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5.xml" ContentType="application/vnd.openxmlformats-officedocument.wordprocessingml.header+xml"/>
  <Override PartName="/word/footer13.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8.xml" ContentType="application/vnd.openxmlformats-officedocument.wordprocessingml.header+xml"/>
  <Override PartName="/word/footer16.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21.xml" ContentType="application/vnd.openxmlformats-officedocument.wordprocessingml.header+xml"/>
  <Override PartName="/word/footer19.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4.xml" ContentType="application/vnd.openxmlformats-officedocument.wordprocessingml.head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Style w:val="TableGrid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2F2F2" w:themeFill="background1" w:themeFillShade="F2"/>
        <w:tblLook w:val="04A0" w:firstRow="1" w:lastRow="0" w:firstColumn="1" w:lastColumn="0" w:noHBand="0" w:noVBand="1"/>
      </w:tblPr>
      <w:tblGrid>
        <w:gridCol w:w="9026"/>
      </w:tblGrid>
      <w:tr w:rsidRPr="006C7A7F" w:rsidR="006C7A7F" w:rsidTr="004B19E4" w14:paraId="5246EE15" w14:textId="77777777">
        <w:tc>
          <w:tcPr>
            <w:tcW w:w="9736" w:type="dxa"/>
            <w:shd w:val="clear" w:color="auto" w:fill="F2F2F2" w:themeFill="background1" w:themeFillShade="F2"/>
          </w:tcPr>
          <w:p w:rsidRPr="006C7A7F" w:rsidR="009B0899" w:rsidP="009B0899" w:rsidRDefault="009B0899" w14:paraId="5C684926" w14:textId="77777777">
            <w:pPr>
              <w:jc w:val="center"/>
              <w:rPr>
                <w:b/>
                <w:bCs/>
                <w:color w:val="000000" w:themeColor="text1"/>
                <w:sz w:val="72"/>
                <w:szCs w:val="72"/>
              </w:rPr>
            </w:pPr>
            <w:r w:rsidRPr="006C7A7F">
              <w:rPr>
                <w:b/>
                <w:bCs/>
                <w:color w:val="000000" w:themeColor="text1"/>
                <w:sz w:val="72"/>
                <w:szCs w:val="72"/>
              </w:rPr>
              <w:t>SADC AVIATION SAFETY ORGANIZATION (SASO)</w:t>
            </w:r>
          </w:p>
          <w:p w:rsidRPr="006C7A7F" w:rsidR="009B0899" w:rsidP="009B0899" w:rsidRDefault="009B0899" w14:paraId="27CB16B7" w14:textId="77777777">
            <w:pPr>
              <w:jc w:val="center"/>
              <w:rPr>
                <w:color w:val="000000" w:themeColor="text1"/>
                <w:sz w:val="40"/>
                <w:szCs w:val="40"/>
              </w:rPr>
            </w:pPr>
            <w:r w:rsidRPr="006C7A7F">
              <w:rPr>
                <w:b/>
                <w:bCs/>
                <w:color w:val="000000" w:themeColor="text1"/>
                <w:sz w:val="72"/>
                <w:szCs w:val="72"/>
              </w:rPr>
              <w:t>REGULATIONS</w:t>
            </w:r>
          </w:p>
          <w:p w:rsidRPr="006C7A7F" w:rsidR="009B0899" w:rsidP="00D34059" w:rsidRDefault="009B0899" w14:paraId="476D9701" w14:textId="77777777">
            <w:pPr>
              <w:jc w:val="center"/>
              <w:rPr>
                <w:color w:val="000000" w:themeColor="text1"/>
              </w:rPr>
            </w:pPr>
          </w:p>
        </w:tc>
      </w:tr>
    </w:tbl>
    <w:p w:rsidRPr="006C7A7F" w:rsidR="000509AC" w:rsidP="00D34059" w:rsidRDefault="000509AC" w14:paraId="683B004C" w14:textId="4D51A0A7">
      <w:pPr>
        <w:jc w:val="center"/>
        <w:rPr>
          <w:color w:val="000000" w:themeColor="text1"/>
        </w:rPr>
      </w:pPr>
    </w:p>
    <w:p w:rsidRPr="006C7A7F" w:rsidR="009B0899" w:rsidP="00D34059" w:rsidRDefault="009B0899" w14:paraId="4385ABB5" w14:textId="77777777">
      <w:pPr>
        <w:jc w:val="center"/>
        <w:rPr>
          <w:color w:val="000000" w:themeColor="text1"/>
        </w:rPr>
      </w:pPr>
    </w:p>
    <w:p w:rsidRPr="006C7A7F" w:rsidR="00D34059" w:rsidP="00B5549F" w:rsidRDefault="000509AC" w14:paraId="7A087056" w14:textId="3178E2CA">
      <w:pPr>
        <w:spacing w:line="360" w:lineRule="auto"/>
        <w:jc w:val="center"/>
        <w:rPr>
          <w:b/>
          <w:bCs/>
          <w:color w:val="000000" w:themeColor="text1"/>
          <w:sz w:val="40"/>
          <w:szCs w:val="40"/>
        </w:rPr>
      </w:pPr>
      <w:r w:rsidRPr="006C7A7F">
        <w:rPr>
          <w:noProof/>
          <w:color w:val="000000" w:themeColor="text1"/>
          <w:lang w:val="es-ES" w:eastAsia="es-ES"/>
        </w:rPr>
        <w:drawing>
          <wp:inline distT="0" distB="0" distL="0" distR="0" wp14:anchorId="4D991718" wp14:editId="20C3D1CD">
            <wp:extent cx="3415037" cy="1914525"/>
            <wp:effectExtent l="0" t="0" r="0" b="0"/>
            <wp:docPr id="1" name="Imagen 1" descr="SAS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SO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0630" cy="1917661"/>
                    </a:xfrm>
                    <a:prstGeom prst="rect">
                      <a:avLst/>
                    </a:prstGeom>
                    <a:noFill/>
                    <a:ln>
                      <a:noFill/>
                    </a:ln>
                  </pic:spPr>
                </pic:pic>
              </a:graphicData>
            </a:graphic>
          </wp:inline>
        </w:drawing>
      </w:r>
    </w:p>
    <w:tbl>
      <w:tblPr>
        <w:tblStyle w:val="Grilledutableau"/>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2F2F2" w:themeFill="background1" w:themeFillShade="F2"/>
        <w:tblLook w:val="04A0" w:firstRow="1" w:lastRow="0" w:firstColumn="1" w:lastColumn="0" w:noHBand="0" w:noVBand="1"/>
      </w:tblPr>
      <w:tblGrid>
        <w:gridCol w:w="9026"/>
      </w:tblGrid>
      <w:tr w:rsidRPr="006C7A7F" w:rsidR="006C7A7F" w:rsidTr="004B19E4" w14:paraId="5371FC3F" w14:textId="77777777">
        <w:tc>
          <w:tcPr>
            <w:tcW w:w="9736" w:type="dxa"/>
            <w:shd w:val="clear" w:color="auto" w:fill="F2F2F2" w:themeFill="background1" w:themeFillShade="F2"/>
          </w:tcPr>
          <w:p w:rsidRPr="006C7A7F" w:rsidR="009B0899" w:rsidP="004F6ADD" w:rsidRDefault="005E2D99" w14:paraId="0B933A6A" w14:textId="22A7B1E7">
            <w:pPr>
              <w:spacing w:line="276" w:lineRule="auto"/>
              <w:jc w:val="center"/>
              <w:rPr>
                <w:rFonts w:cs="Times New Roman"/>
                <w:b/>
                <w:bCs/>
                <w:color w:val="000000" w:themeColor="text1"/>
                <w:sz w:val="72"/>
                <w:szCs w:val="72"/>
              </w:rPr>
            </w:pPr>
            <w:r w:rsidRPr="006C7A7F">
              <w:rPr>
                <w:rFonts w:cs="Times New Roman"/>
                <w:b/>
                <w:bCs/>
                <w:color w:val="000000" w:themeColor="text1"/>
                <w:sz w:val="72"/>
                <w:szCs w:val="72"/>
              </w:rPr>
              <w:t>INSTRUMENTS AND EQUIPMENT</w:t>
            </w:r>
          </w:p>
          <w:p w:rsidRPr="006C7A7F" w:rsidR="005726D9" w:rsidP="009B0899" w:rsidRDefault="005726D9" w14:paraId="4789180A" w14:textId="716C033C">
            <w:pPr>
              <w:spacing w:line="360" w:lineRule="auto"/>
              <w:jc w:val="center"/>
              <w:rPr>
                <w:rFonts w:cs="Times New Roman"/>
                <w:b/>
                <w:bCs/>
                <w:color w:val="000000" w:themeColor="text1"/>
                <w:sz w:val="44"/>
                <w:szCs w:val="44"/>
              </w:rPr>
            </w:pPr>
          </w:p>
          <w:p w:rsidRPr="006C7A7F" w:rsidR="005726D9" w:rsidP="009B0899" w:rsidRDefault="005726D9" w14:paraId="57C4F933" w14:textId="3A9902A7">
            <w:pPr>
              <w:spacing w:line="360" w:lineRule="auto"/>
              <w:jc w:val="center"/>
              <w:rPr>
                <w:rFonts w:cs="Times New Roman"/>
                <w:b/>
                <w:bCs/>
                <w:color w:val="000000" w:themeColor="text1"/>
                <w:sz w:val="44"/>
                <w:szCs w:val="44"/>
              </w:rPr>
            </w:pPr>
          </w:p>
          <w:p w:rsidRPr="006C7A7F" w:rsidR="005726D9" w:rsidP="004F6ADD" w:rsidRDefault="005726D9" w14:paraId="189555CE" w14:textId="77777777">
            <w:pPr>
              <w:spacing w:line="360" w:lineRule="auto"/>
              <w:rPr>
                <w:rFonts w:cs="Times New Roman"/>
                <w:b/>
                <w:bCs/>
                <w:color w:val="000000" w:themeColor="text1"/>
                <w:sz w:val="44"/>
                <w:szCs w:val="44"/>
              </w:rPr>
            </w:pPr>
          </w:p>
          <w:p w:rsidRPr="006C7A7F" w:rsidR="009B0899" w:rsidP="009B0899" w:rsidRDefault="009B0899" w14:paraId="2A34B6D2" w14:textId="77777777">
            <w:pPr>
              <w:jc w:val="center"/>
              <w:rPr>
                <w:rFonts w:cs="Times New Roman"/>
                <w:b/>
                <w:bCs/>
                <w:color w:val="000000" w:themeColor="text1"/>
                <w:sz w:val="36"/>
                <w:szCs w:val="36"/>
              </w:rPr>
            </w:pPr>
            <w:r w:rsidRPr="006C7A7F">
              <w:rPr>
                <w:rFonts w:cs="Times New Roman"/>
                <w:b/>
                <w:bCs/>
                <w:color w:val="000000" w:themeColor="text1"/>
                <w:sz w:val="36"/>
                <w:szCs w:val="36"/>
              </w:rPr>
              <w:t>First Edition</w:t>
            </w:r>
          </w:p>
          <w:p w:rsidRPr="006C7A7F" w:rsidR="009B0899" w:rsidP="009B0899" w:rsidRDefault="00E733D5" w14:paraId="4356669D" w14:textId="28AFEBB9">
            <w:pPr>
              <w:jc w:val="center"/>
              <w:rPr>
                <w:rFonts w:cs="Times New Roman"/>
                <w:b/>
                <w:bCs/>
                <w:color w:val="000000" w:themeColor="text1"/>
                <w:sz w:val="36"/>
                <w:szCs w:val="36"/>
              </w:rPr>
            </w:pPr>
            <w:r w:rsidRPr="006C7A7F">
              <w:rPr>
                <w:rFonts w:cs="Times New Roman"/>
                <w:b/>
                <w:bCs/>
                <w:color w:val="000000" w:themeColor="text1"/>
                <w:sz w:val="36"/>
                <w:szCs w:val="36"/>
                <w:highlight w:val="yellow"/>
              </w:rPr>
              <w:t>Month</w:t>
            </w:r>
            <w:r w:rsidRPr="006C7A7F" w:rsidR="009B0899">
              <w:rPr>
                <w:rFonts w:cs="Times New Roman"/>
                <w:b/>
                <w:bCs/>
                <w:color w:val="000000" w:themeColor="text1"/>
                <w:sz w:val="36"/>
                <w:szCs w:val="36"/>
              </w:rPr>
              <w:t xml:space="preserve"> 202</w:t>
            </w:r>
            <w:r w:rsidRPr="006C7A7F">
              <w:rPr>
                <w:rFonts w:cs="Times New Roman"/>
                <w:b/>
                <w:bCs/>
                <w:color w:val="000000" w:themeColor="text1"/>
                <w:sz w:val="36"/>
                <w:szCs w:val="36"/>
                <w:highlight w:val="yellow"/>
              </w:rPr>
              <w:t>x</w:t>
            </w:r>
          </w:p>
          <w:p w:rsidRPr="006C7A7F" w:rsidR="009B0899" w:rsidP="009755DA" w:rsidRDefault="009B0899" w14:paraId="50832D69" w14:textId="77777777">
            <w:pPr>
              <w:rPr>
                <w:color w:val="000000" w:themeColor="text1"/>
              </w:rPr>
            </w:pPr>
          </w:p>
        </w:tc>
      </w:tr>
    </w:tbl>
    <w:p w:rsidRPr="006C7A7F" w:rsidR="00D34059" w:rsidP="009755DA" w:rsidRDefault="00D34059" w14:paraId="32295E55" w14:textId="77777777">
      <w:pPr>
        <w:rPr>
          <w:color w:val="000000" w:themeColor="text1"/>
        </w:rPr>
      </w:pPr>
    </w:p>
    <w:p w:rsidRPr="006C7A7F" w:rsidR="00D92A8F" w:rsidP="009755DA" w:rsidRDefault="00D92A8F" w14:paraId="119F7C9C" w14:textId="03FA9B99">
      <w:pPr>
        <w:spacing w:before="120" w:line="240" w:lineRule="atLeast"/>
        <w:jc w:val="center"/>
        <w:rPr>
          <w:b/>
          <w:color w:val="000000" w:themeColor="text1"/>
          <w:szCs w:val="24"/>
          <w:lang w:val="en-US"/>
        </w:rPr>
      </w:pPr>
    </w:p>
    <w:p w:rsidRPr="006C7A7F" w:rsidR="00D92A8F" w:rsidP="009755DA" w:rsidRDefault="00D92A8F" w14:paraId="402FE079" w14:textId="07C35C06">
      <w:pPr>
        <w:spacing w:before="120" w:line="240" w:lineRule="atLeast"/>
        <w:jc w:val="center"/>
        <w:rPr>
          <w:b/>
          <w:color w:val="000000" w:themeColor="text1"/>
          <w:szCs w:val="24"/>
          <w:lang w:val="en-US"/>
        </w:rPr>
      </w:pPr>
    </w:p>
    <w:p w:rsidRPr="006C7A7F" w:rsidR="00D92A8F" w:rsidP="009755DA" w:rsidRDefault="00D92A8F" w14:paraId="6CAE1264" w14:textId="6D0479B7">
      <w:pPr>
        <w:spacing w:before="120" w:line="240" w:lineRule="atLeast"/>
        <w:jc w:val="center"/>
        <w:rPr>
          <w:b/>
          <w:color w:val="000000" w:themeColor="text1"/>
          <w:szCs w:val="24"/>
          <w:lang w:val="en-US"/>
        </w:rPr>
      </w:pPr>
    </w:p>
    <w:p w:rsidRPr="006C7A7F" w:rsidR="00D92A8F" w:rsidP="009755DA" w:rsidRDefault="00D92A8F" w14:paraId="5FBE5731" w14:textId="2423DA6E">
      <w:pPr>
        <w:spacing w:before="120" w:line="240" w:lineRule="atLeast"/>
        <w:jc w:val="center"/>
        <w:rPr>
          <w:b/>
          <w:color w:val="000000" w:themeColor="text1"/>
          <w:szCs w:val="24"/>
          <w:lang w:val="en-US"/>
        </w:rPr>
      </w:pPr>
    </w:p>
    <w:p w:rsidRPr="006C7A7F" w:rsidR="00D92A8F" w:rsidP="009755DA" w:rsidRDefault="00D92A8F" w14:paraId="0E7F6975" w14:textId="48FD6985">
      <w:pPr>
        <w:spacing w:before="120" w:line="240" w:lineRule="atLeast"/>
        <w:jc w:val="center"/>
        <w:rPr>
          <w:b/>
          <w:color w:val="000000" w:themeColor="text1"/>
          <w:szCs w:val="24"/>
          <w:lang w:val="en-US"/>
        </w:rPr>
      </w:pPr>
    </w:p>
    <w:p w:rsidRPr="006C7A7F" w:rsidR="00D92A8F" w:rsidP="009755DA" w:rsidRDefault="00D92A8F" w14:paraId="3CC6001D" w14:textId="12FF287D">
      <w:pPr>
        <w:spacing w:before="120" w:line="240" w:lineRule="atLeast"/>
        <w:jc w:val="center"/>
        <w:rPr>
          <w:b/>
          <w:color w:val="000000" w:themeColor="text1"/>
          <w:szCs w:val="24"/>
          <w:lang w:val="en-US"/>
        </w:rPr>
      </w:pPr>
    </w:p>
    <w:p w:rsidRPr="006C7A7F" w:rsidR="00D92A8F" w:rsidP="009755DA" w:rsidRDefault="00D92A8F" w14:paraId="61C0EF9E" w14:textId="41B560AE">
      <w:pPr>
        <w:spacing w:before="120" w:line="240" w:lineRule="atLeast"/>
        <w:jc w:val="center"/>
        <w:rPr>
          <w:b/>
          <w:color w:val="000000" w:themeColor="text1"/>
          <w:szCs w:val="24"/>
          <w:lang w:val="en-US"/>
        </w:rPr>
      </w:pPr>
    </w:p>
    <w:p w:rsidRPr="006C7A7F" w:rsidR="00D92A8F" w:rsidP="009755DA" w:rsidRDefault="00D92A8F" w14:paraId="664ADCB5" w14:textId="6102025D">
      <w:pPr>
        <w:spacing w:before="120" w:line="240" w:lineRule="atLeast"/>
        <w:jc w:val="center"/>
        <w:rPr>
          <w:b/>
          <w:color w:val="000000" w:themeColor="text1"/>
          <w:szCs w:val="24"/>
          <w:lang w:val="en-US"/>
        </w:rPr>
      </w:pPr>
    </w:p>
    <w:p w:rsidRPr="006C7A7F" w:rsidR="00D92A8F" w:rsidP="009755DA" w:rsidRDefault="00D92A8F" w14:paraId="2521983B" w14:textId="14D9DF3C">
      <w:pPr>
        <w:spacing w:before="120" w:line="240" w:lineRule="atLeast"/>
        <w:jc w:val="center"/>
        <w:rPr>
          <w:b/>
          <w:color w:val="000000" w:themeColor="text1"/>
          <w:szCs w:val="24"/>
          <w:lang w:val="en-US"/>
        </w:rPr>
      </w:pPr>
    </w:p>
    <w:p w:rsidRPr="006C7A7F" w:rsidR="00D92A8F" w:rsidP="009755DA" w:rsidRDefault="00D92A8F" w14:paraId="0555C56F" w14:textId="4683F57C">
      <w:pPr>
        <w:spacing w:before="120" w:line="240" w:lineRule="atLeast"/>
        <w:jc w:val="center"/>
        <w:rPr>
          <w:b/>
          <w:color w:val="000000" w:themeColor="text1"/>
          <w:szCs w:val="24"/>
          <w:lang w:val="en-US"/>
        </w:rPr>
      </w:pPr>
    </w:p>
    <w:p w:rsidRPr="006C7A7F" w:rsidR="00D92A8F" w:rsidP="009755DA" w:rsidRDefault="00D92A8F" w14:paraId="4F6D7ECC" w14:textId="36A62F67">
      <w:pPr>
        <w:spacing w:before="120" w:line="240" w:lineRule="atLeast"/>
        <w:jc w:val="center"/>
        <w:rPr>
          <w:b/>
          <w:color w:val="000000" w:themeColor="text1"/>
          <w:szCs w:val="24"/>
          <w:lang w:val="en-US"/>
        </w:rPr>
      </w:pPr>
    </w:p>
    <w:p w:rsidRPr="006C7A7F" w:rsidR="00D92A8F" w:rsidP="009755DA" w:rsidRDefault="00D92A8F" w14:paraId="20754D59" w14:textId="4F251B62">
      <w:pPr>
        <w:spacing w:before="120" w:line="240" w:lineRule="atLeast"/>
        <w:jc w:val="center"/>
        <w:rPr>
          <w:b/>
          <w:color w:val="000000" w:themeColor="text1"/>
          <w:szCs w:val="24"/>
          <w:lang w:val="en-US"/>
        </w:rPr>
      </w:pPr>
    </w:p>
    <w:p w:rsidRPr="006C7A7F" w:rsidR="00D92A8F" w:rsidP="009755DA" w:rsidRDefault="00D92A8F" w14:paraId="5D986673" w14:textId="4BBD9F29">
      <w:pPr>
        <w:spacing w:before="120" w:line="240" w:lineRule="atLeast"/>
        <w:jc w:val="center"/>
        <w:rPr>
          <w:rFonts w:ascii="Monotype Corsiva" w:hAnsi="Monotype Corsiva"/>
          <w:bCs/>
          <w:color w:val="000000" w:themeColor="text1"/>
          <w:szCs w:val="24"/>
          <w:lang w:val="en-US"/>
        </w:rPr>
      </w:pPr>
      <w:r w:rsidRPr="006C7A7F">
        <w:rPr>
          <w:rFonts w:ascii="Monotype Corsiva" w:hAnsi="Monotype Corsiva"/>
          <w:bCs/>
          <w:color w:val="000000" w:themeColor="text1"/>
          <w:szCs w:val="24"/>
          <w:lang w:val="en-US"/>
        </w:rPr>
        <w:t xml:space="preserve">Page intentionally left blank </w:t>
      </w:r>
    </w:p>
    <w:p w:rsidRPr="006C7A7F" w:rsidR="00B91794" w:rsidRDefault="00B91794" w14:paraId="06943C51" w14:textId="77777777">
      <w:pPr>
        <w:rPr>
          <w:b/>
          <w:color w:val="000000" w:themeColor="text1"/>
          <w:sz w:val="16"/>
          <w:szCs w:val="16"/>
          <w:lang w:val="en-US"/>
        </w:rPr>
      </w:pPr>
      <w:r w:rsidRPr="006C7A7F">
        <w:rPr>
          <w:b/>
          <w:color w:val="000000" w:themeColor="text1"/>
          <w:sz w:val="16"/>
          <w:szCs w:val="16"/>
          <w:lang w:val="en-US"/>
        </w:rPr>
        <w:br w:type="page"/>
      </w:r>
    </w:p>
    <w:p w:rsidRPr="006C7A7F" w:rsidR="004D151D" w:rsidP="004D151D" w:rsidRDefault="009755DA" w14:paraId="2804CD1D" w14:textId="5344C1CA">
      <w:pPr>
        <w:pStyle w:val="Titre1"/>
        <w:spacing w:before="0" w:line="360" w:lineRule="auto"/>
        <w:rPr>
          <w:rFonts w:eastAsia="SimSun" w:cs="Times New Roman"/>
          <w:color w:val="000000" w:themeColor="text1"/>
          <w:lang w:val="en-US" w:eastAsia="zh-CN"/>
        </w:rPr>
      </w:pPr>
      <w:bookmarkStart w:name="_Toc115345442" w:id="0"/>
      <w:bookmarkStart w:name="_Toc210028670" w:id="1"/>
      <w:bookmarkStart w:name="_Toc210119638" w:id="2"/>
      <w:bookmarkStart w:name="_Toc210120013" w:id="3"/>
      <w:bookmarkStart w:name="_Toc210120642" w:id="4"/>
      <w:bookmarkStart w:name="_Toc210193880" w:id="5"/>
      <w:bookmarkStart w:name="_Toc213071235" w:id="6"/>
      <w:bookmarkStart w:name="_Toc213135612" w:id="7"/>
      <w:r w:rsidRPr="006C7A7F">
        <w:rPr>
          <w:rFonts w:eastAsia="SimSun" w:cs="Times New Roman"/>
          <w:color w:val="000000" w:themeColor="text1"/>
          <w:lang w:val="en-US" w:eastAsia="zh-CN"/>
        </w:rPr>
        <w:t>LIST OF EFFECTIVE PAGES</w:t>
      </w:r>
      <w:bookmarkEnd w:id="0"/>
    </w:p>
    <w:tbl>
      <w:tblPr>
        <w:tblW w:w="89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75"/>
        <w:gridCol w:w="1275"/>
        <w:gridCol w:w="1275"/>
        <w:gridCol w:w="1275"/>
        <w:gridCol w:w="1275"/>
        <w:gridCol w:w="1275"/>
        <w:gridCol w:w="1276"/>
      </w:tblGrid>
      <w:tr w:rsidRPr="006C7A7F" w:rsidR="006C7A7F" w:rsidTr="00BF021F" w14:paraId="61509D15" w14:textId="255660E6">
        <w:trPr>
          <w:tblHeader/>
        </w:trPr>
        <w:tc>
          <w:tcPr>
            <w:tcW w:w="1275" w:type="dxa"/>
            <w:shd w:val="clear" w:color="auto" w:fill="BFBFBF"/>
            <w:vAlign w:val="center"/>
          </w:tcPr>
          <w:p w:rsidRPr="006C7A7F" w:rsidR="00DF4CB6" w:rsidP="00DF4CB6" w:rsidRDefault="00DF4CB6" w14:paraId="621D5401" w14:textId="222E608F">
            <w:pPr>
              <w:spacing w:after="0"/>
              <w:rPr>
                <w:rFonts w:eastAsia="SimSun" w:cs="Times New Roman"/>
                <w:b/>
                <w:bCs/>
                <w:color w:val="000000" w:themeColor="text1"/>
                <w:szCs w:val="24"/>
                <w:lang w:val="en-US" w:eastAsia="zh-CN"/>
              </w:rPr>
            </w:pPr>
            <w:r w:rsidRPr="006C7A7F">
              <w:rPr>
                <w:rFonts w:eastAsia="SimSun" w:cs="Times New Roman"/>
                <w:b/>
                <w:bCs/>
                <w:color w:val="000000" w:themeColor="text1"/>
                <w:szCs w:val="24"/>
                <w:lang w:val="en-US" w:eastAsia="zh-CN"/>
              </w:rPr>
              <w:t>Page</w:t>
            </w:r>
          </w:p>
          <w:p w:rsidRPr="006C7A7F" w:rsidR="00DF4CB6" w:rsidP="00DF4CB6" w:rsidRDefault="00DF4CB6" w14:paraId="1A2C9045" w14:textId="77777777">
            <w:pPr>
              <w:spacing w:after="0"/>
              <w:rPr>
                <w:rFonts w:eastAsia="SimSun" w:cs="Times New Roman"/>
                <w:b/>
                <w:bCs/>
                <w:color w:val="000000" w:themeColor="text1"/>
                <w:szCs w:val="24"/>
                <w:lang w:val="en-US" w:eastAsia="zh-CN"/>
              </w:rPr>
            </w:pPr>
            <w:r w:rsidRPr="006C7A7F">
              <w:rPr>
                <w:rFonts w:eastAsia="SimSun" w:cs="Times New Roman"/>
                <w:b/>
                <w:bCs/>
                <w:color w:val="000000" w:themeColor="text1"/>
                <w:szCs w:val="24"/>
                <w:lang w:val="en-US" w:eastAsia="zh-CN"/>
              </w:rPr>
              <w:t>No.</w:t>
            </w:r>
          </w:p>
        </w:tc>
        <w:tc>
          <w:tcPr>
            <w:tcW w:w="1275" w:type="dxa"/>
            <w:shd w:val="clear" w:color="auto" w:fill="BFBFBF"/>
            <w:vAlign w:val="center"/>
          </w:tcPr>
          <w:p w:rsidRPr="006C7A7F" w:rsidR="00DF4CB6" w:rsidP="00DF4CB6" w:rsidRDefault="00DF4CB6" w14:paraId="3AA75BBE" w14:textId="77777777">
            <w:pPr>
              <w:spacing w:after="0"/>
              <w:rPr>
                <w:rFonts w:eastAsia="SimSun" w:cs="Times New Roman"/>
                <w:b/>
                <w:bCs/>
                <w:color w:val="000000" w:themeColor="text1"/>
                <w:szCs w:val="24"/>
                <w:lang w:val="en-US" w:eastAsia="zh-CN"/>
              </w:rPr>
            </w:pPr>
            <w:r w:rsidRPr="006C7A7F">
              <w:rPr>
                <w:rFonts w:eastAsia="SimSun" w:cs="Times New Roman"/>
                <w:b/>
                <w:bCs/>
                <w:color w:val="000000" w:themeColor="text1"/>
                <w:szCs w:val="24"/>
                <w:lang w:val="en-US" w:eastAsia="zh-CN"/>
              </w:rPr>
              <w:t>Rev.</w:t>
            </w:r>
          </w:p>
          <w:p w:rsidRPr="006C7A7F" w:rsidR="00DF4CB6" w:rsidP="00DF4CB6" w:rsidRDefault="00DF4CB6" w14:paraId="41775619" w14:textId="77777777">
            <w:pPr>
              <w:spacing w:after="0"/>
              <w:rPr>
                <w:rFonts w:eastAsia="SimSun" w:cs="Times New Roman"/>
                <w:b/>
                <w:bCs/>
                <w:color w:val="000000" w:themeColor="text1"/>
                <w:szCs w:val="24"/>
                <w:lang w:val="en-US" w:eastAsia="zh-CN"/>
              </w:rPr>
            </w:pPr>
            <w:r w:rsidRPr="006C7A7F">
              <w:rPr>
                <w:rFonts w:eastAsia="SimSun" w:cs="Times New Roman"/>
                <w:b/>
                <w:bCs/>
                <w:color w:val="000000" w:themeColor="text1"/>
                <w:szCs w:val="24"/>
                <w:lang w:val="en-US" w:eastAsia="zh-CN"/>
              </w:rPr>
              <w:t>No.</w:t>
            </w:r>
          </w:p>
        </w:tc>
        <w:tc>
          <w:tcPr>
            <w:tcW w:w="1275" w:type="dxa"/>
            <w:shd w:val="clear" w:color="auto" w:fill="BFBFBF"/>
            <w:vAlign w:val="center"/>
          </w:tcPr>
          <w:p w:rsidRPr="006C7A7F" w:rsidR="00DF4CB6" w:rsidP="00DF4CB6" w:rsidRDefault="00DF4CB6" w14:paraId="13849B90" w14:textId="295B3EF3">
            <w:pPr>
              <w:spacing w:after="0"/>
              <w:rPr>
                <w:rFonts w:eastAsia="SimSun" w:cs="Times New Roman"/>
                <w:b/>
                <w:bCs/>
                <w:color w:val="000000" w:themeColor="text1"/>
                <w:szCs w:val="24"/>
                <w:lang w:val="en-US" w:eastAsia="zh-CN"/>
              </w:rPr>
            </w:pPr>
            <w:r w:rsidRPr="006C7A7F">
              <w:rPr>
                <w:rFonts w:eastAsia="SimSun" w:cs="Times New Roman"/>
                <w:b/>
                <w:bCs/>
                <w:color w:val="000000" w:themeColor="text1"/>
                <w:szCs w:val="24"/>
                <w:lang w:val="en-US" w:eastAsia="zh-CN"/>
              </w:rPr>
              <w:t>Date</w:t>
            </w:r>
          </w:p>
        </w:tc>
        <w:tc>
          <w:tcPr>
            <w:tcW w:w="1275" w:type="dxa"/>
            <w:tcBorders>
              <w:top w:val="nil"/>
              <w:bottom w:val="nil"/>
            </w:tcBorders>
            <w:shd w:val="clear" w:color="auto" w:fill="auto"/>
          </w:tcPr>
          <w:p w:rsidRPr="006C7A7F" w:rsidR="00DF4CB6" w:rsidP="00DF4CB6" w:rsidRDefault="00DF4CB6" w14:paraId="45AB90E8" w14:textId="77777777">
            <w:pPr>
              <w:spacing w:after="0"/>
              <w:rPr>
                <w:rFonts w:eastAsia="SimSun" w:cs="Times New Roman"/>
                <w:b/>
                <w:bCs/>
                <w:color w:val="000000" w:themeColor="text1"/>
                <w:szCs w:val="24"/>
                <w:lang w:val="en-US" w:eastAsia="zh-CN"/>
              </w:rPr>
            </w:pPr>
          </w:p>
        </w:tc>
        <w:tc>
          <w:tcPr>
            <w:tcW w:w="1275" w:type="dxa"/>
            <w:shd w:val="clear" w:color="auto" w:fill="BFBFBF"/>
            <w:vAlign w:val="center"/>
          </w:tcPr>
          <w:p w:rsidRPr="006C7A7F" w:rsidR="00DF4CB6" w:rsidP="00DF4CB6" w:rsidRDefault="00DF4CB6" w14:paraId="1CD2F590" w14:textId="77777777">
            <w:pPr>
              <w:spacing w:after="0"/>
              <w:rPr>
                <w:rFonts w:eastAsia="SimSun" w:cs="Times New Roman"/>
                <w:b/>
                <w:bCs/>
                <w:color w:val="000000" w:themeColor="text1"/>
                <w:szCs w:val="24"/>
                <w:lang w:val="en-US" w:eastAsia="zh-CN"/>
              </w:rPr>
            </w:pPr>
            <w:r w:rsidRPr="006C7A7F">
              <w:rPr>
                <w:rFonts w:eastAsia="SimSun" w:cs="Times New Roman"/>
                <w:b/>
                <w:bCs/>
                <w:color w:val="000000" w:themeColor="text1"/>
                <w:szCs w:val="24"/>
                <w:lang w:val="en-US" w:eastAsia="zh-CN"/>
              </w:rPr>
              <w:t>Page</w:t>
            </w:r>
          </w:p>
          <w:p w:rsidRPr="006C7A7F" w:rsidR="00DF4CB6" w:rsidP="00DF4CB6" w:rsidRDefault="00DF4CB6" w14:paraId="6F2A3332" w14:textId="642343C5">
            <w:pPr>
              <w:spacing w:after="0"/>
              <w:rPr>
                <w:rFonts w:eastAsia="SimSun" w:cs="Times New Roman"/>
                <w:b/>
                <w:bCs/>
                <w:color w:val="000000" w:themeColor="text1"/>
                <w:szCs w:val="24"/>
                <w:lang w:val="en-US" w:eastAsia="zh-CN"/>
              </w:rPr>
            </w:pPr>
            <w:r w:rsidRPr="006C7A7F">
              <w:rPr>
                <w:rFonts w:eastAsia="SimSun" w:cs="Times New Roman"/>
                <w:b/>
                <w:bCs/>
                <w:color w:val="000000" w:themeColor="text1"/>
                <w:szCs w:val="24"/>
                <w:lang w:val="en-US" w:eastAsia="zh-CN"/>
              </w:rPr>
              <w:t>No.</w:t>
            </w:r>
          </w:p>
        </w:tc>
        <w:tc>
          <w:tcPr>
            <w:tcW w:w="1275" w:type="dxa"/>
            <w:shd w:val="clear" w:color="auto" w:fill="BFBFBF"/>
            <w:vAlign w:val="center"/>
          </w:tcPr>
          <w:p w:rsidRPr="006C7A7F" w:rsidR="00DF4CB6" w:rsidP="00DF4CB6" w:rsidRDefault="00DF4CB6" w14:paraId="37EBBEB9" w14:textId="77777777">
            <w:pPr>
              <w:spacing w:after="0"/>
              <w:rPr>
                <w:rFonts w:eastAsia="SimSun" w:cs="Times New Roman"/>
                <w:b/>
                <w:bCs/>
                <w:color w:val="000000" w:themeColor="text1"/>
                <w:szCs w:val="24"/>
                <w:lang w:val="en-US" w:eastAsia="zh-CN"/>
              </w:rPr>
            </w:pPr>
            <w:r w:rsidRPr="006C7A7F">
              <w:rPr>
                <w:rFonts w:eastAsia="SimSun" w:cs="Times New Roman"/>
                <w:b/>
                <w:bCs/>
                <w:color w:val="000000" w:themeColor="text1"/>
                <w:szCs w:val="24"/>
                <w:lang w:val="en-US" w:eastAsia="zh-CN"/>
              </w:rPr>
              <w:t>Rev.</w:t>
            </w:r>
          </w:p>
          <w:p w:rsidRPr="006C7A7F" w:rsidR="00DF4CB6" w:rsidP="00DF4CB6" w:rsidRDefault="00DF4CB6" w14:paraId="00812DDC" w14:textId="6A009718">
            <w:pPr>
              <w:spacing w:after="0"/>
              <w:rPr>
                <w:rFonts w:eastAsia="SimSun" w:cs="Times New Roman"/>
                <w:b/>
                <w:bCs/>
                <w:color w:val="000000" w:themeColor="text1"/>
                <w:szCs w:val="24"/>
                <w:lang w:val="en-US" w:eastAsia="zh-CN"/>
              </w:rPr>
            </w:pPr>
            <w:r w:rsidRPr="006C7A7F">
              <w:rPr>
                <w:rFonts w:eastAsia="SimSun" w:cs="Times New Roman"/>
                <w:b/>
                <w:bCs/>
                <w:color w:val="000000" w:themeColor="text1"/>
                <w:szCs w:val="24"/>
                <w:lang w:val="en-US" w:eastAsia="zh-CN"/>
              </w:rPr>
              <w:t>No.</w:t>
            </w:r>
          </w:p>
        </w:tc>
        <w:tc>
          <w:tcPr>
            <w:tcW w:w="1276" w:type="dxa"/>
            <w:shd w:val="clear" w:color="auto" w:fill="BFBFBF"/>
            <w:vAlign w:val="center"/>
          </w:tcPr>
          <w:p w:rsidRPr="006C7A7F" w:rsidR="00DF4CB6" w:rsidP="00DF4CB6" w:rsidRDefault="00DF4CB6" w14:paraId="7DD02361" w14:textId="33B17665">
            <w:pPr>
              <w:spacing w:after="0"/>
              <w:rPr>
                <w:rFonts w:eastAsia="SimSun" w:cs="Times New Roman"/>
                <w:b/>
                <w:bCs/>
                <w:color w:val="000000" w:themeColor="text1"/>
                <w:szCs w:val="24"/>
                <w:lang w:val="en-US" w:eastAsia="zh-CN"/>
              </w:rPr>
            </w:pPr>
            <w:r w:rsidRPr="006C7A7F">
              <w:rPr>
                <w:rFonts w:eastAsia="SimSun" w:cs="Times New Roman"/>
                <w:b/>
                <w:bCs/>
                <w:color w:val="000000" w:themeColor="text1"/>
                <w:szCs w:val="24"/>
                <w:lang w:val="en-US" w:eastAsia="zh-CN"/>
              </w:rPr>
              <w:t>Date</w:t>
            </w:r>
          </w:p>
        </w:tc>
      </w:tr>
      <w:tr w:rsidRPr="006C7A7F" w:rsidR="006C7A7F" w:rsidTr="005F1A3A" w14:paraId="5AD43A7A" w14:textId="34EA398C">
        <w:tc>
          <w:tcPr>
            <w:tcW w:w="1275" w:type="dxa"/>
            <w:shd w:val="clear" w:color="auto" w:fill="auto"/>
            <w:vAlign w:val="bottom"/>
          </w:tcPr>
          <w:p w:rsidRPr="006C7A7F" w:rsidR="00DF4CB6" w:rsidP="00DF4CB6" w:rsidRDefault="00DF4CB6" w14:paraId="6CA70A30" w14:textId="77777777">
            <w:pPr>
              <w:numPr>
                <w:ilvl w:val="0"/>
                <w:numId w:val="1"/>
              </w:numPr>
              <w:spacing w:after="160"/>
              <w:rPr>
                <w:rFonts w:eastAsia="SimSun" w:cs="Times New Roman"/>
                <w:bCs/>
                <w:color w:val="000000" w:themeColor="text1"/>
                <w:szCs w:val="24"/>
                <w:lang w:val="en-US" w:eastAsia="zh-CN"/>
              </w:rPr>
            </w:pPr>
          </w:p>
        </w:tc>
        <w:tc>
          <w:tcPr>
            <w:tcW w:w="1275" w:type="dxa"/>
            <w:shd w:val="clear" w:color="auto" w:fill="auto"/>
          </w:tcPr>
          <w:p w:rsidRPr="006C7A7F" w:rsidR="00DF4CB6" w:rsidP="00DF4CB6" w:rsidRDefault="00DF4CB6" w14:paraId="5F3ED24A" w14:textId="30A96E28">
            <w:pPr>
              <w:jc w:val="center"/>
              <w:rPr>
                <w:rFonts w:cs="Times New Roman"/>
                <w:color w:val="000000" w:themeColor="text1"/>
                <w:szCs w:val="24"/>
              </w:rPr>
            </w:pPr>
          </w:p>
        </w:tc>
        <w:tc>
          <w:tcPr>
            <w:tcW w:w="1275" w:type="dxa"/>
            <w:shd w:val="clear" w:color="auto" w:fill="auto"/>
            <w:vAlign w:val="bottom"/>
          </w:tcPr>
          <w:p w:rsidRPr="006C7A7F" w:rsidR="00DF4CB6" w:rsidP="00DF4CB6" w:rsidRDefault="00DF4CB6" w14:paraId="08164EA8" w14:textId="78BE2E5F">
            <w:pPr>
              <w:spacing w:after="160"/>
              <w:rPr>
                <w:rFonts w:eastAsia="SimSun" w:cs="Times New Roman"/>
                <w:bCs/>
                <w:color w:val="000000" w:themeColor="text1"/>
                <w:szCs w:val="24"/>
                <w:lang w:val="en-US" w:eastAsia="zh-CN"/>
              </w:rPr>
            </w:pPr>
          </w:p>
        </w:tc>
        <w:tc>
          <w:tcPr>
            <w:tcW w:w="1275" w:type="dxa"/>
            <w:tcBorders>
              <w:top w:val="nil"/>
              <w:bottom w:val="nil"/>
            </w:tcBorders>
          </w:tcPr>
          <w:p w:rsidRPr="006C7A7F" w:rsidR="00DF4CB6" w:rsidP="00DF4CB6" w:rsidRDefault="00DF4CB6" w14:paraId="57046D65" w14:textId="77777777">
            <w:pPr>
              <w:spacing w:after="160"/>
              <w:rPr>
                <w:rFonts w:eastAsia="SimSun" w:cs="Times New Roman"/>
                <w:bCs/>
                <w:color w:val="000000" w:themeColor="text1"/>
                <w:szCs w:val="24"/>
                <w:lang w:val="en-US" w:eastAsia="zh-CN"/>
              </w:rPr>
            </w:pPr>
          </w:p>
        </w:tc>
        <w:tc>
          <w:tcPr>
            <w:tcW w:w="1275" w:type="dxa"/>
            <w:vAlign w:val="bottom"/>
          </w:tcPr>
          <w:p w:rsidRPr="006C7A7F" w:rsidR="00DF4CB6" w:rsidP="00DF4CB6" w:rsidRDefault="00DF4CB6" w14:paraId="75C53E73" w14:textId="77777777">
            <w:pPr>
              <w:spacing w:after="160"/>
              <w:rPr>
                <w:rFonts w:eastAsia="SimSun" w:cs="Times New Roman"/>
                <w:bCs/>
                <w:color w:val="000000" w:themeColor="text1"/>
                <w:szCs w:val="24"/>
                <w:lang w:val="en-US" w:eastAsia="zh-CN"/>
              </w:rPr>
            </w:pPr>
          </w:p>
        </w:tc>
        <w:tc>
          <w:tcPr>
            <w:tcW w:w="1275" w:type="dxa"/>
          </w:tcPr>
          <w:p w:rsidRPr="006C7A7F" w:rsidR="00DF4CB6" w:rsidP="00DF4CB6" w:rsidRDefault="00DF4CB6" w14:paraId="17955BEC" w14:textId="40FAEF90">
            <w:pPr>
              <w:spacing w:after="160"/>
              <w:rPr>
                <w:rFonts w:eastAsia="SimSun" w:cs="Times New Roman"/>
                <w:bCs/>
                <w:color w:val="000000" w:themeColor="text1"/>
                <w:szCs w:val="24"/>
                <w:lang w:val="en-US" w:eastAsia="zh-CN"/>
              </w:rPr>
            </w:pPr>
          </w:p>
        </w:tc>
        <w:tc>
          <w:tcPr>
            <w:tcW w:w="1276" w:type="dxa"/>
          </w:tcPr>
          <w:p w:rsidRPr="006C7A7F" w:rsidR="00DF4CB6" w:rsidP="00DF4CB6" w:rsidRDefault="00DF4CB6" w14:paraId="18AE8CB3" w14:textId="77777777">
            <w:pPr>
              <w:spacing w:after="160"/>
              <w:rPr>
                <w:rFonts w:eastAsia="SimSun" w:cs="Times New Roman"/>
                <w:bCs/>
                <w:color w:val="000000" w:themeColor="text1"/>
                <w:szCs w:val="24"/>
                <w:lang w:val="en-US" w:eastAsia="zh-CN"/>
              </w:rPr>
            </w:pPr>
          </w:p>
        </w:tc>
      </w:tr>
      <w:tr w:rsidRPr="006C7A7F" w:rsidR="006C7A7F" w:rsidTr="005F1A3A" w14:paraId="4A0FB363" w14:textId="7B586486">
        <w:tc>
          <w:tcPr>
            <w:tcW w:w="1275" w:type="dxa"/>
            <w:shd w:val="clear" w:color="auto" w:fill="auto"/>
            <w:vAlign w:val="bottom"/>
          </w:tcPr>
          <w:p w:rsidRPr="006C7A7F" w:rsidR="00DF4CB6" w:rsidP="00DF4CB6" w:rsidRDefault="00DF4CB6" w14:paraId="1AD4440C" w14:textId="77777777">
            <w:pPr>
              <w:numPr>
                <w:ilvl w:val="0"/>
                <w:numId w:val="1"/>
              </w:numPr>
              <w:spacing w:after="160"/>
              <w:rPr>
                <w:rFonts w:eastAsia="SimSun" w:cs="Times New Roman"/>
                <w:bCs/>
                <w:color w:val="000000" w:themeColor="text1"/>
                <w:szCs w:val="24"/>
                <w:lang w:val="en-US" w:eastAsia="zh-CN"/>
              </w:rPr>
            </w:pPr>
          </w:p>
        </w:tc>
        <w:tc>
          <w:tcPr>
            <w:tcW w:w="1275" w:type="dxa"/>
            <w:shd w:val="clear" w:color="auto" w:fill="auto"/>
          </w:tcPr>
          <w:p w:rsidRPr="006C7A7F" w:rsidR="00DF4CB6" w:rsidP="00DF4CB6" w:rsidRDefault="00DF4CB6" w14:paraId="5C433F26" w14:textId="270EE574">
            <w:pPr>
              <w:jc w:val="center"/>
              <w:rPr>
                <w:rFonts w:cs="Times New Roman"/>
                <w:color w:val="000000" w:themeColor="text1"/>
                <w:szCs w:val="24"/>
              </w:rPr>
            </w:pPr>
          </w:p>
        </w:tc>
        <w:tc>
          <w:tcPr>
            <w:tcW w:w="1275" w:type="dxa"/>
            <w:shd w:val="clear" w:color="auto" w:fill="auto"/>
            <w:vAlign w:val="bottom"/>
          </w:tcPr>
          <w:p w:rsidRPr="006C7A7F" w:rsidR="00DF4CB6" w:rsidP="00DF4CB6" w:rsidRDefault="00DF4CB6" w14:paraId="1ADA76E3" w14:textId="6F0ED504">
            <w:pPr>
              <w:spacing w:after="160"/>
              <w:rPr>
                <w:rFonts w:eastAsia="SimSun" w:cs="Times New Roman"/>
                <w:bCs/>
                <w:color w:val="000000" w:themeColor="text1"/>
                <w:szCs w:val="24"/>
                <w:lang w:val="en-US" w:eastAsia="zh-CN"/>
              </w:rPr>
            </w:pPr>
          </w:p>
        </w:tc>
        <w:tc>
          <w:tcPr>
            <w:tcW w:w="1275" w:type="dxa"/>
            <w:tcBorders>
              <w:top w:val="nil"/>
              <w:bottom w:val="nil"/>
            </w:tcBorders>
          </w:tcPr>
          <w:p w:rsidRPr="006C7A7F" w:rsidR="00DF4CB6" w:rsidP="00DF4CB6" w:rsidRDefault="00DF4CB6" w14:paraId="055E7751" w14:textId="77777777">
            <w:pPr>
              <w:spacing w:after="160"/>
              <w:rPr>
                <w:rFonts w:eastAsia="SimSun" w:cs="Times New Roman"/>
                <w:bCs/>
                <w:color w:val="000000" w:themeColor="text1"/>
                <w:szCs w:val="24"/>
                <w:lang w:val="en-US" w:eastAsia="zh-CN"/>
              </w:rPr>
            </w:pPr>
          </w:p>
        </w:tc>
        <w:tc>
          <w:tcPr>
            <w:tcW w:w="1275" w:type="dxa"/>
            <w:vAlign w:val="bottom"/>
          </w:tcPr>
          <w:p w:rsidRPr="006C7A7F" w:rsidR="00DF4CB6" w:rsidP="00DF4CB6" w:rsidRDefault="00DF4CB6" w14:paraId="4C009B95" w14:textId="77777777">
            <w:pPr>
              <w:spacing w:after="160"/>
              <w:rPr>
                <w:rFonts w:eastAsia="SimSun" w:cs="Times New Roman"/>
                <w:bCs/>
                <w:color w:val="000000" w:themeColor="text1"/>
                <w:szCs w:val="24"/>
                <w:lang w:val="en-US" w:eastAsia="zh-CN"/>
              </w:rPr>
            </w:pPr>
          </w:p>
        </w:tc>
        <w:tc>
          <w:tcPr>
            <w:tcW w:w="1275" w:type="dxa"/>
          </w:tcPr>
          <w:p w:rsidRPr="006C7A7F" w:rsidR="00DF4CB6" w:rsidP="00DF4CB6" w:rsidRDefault="00DF4CB6" w14:paraId="4CEEB8FE" w14:textId="2AF9CB7F">
            <w:pPr>
              <w:spacing w:after="160"/>
              <w:rPr>
                <w:rFonts w:eastAsia="SimSun" w:cs="Times New Roman"/>
                <w:bCs/>
                <w:color w:val="000000" w:themeColor="text1"/>
                <w:szCs w:val="24"/>
                <w:lang w:val="en-US" w:eastAsia="zh-CN"/>
              </w:rPr>
            </w:pPr>
          </w:p>
        </w:tc>
        <w:tc>
          <w:tcPr>
            <w:tcW w:w="1276" w:type="dxa"/>
          </w:tcPr>
          <w:p w:rsidRPr="006C7A7F" w:rsidR="00DF4CB6" w:rsidP="00DF4CB6" w:rsidRDefault="00DF4CB6" w14:paraId="09155D0C" w14:textId="77777777">
            <w:pPr>
              <w:spacing w:after="160"/>
              <w:rPr>
                <w:rFonts w:eastAsia="SimSun" w:cs="Times New Roman"/>
                <w:bCs/>
                <w:color w:val="000000" w:themeColor="text1"/>
                <w:szCs w:val="24"/>
                <w:lang w:val="en-US" w:eastAsia="zh-CN"/>
              </w:rPr>
            </w:pPr>
          </w:p>
        </w:tc>
      </w:tr>
      <w:tr w:rsidRPr="006C7A7F" w:rsidR="006C7A7F" w:rsidTr="005F1A3A" w14:paraId="57EC4F77" w14:textId="139F4C49">
        <w:tc>
          <w:tcPr>
            <w:tcW w:w="1275" w:type="dxa"/>
            <w:shd w:val="clear" w:color="auto" w:fill="auto"/>
            <w:vAlign w:val="bottom"/>
          </w:tcPr>
          <w:p w:rsidRPr="006C7A7F" w:rsidR="00DF4CB6" w:rsidP="00DF4CB6" w:rsidRDefault="00DF4CB6" w14:paraId="5761BD65" w14:textId="77777777">
            <w:pPr>
              <w:numPr>
                <w:ilvl w:val="0"/>
                <w:numId w:val="1"/>
              </w:numPr>
              <w:spacing w:after="160"/>
              <w:rPr>
                <w:rFonts w:eastAsia="SimSun" w:cs="Times New Roman"/>
                <w:bCs/>
                <w:color w:val="000000" w:themeColor="text1"/>
                <w:szCs w:val="24"/>
                <w:lang w:val="en-US" w:eastAsia="zh-CN"/>
              </w:rPr>
            </w:pPr>
          </w:p>
        </w:tc>
        <w:tc>
          <w:tcPr>
            <w:tcW w:w="1275" w:type="dxa"/>
            <w:shd w:val="clear" w:color="auto" w:fill="auto"/>
          </w:tcPr>
          <w:p w:rsidRPr="006C7A7F" w:rsidR="00DF4CB6" w:rsidP="00DF4CB6" w:rsidRDefault="00DF4CB6" w14:paraId="5BABC320" w14:textId="18247C80">
            <w:pPr>
              <w:jc w:val="center"/>
              <w:rPr>
                <w:rFonts w:cs="Times New Roman"/>
                <w:color w:val="000000" w:themeColor="text1"/>
                <w:szCs w:val="24"/>
              </w:rPr>
            </w:pPr>
          </w:p>
        </w:tc>
        <w:tc>
          <w:tcPr>
            <w:tcW w:w="1275" w:type="dxa"/>
            <w:shd w:val="clear" w:color="auto" w:fill="auto"/>
            <w:vAlign w:val="bottom"/>
          </w:tcPr>
          <w:p w:rsidRPr="006C7A7F" w:rsidR="00DF4CB6" w:rsidP="00DF4CB6" w:rsidRDefault="00DF4CB6" w14:paraId="676990FE" w14:textId="076AFA94">
            <w:pPr>
              <w:spacing w:after="160"/>
              <w:rPr>
                <w:rFonts w:eastAsia="SimSun" w:cs="Times New Roman"/>
                <w:bCs/>
                <w:color w:val="000000" w:themeColor="text1"/>
                <w:szCs w:val="24"/>
                <w:lang w:val="en-US" w:eastAsia="zh-CN"/>
              </w:rPr>
            </w:pPr>
          </w:p>
        </w:tc>
        <w:tc>
          <w:tcPr>
            <w:tcW w:w="1275" w:type="dxa"/>
            <w:tcBorders>
              <w:top w:val="nil"/>
              <w:bottom w:val="nil"/>
            </w:tcBorders>
          </w:tcPr>
          <w:p w:rsidRPr="006C7A7F" w:rsidR="00DF4CB6" w:rsidP="00DF4CB6" w:rsidRDefault="00DF4CB6" w14:paraId="5F1F9230" w14:textId="77777777">
            <w:pPr>
              <w:spacing w:after="160"/>
              <w:rPr>
                <w:rFonts w:eastAsia="SimSun" w:cs="Times New Roman"/>
                <w:bCs/>
                <w:color w:val="000000" w:themeColor="text1"/>
                <w:szCs w:val="24"/>
                <w:lang w:val="en-US" w:eastAsia="zh-CN"/>
              </w:rPr>
            </w:pPr>
          </w:p>
        </w:tc>
        <w:tc>
          <w:tcPr>
            <w:tcW w:w="1275" w:type="dxa"/>
            <w:vAlign w:val="bottom"/>
          </w:tcPr>
          <w:p w:rsidRPr="006C7A7F" w:rsidR="00DF4CB6" w:rsidP="00DF4CB6" w:rsidRDefault="00DF4CB6" w14:paraId="71E3BB08" w14:textId="77777777">
            <w:pPr>
              <w:spacing w:after="160"/>
              <w:rPr>
                <w:rFonts w:eastAsia="SimSun" w:cs="Times New Roman"/>
                <w:bCs/>
                <w:color w:val="000000" w:themeColor="text1"/>
                <w:szCs w:val="24"/>
                <w:lang w:val="en-US" w:eastAsia="zh-CN"/>
              </w:rPr>
            </w:pPr>
          </w:p>
        </w:tc>
        <w:tc>
          <w:tcPr>
            <w:tcW w:w="1275" w:type="dxa"/>
          </w:tcPr>
          <w:p w:rsidRPr="006C7A7F" w:rsidR="00DF4CB6" w:rsidP="00DF4CB6" w:rsidRDefault="00DF4CB6" w14:paraId="7B2D8633" w14:textId="4E5D71CE">
            <w:pPr>
              <w:spacing w:after="160"/>
              <w:rPr>
                <w:rFonts w:eastAsia="SimSun" w:cs="Times New Roman"/>
                <w:bCs/>
                <w:color w:val="000000" w:themeColor="text1"/>
                <w:szCs w:val="24"/>
                <w:lang w:val="en-US" w:eastAsia="zh-CN"/>
              </w:rPr>
            </w:pPr>
          </w:p>
        </w:tc>
        <w:tc>
          <w:tcPr>
            <w:tcW w:w="1276" w:type="dxa"/>
          </w:tcPr>
          <w:p w:rsidRPr="006C7A7F" w:rsidR="00DF4CB6" w:rsidP="00DF4CB6" w:rsidRDefault="00DF4CB6" w14:paraId="613E4577" w14:textId="77777777">
            <w:pPr>
              <w:spacing w:after="160"/>
              <w:rPr>
                <w:rFonts w:eastAsia="SimSun" w:cs="Times New Roman"/>
                <w:bCs/>
                <w:color w:val="000000" w:themeColor="text1"/>
                <w:szCs w:val="24"/>
                <w:lang w:val="en-US" w:eastAsia="zh-CN"/>
              </w:rPr>
            </w:pPr>
          </w:p>
        </w:tc>
      </w:tr>
      <w:tr w:rsidRPr="006C7A7F" w:rsidR="006C7A7F" w:rsidTr="005F1A3A" w14:paraId="5EC12F9C" w14:textId="2CFBC1DF">
        <w:tc>
          <w:tcPr>
            <w:tcW w:w="1275" w:type="dxa"/>
            <w:shd w:val="clear" w:color="auto" w:fill="auto"/>
            <w:vAlign w:val="bottom"/>
          </w:tcPr>
          <w:p w:rsidRPr="006C7A7F" w:rsidR="00DF4CB6" w:rsidP="00DF4CB6" w:rsidRDefault="00DF4CB6" w14:paraId="1FB1775A" w14:textId="77777777">
            <w:pPr>
              <w:numPr>
                <w:ilvl w:val="0"/>
                <w:numId w:val="1"/>
              </w:numPr>
              <w:spacing w:after="160"/>
              <w:rPr>
                <w:rFonts w:eastAsia="SimSun" w:cs="Times New Roman"/>
                <w:bCs/>
                <w:color w:val="000000" w:themeColor="text1"/>
                <w:szCs w:val="24"/>
                <w:lang w:val="en-US" w:eastAsia="zh-CN"/>
              </w:rPr>
            </w:pPr>
          </w:p>
        </w:tc>
        <w:tc>
          <w:tcPr>
            <w:tcW w:w="1275" w:type="dxa"/>
            <w:shd w:val="clear" w:color="auto" w:fill="auto"/>
          </w:tcPr>
          <w:p w:rsidRPr="006C7A7F" w:rsidR="00DF4CB6" w:rsidP="00DF4CB6" w:rsidRDefault="00DF4CB6" w14:paraId="763C797B" w14:textId="4AC8F52B">
            <w:pPr>
              <w:jc w:val="center"/>
              <w:rPr>
                <w:rFonts w:cs="Times New Roman"/>
                <w:color w:val="000000" w:themeColor="text1"/>
                <w:szCs w:val="24"/>
              </w:rPr>
            </w:pPr>
          </w:p>
        </w:tc>
        <w:tc>
          <w:tcPr>
            <w:tcW w:w="1275" w:type="dxa"/>
            <w:shd w:val="clear" w:color="auto" w:fill="auto"/>
            <w:vAlign w:val="bottom"/>
          </w:tcPr>
          <w:p w:rsidRPr="006C7A7F" w:rsidR="00DF4CB6" w:rsidP="00DF4CB6" w:rsidRDefault="00DF4CB6" w14:paraId="090D4FF5" w14:textId="2E1BA814">
            <w:pPr>
              <w:spacing w:after="160"/>
              <w:rPr>
                <w:rFonts w:eastAsia="SimSun" w:cs="Times New Roman"/>
                <w:bCs/>
                <w:color w:val="000000" w:themeColor="text1"/>
                <w:szCs w:val="24"/>
                <w:lang w:val="en-US" w:eastAsia="zh-CN"/>
              </w:rPr>
            </w:pPr>
          </w:p>
        </w:tc>
        <w:tc>
          <w:tcPr>
            <w:tcW w:w="1275" w:type="dxa"/>
            <w:tcBorders>
              <w:top w:val="nil"/>
              <w:bottom w:val="nil"/>
            </w:tcBorders>
          </w:tcPr>
          <w:p w:rsidRPr="006C7A7F" w:rsidR="00DF4CB6" w:rsidP="00DF4CB6" w:rsidRDefault="00DF4CB6" w14:paraId="572ABB40" w14:textId="77777777">
            <w:pPr>
              <w:spacing w:after="160"/>
              <w:rPr>
                <w:rFonts w:eastAsia="SimSun" w:cs="Times New Roman"/>
                <w:bCs/>
                <w:color w:val="000000" w:themeColor="text1"/>
                <w:szCs w:val="24"/>
                <w:lang w:val="en-US" w:eastAsia="zh-CN"/>
              </w:rPr>
            </w:pPr>
          </w:p>
        </w:tc>
        <w:tc>
          <w:tcPr>
            <w:tcW w:w="1275" w:type="dxa"/>
            <w:vAlign w:val="bottom"/>
          </w:tcPr>
          <w:p w:rsidRPr="006C7A7F" w:rsidR="00DF4CB6" w:rsidP="00DF4CB6" w:rsidRDefault="00DF4CB6" w14:paraId="1C9FBE3C" w14:textId="77777777">
            <w:pPr>
              <w:spacing w:after="160"/>
              <w:rPr>
                <w:rFonts w:eastAsia="SimSun" w:cs="Times New Roman"/>
                <w:bCs/>
                <w:color w:val="000000" w:themeColor="text1"/>
                <w:szCs w:val="24"/>
                <w:lang w:val="en-US" w:eastAsia="zh-CN"/>
              </w:rPr>
            </w:pPr>
          </w:p>
        </w:tc>
        <w:tc>
          <w:tcPr>
            <w:tcW w:w="1275" w:type="dxa"/>
          </w:tcPr>
          <w:p w:rsidRPr="006C7A7F" w:rsidR="00DF4CB6" w:rsidP="00DF4CB6" w:rsidRDefault="00DF4CB6" w14:paraId="4F141D06" w14:textId="488B21E2">
            <w:pPr>
              <w:spacing w:after="160"/>
              <w:rPr>
                <w:rFonts w:eastAsia="SimSun" w:cs="Times New Roman"/>
                <w:bCs/>
                <w:color w:val="000000" w:themeColor="text1"/>
                <w:szCs w:val="24"/>
                <w:lang w:val="en-US" w:eastAsia="zh-CN"/>
              </w:rPr>
            </w:pPr>
          </w:p>
        </w:tc>
        <w:tc>
          <w:tcPr>
            <w:tcW w:w="1276" w:type="dxa"/>
          </w:tcPr>
          <w:p w:rsidRPr="006C7A7F" w:rsidR="00DF4CB6" w:rsidP="00DF4CB6" w:rsidRDefault="00DF4CB6" w14:paraId="5149411B" w14:textId="77777777">
            <w:pPr>
              <w:spacing w:after="160"/>
              <w:rPr>
                <w:rFonts w:eastAsia="SimSun" w:cs="Times New Roman"/>
                <w:bCs/>
                <w:color w:val="000000" w:themeColor="text1"/>
                <w:szCs w:val="24"/>
                <w:lang w:val="en-US" w:eastAsia="zh-CN"/>
              </w:rPr>
            </w:pPr>
          </w:p>
        </w:tc>
      </w:tr>
      <w:tr w:rsidRPr="006C7A7F" w:rsidR="006C7A7F" w:rsidTr="005F1A3A" w14:paraId="67C5748F" w14:textId="02539263">
        <w:tc>
          <w:tcPr>
            <w:tcW w:w="1275" w:type="dxa"/>
            <w:shd w:val="clear" w:color="auto" w:fill="auto"/>
            <w:vAlign w:val="bottom"/>
          </w:tcPr>
          <w:p w:rsidRPr="006C7A7F" w:rsidR="00DF4CB6" w:rsidP="00DF4CB6" w:rsidRDefault="00DF4CB6" w14:paraId="344C6A0F" w14:textId="77777777">
            <w:pPr>
              <w:numPr>
                <w:ilvl w:val="0"/>
                <w:numId w:val="1"/>
              </w:numPr>
              <w:spacing w:after="160"/>
              <w:rPr>
                <w:rFonts w:eastAsia="SimSun" w:cs="Times New Roman"/>
                <w:bCs/>
                <w:color w:val="000000" w:themeColor="text1"/>
                <w:szCs w:val="24"/>
                <w:lang w:val="en-US" w:eastAsia="zh-CN"/>
              </w:rPr>
            </w:pPr>
          </w:p>
        </w:tc>
        <w:tc>
          <w:tcPr>
            <w:tcW w:w="1275" w:type="dxa"/>
            <w:shd w:val="clear" w:color="auto" w:fill="auto"/>
          </w:tcPr>
          <w:p w:rsidRPr="006C7A7F" w:rsidR="00DF4CB6" w:rsidP="00DF4CB6" w:rsidRDefault="00DF4CB6" w14:paraId="728D9AFC" w14:textId="1A725514">
            <w:pPr>
              <w:jc w:val="center"/>
              <w:rPr>
                <w:rFonts w:cs="Times New Roman"/>
                <w:color w:val="000000" w:themeColor="text1"/>
                <w:szCs w:val="24"/>
              </w:rPr>
            </w:pPr>
          </w:p>
        </w:tc>
        <w:tc>
          <w:tcPr>
            <w:tcW w:w="1275" w:type="dxa"/>
            <w:shd w:val="clear" w:color="auto" w:fill="auto"/>
            <w:vAlign w:val="bottom"/>
          </w:tcPr>
          <w:p w:rsidRPr="006C7A7F" w:rsidR="00DF4CB6" w:rsidP="00DF4CB6" w:rsidRDefault="00DF4CB6" w14:paraId="3D7FB813" w14:textId="760BD676">
            <w:pPr>
              <w:spacing w:after="160"/>
              <w:rPr>
                <w:rFonts w:eastAsia="SimSun" w:cs="Times New Roman"/>
                <w:bCs/>
                <w:color w:val="000000" w:themeColor="text1"/>
                <w:szCs w:val="24"/>
                <w:lang w:val="en-US" w:eastAsia="zh-CN"/>
              </w:rPr>
            </w:pPr>
          </w:p>
        </w:tc>
        <w:tc>
          <w:tcPr>
            <w:tcW w:w="1275" w:type="dxa"/>
            <w:tcBorders>
              <w:top w:val="nil"/>
              <w:bottom w:val="nil"/>
            </w:tcBorders>
          </w:tcPr>
          <w:p w:rsidRPr="006C7A7F" w:rsidR="00DF4CB6" w:rsidP="00DF4CB6" w:rsidRDefault="00DF4CB6" w14:paraId="4862867C" w14:textId="77777777">
            <w:pPr>
              <w:spacing w:after="160"/>
              <w:rPr>
                <w:rFonts w:eastAsia="SimSun" w:cs="Times New Roman"/>
                <w:bCs/>
                <w:color w:val="000000" w:themeColor="text1"/>
                <w:szCs w:val="24"/>
                <w:lang w:val="en-US" w:eastAsia="zh-CN"/>
              </w:rPr>
            </w:pPr>
          </w:p>
        </w:tc>
        <w:tc>
          <w:tcPr>
            <w:tcW w:w="1275" w:type="dxa"/>
            <w:vAlign w:val="bottom"/>
          </w:tcPr>
          <w:p w:rsidRPr="006C7A7F" w:rsidR="00DF4CB6" w:rsidP="00DF4CB6" w:rsidRDefault="00DF4CB6" w14:paraId="56B9D58A" w14:textId="77777777">
            <w:pPr>
              <w:spacing w:after="160"/>
              <w:rPr>
                <w:rFonts w:eastAsia="SimSun" w:cs="Times New Roman"/>
                <w:bCs/>
                <w:color w:val="000000" w:themeColor="text1"/>
                <w:szCs w:val="24"/>
                <w:lang w:val="en-US" w:eastAsia="zh-CN"/>
              </w:rPr>
            </w:pPr>
          </w:p>
        </w:tc>
        <w:tc>
          <w:tcPr>
            <w:tcW w:w="1275" w:type="dxa"/>
          </w:tcPr>
          <w:p w:rsidRPr="006C7A7F" w:rsidR="00DF4CB6" w:rsidP="00DF4CB6" w:rsidRDefault="00DF4CB6" w14:paraId="0E7DA272" w14:textId="3751C330">
            <w:pPr>
              <w:spacing w:after="160"/>
              <w:rPr>
                <w:rFonts w:eastAsia="SimSun" w:cs="Times New Roman"/>
                <w:bCs/>
                <w:color w:val="000000" w:themeColor="text1"/>
                <w:szCs w:val="24"/>
                <w:lang w:val="en-US" w:eastAsia="zh-CN"/>
              </w:rPr>
            </w:pPr>
          </w:p>
        </w:tc>
        <w:tc>
          <w:tcPr>
            <w:tcW w:w="1276" w:type="dxa"/>
          </w:tcPr>
          <w:p w:rsidRPr="006C7A7F" w:rsidR="00DF4CB6" w:rsidP="00DF4CB6" w:rsidRDefault="00DF4CB6" w14:paraId="5B2390D1" w14:textId="77777777">
            <w:pPr>
              <w:spacing w:after="160"/>
              <w:rPr>
                <w:rFonts w:eastAsia="SimSun" w:cs="Times New Roman"/>
                <w:bCs/>
                <w:color w:val="000000" w:themeColor="text1"/>
                <w:szCs w:val="24"/>
                <w:lang w:val="en-US" w:eastAsia="zh-CN"/>
              </w:rPr>
            </w:pPr>
          </w:p>
        </w:tc>
      </w:tr>
      <w:tr w:rsidRPr="006C7A7F" w:rsidR="006C7A7F" w:rsidTr="005F1A3A" w14:paraId="30340098" w14:textId="7E778C3F">
        <w:tc>
          <w:tcPr>
            <w:tcW w:w="1275" w:type="dxa"/>
            <w:shd w:val="clear" w:color="auto" w:fill="auto"/>
            <w:vAlign w:val="bottom"/>
          </w:tcPr>
          <w:p w:rsidRPr="006C7A7F" w:rsidR="00DF4CB6" w:rsidP="00DF4CB6" w:rsidRDefault="00DF4CB6" w14:paraId="1D1592FA" w14:textId="77777777">
            <w:pPr>
              <w:numPr>
                <w:ilvl w:val="0"/>
                <w:numId w:val="1"/>
              </w:numPr>
              <w:spacing w:after="160"/>
              <w:rPr>
                <w:rFonts w:eastAsia="SimSun" w:cs="Times New Roman"/>
                <w:bCs/>
                <w:color w:val="000000" w:themeColor="text1"/>
                <w:szCs w:val="24"/>
                <w:lang w:val="en-US" w:eastAsia="zh-CN"/>
              </w:rPr>
            </w:pPr>
          </w:p>
        </w:tc>
        <w:tc>
          <w:tcPr>
            <w:tcW w:w="1275" w:type="dxa"/>
            <w:shd w:val="clear" w:color="auto" w:fill="auto"/>
          </w:tcPr>
          <w:p w:rsidRPr="006C7A7F" w:rsidR="00DF4CB6" w:rsidP="00DF4CB6" w:rsidRDefault="00DF4CB6" w14:paraId="5FB4526A" w14:textId="2F36ADAB">
            <w:pPr>
              <w:jc w:val="center"/>
              <w:rPr>
                <w:rFonts w:cs="Times New Roman"/>
                <w:color w:val="000000" w:themeColor="text1"/>
                <w:szCs w:val="24"/>
              </w:rPr>
            </w:pPr>
          </w:p>
        </w:tc>
        <w:tc>
          <w:tcPr>
            <w:tcW w:w="1275" w:type="dxa"/>
            <w:shd w:val="clear" w:color="auto" w:fill="auto"/>
            <w:vAlign w:val="bottom"/>
          </w:tcPr>
          <w:p w:rsidRPr="006C7A7F" w:rsidR="00DF4CB6" w:rsidP="00DF4CB6" w:rsidRDefault="00DF4CB6" w14:paraId="23CAA54B" w14:textId="3F2F6CD8">
            <w:pPr>
              <w:spacing w:after="160"/>
              <w:rPr>
                <w:rFonts w:eastAsia="SimSun" w:cs="Times New Roman"/>
                <w:bCs/>
                <w:color w:val="000000" w:themeColor="text1"/>
                <w:szCs w:val="24"/>
                <w:lang w:val="en-US" w:eastAsia="zh-CN"/>
              </w:rPr>
            </w:pPr>
          </w:p>
        </w:tc>
        <w:tc>
          <w:tcPr>
            <w:tcW w:w="1275" w:type="dxa"/>
            <w:tcBorders>
              <w:top w:val="nil"/>
              <w:bottom w:val="nil"/>
            </w:tcBorders>
          </w:tcPr>
          <w:p w:rsidRPr="006C7A7F" w:rsidR="00DF4CB6" w:rsidP="00DF4CB6" w:rsidRDefault="00DF4CB6" w14:paraId="2C622033" w14:textId="77777777">
            <w:pPr>
              <w:spacing w:after="160"/>
              <w:rPr>
                <w:rFonts w:eastAsia="SimSun" w:cs="Times New Roman"/>
                <w:bCs/>
                <w:color w:val="000000" w:themeColor="text1"/>
                <w:szCs w:val="24"/>
                <w:lang w:val="en-US" w:eastAsia="zh-CN"/>
              </w:rPr>
            </w:pPr>
          </w:p>
        </w:tc>
        <w:tc>
          <w:tcPr>
            <w:tcW w:w="1275" w:type="dxa"/>
            <w:vAlign w:val="bottom"/>
          </w:tcPr>
          <w:p w:rsidRPr="006C7A7F" w:rsidR="00DF4CB6" w:rsidP="00DF4CB6" w:rsidRDefault="00DF4CB6" w14:paraId="250C5036" w14:textId="77777777">
            <w:pPr>
              <w:spacing w:after="160"/>
              <w:rPr>
                <w:rFonts w:eastAsia="SimSun" w:cs="Times New Roman"/>
                <w:bCs/>
                <w:color w:val="000000" w:themeColor="text1"/>
                <w:szCs w:val="24"/>
                <w:lang w:val="en-US" w:eastAsia="zh-CN"/>
              </w:rPr>
            </w:pPr>
          </w:p>
        </w:tc>
        <w:tc>
          <w:tcPr>
            <w:tcW w:w="1275" w:type="dxa"/>
          </w:tcPr>
          <w:p w:rsidRPr="006C7A7F" w:rsidR="00DF4CB6" w:rsidP="00DF4CB6" w:rsidRDefault="00DF4CB6" w14:paraId="61E02020" w14:textId="3241E574">
            <w:pPr>
              <w:spacing w:after="160"/>
              <w:rPr>
                <w:rFonts w:eastAsia="SimSun" w:cs="Times New Roman"/>
                <w:bCs/>
                <w:color w:val="000000" w:themeColor="text1"/>
                <w:szCs w:val="24"/>
                <w:lang w:val="en-US" w:eastAsia="zh-CN"/>
              </w:rPr>
            </w:pPr>
          </w:p>
        </w:tc>
        <w:tc>
          <w:tcPr>
            <w:tcW w:w="1276" w:type="dxa"/>
          </w:tcPr>
          <w:p w:rsidRPr="006C7A7F" w:rsidR="00DF4CB6" w:rsidP="00DF4CB6" w:rsidRDefault="00DF4CB6" w14:paraId="4B4C5A6D" w14:textId="77777777">
            <w:pPr>
              <w:spacing w:after="160"/>
              <w:rPr>
                <w:rFonts w:eastAsia="SimSun" w:cs="Times New Roman"/>
                <w:bCs/>
                <w:color w:val="000000" w:themeColor="text1"/>
                <w:szCs w:val="24"/>
                <w:lang w:val="en-US" w:eastAsia="zh-CN"/>
              </w:rPr>
            </w:pPr>
          </w:p>
        </w:tc>
      </w:tr>
      <w:tr w:rsidRPr="006C7A7F" w:rsidR="006C7A7F" w:rsidTr="005F1A3A" w14:paraId="70FBA1C2" w14:textId="4B35E615">
        <w:tc>
          <w:tcPr>
            <w:tcW w:w="1275" w:type="dxa"/>
            <w:shd w:val="clear" w:color="auto" w:fill="auto"/>
            <w:vAlign w:val="bottom"/>
          </w:tcPr>
          <w:p w:rsidRPr="006C7A7F" w:rsidR="00DF4CB6" w:rsidP="00DF4CB6" w:rsidRDefault="00DF4CB6" w14:paraId="56079298" w14:textId="77777777">
            <w:pPr>
              <w:numPr>
                <w:ilvl w:val="0"/>
                <w:numId w:val="1"/>
              </w:numPr>
              <w:spacing w:after="160"/>
              <w:rPr>
                <w:rFonts w:eastAsia="SimSun" w:cs="Times New Roman"/>
                <w:bCs/>
                <w:color w:val="000000" w:themeColor="text1"/>
                <w:szCs w:val="24"/>
                <w:lang w:val="en-US" w:eastAsia="zh-CN"/>
              </w:rPr>
            </w:pPr>
          </w:p>
        </w:tc>
        <w:tc>
          <w:tcPr>
            <w:tcW w:w="1275" w:type="dxa"/>
            <w:shd w:val="clear" w:color="auto" w:fill="auto"/>
          </w:tcPr>
          <w:p w:rsidRPr="006C7A7F" w:rsidR="00DF4CB6" w:rsidP="00DF4CB6" w:rsidRDefault="00DF4CB6" w14:paraId="7B8FC714" w14:textId="5FB144F2">
            <w:pPr>
              <w:jc w:val="center"/>
              <w:rPr>
                <w:rFonts w:cs="Times New Roman"/>
                <w:color w:val="000000" w:themeColor="text1"/>
                <w:szCs w:val="24"/>
              </w:rPr>
            </w:pPr>
          </w:p>
        </w:tc>
        <w:tc>
          <w:tcPr>
            <w:tcW w:w="1275" w:type="dxa"/>
            <w:shd w:val="clear" w:color="auto" w:fill="auto"/>
            <w:vAlign w:val="bottom"/>
          </w:tcPr>
          <w:p w:rsidRPr="006C7A7F" w:rsidR="00DF4CB6" w:rsidP="00DF4CB6" w:rsidRDefault="00DF4CB6" w14:paraId="55D53FC1" w14:textId="196F7D9A">
            <w:pPr>
              <w:spacing w:after="160"/>
              <w:rPr>
                <w:rFonts w:eastAsia="SimSun" w:cs="Times New Roman"/>
                <w:bCs/>
                <w:color w:val="000000" w:themeColor="text1"/>
                <w:szCs w:val="24"/>
                <w:lang w:val="en-US" w:eastAsia="zh-CN"/>
              </w:rPr>
            </w:pPr>
          </w:p>
        </w:tc>
        <w:tc>
          <w:tcPr>
            <w:tcW w:w="1275" w:type="dxa"/>
            <w:tcBorders>
              <w:top w:val="nil"/>
              <w:bottom w:val="nil"/>
            </w:tcBorders>
          </w:tcPr>
          <w:p w:rsidRPr="006C7A7F" w:rsidR="00DF4CB6" w:rsidP="00DF4CB6" w:rsidRDefault="00DF4CB6" w14:paraId="2356D714" w14:textId="77777777">
            <w:pPr>
              <w:spacing w:after="160"/>
              <w:rPr>
                <w:rFonts w:eastAsia="SimSun" w:cs="Times New Roman"/>
                <w:bCs/>
                <w:color w:val="000000" w:themeColor="text1"/>
                <w:szCs w:val="24"/>
                <w:lang w:val="en-US" w:eastAsia="zh-CN"/>
              </w:rPr>
            </w:pPr>
          </w:p>
        </w:tc>
        <w:tc>
          <w:tcPr>
            <w:tcW w:w="1275" w:type="dxa"/>
            <w:vAlign w:val="bottom"/>
          </w:tcPr>
          <w:p w:rsidRPr="006C7A7F" w:rsidR="00DF4CB6" w:rsidP="00DF4CB6" w:rsidRDefault="00DF4CB6" w14:paraId="65B196EE" w14:textId="77777777">
            <w:pPr>
              <w:spacing w:after="160"/>
              <w:rPr>
                <w:rFonts w:eastAsia="SimSun" w:cs="Times New Roman"/>
                <w:bCs/>
                <w:color w:val="000000" w:themeColor="text1"/>
                <w:szCs w:val="24"/>
                <w:lang w:val="en-US" w:eastAsia="zh-CN"/>
              </w:rPr>
            </w:pPr>
          </w:p>
        </w:tc>
        <w:tc>
          <w:tcPr>
            <w:tcW w:w="1275" w:type="dxa"/>
          </w:tcPr>
          <w:p w:rsidRPr="006C7A7F" w:rsidR="00DF4CB6" w:rsidP="00DF4CB6" w:rsidRDefault="00DF4CB6" w14:paraId="41F1BD22" w14:textId="646DDC84">
            <w:pPr>
              <w:spacing w:after="160"/>
              <w:rPr>
                <w:rFonts w:eastAsia="SimSun" w:cs="Times New Roman"/>
                <w:bCs/>
                <w:color w:val="000000" w:themeColor="text1"/>
                <w:szCs w:val="24"/>
                <w:lang w:val="en-US" w:eastAsia="zh-CN"/>
              </w:rPr>
            </w:pPr>
          </w:p>
        </w:tc>
        <w:tc>
          <w:tcPr>
            <w:tcW w:w="1276" w:type="dxa"/>
          </w:tcPr>
          <w:p w:rsidRPr="006C7A7F" w:rsidR="00DF4CB6" w:rsidP="00DF4CB6" w:rsidRDefault="00DF4CB6" w14:paraId="6DC88F57" w14:textId="77777777">
            <w:pPr>
              <w:spacing w:after="160"/>
              <w:rPr>
                <w:rFonts w:eastAsia="SimSun" w:cs="Times New Roman"/>
                <w:bCs/>
                <w:color w:val="000000" w:themeColor="text1"/>
                <w:szCs w:val="24"/>
                <w:lang w:val="en-US" w:eastAsia="zh-CN"/>
              </w:rPr>
            </w:pPr>
          </w:p>
        </w:tc>
      </w:tr>
      <w:tr w:rsidRPr="006C7A7F" w:rsidR="006C7A7F" w:rsidTr="005F1A3A" w14:paraId="777F85B8" w14:textId="422FE308">
        <w:tc>
          <w:tcPr>
            <w:tcW w:w="1275" w:type="dxa"/>
            <w:shd w:val="clear" w:color="auto" w:fill="auto"/>
            <w:vAlign w:val="bottom"/>
          </w:tcPr>
          <w:p w:rsidRPr="006C7A7F" w:rsidR="00DF4CB6" w:rsidP="00DF4CB6" w:rsidRDefault="00DF4CB6" w14:paraId="007976BB" w14:textId="77777777">
            <w:pPr>
              <w:numPr>
                <w:ilvl w:val="0"/>
                <w:numId w:val="1"/>
              </w:numPr>
              <w:spacing w:after="160"/>
              <w:rPr>
                <w:rFonts w:eastAsia="SimSun" w:cs="Times New Roman"/>
                <w:bCs/>
                <w:color w:val="000000" w:themeColor="text1"/>
                <w:szCs w:val="24"/>
                <w:lang w:val="en-US" w:eastAsia="zh-CN"/>
              </w:rPr>
            </w:pPr>
          </w:p>
        </w:tc>
        <w:tc>
          <w:tcPr>
            <w:tcW w:w="1275" w:type="dxa"/>
            <w:shd w:val="clear" w:color="auto" w:fill="auto"/>
          </w:tcPr>
          <w:p w:rsidRPr="006C7A7F" w:rsidR="00DF4CB6" w:rsidP="00DF4CB6" w:rsidRDefault="00DF4CB6" w14:paraId="4ECCA319" w14:textId="2EAEF139">
            <w:pPr>
              <w:jc w:val="center"/>
              <w:rPr>
                <w:rFonts w:cs="Times New Roman"/>
                <w:color w:val="000000" w:themeColor="text1"/>
                <w:szCs w:val="24"/>
              </w:rPr>
            </w:pPr>
          </w:p>
        </w:tc>
        <w:tc>
          <w:tcPr>
            <w:tcW w:w="1275" w:type="dxa"/>
            <w:shd w:val="clear" w:color="auto" w:fill="auto"/>
            <w:vAlign w:val="bottom"/>
          </w:tcPr>
          <w:p w:rsidRPr="006C7A7F" w:rsidR="00DF4CB6" w:rsidP="00DF4CB6" w:rsidRDefault="00DF4CB6" w14:paraId="1B99D4A5" w14:textId="65323C55">
            <w:pPr>
              <w:spacing w:after="160"/>
              <w:rPr>
                <w:rFonts w:eastAsia="SimSun" w:cs="Times New Roman"/>
                <w:bCs/>
                <w:color w:val="000000" w:themeColor="text1"/>
                <w:szCs w:val="24"/>
                <w:lang w:val="en-US" w:eastAsia="zh-CN"/>
              </w:rPr>
            </w:pPr>
          </w:p>
        </w:tc>
        <w:tc>
          <w:tcPr>
            <w:tcW w:w="1275" w:type="dxa"/>
            <w:tcBorders>
              <w:top w:val="nil"/>
              <w:bottom w:val="nil"/>
            </w:tcBorders>
          </w:tcPr>
          <w:p w:rsidRPr="006C7A7F" w:rsidR="00DF4CB6" w:rsidP="00DF4CB6" w:rsidRDefault="00DF4CB6" w14:paraId="0AAB52C2" w14:textId="77777777">
            <w:pPr>
              <w:spacing w:after="160"/>
              <w:rPr>
                <w:rFonts w:eastAsia="SimSun" w:cs="Times New Roman"/>
                <w:bCs/>
                <w:color w:val="000000" w:themeColor="text1"/>
                <w:szCs w:val="24"/>
                <w:lang w:val="en-US" w:eastAsia="zh-CN"/>
              </w:rPr>
            </w:pPr>
          </w:p>
        </w:tc>
        <w:tc>
          <w:tcPr>
            <w:tcW w:w="1275" w:type="dxa"/>
            <w:vAlign w:val="bottom"/>
          </w:tcPr>
          <w:p w:rsidRPr="006C7A7F" w:rsidR="00DF4CB6" w:rsidP="00DF4CB6" w:rsidRDefault="00DF4CB6" w14:paraId="12EF36ED" w14:textId="77777777">
            <w:pPr>
              <w:spacing w:after="160"/>
              <w:rPr>
                <w:rFonts w:eastAsia="SimSun" w:cs="Times New Roman"/>
                <w:bCs/>
                <w:color w:val="000000" w:themeColor="text1"/>
                <w:szCs w:val="24"/>
                <w:lang w:val="en-US" w:eastAsia="zh-CN"/>
              </w:rPr>
            </w:pPr>
          </w:p>
        </w:tc>
        <w:tc>
          <w:tcPr>
            <w:tcW w:w="1275" w:type="dxa"/>
          </w:tcPr>
          <w:p w:rsidRPr="006C7A7F" w:rsidR="00DF4CB6" w:rsidP="00DF4CB6" w:rsidRDefault="00DF4CB6" w14:paraId="5B7148C4" w14:textId="68F826A3">
            <w:pPr>
              <w:spacing w:after="160"/>
              <w:rPr>
                <w:rFonts w:eastAsia="SimSun" w:cs="Times New Roman"/>
                <w:bCs/>
                <w:color w:val="000000" w:themeColor="text1"/>
                <w:szCs w:val="24"/>
                <w:lang w:val="en-US" w:eastAsia="zh-CN"/>
              </w:rPr>
            </w:pPr>
          </w:p>
        </w:tc>
        <w:tc>
          <w:tcPr>
            <w:tcW w:w="1276" w:type="dxa"/>
          </w:tcPr>
          <w:p w:rsidRPr="006C7A7F" w:rsidR="00DF4CB6" w:rsidP="00DF4CB6" w:rsidRDefault="00DF4CB6" w14:paraId="42258F6F" w14:textId="77777777">
            <w:pPr>
              <w:spacing w:after="160"/>
              <w:rPr>
                <w:rFonts w:eastAsia="SimSun" w:cs="Times New Roman"/>
                <w:bCs/>
                <w:color w:val="000000" w:themeColor="text1"/>
                <w:szCs w:val="24"/>
                <w:lang w:val="en-US" w:eastAsia="zh-CN"/>
              </w:rPr>
            </w:pPr>
          </w:p>
        </w:tc>
      </w:tr>
      <w:tr w:rsidRPr="006C7A7F" w:rsidR="006C7A7F" w:rsidTr="005F1A3A" w14:paraId="536F3AD0" w14:textId="35FC73E2">
        <w:tc>
          <w:tcPr>
            <w:tcW w:w="1275" w:type="dxa"/>
            <w:shd w:val="clear" w:color="auto" w:fill="auto"/>
            <w:vAlign w:val="bottom"/>
          </w:tcPr>
          <w:p w:rsidRPr="006C7A7F" w:rsidR="00DF4CB6" w:rsidP="00DF4CB6" w:rsidRDefault="00DF4CB6" w14:paraId="7239E47E" w14:textId="77777777">
            <w:pPr>
              <w:numPr>
                <w:ilvl w:val="0"/>
                <w:numId w:val="1"/>
              </w:numPr>
              <w:spacing w:after="160"/>
              <w:rPr>
                <w:rFonts w:eastAsia="SimSun" w:cs="Times New Roman"/>
                <w:bCs/>
                <w:color w:val="000000" w:themeColor="text1"/>
                <w:szCs w:val="24"/>
                <w:lang w:val="en-US" w:eastAsia="zh-CN"/>
              </w:rPr>
            </w:pPr>
          </w:p>
        </w:tc>
        <w:tc>
          <w:tcPr>
            <w:tcW w:w="1275" w:type="dxa"/>
            <w:shd w:val="clear" w:color="auto" w:fill="auto"/>
          </w:tcPr>
          <w:p w:rsidRPr="006C7A7F" w:rsidR="00DF4CB6" w:rsidP="00DF4CB6" w:rsidRDefault="00DF4CB6" w14:paraId="31FFB155" w14:textId="0868F479">
            <w:pPr>
              <w:jc w:val="center"/>
              <w:rPr>
                <w:rFonts w:cs="Times New Roman"/>
                <w:color w:val="000000" w:themeColor="text1"/>
                <w:szCs w:val="24"/>
              </w:rPr>
            </w:pPr>
          </w:p>
        </w:tc>
        <w:tc>
          <w:tcPr>
            <w:tcW w:w="1275" w:type="dxa"/>
            <w:shd w:val="clear" w:color="auto" w:fill="auto"/>
            <w:vAlign w:val="bottom"/>
          </w:tcPr>
          <w:p w:rsidRPr="006C7A7F" w:rsidR="00DF4CB6" w:rsidP="00DF4CB6" w:rsidRDefault="00DF4CB6" w14:paraId="3942D196" w14:textId="53417C58">
            <w:pPr>
              <w:spacing w:after="160"/>
              <w:rPr>
                <w:rFonts w:eastAsia="SimSun" w:cs="Times New Roman"/>
                <w:bCs/>
                <w:color w:val="000000" w:themeColor="text1"/>
                <w:szCs w:val="24"/>
                <w:lang w:val="en-US" w:eastAsia="zh-CN"/>
              </w:rPr>
            </w:pPr>
          </w:p>
        </w:tc>
        <w:tc>
          <w:tcPr>
            <w:tcW w:w="1275" w:type="dxa"/>
            <w:tcBorders>
              <w:top w:val="nil"/>
              <w:bottom w:val="nil"/>
            </w:tcBorders>
          </w:tcPr>
          <w:p w:rsidRPr="006C7A7F" w:rsidR="00DF4CB6" w:rsidP="00DF4CB6" w:rsidRDefault="00DF4CB6" w14:paraId="362DBAE0" w14:textId="77777777">
            <w:pPr>
              <w:spacing w:after="160"/>
              <w:rPr>
                <w:rFonts w:eastAsia="SimSun" w:cs="Times New Roman"/>
                <w:bCs/>
                <w:color w:val="000000" w:themeColor="text1"/>
                <w:szCs w:val="24"/>
                <w:lang w:val="en-US" w:eastAsia="zh-CN"/>
              </w:rPr>
            </w:pPr>
          </w:p>
        </w:tc>
        <w:tc>
          <w:tcPr>
            <w:tcW w:w="1275" w:type="dxa"/>
            <w:vAlign w:val="bottom"/>
          </w:tcPr>
          <w:p w:rsidRPr="006C7A7F" w:rsidR="00DF4CB6" w:rsidP="00DF4CB6" w:rsidRDefault="00DF4CB6" w14:paraId="65DC6172" w14:textId="77777777">
            <w:pPr>
              <w:spacing w:after="160"/>
              <w:rPr>
                <w:rFonts w:eastAsia="SimSun" w:cs="Times New Roman"/>
                <w:bCs/>
                <w:color w:val="000000" w:themeColor="text1"/>
                <w:szCs w:val="24"/>
                <w:lang w:val="en-US" w:eastAsia="zh-CN"/>
              </w:rPr>
            </w:pPr>
          </w:p>
        </w:tc>
        <w:tc>
          <w:tcPr>
            <w:tcW w:w="1275" w:type="dxa"/>
          </w:tcPr>
          <w:p w:rsidRPr="006C7A7F" w:rsidR="00DF4CB6" w:rsidP="00DF4CB6" w:rsidRDefault="00DF4CB6" w14:paraId="66F71202" w14:textId="7E1AD14D">
            <w:pPr>
              <w:spacing w:after="160"/>
              <w:rPr>
                <w:rFonts w:eastAsia="SimSun" w:cs="Times New Roman"/>
                <w:bCs/>
                <w:color w:val="000000" w:themeColor="text1"/>
                <w:szCs w:val="24"/>
                <w:lang w:val="en-US" w:eastAsia="zh-CN"/>
              </w:rPr>
            </w:pPr>
          </w:p>
        </w:tc>
        <w:tc>
          <w:tcPr>
            <w:tcW w:w="1276" w:type="dxa"/>
          </w:tcPr>
          <w:p w:rsidRPr="006C7A7F" w:rsidR="00DF4CB6" w:rsidP="00DF4CB6" w:rsidRDefault="00DF4CB6" w14:paraId="30F687C9" w14:textId="77777777">
            <w:pPr>
              <w:spacing w:after="160"/>
              <w:rPr>
                <w:rFonts w:eastAsia="SimSun" w:cs="Times New Roman"/>
                <w:bCs/>
                <w:color w:val="000000" w:themeColor="text1"/>
                <w:szCs w:val="24"/>
                <w:lang w:val="en-US" w:eastAsia="zh-CN"/>
              </w:rPr>
            </w:pPr>
          </w:p>
        </w:tc>
      </w:tr>
      <w:tr w:rsidRPr="006C7A7F" w:rsidR="006C7A7F" w:rsidTr="005F1A3A" w14:paraId="0DEE66BC" w14:textId="7CC3E5F5">
        <w:tc>
          <w:tcPr>
            <w:tcW w:w="1275" w:type="dxa"/>
            <w:shd w:val="clear" w:color="auto" w:fill="auto"/>
            <w:vAlign w:val="bottom"/>
          </w:tcPr>
          <w:p w:rsidRPr="006C7A7F" w:rsidR="00DF4CB6" w:rsidP="00DF4CB6" w:rsidRDefault="00DF4CB6" w14:paraId="6D3016CD" w14:textId="77777777">
            <w:pPr>
              <w:numPr>
                <w:ilvl w:val="0"/>
                <w:numId w:val="1"/>
              </w:numPr>
              <w:spacing w:after="160"/>
              <w:rPr>
                <w:rFonts w:eastAsia="SimSun" w:cs="Times New Roman"/>
                <w:bCs/>
                <w:color w:val="000000" w:themeColor="text1"/>
                <w:szCs w:val="24"/>
                <w:lang w:val="en-US" w:eastAsia="zh-CN"/>
              </w:rPr>
            </w:pPr>
          </w:p>
        </w:tc>
        <w:tc>
          <w:tcPr>
            <w:tcW w:w="1275" w:type="dxa"/>
            <w:shd w:val="clear" w:color="auto" w:fill="auto"/>
          </w:tcPr>
          <w:p w:rsidRPr="006C7A7F" w:rsidR="00DF4CB6" w:rsidP="00DF4CB6" w:rsidRDefault="00DF4CB6" w14:paraId="68E79D1F" w14:textId="3D77747D">
            <w:pPr>
              <w:jc w:val="center"/>
              <w:rPr>
                <w:rFonts w:cs="Times New Roman"/>
                <w:color w:val="000000" w:themeColor="text1"/>
                <w:szCs w:val="24"/>
              </w:rPr>
            </w:pPr>
          </w:p>
        </w:tc>
        <w:tc>
          <w:tcPr>
            <w:tcW w:w="1275" w:type="dxa"/>
            <w:shd w:val="clear" w:color="auto" w:fill="auto"/>
            <w:vAlign w:val="bottom"/>
          </w:tcPr>
          <w:p w:rsidRPr="006C7A7F" w:rsidR="00DF4CB6" w:rsidP="00DF4CB6" w:rsidRDefault="00DF4CB6" w14:paraId="1883A8C6" w14:textId="124C124A">
            <w:pPr>
              <w:spacing w:after="160"/>
              <w:rPr>
                <w:rFonts w:eastAsia="SimSun" w:cs="Times New Roman"/>
                <w:bCs/>
                <w:color w:val="000000" w:themeColor="text1"/>
                <w:szCs w:val="24"/>
                <w:lang w:val="en-US" w:eastAsia="zh-CN"/>
              </w:rPr>
            </w:pPr>
          </w:p>
        </w:tc>
        <w:tc>
          <w:tcPr>
            <w:tcW w:w="1275" w:type="dxa"/>
            <w:tcBorders>
              <w:top w:val="nil"/>
              <w:bottom w:val="nil"/>
            </w:tcBorders>
          </w:tcPr>
          <w:p w:rsidRPr="006C7A7F" w:rsidR="00DF4CB6" w:rsidP="00DF4CB6" w:rsidRDefault="00DF4CB6" w14:paraId="6ECB32A5" w14:textId="77777777">
            <w:pPr>
              <w:spacing w:after="160"/>
              <w:rPr>
                <w:rFonts w:eastAsia="SimSun" w:cs="Times New Roman"/>
                <w:bCs/>
                <w:color w:val="000000" w:themeColor="text1"/>
                <w:szCs w:val="24"/>
                <w:lang w:val="en-US" w:eastAsia="zh-CN"/>
              </w:rPr>
            </w:pPr>
          </w:p>
        </w:tc>
        <w:tc>
          <w:tcPr>
            <w:tcW w:w="1275" w:type="dxa"/>
            <w:vAlign w:val="bottom"/>
          </w:tcPr>
          <w:p w:rsidRPr="006C7A7F" w:rsidR="00DF4CB6" w:rsidP="00DF4CB6" w:rsidRDefault="00DF4CB6" w14:paraId="73BC43C8" w14:textId="77777777">
            <w:pPr>
              <w:spacing w:after="160"/>
              <w:rPr>
                <w:rFonts w:eastAsia="SimSun" w:cs="Times New Roman"/>
                <w:bCs/>
                <w:color w:val="000000" w:themeColor="text1"/>
                <w:szCs w:val="24"/>
                <w:lang w:val="en-US" w:eastAsia="zh-CN"/>
              </w:rPr>
            </w:pPr>
          </w:p>
        </w:tc>
        <w:tc>
          <w:tcPr>
            <w:tcW w:w="1275" w:type="dxa"/>
          </w:tcPr>
          <w:p w:rsidRPr="006C7A7F" w:rsidR="00DF4CB6" w:rsidP="00DF4CB6" w:rsidRDefault="00DF4CB6" w14:paraId="11F9AF29" w14:textId="52933099">
            <w:pPr>
              <w:spacing w:after="160"/>
              <w:rPr>
                <w:rFonts w:eastAsia="SimSun" w:cs="Times New Roman"/>
                <w:bCs/>
                <w:color w:val="000000" w:themeColor="text1"/>
                <w:szCs w:val="24"/>
                <w:lang w:val="en-US" w:eastAsia="zh-CN"/>
              </w:rPr>
            </w:pPr>
          </w:p>
        </w:tc>
        <w:tc>
          <w:tcPr>
            <w:tcW w:w="1276" w:type="dxa"/>
          </w:tcPr>
          <w:p w:rsidRPr="006C7A7F" w:rsidR="00DF4CB6" w:rsidP="00DF4CB6" w:rsidRDefault="00DF4CB6" w14:paraId="0259F433" w14:textId="77777777">
            <w:pPr>
              <w:spacing w:after="160"/>
              <w:rPr>
                <w:rFonts w:eastAsia="SimSun" w:cs="Times New Roman"/>
                <w:bCs/>
                <w:color w:val="000000" w:themeColor="text1"/>
                <w:szCs w:val="24"/>
                <w:lang w:val="en-US" w:eastAsia="zh-CN"/>
              </w:rPr>
            </w:pPr>
          </w:p>
        </w:tc>
      </w:tr>
      <w:tr w:rsidRPr="006C7A7F" w:rsidR="006C7A7F" w:rsidTr="005F1A3A" w14:paraId="10EA0049" w14:textId="4FF9F64F">
        <w:tc>
          <w:tcPr>
            <w:tcW w:w="1275" w:type="dxa"/>
            <w:shd w:val="clear" w:color="auto" w:fill="auto"/>
            <w:vAlign w:val="bottom"/>
          </w:tcPr>
          <w:p w:rsidRPr="006C7A7F" w:rsidR="00DF4CB6" w:rsidP="00DF4CB6" w:rsidRDefault="00DF4CB6" w14:paraId="0DE7F39F" w14:textId="77777777">
            <w:pPr>
              <w:numPr>
                <w:ilvl w:val="0"/>
                <w:numId w:val="1"/>
              </w:numPr>
              <w:spacing w:after="160"/>
              <w:rPr>
                <w:rFonts w:eastAsia="SimSun" w:cs="Times New Roman"/>
                <w:bCs/>
                <w:color w:val="000000" w:themeColor="text1"/>
                <w:szCs w:val="24"/>
                <w:lang w:val="en-US" w:eastAsia="zh-CN"/>
              </w:rPr>
            </w:pPr>
          </w:p>
        </w:tc>
        <w:tc>
          <w:tcPr>
            <w:tcW w:w="1275" w:type="dxa"/>
            <w:shd w:val="clear" w:color="auto" w:fill="auto"/>
          </w:tcPr>
          <w:p w:rsidRPr="006C7A7F" w:rsidR="00DF4CB6" w:rsidP="00DF4CB6" w:rsidRDefault="00DF4CB6" w14:paraId="1679CC84" w14:textId="2ABCB188">
            <w:pPr>
              <w:jc w:val="center"/>
              <w:rPr>
                <w:rFonts w:cs="Times New Roman"/>
                <w:color w:val="000000" w:themeColor="text1"/>
                <w:szCs w:val="24"/>
              </w:rPr>
            </w:pPr>
          </w:p>
        </w:tc>
        <w:tc>
          <w:tcPr>
            <w:tcW w:w="1275" w:type="dxa"/>
            <w:shd w:val="clear" w:color="auto" w:fill="auto"/>
            <w:vAlign w:val="bottom"/>
          </w:tcPr>
          <w:p w:rsidRPr="006C7A7F" w:rsidR="00DF4CB6" w:rsidP="00DF4CB6" w:rsidRDefault="00DF4CB6" w14:paraId="59A7AECE" w14:textId="0B665DF4">
            <w:pPr>
              <w:spacing w:after="160"/>
              <w:rPr>
                <w:rFonts w:eastAsia="SimSun" w:cs="Times New Roman"/>
                <w:bCs/>
                <w:color w:val="000000" w:themeColor="text1"/>
                <w:szCs w:val="24"/>
                <w:lang w:val="en-US" w:eastAsia="zh-CN"/>
              </w:rPr>
            </w:pPr>
          </w:p>
        </w:tc>
        <w:tc>
          <w:tcPr>
            <w:tcW w:w="1275" w:type="dxa"/>
            <w:tcBorders>
              <w:top w:val="nil"/>
              <w:bottom w:val="nil"/>
            </w:tcBorders>
          </w:tcPr>
          <w:p w:rsidRPr="006C7A7F" w:rsidR="00DF4CB6" w:rsidP="00DF4CB6" w:rsidRDefault="00DF4CB6" w14:paraId="5E6D2CEB" w14:textId="77777777">
            <w:pPr>
              <w:spacing w:after="160"/>
              <w:rPr>
                <w:rFonts w:eastAsia="SimSun" w:cs="Times New Roman"/>
                <w:bCs/>
                <w:color w:val="000000" w:themeColor="text1"/>
                <w:szCs w:val="24"/>
                <w:lang w:val="en-US" w:eastAsia="zh-CN"/>
              </w:rPr>
            </w:pPr>
          </w:p>
        </w:tc>
        <w:tc>
          <w:tcPr>
            <w:tcW w:w="1275" w:type="dxa"/>
            <w:vAlign w:val="bottom"/>
          </w:tcPr>
          <w:p w:rsidRPr="006C7A7F" w:rsidR="00DF4CB6" w:rsidP="00DF4CB6" w:rsidRDefault="00DF4CB6" w14:paraId="327D0CB5" w14:textId="77777777">
            <w:pPr>
              <w:spacing w:after="160"/>
              <w:rPr>
                <w:rFonts w:eastAsia="SimSun" w:cs="Times New Roman"/>
                <w:bCs/>
                <w:color w:val="000000" w:themeColor="text1"/>
                <w:szCs w:val="24"/>
                <w:lang w:val="en-US" w:eastAsia="zh-CN"/>
              </w:rPr>
            </w:pPr>
          </w:p>
        </w:tc>
        <w:tc>
          <w:tcPr>
            <w:tcW w:w="1275" w:type="dxa"/>
          </w:tcPr>
          <w:p w:rsidRPr="006C7A7F" w:rsidR="00DF4CB6" w:rsidP="00DF4CB6" w:rsidRDefault="00DF4CB6" w14:paraId="416EEB1D" w14:textId="18814692">
            <w:pPr>
              <w:spacing w:after="160"/>
              <w:rPr>
                <w:rFonts w:eastAsia="SimSun" w:cs="Times New Roman"/>
                <w:bCs/>
                <w:color w:val="000000" w:themeColor="text1"/>
                <w:szCs w:val="24"/>
                <w:lang w:val="en-US" w:eastAsia="zh-CN"/>
              </w:rPr>
            </w:pPr>
          </w:p>
        </w:tc>
        <w:tc>
          <w:tcPr>
            <w:tcW w:w="1276" w:type="dxa"/>
          </w:tcPr>
          <w:p w:rsidRPr="006C7A7F" w:rsidR="00DF4CB6" w:rsidP="00DF4CB6" w:rsidRDefault="00DF4CB6" w14:paraId="436B0DDE" w14:textId="77777777">
            <w:pPr>
              <w:spacing w:after="160"/>
              <w:rPr>
                <w:rFonts w:eastAsia="SimSun" w:cs="Times New Roman"/>
                <w:bCs/>
                <w:color w:val="000000" w:themeColor="text1"/>
                <w:szCs w:val="24"/>
                <w:lang w:val="en-US" w:eastAsia="zh-CN"/>
              </w:rPr>
            </w:pPr>
          </w:p>
        </w:tc>
      </w:tr>
      <w:tr w:rsidRPr="006C7A7F" w:rsidR="006C7A7F" w:rsidTr="005F1A3A" w14:paraId="081D78A8" w14:textId="7CFFCDF8">
        <w:tc>
          <w:tcPr>
            <w:tcW w:w="1275" w:type="dxa"/>
            <w:shd w:val="clear" w:color="auto" w:fill="auto"/>
            <w:vAlign w:val="bottom"/>
          </w:tcPr>
          <w:p w:rsidRPr="006C7A7F" w:rsidR="00DF4CB6" w:rsidP="00DF4CB6" w:rsidRDefault="00DF4CB6" w14:paraId="7C19B620" w14:textId="77777777">
            <w:pPr>
              <w:numPr>
                <w:ilvl w:val="0"/>
                <w:numId w:val="1"/>
              </w:numPr>
              <w:spacing w:after="160"/>
              <w:rPr>
                <w:rFonts w:eastAsia="SimSun" w:cs="Times New Roman"/>
                <w:bCs/>
                <w:color w:val="000000" w:themeColor="text1"/>
                <w:szCs w:val="24"/>
                <w:lang w:val="en-US" w:eastAsia="zh-CN"/>
              </w:rPr>
            </w:pPr>
          </w:p>
        </w:tc>
        <w:tc>
          <w:tcPr>
            <w:tcW w:w="1275" w:type="dxa"/>
            <w:shd w:val="clear" w:color="auto" w:fill="auto"/>
          </w:tcPr>
          <w:p w:rsidRPr="006C7A7F" w:rsidR="00DF4CB6" w:rsidP="00DF4CB6" w:rsidRDefault="00DF4CB6" w14:paraId="016CE004" w14:textId="23F38B3F">
            <w:pPr>
              <w:jc w:val="center"/>
              <w:rPr>
                <w:rFonts w:cs="Times New Roman"/>
                <w:color w:val="000000" w:themeColor="text1"/>
                <w:szCs w:val="24"/>
              </w:rPr>
            </w:pPr>
          </w:p>
        </w:tc>
        <w:tc>
          <w:tcPr>
            <w:tcW w:w="1275" w:type="dxa"/>
            <w:shd w:val="clear" w:color="auto" w:fill="auto"/>
            <w:vAlign w:val="bottom"/>
          </w:tcPr>
          <w:p w:rsidRPr="006C7A7F" w:rsidR="00DF4CB6" w:rsidP="00DF4CB6" w:rsidRDefault="00DF4CB6" w14:paraId="48DAACA1" w14:textId="712F0E8A">
            <w:pPr>
              <w:spacing w:after="160"/>
              <w:rPr>
                <w:rFonts w:eastAsia="SimSun" w:cs="Times New Roman"/>
                <w:bCs/>
                <w:color w:val="000000" w:themeColor="text1"/>
                <w:szCs w:val="24"/>
                <w:lang w:val="en-US" w:eastAsia="zh-CN"/>
              </w:rPr>
            </w:pPr>
          </w:p>
        </w:tc>
        <w:tc>
          <w:tcPr>
            <w:tcW w:w="1275" w:type="dxa"/>
            <w:tcBorders>
              <w:top w:val="nil"/>
              <w:bottom w:val="nil"/>
            </w:tcBorders>
          </w:tcPr>
          <w:p w:rsidRPr="006C7A7F" w:rsidR="00DF4CB6" w:rsidP="00DF4CB6" w:rsidRDefault="00DF4CB6" w14:paraId="2FC03CBB" w14:textId="77777777">
            <w:pPr>
              <w:spacing w:after="160"/>
              <w:rPr>
                <w:rFonts w:eastAsia="SimSun" w:cs="Times New Roman"/>
                <w:bCs/>
                <w:color w:val="000000" w:themeColor="text1"/>
                <w:szCs w:val="24"/>
                <w:lang w:val="en-US" w:eastAsia="zh-CN"/>
              </w:rPr>
            </w:pPr>
          </w:p>
        </w:tc>
        <w:tc>
          <w:tcPr>
            <w:tcW w:w="1275" w:type="dxa"/>
            <w:vAlign w:val="bottom"/>
          </w:tcPr>
          <w:p w:rsidRPr="006C7A7F" w:rsidR="00DF4CB6" w:rsidP="00DF4CB6" w:rsidRDefault="00DF4CB6" w14:paraId="4EBB3BA5" w14:textId="77777777">
            <w:pPr>
              <w:spacing w:after="160"/>
              <w:rPr>
                <w:rFonts w:eastAsia="SimSun" w:cs="Times New Roman"/>
                <w:bCs/>
                <w:color w:val="000000" w:themeColor="text1"/>
                <w:szCs w:val="24"/>
                <w:lang w:val="en-US" w:eastAsia="zh-CN"/>
              </w:rPr>
            </w:pPr>
          </w:p>
        </w:tc>
        <w:tc>
          <w:tcPr>
            <w:tcW w:w="1275" w:type="dxa"/>
          </w:tcPr>
          <w:p w:rsidRPr="006C7A7F" w:rsidR="00DF4CB6" w:rsidP="00DF4CB6" w:rsidRDefault="00DF4CB6" w14:paraId="17E88FB4" w14:textId="025D420A">
            <w:pPr>
              <w:spacing w:after="160"/>
              <w:rPr>
                <w:rFonts w:eastAsia="SimSun" w:cs="Times New Roman"/>
                <w:bCs/>
                <w:color w:val="000000" w:themeColor="text1"/>
                <w:szCs w:val="24"/>
                <w:lang w:val="en-US" w:eastAsia="zh-CN"/>
              </w:rPr>
            </w:pPr>
          </w:p>
        </w:tc>
        <w:tc>
          <w:tcPr>
            <w:tcW w:w="1276" w:type="dxa"/>
          </w:tcPr>
          <w:p w:rsidRPr="006C7A7F" w:rsidR="00DF4CB6" w:rsidP="00DF4CB6" w:rsidRDefault="00DF4CB6" w14:paraId="7C8D9881" w14:textId="77777777">
            <w:pPr>
              <w:spacing w:after="160"/>
              <w:rPr>
                <w:rFonts w:eastAsia="SimSun" w:cs="Times New Roman"/>
                <w:bCs/>
                <w:color w:val="000000" w:themeColor="text1"/>
                <w:szCs w:val="24"/>
                <w:lang w:val="en-US" w:eastAsia="zh-CN"/>
              </w:rPr>
            </w:pPr>
          </w:p>
        </w:tc>
      </w:tr>
      <w:tr w:rsidRPr="006C7A7F" w:rsidR="006C7A7F" w:rsidTr="005F1A3A" w14:paraId="3596989C" w14:textId="5F207EFA">
        <w:tc>
          <w:tcPr>
            <w:tcW w:w="1275" w:type="dxa"/>
            <w:shd w:val="clear" w:color="auto" w:fill="auto"/>
            <w:vAlign w:val="bottom"/>
          </w:tcPr>
          <w:p w:rsidRPr="006C7A7F" w:rsidR="00DF4CB6" w:rsidP="00DF4CB6" w:rsidRDefault="00DF4CB6" w14:paraId="6DAA6DA4" w14:textId="77777777">
            <w:pPr>
              <w:numPr>
                <w:ilvl w:val="0"/>
                <w:numId w:val="1"/>
              </w:numPr>
              <w:spacing w:after="160"/>
              <w:rPr>
                <w:rFonts w:eastAsia="SimSun" w:cs="Times New Roman"/>
                <w:bCs/>
                <w:color w:val="000000" w:themeColor="text1"/>
                <w:szCs w:val="24"/>
                <w:lang w:val="en-US" w:eastAsia="zh-CN"/>
              </w:rPr>
            </w:pPr>
          </w:p>
        </w:tc>
        <w:tc>
          <w:tcPr>
            <w:tcW w:w="1275" w:type="dxa"/>
            <w:shd w:val="clear" w:color="auto" w:fill="auto"/>
          </w:tcPr>
          <w:p w:rsidRPr="006C7A7F" w:rsidR="00DF4CB6" w:rsidP="00DF4CB6" w:rsidRDefault="00DF4CB6" w14:paraId="3E3D17A7" w14:textId="5131A563">
            <w:pPr>
              <w:jc w:val="center"/>
              <w:rPr>
                <w:rFonts w:cs="Times New Roman"/>
                <w:color w:val="000000" w:themeColor="text1"/>
                <w:szCs w:val="24"/>
              </w:rPr>
            </w:pPr>
          </w:p>
        </w:tc>
        <w:tc>
          <w:tcPr>
            <w:tcW w:w="1275" w:type="dxa"/>
            <w:shd w:val="clear" w:color="auto" w:fill="auto"/>
            <w:vAlign w:val="bottom"/>
          </w:tcPr>
          <w:p w:rsidRPr="006C7A7F" w:rsidR="00DF4CB6" w:rsidP="00DF4CB6" w:rsidRDefault="00DF4CB6" w14:paraId="48C12ADF" w14:textId="354DA71D">
            <w:pPr>
              <w:spacing w:after="160"/>
              <w:rPr>
                <w:rFonts w:eastAsia="SimSun" w:cs="Times New Roman"/>
                <w:bCs/>
                <w:color w:val="000000" w:themeColor="text1"/>
                <w:szCs w:val="24"/>
                <w:lang w:val="en-US" w:eastAsia="zh-CN"/>
              </w:rPr>
            </w:pPr>
          </w:p>
        </w:tc>
        <w:tc>
          <w:tcPr>
            <w:tcW w:w="1275" w:type="dxa"/>
            <w:tcBorders>
              <w:top w:val="nil"/>
              <w:bottom w:val="nil"/>
            </w:tcBorders>
          </w:tcPr>
          <w:p w:rsidRPr="006C7A7F" w:rsidR="00DF4CB6" w:rsidP="00DF4CB6" w:rsidRDefault="00DF4CB6" w14:paraId="34B82660" w14:textId="77777777">
            <w:pPr>
              <w:spacing w:after="160"/>
              <w:rPr>
                <w:rFonts w:eastAsia="SimSun" w:cs="Times New Roman"/>
                <w:bCs/>
                <w:color w:val="000000" w:themeColor="text1"/>
                <w:szCs w:val="24"/>
                <w:lang w:val="en-US" w:eastAsia="zh-CN"/>
              </w:rPr>
            </w:pPr>
          </w:p>
        </w:tc>
        <w:tc>
          <w:tcPr>
            <w:tcW w:w="1275" w:type="dxa"/>
            <w:vAlign w:val="bottom"/>
          </w:tcPr>
          <w:p w:rsidRPr="006C7A7F" w:rsidR="00DF4CB6" w:rsidP="00DF4CB6" w:rsidRDefault="00DF4CB6" w14:paraId="1C58F9A7" w14:textId="77777777">
            <w:pPr>
              <w:spacing w:after="160"/>
              <w:rPr>
                <w:rFonts w:eastAsia="SimSun" w:cs="Times New Roman"/>
                <w:bCs/>
                <w:color w:val="000000" w:themeColor="text1"/>
                <w:szCs w:val="24"/>
                <w:lang w:val="en-US" w:eastAsia="zh-CN"/>
              </w:rPr>
            </w:pPr>
          </w:p>
        </w:tc>
        <w:tc>
          <w:tcPr>
            <w:tcW w:w="1275" w:type="dxa"/>
          </w:tcPr>
          <w:p w:rsidRPr="006C7A7F" w:rsidR="00DF4CB6" w:rsidP="00DF4CB6" w:rsidRDefault="00DF4CB6" w14:paraId="053C4E76" w14:textId="7FEC03C1">
            <w:pPr>
              <w:spacing w:after="160"/>
              <w:rPr>
                <w:rFonts w:eastAsia="SimSun" w:cs="Times New Roman"/>
                <w:bCs/>
                <w:color w:val="000000" w:themeColor="text1"/>
                <w:szCs w:val="24"/>
                <w:lang w:val="en-US" w:eastAsia="zh-CN"/>
              </w:rPr>
            </w:pPr>
          </w:p>
        </w:tc>
        <w:tc>
          <w:tcPr>
            <w:tcW w:w="1276" w:type="dxa"/>
          </w:tcPr>
          <w:p w:rsidRPr="006C7A7F" w:rsidR="00DF4CB6" w:rsidP="00DF4CB6" w:rsidRDefault="00DF4CB6" w14:paraId="7CB42F3C" w14:textId="77777777">
            <w:pPr>
              <w:spacing w:after="160"/>
              <w:rPr>
                <w:rFonts w:eastAsia="SimSun" w:cs="Times New Roman"/>
                <w:bCs/>
                <w:color w:val="000000" w:themeColor="text1"/>
                <w:szCs w:val="24"/>
                <w:lang w:val="en-US" w:eastAsia="zh-CN"/>
              </w:rPr>
            </w:pPr>
          </w:p>
        </w:tc>
      </w:tr>
      <w:tr w:rsidRPr="006C7A7F" w:rsidR="006C7A7F" w:rsidTr="005F1A3A" w14:paraId="4BA73EDE" w14:textId="2784F8A6">
        <w:tc>
          <w:tcPr>
            <w:tcW w:w="1275" w:type="dxa"/>
            <w:shd w:val="clear" w:color="auto" w:fill="auto"/>
            <w:vAlign w:val="bottom"/>
          </w:tcPr>
          <w:p w:rsidRPr="006C7A7F" w:rsidR="00DF4CB6" w:rsidP="00DF4CB6" w:rsidRDefault="00DF4CB6" w14:paraId="6D696C37" w14:textId="77777777">
            <w:pPr>
              <w:numPr>
                <w:ilvl w:val="0"/>
                <w:numId w:val="1"/>
              </w:numPr>
              <w:spacing w:after="160"/>
              <w:rPr>
                <w:rFonts w:eastAsia="SimSun" w:cs="Times New Roman"/>
                <w:bCs/>
                <w:color w:val="000000" w:themeColor="text1"/>
                <w:szCs w:val="24"/>
                <w:lang w:val="en-US" w:eastAsia="zh-CN"/>
              </w:rPr>
            </w:pPr>
          </w:p>
        </w:tc>
        <w:tc>
          <w:tcPr>
            <w:tcW w:w="1275" w:type="dxa"/>
            <w:shd w:val="clear" w:color="auto" w:fill="auto"/>
          </w:tcPr>
          <w:p w:rsidRPr="006C7A7F" w:rsidR="00DF4CB6" w:rsidP="00DF4CB6" w:rsidRDefault="00DF4CB6" w14:paraId="00696821" w14:textId="78A294F6">
            <w:pPr>
              <w:jc w:val="center"/>
              <w:rPr>
                <w:rFonts w:cs="Times New Roman"/>
                <w:color w:val="000000" w:themeColor="text1"/>
                <w:szCs w:val="24"/>
              </w:rPr>
            </w:pPr>
          </w:p>
        </w:tc>
        <w:tc>
          <w:tcPr>
            <w:tcW w:w="1275" w:type="dxa"/>
            <w:shd w:val="clear" w:color="auto" w:fill="auto"/>
            <w:vAlign w:val="bottom"/>
          </w:tcPr>
          <w:p w:rsidRPr="006C7A7F" w:rsidR="00DF4CB6" w:rsidP="00DF4CB6" w:rsidRDefault="00DF4CB6" w14:paraId="66CC6E10" w14:textId="7F10DB6C">
            <w:pPr>
              <w:spacing w:after="160"/>
              <w:rPr>
                <w:rFonts w:eastAsia="SimSun" w:cs="Times New Roman"/>
                <w:bCs/>
                <w:color w:val="000000" w:themeColor="text1"/>
                <w:szCs w:val="24"/>
                <w:lang w:val="en-US" w:eastAsia="zh-CN"/>
              </w:rPr>
            </w:pPr>
          </w:p>
        </w:tc>
        <w:tc>
          <w:tcPr>
            <w:tcW w:w="1275" w:type="dxa"/>
            <w:tcBorders>
              <w:top w:val="nil"/>
              <w:bottom w:val="nil"/>
            </w:tcBorders>
          </w:tcPr>
          <w:p w:rsidRPr="006C7A7F" w:rsidR="00DF4CB6" w:rsidP="00DF4CB6" w:rsidRDefault="00DF4CB6" w14:paraId="2FCCF4D9" w14:textId="77777777">
            <w:pPr>
              <w:spacing w:after="160"/>
              <w:rPr>
                <w:rFonts w:eastAsia="SimSun" w:cs="Times New Roman"/>
                <w:bCs/>
                <w:color w:val="000000" w:themeColor="text1"/>
                <w:szCs w:val="24"/>
                <w:lang w:val="en-US" w:eastAsia="zh-CN"/>
              </w:rPr>
            </w:pPr>
          </w:p>
        </w:tc>
        <w:tc>
          <w:tcPr>
            <w:tcW w:w="1275" w:type="dxa"/>
            <w:vAlign w:val="bottom"/>
          </w:tcPr>
          <w:p w:rsidRPr="006C7A7F" w:rsidR="00DF4CB6" w:rsidP="00DF4CB6" w:rsidRDefault="00DF4CB6" w14:paraId="4C245851" w14:textId="77777777">
            <w:pPr>
              <w:spacing w:after="160"/>
              <w:rPr>
                <w:rFonts w:eastAsia="SimSun" w:cs="Times New Roman"/>
                <w:bCs/>
                <w:color w:val="000000" w:themeColor="text1"/>
                <w:szCs w:val="24"/>
                <w:lang w:val="en-US" w:eastAsia="zh-CN"/>
              </w:rPr>
            </w:pPr>
          </w:p>
        </w:tc>
        <w:tc>
          <w:tcPr>
            <w:tcW w:w="1275" w:type="dxa"/>
          </w:tcPr>
          <w:p w:rsidRPr="006C7A7F" w:rsidR="00DF4CB6" w:rsidP="00DF4CB6" w:rsidRDefault="00DF4CB6" w14:paraId="4B6B1BF8" w14:textId="1C6E3CEF">
            <w:pPr>
              <w:spacing w:after="160"/>
              <w:rPr>
                <w:rFonts w:eastAsia="SimSun" w:cs="Times New Roman"/>
                <w:bCs/>
                <w:color w:val="000000" w:themeColor="text1"/>
                <w:szCs w:val="24"/>
                <w:lang w:val="en-US" w:eastAsia="zh-CN"/>
              </w:rPr>
            </w:pPr>
          </w:p>
        </w:tc>
        <w:tc>
          <w:tcPr>
            <w:tcW w:w="1276" w:type="dxa"/>
          </w:tcPr>
          <w:p w:rsidRPr="006C7A7F" w:rsidR="00DF4CB6" w:rsidP="00DF4CB6" w:rsidRDefault="00DF4CB6" w14:paraId="3343C8DB" w14:textId="77777777">
            <w:pPr>
              <w:spacing w:after="160"/>
              <w:rPr>
                <w:rFonts w:eastAsia="SimSun" w:cs="Times New Roman"/>
                <w:bCs/>
                <w:color w:val="000000" w:themeColor="text1"/>
                <w:szCs w:val="24"/>
                <w:lang w:val="en-US" w:eastAsia="zh-CN"/>
              </w:rPr>
            </w:pPr>
          </w:p>
        </w:tc>
      </w:tr>
      <w:tr w:rsidRPr="006C7A7F" w:rsidR="006C7A7F" w:rsidTr="00DF4CB6" w14:paraId="0350EE6F" w14:textId="4A7D3726">
        <w:tc>
          <w:tcPr>
            <w:tcW w:w="1275" w:type="dxa"/>
            <w:shd w:val="clear" w:color="auto" w:fill="auto"/>
            <w:vAlign w:val="bottom"/>
          </w:tcPr>
          <w:p w:rsidRPr="006C7A7F" w:rsidR="00DF4CB6" w:rsidP="00DF4CB6" w:rsidRDefault="00DF4CB6" w14:paraId="6A23B7D1" w14:textId="77777777">
            <w:pPr>
              <w:numPr>
                <w:ilvl w:val="0"/>
                <w:numId w:val="1"/>
              </w:numPr>
              <w:spacing w:after="160"/>
              <w:rPr>
                <w:rFonts w:eastAsia="SimSun" w:cs="Times New Roman"/>
                <w:bCs/>
                <w:color w:val="000000" w:themeColor="text1"/>
                <w:szCs w:val="24"/>
                <w:lang w:val="en-US" w:eastAsia="zh-CN"/>
              </w:rPr>
            </w:pPr>
          </w:p>
        </w:tc>
        <w:tc>
          <w:tcPr>
            <w:tcW w:w="1275" w:type="dxa"/>
            <w:shd w:val="clear" w:color="auto" w:fill="auto"/>
          </w:tcPr>
          <w:p w:rsidRPr="006C7A7F" w:rsidR="00DF4CB6" w:rsidP="00DF4CB6" w:rsidRDefault="00DF4CB6" w14:paraId="774FBFB6" w14:textId="1039A4F2">
            <w:pPr>
              <w:jc w:val="center"/>
              <w:rPr>
                <w:rFonts w:cs="Times New Roman"/>
                <w:color w:val="000000" w:themeColor="text1"/>
                <w:szCs w:val="24"/>
              </w:rPr>
            </w:pPr>
          </w:p>
        </w:tc>
        <w:tc>
          <w:tcPr>
            <w:tcW w:w="1275" w:type="dxa"/>
            <w:shd w:val="clear" w:color="auto" w:fill="auto"/>
            <w:vAlign w:val="bottom"/>
          </w:tcPr>
          <w:p w:rsidRPr="006C7A7F" w:rsidR="00DF4CB6" w:rsidP="00DF4CB6" w:rsidRDefault="00DF4CB6" w14:paraId="497AB3CF" w14:textId="44BEC0E9">
            <w:pPr>
              <w:spacing w:after="160"/>
              <w:rPr>
                <w:rFonts w:eastAsia="SimSun" w:cs="Times New Roman"/>
                <w:bCs/>
                <w:color w:val="000000" w:themeColor="text1"/>
                <w:szCs w:val="24"/>
                <w:lang w:val="en-US" w:eastAsia="zh-CN"/>
              </w:rPr>
            </w:pPr>
          </w:p>
        </w:tc>
        <w:tc>
          <w:tcPr>
            <w:tcW w:w="1275" w:type="dxa"/>
            <w:tcBorders>
              <w:top w:val="nil"/>
              <w:bottom w:val="nil"/>
            </w:tcBorders>
          </w:tcPr>
          <w:p w:rsidRPr="006C7A7F" w:rsidR="00DF4CB6" w:rsidP="00DF4CB6" w:rsidRDefault="00DF4CB6" w14:paraId="15E848BC" w14:textId="77777777">
            <w:pPr>
              <w:spacing w:after="160"/>
              <w:rPr>
                <w:rFonts w:eastAsia="SimSun" w:cs="Times New Roman"/>
                <w:bCs/>
                <w:color w:val="000000" w:themeColor="text1"/>
                <w:szCs w:val="24"/>
                <w:lang w:val="en-US" w:eastAsia="zh-CN"/>
              </w:rPr>
            </w:pPr>
          </w:p>
        </w:tc>
        <w:tc>
          <w:tcPr>
            <w:tcW w:w="1275" w:type="dxa"/>
          </w:tcPr>
          <w:p w:rsidRPr="006C7A7F" w:rsidR="00DF4CB6" w:rsidP="00DF4CB6" w:rsidRDefault="00DF4CB6" w14:paraId="6F81B4A1" w14:textId="77777777">
            <w:pPr>
              <w:spacing w:after="160"/>
              <w:rPr>
                <w:rFonts w:eastAsia="SimSun" w:cs="Times New Roman"/>
                <w:bCs/>
                <w:color w:val="000000" w:themeColor="text1"/>
                <w:szCs w:val="24"/>
                <w:lang w:val="en-US" w:eastAsia="zh-CN"/>
              </w:rPr>
            </w:pPr>
          </w:p>
        </w:tc>
        <w:tc>
          <w:tcPr>
            <w:tcW w:w="1275" w:type="dxa"/>
          </w:tcPr>
          <w:p w:rsidRPr="006C7A7F" w:rsidR="00DF4CB6" w:rsidP="00DF4CB6" w:rsidRDefault="00DF4CB6" w14:paraId="5761F1AB" w14:textId="295CFDCF">
            <w:pPr>
              <w:spacing w:after="160"/>
              <w:rPr>
                <w:rFonts w:eastAsia="SimSun" w:cs="Times New Roman"/>
                <w:bCs/>
                <w:color w:val="000000" w:themeColor="text1"/>
                <w:szCs w:val="24"/>
                <w:lang w:val="en-US" w:eastAsia="zh-CN"/>
              </w:rPr>
            </w:pPr>
          </w:p>
        </w:tc>
        <w:tc>
          <w:tcPr>
            <w:tcW w:w="1276" w:type="dxa"/>
          </w:tcPr>
          <w:p w:rsidRPr="006C7A7F" w:rsidR="00DF4CB6" w:rsidP="00DF4CB6" w:rsidRDefault="00DF4CB6" w14:paraId="40B9927C" w14:textId="77777777">
            <w:pPr>
              <w:spacing w:after="160"/>
              <w:rPr>
                <w:rFonts w:eastAsia="SimSun" w:cs="Times New Roman"/>
                <w:bCs/>
                <w:color w:val="000000" w:themeColor="text1"/>
                <w:szCs w:val="24"/>
                <w:lang w:val="en-US" w:eastAsia="zh-CN"/>
              </w:rPr>
            </w:pPr>
          </w:p>
        </w:tc>
      </w:tr>
      <w:tr w:rsidRPr="006C7A7F" w:rsidR="006C7A7F" w:rsidTr="00DF4CB6" w14:paraId="01FED47E" w14:textId="2A35652E">
        <w:tc>
          <w:tcPr>
            <w:tcW w:w="1275" w:type="dxa"/>
            <w:shd w:val="clear" w:color="auto" w:fill="auto"/>
            <w:vAlign w:val="bottom"/>
          </w:tcPr>
          <w:p w:rsidRPr="006C7A7F" w:rsidR="00DF4CB6" w:rsidP="00DF4CB6" w:rsidRDefault="00DF4CB6" w14:paraId="52D7D0D2" w14:textId="77777777">
            <w:pPr>
              <w:numPr>
                <w:ilvl w:val="0"/>
                <w:numId w:val="1"/>
              </w:numPr>
              <w:spacing w:after="160"/>
              <w:rPr>
                <w:rFonts w:eastAsia="SimSun" w:cs="Times New Roman"/>
                <w:bCs/>
                <w:color w:val="000000" w:themeColor="text1"/>
                <w:szCs w:val="24"/>
                <w:lang w:val="en-US" w:eastAsia="zh-CN"/>
              </w:rPr>
            </w:pPr>
          </w:p>
        </w:tc>
        <w:tc>
          <w:tcPr>
            <w:tcW w:w="1275" w:type="dxa"/>
            <w:shd w:val="clear" w:color="auto" w:fill="auto"/>
          </w:tcPr>
          <w:p w:rsidRPr="006C7A7F" w:rsidR="00DF4CB6" w:rsidP="00DF4CB6" w:rsidRDefault="00DF4CB6" w14:paraId="3C72E07C" w14:textId="0E7989E5">
            <w:pPr>
              <w:jc w:val="center"/>
              <w:rPr>
                <w:rFonts w:cs="Times New Roman"/>
                <w:color w:val="000000" w:themeColor="text1"/>
                <w:szCs w:val="24"/>
              </w:rPr>
            </w:pPr>
          </w:p>
        </w:tc>
        <w:tc>
          <w:tcPr>
            <w:tcW w:w="1275" w:type="dxa"/>
            <w:shd w:val="clear" w:color="auto" w:fill="auto"/>
            <w:vAlign w:val="bottom"/>
          </w:tcPr>
          <w:p w:rsidRPr="006C7A7F" w:rsidR="00DF4CB6" w:rsidP="00DF4CB6" w:rsidRDefault="00DF4CB6" w14:paraId="1E1AB783" w14:textId="64FB7C17">
            <w:pPr>
              <w:spacing w:after="160"/>
              <w:rPr>
                <w:rFonts w:eastAsia="SimSun" w:cs="Times New Roman"/>
                <w:bCs/>
                <w:color w:val="000000" w:themeColor="text1"/>
                <w:szCs w:val="24"/>
                <w:lang w:val="en-US" w:eastAsia="zh-CN"/>
              </w:rPr>
            </w:pPr>
          </w:p>
        </w:tc>
        <w:tc>
          <w:tcPr>
            <w:tcW w:w="1275" w:type="dxa"/>
            <w:tcBorders>
              <w:top w:val="nil"/>
              <w:bottom w:val="nil"/>
            </w:tcBorders>
          </w:tcPr>
          <w:p w:rsidRPr="006C7A7F" w:rsidR="00DF4CB6" w:rsidP="00DF4CB6" w:rsidRDefault="00DF4CB6" w14:paraId="747D7364" w14:textId="77777777">
            <w:pPr>
              <w:spacing w:after="160"/>
              <w:rPr>
                <w:rFonts w:eastAsia="SimSun" w:cs="Times New Roman"/>
                <w:bCs/>
                <w:color w:val="000000" w:themeColor="text1"/>
                <w:szCs w:val="24"/>
                <w:lang w:val="en-US" w:eastAsia="zh-CN"/>
              </w:rPr>
            </w:pPr>
          </w:p>
        </w:tc>
        <w:tc>
          <w:tcPr>
            <w:tcW w:w="1275" w:type="dxa"/>
          </w:tcPr>
          <w:p w:rsidRPr="006C7A7F" w:rsidR="00DF4CB6" w:rsidP="00DF4CB6" w:rsidRDefault="00DF4CB6" w14:paraId="13A2DD1F" w14:textId="77777777">
            <w:pPr>
              <w:spacing w:after="160"/>
              <w:rPr>
                <w:rFonts w:eastAsia="SimSun" w:cs="Times New Roman"/>
                <w:bCs/>
                <w:color w:val="000000" w:themeColor="text1"/>
                <w:szCs w:val="24"/>
                <w:lang w:val="en-US" w:eastAsia="zh-CN"/>
              </w:rPr>
            </w:pPr>
          </w:p>
        </w:tc>
        <w:tc>
          <w:tcPr>
            <w:tcW w:w="1275" w:type="dxa"/>
          </w:tcPr>
          <w:p w:rsidRPr="006C7A7F" w:rsidR="00DF4CB6" w:rsidP="00DF4CB6" w:rsidRDefault="00DF4CB6" w14:paraId="69988A28" w14:textId="5DFB7ACC">
            <w:pPr>
              <w:spacing w:after="160"/>
              <w:rPr>
                <w:rFonts w:eastAsia="SimSun" w:cs="Times New Roman"/>
                <w:bCs/>
                <w:color w:val="000000" w:themeColor="text1"/>
                <w:szCs w:val="24"/>
                <w:lang w:val="en-US" w:eastAsia="zh-CN"/>
              </w:rPr>
            </w:pPr>
          </w:p>
        </w:tc>
        <w:tc>
          <w:tcPr>
            <w:tcW w:w="1276" w:type="dxa"/>
          </w:tcPr>
          <w:p w:rsidRPr="006C7A7F" w:rsidR="00DF4CB6" w:rsidP="00DF4CB6" w:rsidRDefault="00DF4CB6" w14:paraId="5D777026" w14:textId="77777777">
            <w:pPr>
              <w:spacing w:after="160"/>
              <w:rPr>
                <w:rFonts w:eastAsia="SimSun" w:cs="Times New Roman"/>
                <w:bCs/>
                <w:color w:val="000000" w:themeColor="text1"/>
                <w:szCs w:val="24"/>
                <w:lang w:val="en-US" w:eastAsia="zh-CN"/>
              </w:rPr>
            </w:pPr>
          </w:p>
        </w:tc>
      </w:tr>
      <w:tr w:rsidRPr="006C7A7F" w:rsidR="006C7A7F" w:rsidTr="00DF4CB6" w14:paraId="74371EA5" w14:textId="4A1644DC">
        <w:tc>
          <w:tcPr>
            <w:tcW w:w="1275" w:type="dxa"/>
            <w:shd w:val="clear" w:color="auto" w:fill="auto"/>
            <w:vAlign w:val="bottom"/>
          </w:tcPr>
          <w:p w:rsidRPr="006C7A7F" w:rsidR="00DF4CB6" w:rsidP="00DF4CB6" w:rsidRDefault="00DF4CB6" w14:paraId="282A8638" w14:textId="77777777">
            <w:pPr>
              <w:numPr>
                <w:ilvl w:val="0"/>
                <w:numId w:val="1"/>
              </w:numPr>
              <w:spacing w:after="160"/>
              <w:rPr>
                <w:rFonts w:eastAsia="SimSun" w:cs="Times New Roman"/>
                <w:bCs/>
                <w:color w:val="000000" w:themeColor="text1"/>
                <w:szCs w:val="24"/>
                <w:lang w:val="en-US" w:eastAsia="zh-CN"/>
              </w:rPr>
            </w:pPr>
          </w:p>
        </w:tc>
        <w:tc>
          <w:tcPr>
            <w:tcW w:w="1275" w:type="dxa"/>
            <w:shd w:val="clear" w:color="auto" w:fill="auto"/>
          </w:tcPr>
          <w:p w:rsidRPr="006C7A7F" w:rsidR="00DF4CB6" w:rsidP="00DF4CB6" w:rsidRDefault="00DF4CB6" w14:paraId="026BDEC7" w14:textId="67ABCF96">
            <w:pPr>
              <w:jc w:val="center"/>
              <w:rPr>
                <w:rFonts w:cs="Times New Roman"/>
                <w:color w:val="000000" w:themeColor="text1"/>
                <w:szCs w:val="24"/>
              </w:rPr>
            </w:pPr>
          </w:p>
        </w:tc>
        <w:tc>
          <w:tcPr>
            <w:tcW w:w="1275" w:type="dxa"/>
            <w:shd w:val="clear" w:color="auto" w:fill="auto"/>
            <w:vAlign w:val="bottom"/>
          </w:tcPr>
          <w:p w:rsidRPr="006C7A7F" w:rsidR="00DF4CB6" w:rsidP="00DF4CB6" w:rsidRDefault="00DF4CB6" w14:paraId="7F4E26E5" w14:textId="1ED46935">
            <w:pPr>
              <w:spacing w:after="160"/>
              <w:rPr>
                <w:rFonts w:eastAsia="SimSun" w:cs="Times New Roman"/>
                <w:bCs/>
                <w:color w:val="000000" w:themeColor="text1"/>
                <w:szCs w:val="24"/>
                <w:lang w:val="en-US" w:eastAsia="zh-CN"/>
              </w:rPr>
            </w:pPr>
          </w:p>
        </w:tc>
        <w:tc>
          <w:tcPr>
            <w:tcW w:w="1275" w:type="dxa"/>
            <w:tcBorders>
              <w:top w:val="nil"/>
              <w:bottom w:val="nil"/>
            </w:tcBorders>
          </w:tcPr>
          <w:p w:rsidRPr="006C7A7F" w:rsidR="00DF4CB6" w:rsidP="00DF4CB6" w:rsidRDefault="00DF4CB6" w14:paraId="797C73CB" w14:textId="77777777">
            <w:pPr>
              <w:spacing w:after="160"/>
              <w:rPr>
                <w:rFonts w:eastAsia="SimSun" w:cs="Times New Roman"/>
                <w:bCs/>
                <w:color w:val="000000" w:themeColor="text1"/>
                <w:szCs w:val="24"/>
                <w:lang w:val="en-US" w:eastAsia="zh-CN"/>
              </w:rPr>
            </w:pPr>
          </w:p>
        </w:tc>
        <w:tc>
          <w:tcPr>
            <w:tcW w:w="1275" w:type="dxa"/>
          </w:tcPr>
          <w:p w:rsidRPr="006C7A7F" w:rsidR="00DF4CB6" w:rsidP="00DF4CB6" w:rsidRDefault="00DF4CB6" w14:paraId="10912A30" w14:textId="77777777">
            <w:pPr>
              <w:spacing w:after="160"/>
              <w:rPr>
                <w:rFonts w:eastAsia="SimSun" w:cs="Times New Roman"/>
                <w:bCs/>
                <w:color w:val="000000" w:themeColor="text1"/>
                <w:szCs w:val="24"/>
                <w:lang w:val="en-US" w:eastAsia="zh-CN"/>
              </w:rPr>
            </w:pPr>
          </w:p>
        </w:tc>
        <w:tc>
          <w:tcPr>
            <w:tcW w:w="1275" w:type="dxa"/>
          </w:tcPr>
          <w:p w:rsidRPr="006C7A7F" w:rsidR="00DF4CB6" w:rsidP="00DF4CB6" w:rsidRDefault="00DF4CB6" w14:paraId="3B6A4C02" w14:textId="6A09AF26">
            <w:pPr>
              <w:spacing w:after="160"/>
              <w:rPr>
                <w:rFonts w:eastAsia="SimSun" w:cs="Times New Roman"/>
                <w:bCs/>
                <w:color w:val="000000" w:themeColor="text1"/>
                <w:szCs w:val="24"/>
                <w:lang w:val="en-US" w:eastAsia="zh-CN"/>
              </w:rPr>
            </w:pPr>
          </w:p>
        </w:tc>
        <w:tc>
          <w:tcPr>
            <w:tcW w:w="1276" w:type="dxa"/>
          </w:tcPr>
          <w:p w:rsidRPr="006C7A7F" w:rsidR="00DF4CB6" w:rsidP="00DF4CB6" w:rsidRDefault="00DF4CB6" w14:paraId="535C8AB5" w14:textId="77777777">
            <w:pPr>
              <w:spacing w:after="160"/>
              <w:rPr>
                <w:rFonts w:eastAsia="SimSun" w:cs="Times New Roman"/>
                <w:bCs/>
                <w:color w:val="000000" w:themeColor="text1"/>
                <w:szCs w:val="24"/>
                <w:lang w:val="en-US" w:eastAsia="zh-CN"/>
              </w:rPr>
            </w:pPr>
          </w:p>
        </w:tc>
      </w:tr>
      <w:tr w:rsidRPr="006C7A7F" w:rsidR="006C7A7F" w:rsidTr="00DF4CB6" w14:paraId="4942A7DF" w14:textId="204212FA">
        <w:tc>
          <w:tcPr>
            <w:tcW w:w="1275" w:type="dxa"/>
            <w:shd w:val="clear" w:color="auto" w:fill="auto"/>
            <w:vAlign w:val="bottom"/>
          </w:tcPr>
          <w:p w:rsidRPr="006C7A7F" w:rsidR="00DF4CB6" w:rsidP="00DF4CB6" w:rsidRDefault="00DF4CB6" w14:paraId="2AB4518B" w14:textId="77777777">
            <w:pPr>
              <w:numPr>
                <w:ilvl w:val="0"/>
                <w:numId w:val="1"/>
              </w:numPr>
              <w:spacing w:after="160"/>
              <w:rPr>
                <w:rFonts w:eastAsia="SimSun" w:cs="Times New Roman"/>
                <w:bCs/>
                <w:color w:val="000000" w:themeColor="text1"/>
                <w:szCs w:val="24"/>
                <w:lang w:val="en-US" w:eastAsia="zh-CN"/>
              </w:rPr>
            </w:pPr>
          </w:p>
        </w:tc>
        <w:tc>
          <w:tcPr>
            <w:tcW w:w="1275" w:type="dxa"/>
            <w:shd w:val="clear" w:color="auto" w:fill="auto"/>
          </w:tcPr>
          <w:p w:rsidRPr="006C7A7F" w:rsidR="00DF4CB6" w:rsidP="00DF4CB6" w:rsidRDefault="00DF4CB6" w14:paraId="62A90514" w14:textId="77777777">
            <w:pPr>
              <w:jc w:val="center"/>
              <w:rPr>
                <w:rFonts w:cs="Times New Roman"/>
                <w:color w:val="000000" w:themeColor="text1"/>
                <w:szCs w:val="24"/>
              </w:rPr>
            </w:pPr>
          </w:p>
        </w:tc>
        <w:tc>
          <w:tcPr>
            <w:tcW w:w="1275" w:type="dxa"/>
            <w:shd w:val="clear" w:color="auto" w:fill="auto"/>
            <w:vAlign w:val="bottom"/>
          </w:tcPr>
          <w:p w:rsidRPr="006C7A7F" w:rsidR="00DF4CB6" w:rsidP="00DF4CB6" w:rsidRDefault="00DF4CB6" w14:paraId="0934CA54" w14:textId="77777777">
            <w:pPr>
              <w:spacing w:after="160"/>
              <w:rPr>
                <w:rFonts w:eastAsia="SimSun" w:cs="Times New Roman"/>
                <w:bCs/>
                <w:color w:val="000000" w:themeColor="text1"/>
                <w:szCs w:val="24"/>
                <w:lang w:val="en-US" w:eastAsia="zh-CN"/>
              </w:rPr>
            </w:pPr>
          </w:p>
        </w:tc>
        <w:tc>
          <w:tcPr>
            <w:tcW w:w="1275" w:type="dxa"/>
            <w:tcBorders>
              <w:top w:val="nil"/>
              <w:bottom w:val="nil"/>
            </w:tcBorders>
          </w:tcPr>
          <w:p w:rsidRPr="006C7A7F" w:rsidR="00DF4CB6" w:rsidP="00DF4CB6" w:rsidRDefault="00DF4CB6" w14:paraId="7B14D5DA" w14:textId="77777777">
            <w:pPr>
              <w:spacing w:after="160"/>
              <w:rPr>
                <w:rFonts w:eastAsia="SimSun" w:cs="Times New Roman"/>
                <w:bCs/>
                <w:color w:val="000000" w:themeColor="text1"/>
                <w:szCs w:val="24"/>
                <w:lang w:val="en-US" w:eastAsia="zh-CN"/>
              </w:rPr>
            </w:pPr>
          </w:p>
        </w:tc>
        <w:tc>
          <w:tcPr>
            <w:tcW w:w="1275" w:type="dxa"/>
          </w:tcPr>
          <w:p w:rsidRPr="006C7A7F" w:rsidR="00DF4CB6" w:rsidP="00DF4CB6" w:rsidRDefault="00DF4CB6" w14:paraId="67DC2096" w14:textId="77777777">
            <w:pPr>
              <w:spacing w:after="160"/>
              <w:rPr>
                <w:rFonts w:eastAsia="SimSun" w:cs="Times New Roman"/>
                <w:bCs/>
                <w:color w:val="000000" w:themeColor="text1"/>
                <w:szCs w:val="24"/>
                <w:lang w:val="en-US" w:eastAsia="zh-CN"/>
              </w:rPr>
            </w:pPr>
          </w:p>
        </w:tc>
        <w:tc>
          <w:tcPr>
            <w:tcW w:w="1275" w:type="dxa"/>
          </w:tcPr>
          <w:p w:rsidRPr="006C7A7F" w:rsidR="00DF4CB6" w:rsidP="00DF4CB6" w:rsidRDefault="00DF4CB6" w14:paraId="38723717" w14:textId="2C0C1DB3">
            <w:pPr>
              <w:spacing w:after="160"/>
              <w:rPr>
                <w:rFonts w:eastAsia="SimSun" w:cs="Times New Roman"/>
                <w:bCs/>
                <w:color w:val="000000" w:themeColor="text1"/>
                <w:szCs w:val="24"/>
                <w:lang w:val="en-US" w:eastAsia="zh-CN"/>
              </w:rPr>
            </w:pPr>
          </w:p>
        </w:tc>
        <w:tc>
          <w:tcPr>
            <w:tcW w:w="1276" w:type="dxa"/>
          </w:tcPr>
          <w:p w:rsidRPr="006C7A7F" w:rsidR="00DF4CB6" w:rsidP="00DF4CB6" w:rsidRDefault="00DF4CB6" w14:paraId="21DED6C4" w14:textId="77777777">
            <w:pPr>
              <w:spacing w:after="160"/>
              <w:rPr>
                <w:rFonts w:eastAsia="SimSun" w:cs="Times New Roman"/>
                <w:bCs/>
                <w:color w:val="000000" w:themeColor="text1"/>
                <w:szCs w:val="24"/>
                <w:lang w:val="en-US" w:eastAsia="zh-CN"/>
              </w:rPr>
            </w:pPr>
          </w:p>
        </w:tc>
      </w:tr>
      <w:tr w:rsidRPr="006C7A7F" w:rsidR="006C7A7F" w:rsidTr="00DF4CB6" w14:paraId="7C1D849E" w14:textId="7CE1DDCA">
        <w:tc>
          <w:tcPr>
            <w:tcW w:w="1275" w:type="dxa"/>
            <w:shd w:val="clear" w:color="auto" w:fill="auto"/>
            <w:vAlign w:val="bottom"/>
          </w:tcPr>
          <w:p w:rsidRPr="006C7A7F" w:rsidR="00DF4CB6" w:rsidP="00DF4CB6" w:rsidRDefault="00DF4CB6" w14:paraId="2527A5C6" w14:textId="77777777">
            <w:pPr>
              <w:numPr>
                <w:ilvl w:val="0"/>
                <w:numId w:val="1"/>
              </w:numPr>
              <w:spacing w:after="160"/>
              <w:rPr>
                <w:rFonts w:eastAsia="SimSun" w:cs="Times New Roman"/>
                <w:bCs/>
                <w:color w:val="000000" w:themeColor="text1"/>
                <w:szCs w:val="24"/>
                <w:lang w:val="en-US" w:eastAsia="zh-CN"/>
              </w:rPr>
            </w:pPr>
          </w:p>
        </w:tc>
        <w:tc>
          <w:tcPr>
            <w:tcW w:w="1275" w:type="dxa"/>
            <w:shd w:val="clear" w:color="auto" w:fill="auto"/>
          </w:tcPr>
          <w:p w:rsidRPr="006C7A7F" w:rsidR="00DF4CB6" w:rsidP="00DF4CB6" w:rsidRDefault="00DF4CB6" w14:paraId="7D0F574C" w14:textId="77777777">
            <w:pPr>
              <w:jc w:val="center"/>
              <w:rPr>
                <w:rFonts w:cs="Times New Roman"/>
                <w:color w:val="000000" w:themeColor="text1"/>
                <w:szCs w:val="24"/>
              </w:rPr>
            </w:pPr>
          </w:p>
        </w:tc>
        <w:tc>
          <w:tcPr>
            <w:tcW w:w="1275" w:type="dxa"/>
            <w:shd w:val="clear" w:color="auto" w:fill="auto"/>
            <w:vAlign w:val="bottom"/>
          </w:tcPr>
          <w:p w:rsidRPr="006C7A7F" w:rsidR="00DF4CB6" w:rsidP="00DF4CB6" w:rsidRDefault="00DF4CB6" w14:paraId="5094EB8E" w14:textId="77777777">
            <w:pPr>
              <w:spacing w:after="160"/>
              <w:rPr>
                <w:rFonts w:eastAsia="SimSun" w:cs="Times New Roman"/>
                <w:bCs/>
                <w:color w:val="000000" w:themeColor="text1"/>
                <w:szCs w:val="24"/>
                <w:lang w:val="en-US" w:eastAsia="zh-CN"/>
              </w:rPr>
            </w:pPr>
          </w:p>
        </w:tc>
        <w:tc>
          <w:tcPr>
            <w:tcW w:w="1275" w:type="dxa"/>
            <w:tcBorders>
              <w:top w:val="nil"/>
              <w:bottom w:val="nil"/>
            </w:tcBorders>
          </w:tcPr>
          <w:p w:rsidRPr="006C7A7F" w:rsidR="00DF4CB6" w:rsidP="00DF4CB6" w:rsidRDefault="00DF4CB6" w14:paraId="32D9898F" w14:textId="77777777">
            <w:pPr>
              <w:spacing w:after="160"/>
              <w:rPr>
                <w:rFonts w:eastAsia="SimSun" w:cs="Times New Roman"/>
                <w:bCs/>
                <w:color w:val="000000" w:themeColor="text1"/>
                <w:szCs w:val="24"/>
                <w:lang w:val="en-US" w:eastAsia="zh-CN"/>
              </w:rPr>
            </w:pPr>
          </w:p>
        </w:tc>
        <w:tc>
          <w:tcPr>
            <w:tcW w:w="1275" w:type="dxa"/>
          </w:tcPr>
          <w:p w:rsidRPr="006C7A7F" w:rsidR="00DF4CB6" w:rsidP="00DF4CB6" w:rsidRDefault="00DF4CB6" w14:paraId="2604453B" w14:textId="77777777">
            <w:pPr>
              <w:spacing w:after="160"/>
              <w:rPr>
                <w:rFonts w:eastAsia="SimSun" w:cs="Times New Roman"/>
                <w:bCs/>
                <w:color w:val="000000" w:themeColor="text1"/>
                <w:szCs w:val="24"/>
                <w:lang w:val="en-US" w:eastAsia="zh-CN"/>
              </w:rPr>
            </w:pPr>
          </w:p>
        </w:tc>
        <w:tc>
          <w:tcPr>
            <w:tcW w:w="1275" w:type="dxa"/>
          </w:tcPr>
          <w:p w:rsidRPr="006C7A7F" w:rsidR="00DF4CB6" w:rsidP="00DF4CB6" w:rsidRDefault="00DF4CB6" w14:paraId="049C485D" w14:textId="02DAFC0E">
            <w:pPr>
              <w:spacing w:after="160"/>
              <w:rPr>
                <w:rFonts w:eastAsia="SimSun" w:cs="Times New Roman"/>
                <w:bCs/>
                <w:color w:val="000000" w:themeColor="text1"/>
                <w:szCs w:val="24"/>
                <w:lang w:val="en-US" w:eastAsia="zh-CN"/>
              </w:rPr>
            </w:pPr>
          </w:p>
        </w:tc>
        <w:tc>
          <w:tcPr>
            <w:tcW w:w="1276" w:type="dxa"/>
          </w:tcPr>
          <w:p w:rsidRPr="006C7A7F" w:rsidR="00DF4CB6" w:rsidP="00DF4CB6" w:rsidRDefault="00DF4CB6" w14:paraId="00067E41" w14:textId="77777777">
            <w:pPr>
              <w:spacing w:after="160"/>
              <w:rPr>
                <w:rFonts w:eastAsia="SimSun" w:cs="Times New Roman"/>
                <w:bCs/>
                <w:color w:val="000000" w:themeColor="text1"/>
                <w:szCs w:val="24"/>
                <w:lang w:val="en-US" w:eastAsia="zh-CN"/>
              </w:rPr>
            </w:pPr>
          </w:p>
        </w:tc>
      </w:tr>
      <w:tr w:rsidRPr="006C7A7F" w:rsidR="006C7A7F" w:rsidTr="00DF4CB6" w14:paraId="38FE1CBF" w14:textId="14263E6F">
        <w:tc>
          <w:tcPr>
            <w:tcW w:w="1275" w:type="dxa"/>
            <w:shd w:val="clear" w:color="auto" w:fill="auto"/>
            <w:vAlign w:val="bottom"/>
          </w:tcPr>
          <w:p w:rsidRPr="006C7A7F" w:rsidR="00DF4CB6" w:rsidP="00DF4CB6" w:rsidRDefault="00DF4CB6" w14:paraId="1EF1F322" w14:textId="77777777">
            <w:pPr>
              <w:numPr>
                <w:ilvl w:val="0"/>
                <w:numId w:val="1"/>
              </w:numPr>
              <w:spacing w:after="160"/>
              <w:rPr>
                <w:rFonts w:eastAsia="SimSun" w:cs="Times New Roman"/>
                <w:bCs/>
                <w:color w:val="000000" w:themeColor="text1"/>
                <w:szCs w:val="24"/>
                <w:lang w:val="en-US" w:eastAsia="zh-CN"/>
              </w:rPr>
            </w:pPr>
          </w:p>
        </w:tc>
        <w:tc>
          <w:tcPr>
            <w:tcW w:w="1275" w:type="dxa"/>
            <w:shd w:val="clear" w:color="auto" w:fill="auto"/>
          </w:tcPr>
          <w:p w:rsidRPr="006C7A7F" w:rsidR="00DF4CB6" w:rsidP="00DF4CB6" w:rsidRDefault="00DF4CB6" w14:paraId="43092928" w14:textId="77777777">
            <w:pPr>
              <w:jc w:val="center"/>
              <w:rPr>
                <w:rFonts w:cs="Times New Roman"/>
                <w:color w:val="000000" w:themeColor="text1"/>
                <w:szCs w:val="24"/>
              </w:rPr>
            </w:pPr>
          </w:p>
        </w:tc>
        <w:tc>
          <w:tcPr>
            <w:tcW w:w="1275" w:type="dxa"/>
            <w:shd w:val="clear" w:color="auto" w:fill="auto"/>
            <w:vAlign w:val="bottom"/>
          </w:tcPr>
          <w:p w:rsidRPr="006C7A7F" w:rsidR="00DF4CB6" w:rsidP="00DF4CB6" w:rsidRDefault="00DF4CB6" w14:paraId="517CBA26" w14:textId="77777777">
            <w:pPr>
              <w:spacing w:after="160"/>
              <w:rPr>
                <w:rFonts w:eastAsia="SimSun" w:cs="Times New Roman"/>
                <w:bCs/>
                <w:color w:val="000000" w:themeColor="text1"/>
                <w:szCs w:val="24"/>
                <w:lang w:val="en-US" w:eastAsia="zh-CN"/>
              </w:rPr>
            </w:pPr>
          </w:p>
        </w:tc>
        <w:tc>
          <w:tcPr>
            <w:tcW w:w="1275" w:type="dxa"/>
            <w:tcBorders>
              <w:top w:val="nil"/>
              <w:bottom w:val="nil"/>
            </w:tcBorders>
          </w:tcPr>
          <w:p w:rsidRPr="006C7A7F" w:rsidR="00DF4CB6" w:rsidP="00DF4CB6" w:rsidRDefault="00DF4CB6" w14:paraId="47014242" w14:textId="77777777">
            <w:pPr>
              <w:spacing w:after="160"/>
              <w:rPr>
                <w:rFonts w:eastAsia="SimSun" w:cs="Times New Roman"/>
                <w:bCs/>
                <w:color w:val="000000" w:themeColor="text1"/>
                <w:szCs w:val="24"/>
                <w:lang w:val="en-US" w:eastAsia="zh-CN"/>
              </w:rPr>
            </w:pPr>
          </w:p>
        </w:tc>
        <w:tc>
          <w:tcPr>
            <w:tcW w:w="1275" w:type="dxa"/>
          </w:tcPr>
          <w:p w:rsidRPr="006C7A7F" w:rsidR="00DF4CB6" w:rsidP="00DF4CB6" w:rsidRDefault="00DF4CB6" w14:paraId="2519C526" w14:textId="77777777">
            <w:pPr>
              <w:spacing w:after="160"/>
              <w:rPr>
                <w:rFonts w:eastAsia="SimSun" w:cs="Times New Roman"/>
                <w:bCs/>
                <w:color w:val="000000" w:themeColor="text1"/>
                <w:szCs w:val="24"/>
                <w:lang w:val="en-US" w:eastAsia="zh-CN"/>
              </w:rPr>
            </w:pPr>
          </w:p>
        </w:tc>
        <w:tc>
          <w:tcPr>
            <w:tcW w:w="1275" w:type="dxa"/>
          </w:tcPr>
          <w:p w:rsidRPr="006C7A7F" w:rsidR="00DF4CB6" w:rsidP="00DF4CB6" w:rsidRDefault="00DF4CB6" w14:paraId="1EAD6835" w14:textId="0CE0BF5B">
            <w:pPr>
              <w:spacing w:after="160"/>
              <w:rPr>
                <w:rFonts w:eastAsia="SimSun" w:cs="Times New Roman"/>
                <w:bCs/>
                <w:color w:val="000000" w:themeColor="text1"/>
                <w:szCs w:val="24"/>
                <w:lang w:val="en-US" w:eastAsia="zh-CN"/>
              </w:rPr>
            </w:pPr>
          </w:p>
        </w:tc>
        <w:tc>
          <w:tcPr>
            <w:tcW w:w="1276" w:type="dxa"/>
          </w:tcPr>
          <w:p w:rsidRPr="006C7A7F" w:rsidR="00DF4CB6" w:rsidP="00DF4CB6" w:rsidRDefault="00DF4CB6" w14:paraId="1A35F25B" w14:textId="77777777">
            <w:pPr>
              <w:spacing w:after="160"/>
              <w:rPr>
                <w:rFonts w:eastAsia="SimSun" w:cs="Times New Roman"/>
                <w:bCs/>
                <w:color w:val="000000" w:themeColor="text1"/>
                <w:szCs w:val="24"/>
                <w:lang w:val="en-US" w:eastAsia="zh-CN"/>
              </w:rPr>
            </w:pPr>
          </w:p>
        </w:tc>
      </w:tr>
      <w:tr w:rsidRPr="006C7A7F" w:rsidR="006C7A7F" w:rsidTr="00DF4CB6" w14:paraId="1AF8D5C2" w14:textId="229F5FE0">
        <w:tc>
          <w:tcPr>
            <w:tcW w:w="1275" w:type="dxa"/>
            <w:shd w:val="clear" w:color="auto" w:fill="auto"/>
            <w:vAlign w:val="bottom"/>
          </w:tcPr>
          <w:p w:rsidRPr="006C7A7F" w:rsidR="00DF4CB6" w:rsidP="00DF4CB6" w:rsidRDefault="00DF4CB6" w14:paraId="154DCCFB" w14:textId="77777777">
            <w:pPr>
              <w:numPr>
                <w:ilvl w:val="0"/>
                <w:numId w:val="1"/>
              </w:numPr>
              <w:spacing w:after="160"/>
              <w:rPr>
                <w:rFonts w:eastAsia="SimSun" w:cs="Times New Roman"/>
                <w:bCs/>
                <w:color w:val="000000" w:themeColor="text1"/>
                <w:szCs w:val="24"/>
                <w:lang w:val="en-US" w:eastAsia="zh-CN"/>
              </w:rPr>
            </w:pPr>
          </w:p>
        </w:tc>
        <w:tc>
          <w:tcPr>
            <w:tcW w:w="1275" w:type="dxa"/>
            <w:shd w:val="clear" w:color="auto" w:fill="auto"/>
          </w:tcPr>
          <w:p w:rsidRPr="006C7A7F" w:rsidR="00DF4CB6" w:rsidP="00DF4CB6" w:rsidRDefault="00DF4CB6" w14:paraId="64BD6FF4" w14:textId="77777777">
            <w:pPr>
              <w:jc w:val="center"/>
              <w:rPr>
                <w:rFonts w:cs="Times New Roman"/>
                <w:color w:val="000000" w:themeColor="text1"/>
                <w:szCs w:val="24"/>
              </w:rPr>
            </w:pPr>
          </w:p>
        </w:tc>
        <w:tc>
          <w:tcPr>
            <w:tcW w:w="1275" w:type="dxa"/>
            <w:shd w:val="clear" w:color="auto" w:fill="auto"/>
            <w:vAlign w:val="bottom"/>
          </w:tcPr>
          <w:p w:rsidRPr="006C7A7F" w:rsidR="00DF4CB6" w:rsidP="00DF4CB6" w:rsidRDefault="00DF4CB6" w14:paraId="527CDB60" w14:textId="77777777">
            <w:pPr>
              <w:spacing w:after="160"/>
              <w:rPr>
                <w:rFonts w:eastAsia="SimSun" w:cs="Times New Roman"/>
                <w:bCs/>
                <w:color w:val="000000" w:themeColor="text1"/>
                <w:szCs w:val="24"/>
                <w:lang w:val="en-US" w:eastAsia="zh-CN"/>
              </w:rPr>
            </w:pPr>
          </w:p>
        </w:tc>
        <w:tc>
          <w:tcPr>
            <w:tcW w:w="1275" w:type="dxa"/>
            <w:tcBorders>
              <w:top w:val="nil"/>
              <w:bottom w:val="nil"/>
            </w:tcBorders>
          </w:tcPr>
          <w:p w:rsidRPr="006C7A7F" w:rsidR="00DF4CB6" w:rsidP="00DF4CB6" w:rsidRDefault="00DF4CB6" w14:paraId="3F55F189" w14:textId="77777777">
            <w:pPr>
              <w:spacing w:after="160"/>
              <w:rPr>
                <w:rFonts w:eastAsia="SimSun" w:cs="Times New Roman"/>
                <w:bCs/>
                <w:color w:val="000000" w:themeColor="text1"/>
                <w:szCs w:val="24"/>
                <w:lang w:val="en-US" w:eastAsia="zh-CN"/>
              </w:rPr>
            </w:pPr>
          </w:p>
        </w:tc>
        <w:tc>
          <w:tcPr>
            <w:tcW w:w="1275" w:type="dxa"/>
          </w:tcPr>
          <w:p w:rsidRPr="006C7A7F" w:rsidR="00DF4CB6" w:rsidP="00DF4CB6" w:rsidRDefault="00DF4CB6" w14:paraId="53DA7B7E" w14:textId="77777777">
            <w:pPr>
              <w:spacing w:after="160"/>
              <w:rPr>
                <w:rFonts w:eastAsia="SimSun" w:cs="Times New Roman"/>
                <w:bCs/>
                <w:color w:val="000000" w:themeColor="text1"/>
                <w:szCs w:val="24"/>
                <w:lang w:val="en-US" w:eastAsia="zh-CN"/>
              </w:rPr>
            </w:pPr>
          </w:p>
        </w:tc>
        <w:tc>
          <w:tcPr>
            <w:tcW w:w="1275" w:type="dxa"/>
          </w:tcPr>
          <w:p w:rsidRPr="006C7A7F" w:rsidR="00DF4CB6" w:rsidP="00DF4CB6" w:rsidRDefault="00DF4CB6" w14:paraId="359E973A" w14:textId="68AD1A65">
            <w:pPr>
              <w:spacing w:after="160"/>
              <w:rPr>
                <w:rFonts w:eastAsia="SimSun" w:cs="Times New Roman"/>
                <w:bCs/>
                <w:color w:val="000000" w:themeColor="text1"/>
                <w:szCs w:val="24"/>
                <w:lang w:val="en-US" w:eastAsia="zh-CN"/>
              </w:rPr>
            </w:pPr>
          </w:p>
        </w:tc>
        <w:tc>
          <w:tcPr>
            <w:tcW w:w="1276" w:type="dxa"/>
          </w:tcPr>
          <w:p w:rsidRPr="006C7A7F" w:rsidR="00DF4CB6" w:rsidP="00DF4CB6" w:rsidRDefault="00DF4CB6" w14:paraId="572DDB5A" w14:textId="77777777">
            <w:pPr>
              <w:spacing w:after="160"/>
              <w:rPr>
                <w:rFonts w:eastAsia="SimSun" w:cs="Times New Roman"/>
                <w:bCs/>
                <w:color w:val="000000" w:themeColor="text1"/>
                <w:szCs w:val="24"/>
                <w:lang w:val="en-US" w:eastAsia="zh-CN"/>
              </w:rPr>
            </w:pPr>
          </w:p>
        </w:tc>
      </w:tr>
      <w:tr w:rsidRPr="006C7A7F" w:rsidR="006C7A7F" w:rsidTr="00DF4CB6" w14:paraId="40C9EA69" w14:textId="1544DE32">
        <w:tc>
          <w:tcPr>
            <w:tcW w:w="1275" w:type="dxa"/>
            <w:shd w:val="clear" w:color="auto" w:fill="auto"/>
            <w:vAlign w:val="bottom"/>
          </w:tcPr>
          <w:p w:rsidRPr="006C7A7F" w:rsidR="00DF4CB6" w:rsidP="00DF4CB6" w:rsidRDefault="00DF4CB6" w14:paraId="31F9FBB2" w14:textId="77777777">
            <w:pPr>
              <w:numPr>
                <w:ilvl w:val="0"/>
                <w:numId w:val="1"/>
              </w:numPr>
              <w:spacing w:after="160"/>
              <w:rPr>
                <w:rFonts w:eastAsia="SimSun" w:cs="Times New Roman"/>
                <w:bCs/>
                <w:color w:val="000000" w:themeColor="text1"/>
                <w:szCs w:val="24"/>
                <w:lang w:val="en-US" w:eastAsia="zh-CN"/>
              </w:rPr>
            </w:pPr>
          </w:p>
        </w:tc>
        <w:tc>
          <w:tcPr>
            <w:tcW w:w="1275" w:type="dxa"/>
            <w:shd w:val="clear" w:color="auto" w:fill="auto"/>
          </w:tcPr>
          <w:p w:rsidRPr="006C7A7F" w:rsidR="00DF4CB6" w:rsidP="00DF4CB6" w:rsidRDefault="00DF4CB6" w14:paraId="5E39B6B3" w14:textId="77777777">
            <w:pPr>
              <w:jc w:val="center"/>
              <w:rPr>
                <w:rFonts w:cs="Times New Roman"/>
                <w:color w:val="000000" w:themeColor="text1"/>
                <w:szCs w:val="24"/>
              </w:rPr>
            </w:pPr>
          </w:p>
        </w:tc>
        <w:tc>
          <w:tcPr>
            <w:tcW w:w="1275" w:type="dxa"/>
            <w:shd w:val="clear" w:color="auto" w:fill="auto"/>
            <w:vAlign w:val="bottom"/>
          </w:tcPr>
          <w:p w:rsidRPr="006C7A7F" w:rsidR="00DF4CB6" w:rsidP="00DF4CB6" w:rsidRDefault="00DF4CB6" w14:paraId="6722E577" w14:textId="77777777">
            <w:pPr>
              <w:spacing w:after="160"/>
              <w:rPr>
                <w:rFonts w:eastAsia="SimSun" w:cs="Times New Roman"/>
                <w:bCs/>
                <w:color w:val="000000" w:themeColor="text1"/>
                <w:szCs w:val="24"/>
                <w:lang w:val="en-US" w:eastAsia="zh-CN"/>
              </w:rPr>
            </w:pPr>
          </w:p>
        </w:tc>
        <w:tc>
          <w:tcPr>
            <w:tcW w:w="1275" w:type="dxa"/>
            <w:tcBorders>
              <w:top w:val="nil"/>
              <w:bottom w:val="nil"/>
            </w:tcBorders>
          </w:tcPr>
          <w:p w:rsidRPr="006C7A7F" w:rsidR="00DF4CB6" w:rsidP="00DF4CB6" w:rsidRDefault="00DF4CB6" w14:paraId="67DDBF29" w14:textId="77777777">
            <w:pPr>
              <w:spacing w:after="160"/>
              <w:rPr>
                <w:rFonts w:eastAsia="SimSun" w:cs="Times New Roman"/>
                <w:bCs/>
                <w:color w:val="000000" w:themeColor="text1"/>
                <w:szCs w:val="24"/>
                <w:lang w:val="en-US" w:eastAsia="zh-CN"/>
              </w:rPr>
            </w:pPr>
          </w:p>
        </w:tc>
        <w:tc>
          <w:tcPr>
            <w:tcW w:w="1275" w:type="dxa"/>
          </w:tcPr>
          <w:p w:rsidRPr="006C7A7F" w:rsidR="00DF4CB6" w:rsidP="00DF4CB6" w:rsidRDefault="00DF4CB6" w14:paraId="14FD4CBE" w14:textId="77777777">
            <w:pPr>
              <w:spacing w:after="160"/>
              <w:rPr>
                <w:rFonts w:eastAsia="SimSun" w:cs="Times New Roman"/>
                <w:bCs/>
                <w:color w:val="000000" w:themeColor="text1"/>
                <w:szCs w:val="24"/>
                <w:lang w:val="en-US" w:eastAsia="zh-CN"/>
              </w:rPr>
            </w:pPr>
          </w:p>
        </w:tc>
        <w:tc>
          <w:tcPr>
            <w:tcW w:w="1275" w:type="dxa"/>
          </w:tcPr>
          <w:p w:rsidRPr="006C7A7F" w:rsidR="00DF4CB6" w:rsidP="00DF4CB6" w:rsidRDefault="00DF4CB6" w14:paraId="7C7E6D50" w14:textId="7FC072B3">
            <w:pPr>
              <w:spacing w:after="160"/>
              <w:rPr>
                <w:rFonts w:eastAsia="SimSun" w:cs="Times New Roman"/>
                <w:bCs/>
                <w:color w:val="000000" w:themeColor="text1"/>
                <w:szCs w:val="24"/>
                <w:lang w:val="en-US" w:eastAsia="zh-CN"/>
              </w:rPr>
            </w:pPr>
          </w:p>
        </w:tc>
        <w:tc>
          <w:tcPr>
            <w:tcW w:w="1276" w:type="dxa"/>
          </w:tcPr>
          <w:p w:rsidRPr="006C7A7F" w:rsidR="00DF4CB6" w:rsidP="00DF4CB6" w:rsidRDefault="00DF4CB6" w14:paraId="0E0CD71E" w14:textId="77777777">
            <w:pPr>
              <w:spacing w:after="160"/>
              <w:rPr>
                <w:rFonts w:eastAsia="SimSun" w:cs="Times New Roman"/>
                <w:bCs/>
                <w:color w:val="000000" w:themeColor="text1"/>
                <w:szCs w:val="24"/>
                <w:lang w:val="en-US" w:eastAsia="zh-CN"/>
              </w:rPr>
            </w:pPr>
          </w:p>
        </w:tc>
      </w:tr>
      <w:tr w:rsidRPr="006C7A7F" w:rsidR="006C7A7F" w:rsidTr="00DF4CB6" w14:paraId="58185458" w14:textId="1DA56128">
        <w:tc>
          <w:tcPr>
            <w:tcW w:w="1275" w:type="dxa"/>
            <w:shd w:val="clear" w:color="auto" w:fill="auto"/>
            <w:vAlign w:val="bottom"/>
          </w:tcPr>
          <w:p w:rsidRPr="006C7A7F" w:rsidR="00DF4CB6" w:rsidP="00DF4CB6" w:rsidRDefault="00DF4CB6" w14:paraId="0C3F9451" w14:textId="77777777">
            <w:pPr>
              <w:numPr>
                <w:ilvl w:val="0"/>
                <w:numId w:val="1"/>
              </w:numPr>
              <w:spacing w:after="160"/>
              <w:rPr>
                <w:rFonts w:eastAsia="SimSun" w:cs="Times New Roman"/>
                <w:bCs/>
                <w:color w:val="000000" w:themeColor="text1"/>
                <w:szCs w:val="24"/>
                <w:lang w:val="en-US" w:eastAsia="zh-CN"/>
              </w:rPr>
            </w:pPr>
          </w:p>
        </w:tc>
        <w:tc>
          <w:tcPr>
            <w:tcW w:w="1275" w:type="dxa"/>
            <w:shd w:val="clear" w:color="auto" w:fill="auto"/>
          </w:tcPr>
          <w:p w:rsidRPr="006C7A7F" w:rsidR="00DF4CB6" w:rsidP="00DF4CB6" w:rsidRDefault="00DF4CB6" w14:paraId="7E29AEC1" w14:textId="77777777">
            <w:pPr>
              <w:jc w:val="center"/>
              <w:rPr>
                <w:rFonts w:cs="Times New Roman"/>
                <w:color w:val="000000" w:themeColor="text1"/>
                <w:szCs w:val="24"/>
              </w:rPr>
            </w:pPr>
          </w:p>
        </w:tc>
        <w:tc>
          <w:tcPr>
            <w:tcW w:w="1275" w:type="dxa"/>
            <w:shd w:val="clear" w:color="auto" w:fill="auto"/>
            <w:vAlign w:val="bottom"/>
          </w:tcPr>
          <w:p w:rsidRPr="006C7A7F" w:rsidR="00DF4CB6" w:rsidP="00DF4CB6" w:rsidRDefault="00DF4CB6" w14:paraId="20221F52" w14:textId="77777777">
            <w:pPr>
              <w:spacing w:after="160"/>
              <w:rPr>
                <w:rFonts w:eastAsia="SimSun" w:cs="Times New Roman"/>
                <w:bCs/>
                <w:color w:val="000000" w:themeColor="text1"/>
                <w:szCs w:val="24"/>
                <w:lang w:val="en-US" w:eastAsia="zh-CN"/>
              </w:rPr>
            </w:pPr>
          </w:p>
        </w:tc>
        <w:tc>
          <w:tcPr>
            <w:tcW w:w="1275" w:type="dxa"/>
            <w:tcBorders>
              <w:top w:val="nil"/>
              <w:bottom w:val="nil"/>
            </w:tcBorders>
          </w:tcPr>
          <w:p w:rsidRPr="006C7A7F" w:rsidR="00DF4CB6" w:rsidP="00DF4CB6" w:rsidRDefault="00DF4CB6" w14:paraId="08F5030C" w14:textId="77777777">
            <w:pPr>
              <w:spacing w:after="160"/>
              <w:rPr>
                <w:rFonts w:eastAsia="SimSun" w:cs="Times New Roman"/>
                <w:bCs/>
                <w:color w:val="000000" w:themeColor="text1"/>
                <w:szCs w:val="24"/>
                <w:lang w:val="en-US" w:eastAsia="zh-CN"/>
              </w:rPr>
            </w:pPr>
          </w:p>
        </w:tc>
        <w:tc>
          <w:tcPr>
            <w:tcW w:w="1275" w:type="dxa"/>
          </w:tcPr>
          <w:p w:rsidRPr="006C7A7F" w:rsidR="00DF4CB6" w:rsidP="00DF4CB6" w:rsidRDefault="00DF4CB6" w14:paraId="47D88E4E" w14:textId="77777777">
            <w:pPr>
              <w:spacing w:after="160"/>
              <w:rPr>
                <w:rFonts w:eastAsia="SimSun" w:cs="Times New Roman"/>
                <w:bCs/>
                <w:color w:val="000000" w:themeColor="text1"/>
                <w:szCs w:val="24"/>
                <w:lang w:val="en-US" w:eastAsia="zh-CN"/>
              </w:rPr>
            </w:pPr>
          </w:p>
        </w:tc>
        <w:tc>
          <w:tcPr>
            <w:tcW w:w="1275" w:type="dxa"/>
          </w:tcPr>
          <w:p w:rsidRPr="006C7A7F" w:rsidR="00DF4CB6" w:rsidP="00DF4CB6" w:rsidRDefault="00DF4CB6" w14:paraId="1164413B" w14:textId="5475D77C">
            <w:pPr>
              <w:spacing w:after="160"/>
              <w:rPr>
                <w:rFonts w:eastAsia="SimSun" w:cs="Times New Roman"/>
                <w:bCs/>
                <w:color w:val="000000" w:themeColor="text1"/>
                <w:szCs w:val="24"/>
                <w:lang w:val="en-US" w:eastAsia="zh-CN"/>
              </w:rPr>
            </w:pPr>
          </w:p>
        </w:tc>
        <w:tc>
          <w:tcPr>
            <w:tcW w:w="1276" w:type="dxa"/>
          </w:tcPr>
          <w:p w:rsidRPr="006C7A7F" w:rsidR="00DF4CB6" w:rsidP="00DF4CB6" w:rsidRDefault="00DF4CB6" w14:paraId="6C8D0B67" w14:textId="77777777">
            <w:pPr>
              <w:spacing w:after="160"/>
              <w:rPr>
                <w:rFonts w:eastAsia="SimSun" w:cs="Times New Roman"/>
                <w:bCs/>
                <w:color w:val="000000" w:themeColor="text1"/>
                <w:szCs w:val="24"/>
                <w:lang w:val="en-US" w:eastAsia="zh-CN"/>
              </w:rPr>
            </w:pPr>
          </w:p>
        </w:tc>
      </w:tr>
    </w:tbl>
    <w:p w:rsidRPr="006C7A7F" w:rsidR="002D49E3" w:rsidP="00E42AD6" w:rsidRDefault="002D49E3" w14:paraId="2B6E5C9F" w14:textId="2C456C6B">
      <w:pPr>
        <w:rPr>
          <w:color w:val="000000" w:themeColor="text1"/>
          <w:lang w:val="en-US" w:eastAsia="zh-CN"/>
        </w:rPr>
      </w:pPr>
      <w:r w:rsidRPr="006C7A7F">
        <w:rPr>
          <w:color w:val="000000" w:themeColor="text1"/>
          <w:lang w:val="en-US" w:eastAsia="zh-CN"/>
        </w:rPr>
        <w:br w:type="page"/>
      </w:r>
    </w:p>
    <w:p w:rsidRPr="006C7A7F" w:rsidR="00E42AD6" w:rsidP="00E42AD6" w:rsidRDefault="00E42AD6" w14:paraId="7E5D17F7" w14:textId="77777777">
      <w:pPr>
        <w:rPr>
          <w:color w:val="000000" w:themeColor="text1"/>
          <w:lang w:val="en-US" w:eastAsia="zh-CN"/>
        </w:rPr>
      </w:pPr>
    </w:p>
    <w:sdt>
      <w:sdtPr>
        <w:rPr>
          <w:rFonts w:asciiTheme="minorHAnsi" w:hAnsiTheme="minorHAnsi" w:eastAsiaTheme="minorHAnsi" w:cstheme="minorBidi"/>
          <w:b w:val="0"/>
          <w:bCs w:val="0"/>
          <w:color w:val="000000" w:themeColor="text1"/>
          <w:sz w:val="22"/>
          <w:szCs w:val="22"/>
          <w:lang w:val="en-GB" w:eastAsia="en-US"/>
        </w:rPr>
        <w:id w:val="1706669920"/>
        <w:docPartObj>
          <w:docPartGallery w:val="Table of Contents"/>
          <w:docPartUnique/>
        </w:docPartObj>
      </w:sdtPr>
      <w:sdtEndPr>
        <w:rPr>
          <w:rFonts w:ascii="Times New Roman" w:hAnsi="Times New Roman"/>
          <w:noProof/>
          <w:sz w:val="24"/>
        </w:rPr>
      </w:sdtEndPr>
      <w:sdtContent>
        <w:p w:rsidRPr="006C7A7F" w:rsidR="00BA55EB" w:rsidRDefault="003C30F5" w14:paraId="15283058" w14:textId="37C26C5B">
          <w:pPr>
            <w:pStyle w:val="En-ttedetabledesmatires"/>
            <w:rPr>
              <w:color w:val="000000" w:themeColor="text1"/>
            </w:rPr>
          </w:pPr>
          <w:r w:rsidRPr="006C7A7F">
            <w:rPr>
              <w:rFonts w:asciiTheme="minorHAnsi" w:hAnsiTheme="minorHAnsi" w:eastAsiaTheme="minorHAnsi" w:cstheme="minorBidi"/>
              <w:b w:val="0"/>
              <w:bCs w:val="0"/>
              <w:color w:val="000000" w:themeColor="text1"/>
              <w:sz w:val="22"/>
              <w:szCs w:val="22"/>
              <w:lang w:val="en-GB" w:eastAsia="en-US"/>
            </w:rPr>
            <w:t xml:space="preserve">                                                                                                                                                                                                                                                                                                                                                                                                                                                                              </w:t>
          </w:r>
          <w:r w:rsidRPr="006C7A7F" w:rsidR="00BA55EB">
            <w:rPr>
              <w:color w:val="000000" w:themeColor="text1"/>
            </w:rPr>
            <w:t>Table of Contents</w:t>
          </w:r>
        </w:p>
        <w:p w:rsidRPr="006C7A7F" w:rsidR="000E2A53" w:rsidRDefault="00BA55EB" w14:paraId="7898C487" w14:textId="100A6991">
          <w:pPr>
            <w:pStyle w:val="TM1"/>
            <w:tabs>
              <w:tab w:val="right" w:leader="dot" w:pos="9016"/>
            </w:tabs>
            <w:rPr>
              <w:rFonts w:asciiTheme="minorHAnsi" w:hAnsiTheme="minorHAnsi" w:eastAsiaTheme="minorEastAsia"/>
              <w:noProof/>
              <w:color w:val="000000" w:themeColor="text1"/>
              <w:sz w:val="22"/>
              <w:lang w:val="en-US"/>
            </w:rPr>
          </w:pPr>
          <w:r w:rsidRPr="006C7A7F">
            <w:rPr>
              <w:rFonts w:cs="Times New Roman"/>
              <w:color w:val="000000" w:themeColor="text1"/>
            </w:rPr>
            <w:fldChar w:fldCharType="begin"/>
          </w:r>
          <w:r w:rsidRPr="006C7A7F">
            <w:rPr>
              <w:rFonts w:cs="Times New Roman"/>
              <w:color w:val="000000" w:themeColor="text1"/>
            </w:rPr>
            <w:instrText xml:space="preserve"> TOC \o "1-3" \h \z \u </w:instrText>
          </w:r>
          <w:r w:rsidRPr="006C7A7F">
            <w:rPr>
              <w:rFonts w:cs="Times New Roman"/>
              <w:color w:val="000000" w:themeColor="text1"/>
            </w:rPr>
            <w:fldChar w:fldCharType="separate"/>
          </w:r>
          <w:hyperlink w:history="1" w:anchor="_Toc115345442">
            <w:r w:rsidRPr="006C7A7F" w:rsidR="000E2A53">
              <w:rPr>
                <w:rStyle w:val="Lienhypertexte"/>
                <w:rFonts w:eastAsia="SimSun" w:cs="Times New Roman"/>
                <w:noProof/>
                <w:color w:val="000000" w:themeColor="text1"/>
                <w:lang w:val="en-US" w:eastAsia="zh-CN"/>
              </w:rPr>
              <w:t>LIST OF EFFECTIVE PAGES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_Toc115345442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6</w:t>
            </w:r>
            <w:r w:rsidRPr="006C7A7F" w:rsidR="000E2A53">
              <w:rPr>
                <w:noProof/>
                <w:webHidden/>
                <w:color w:val="000000" w:themeColor="text1"/>
              </w:rPr>
              <w:fldChar w:fldCharType="end"/>
            </w:r>
          </w:hyperlink>
        </w:p>
        <w:p w:rsidRPr="006C7A7F" w:rsidR="000E2A53" w:rsidRDefault="00C8384A" w14:paraId="17B857F2" w14:textId="05A5EEEE">
          <w:pPr>
            <w:pStyle w:val="TM1"/>
            <w:tabs>
              <w:tab w:val="right" w:leader="dot" w:pos="9016"/>
            </w:tabs>
            <w:rPr>
              <w:rFonts w:asciiTheme="minorHAnsi" w:hAnsiTheme="minorHAnsi" w:eastAsiaTheme="minorEastAsia"/>
              <w:noProof/>
              <w:color w:val="000000" w:themeColor="text1"/>
              <w:sz w:val="22"/>
              <w:lang w:val="en-US"/>
            </w:rPr>
          </w:pPr>
          <w:hyperlink w:history="1" w:anchor="_Toc115345443">
            <w:r w:rsidRPr="006C7A7F" w:rsidR="000E2A53">
              <w:rPr>
                <w:rStyle w:val="Lienhypertexte"/>
                <w:rFonts w:cs="Times New Roman"/>
                <w:noProof/>
                <w:color w:val="000000" w:themeColor="text1"/>
              </w:rPr>
              <w:t>RECORD OF REVISIONS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_Toc115345443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4</w:t>
            </w:r>
            <w:r w:rsidRPr="006C7A7F" w:rsidR="000E2A53">
              <w:rPr>
                <w:noProof/>
                <w:webHidden/>
                <w:color w:val="000000" w:themeColor="text1"/>
              </w:rPr>
              <w:fldChar w:fldCharType="end"/>
            </w:r>
          </w:hyperlink>
        </w:p>
        <w:p w:rsidRPr="006C7A7F" w:rsidR="000E2A53" w:rsidRDefault="00C8384A" w14:paraId="16129DC8" w14:textId="215BF219">
          <w:pPr>
            <w:pStyle w:val="TM1"/>
            <w:tabs>
              <w:tab w:val="right" w:leader="dot" w:pos="9016"/>
            </w:tabs>
            <w:rPr>
              <w:rFonts w:asciiTheme="minorHAnsi" w:hAnsiTheme="minorHAnsi" w:eastAsiaTheme="minorEastAsia"/>
              <w:noProof/>
              <w:color w:val="000000" w:themeColor="text1"/>
              <w:sz w:val="22"/>
              <w:lang w:val="en-US"/>
            </w:rPr>
          </w:pPr>
          <w:hyperlink w:history="1" w:anchor="_Toc115345444">
            <w:r w:rsidRPr="006C7A7F" w:rsidR="000E2A53">
              <w:rPr>
                <w:rStyle w:val="Lienhypertexte"/>
                <w:rFonts w:eastAsia="Times New Roman"/>
                <w:noProof/>
                <w:color w:val="000000" w:themeColor="text1"/>
                <w:lang w:val="en-US"/>
              </w:rPr>
              <w:t>PART I</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_Toc115345444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5</w:t>
            </w:r>
            <w:r w:rsidRPr="006C7A7F" w:rsidR="000E2A53">
              <w:rPr>
                <w:noProof/>
                <w:webHidden/>
                <w:color w:val="000000" w:themeColor="text1"/>
              </w:rPr>
              <w:fldChar w:fldCharType="end"/>
            </w:r>
          </w:hyperlink>
        </w:p>
        <w:p w:rsidRPr="006C7A7F" w:rsidR="000E2A53" w:rsidRDefault="00C8384A" w14:paraId="633BC457" w14:textId="66096DAA">
          <w:pPr>
            <w:pStyle w:val="TM1"/>
            <w:tabs>
              <w:tab w:val="right" w:leader="dot" w:pos="9016"/>
            </w:tabs>
            <w:rPr>
              <w:rFonts w:asciiTheme="minorHAnsi" w:hAnsiTheme="minorHAnsi" w:eastAsiaTheme="minorEastAsia"/>
              <w:noProof/>
              <w:color w:val="000000" w:themeColor="text1"/>
              <w:sz w:val="22"/>
              <w:lang w:val="en-US"/>
            </w:rPr>
          </w:pPr>
          <w:hyperlink w:history="1" w:anchor="_Toc115345445">
            <w:r w:rsidRPr="006C7A7F" w:rsidR="000E2A53">
              <w:rPr>
                <w:rStyle w:val="Lienhypertexte"/>
                <w:rFonts w:eastAsia="Times New Roman"/>
                <w:noProof/>
                <w:color w:val="000000" w:themeColor="text1"/>
                <w:lang w:val="en-US"/>
              </w:rPr>
              <w:t>PRELIMINARY PROVISIONS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_Toc115345445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5</w:t>
            </w:r>
            <w:r w:rsidRPr="006C7A7F" w:rsidR="000E2A53">
              <w:rPr>
                <w:noProof/>
                <w:webHidden/>
                <w:color w:val="000000" w:themeColor="text1"/>
              </w:rPr>
              <w:fldChar w:fldCharType="end"/>
            </w:r>
          </w:hyperlink>
        </w:p>
        <w:p w:rsidRPr="006C7A7F" w:rsidR="000E2A53" w:rsidRDefault="00C8384A" w14:paraId="06E830C6" w14:textId="7320DB38">
          <w:pPr>
            <w:pStyle w:val="TM2"/>
            <w:tabs>
              <w:tab w:val="left" w:pos="1100"/>
              <w:tab w:val="right" w:leader="dot" w:pos="9016"/>
            </w:tabs>
            <w:rPr>
              <w:rFonts w:asciiTheme="minorHAnsi" w:hAnsiTheme="minorHAnsi" w:eastAsiaTheme="minorEastAsia"/>
              <w:noProof/>
              <w:color w:val="000000" w:themeColor="text1"/>
              <w:sz w:val="22"/>
              <w:lang w:val="en-US"/>
            </w:rPr>
          </w:pPr>
          <w:hyperlink w:history="1" w:anchor="_Toc115345446">
            <w:r w:rsidRPr="006C7A7F" w:rsidR="000E2A53">
              <w:rPr>
                <w:rStyle w:val="Lienhypertexte"/>
                <w:noProof/>
                <w:color w:val="000000" w:themeColor="text1"/>
              </w:rPr>
              <w:t>IAE.1</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Citation</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_Toc115345446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5</w:t>
            </w:r>
            <w:r w:rsidRPr="006C7A7F" w:rsidR="000E2A53">
              <w:rPr>
                <w:noProof/>
                <w:webHidden/>
                <w:color w:val="000000" w:themeColor="text1"/>
              </w:rPr>
              <w:fldChar w:fldCharType="end"/>
            </w:r>
          </w:hyperlink>
        </w:p>
        <w:p w:rsidRPr="006C7A7F" w:rsidR="000E2A53" w:rsidRDefault="00C8384A" w14:paraId="14A3D660" w14:textId="0E4E4597">
          <w:pPr>
            <w:pStyle w:val="TM2"/>
            <w:tabs>
              <w:tab w:val="left" w:pos="1100"/>
              <w:tab w:val="right" w:leader="dot" w:pos="9016"/>
            </w:tabs>
            <w:rPr>
              <w:rFonts w:asciiTheme="minorHAnsi" w:hAnsiTheme="minorHAnsi" w:eastAsiaTheme="minorEastAsia"/>
              <w:noProof/>
              <w:color w:val="000000" w:themeColor="text1"/>
              <w:sz w:val="22"/>
              <w:lang w:val="en-US"/>
            </w:rPr>
          </w:pPr>
          <w:hyperlink w:history="1" w:anchor="_Toc115345447">
            <w:r w:rsidRPr="006C7A7F" w:rsidR="000E2A53">
              <w:rPr>
                <w:rStyle w:val="Lienhypertexte"/>
                <w:noProof/>
                <w:color w:val="000000" w:themeColor="text1"/>
              </w:rPr>
              <w:t>IAE.2</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Interpretation</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_Toc115345447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5</w:t>
            </w:r>
            <w:r w:rsidRPr="006C7A7F" w:rsidR="000E2A53">
              <w:rPr>
                <w:noProof/>
                <w:webHidden/>
                <w:color w:val="000000" w:themeColor="text1"/>
              </w:rPr>
              <w:fldChar w:fldCharType="end"/>
            </w:r>
          </w:hyperlink>
        </w:p>
        <w:p w:rsidRPr="006C7A7F" w:rsidR="000E2A53" w:rsidRDefault="00C8384A" w14:paraId="6C63EE6C" w14:textId="2C79E341">
          <w:pPr>
            <w:pStyle w:val="TM2"/>
            <w:tabs>
              <w:tab w:val="left" w:pos="1100"/>
              <w:tab w:val="right" w:leader="dot" w:pos="9016"/>
            </w:tabs>
            <w:rPr>
              <w:rFonts w:asciiTheme="minorHAnsi" w:hAnsiTheme="minorHAnsi" w:eastAsiaTheme="minorEastAsia"/>
              <w:noProof/>
              <w:color w:val="000000" w:themeColor="text1"/>
              <w:sz w:val="22"/>
              <w:lang w:val="en-US"/>
            </w:rPr>
          </w:pPr>
          <w:hyperlink w:history="1" w:anchor="_Toc115345448">
            <w:r w:rsidRPr="006C7A7F" w:rsidR="000E2A53">
              <w:rPr>
                <w:rStyle w:val="Lienhypertexte"/>
                <w:noProof/>
                <w:color w:val="000000" w:themeColor="text1"/>
              </w:rPr>
              <w:t>IAE.3</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Applicability</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_Toc115345448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17</w:t>
            </w:r>
            <w:r w:rsidRPr="006C7A7F" w:rsidR="000E2A53">
              <w:rPr>
                <w:noProof/>
                <w:webHidden/>
                <w:color w:val="000000" w:themeColor="text1"/>
              </w:rPr>
              <w:fldChar w:fldCharType="end"/>
            </w:r>
          </w:hyperlink>
        </w:p>
        <w:p w:rsidRPr="006C7A7F" w:rsidR="000E2A53" w:rsidRDefault="00C8384A" w14:paraId="50BEA55C" w14:textId="39BC9A89">
          <w:pPr>
            <w:pStyle w:val="TM1"/>
            <w:tabs>
              <w:tab w:val="right" w:leader="dot" w:pos="9016"/>
            </w:tabs>
            <w:rPr>
              <w:rFonts w:asciiTheme="minorHAnsi" w:hAnsiTheme="minorHAnsi" w:eastAsiaTheme="minorEastAsia"/>
              <w:noProof/>
              <w:color w:val="000000" w:themeColor="text1"/>
              <w:sz w:val="22"/>
              <w:lang w:val="en-US"/>
            </w:rPr>
          </w:pPr>
          <w:hyperlink w:history="1" w:anchor="_Toc115345449">
            <w:r w:rsidRPr="006C7A7F" w:rsidR="000E2A53">
              <w:rPr>
                <w:rStyle w:val="Lienhypertexte"/>
                <w:rFonts w:eastAsia="Times New Roman"/>
                <w:noProof/>
                <w:color w:val="000000" w:themeColor="text1"/>
                <w:lang w:val="en-US"/>
              </w:rPr>
              <w:t>PART II</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_Toc115345449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17</w:t>
            </w:r>
            <w:r w:rsidRPr="006C7A7F" w:rsidR="000E2A53">
              <w:rPr>
                <w:noProof/>
                <w:webHidden/>
                <w:color w:val="000000" w:themeColor="text1"/>
              </w:rPr>
              <w:fldChar w:fldCharType="end"/>
            </w:r>
          </w:hyperlink>
        </w:p>
        <w:p w:rsidRPr="006C7A7F" w:rsidR="000E2A53" w:rsidRDefault="00C8384A" w14:paraId="3CDAABA4" w14:textId="719AEADF">
          <w:pPr>
            <w:pStyle w:val="TM1"/>
            <w:tabs>
              <w:tab w:val="right" w:leader="dot" w:pos="9016"/>
            </w:tabs>
            <w:rPr>
              <w:rFonts w:asciiTheme="minorHAnsi" w:hAnsiTheme="minorHAnsi" w:eastAsiaTheme="minorEastAsia"/>
              <w:noProof/>
              <w:color w:val="000000" w:themeColor="text1"/>
              <w:sz w:val="22"/>
              <w:lang w:val="en-US"/>
            </w:rPr>
          </w:pPr>
          <w:hyperlink w:history="1" w:anchor="_Toc115345450">
            <w:r w:rsidRPr="006C7A7F" w:rsidR="000E2A53">
              <w:rPr>
                <w:rStyle w:val="Lienhypertexte"/>
                <w:noProof/>
                <w:color w:val="000000" w:themeColor="text1"/>
              </w:rPr>
              <w:t>GENERAL REQUIREMENTS FOR AIRCRAFT INSTRUMENTS AND EQUIPMENT</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_Toc115345450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17</w:t>
            </w:r>
            <w:r w:rsidRPr="006C7A7F" w:rsidR="000E2A53">
              <w:rPr>
                <w:noProof/>
                <w:webHidden/>
                <w:color w:val="000000" w:themeColor="text1"/>
              </w:rPr>
              <w:fldChar w:fldCharType="end"/>
            </w:r>
          </w:hyperlink>
        </w:p>
        <w:p w:rsidRPr="006C7A7F" w:rsidR="000E2A53" w:rsidRDefault="00C8384A" w14:paraId="2BF777AA" w14:textId="0070C79A">
          <w:pPr>
            <w:pStyle w:val="TM2"/>
            <w:tabs>
              <w:tab w:val="left" w:pos="1100"/>
              <w:tab w:val="right" w:leader="dot" w:pos="9016"/>
            </w:tabs>
            <w:rPr>
              <w:rFonts w:asciiTheme="minorHAnsi" w:hAnsiTheme="minorHAnsi" w:eastAsiaTheme="minorEastAsia"/>
              <w:noProof/>
              <w:color w:val="000000" w:themeColor="text1"/>
              <w:sz w:val="22"/>
              <w:lang w:val="en-US"/>
            </w:rPr>
          </w:pPr>
          <w:hyperlink w:history="1" w:anchor="_Toc115345451">
            <w:r w:rsidRPr="006C7A7F" w:rsidR="000E2A53">
              <w:rPr>
                <w:rStyle w:val="Lienhypertexte"/>
                <w:noProof/>
                <w:color w:val="000000" w:themeColor="text1"/>
              </w:rPr>
              <w:t>IAE.4</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General instruments and equipment requirements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_Toc115345451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17</w:t>
            </w:r>
            <w:r w:rsidRPr="006C7A7F" w:rsidR="000E2A53">
              <w:rPr>
                <w:noProof/>
                <w:webHidden/>
                <w:color w:val="000000" w:themeColor="text1"/>
              </w:rPr>
              <w:fldChar w:fldCharType="end"/>
            </w:r>
          </w:hyperlink>
        </w:p>
        <w:p w:rsidRPr="006C7A7F" w:rsidR="000E2A53" w:rsidRDefault="00C8384A" w14:paraId="4FB67A5E" w14:textId="1AFBF972">
          <w:pPr>
            <w:pStyle w:val="TM1"/>
            <w:tabs>
              <w:tab w:val="right" w:leader="dot" w:pos="9016"/>
            </w:tabs>
            <w:rPr>
              <w:rFonts w:asciiTheme="minorHAnsi" w:hAnsiTheme="minorHAnsi" w:eastAsiaTheme="minorEastAsia"/>
              <w:noProof/>
              <w:color w:val="000000" w:themeColor="text1"/>
              <w:sz w:val="22"/>
              <w:lang w:val="en-US"/>
            </w:rPr>
          </w:pPr>
          <w:hyperlink w:history="1" w:anchor="_Toc115345452">
            <w:r w:rsidRPr="006C7A7F" w:rsidR="000E2A53">
              <w:rPr>
                <w:rStyle w:val="Lienhypertexte"/>
                <w:rFonts w:eastAsia="Times New Roman"/>
                <w:noProof/>
                <w:color w:val="000000" w:themeColor="text1"/>
                <w:lang w:val="en-US"/>
              </w:rPr>
              <w:t>PART III</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_Toc115345452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18</w:t>
            </w:r>
            <w:r w:rsidRPr="006C7A7F" w:rsidR="000E2A53">
              <w:rPr>
                <w:noProof/>
                <w:webHidden/>
                <w:color w:val="000000" w:themeColor="text1"/>
              </w:rPr>
              <w:fldChar w:fldCharType="end"/>
            </w:r>
          </w:hyperlink>
        </w:p>
        <w:p w:rsidRPr="006C7A7F" w:rsidR="000E2A53" w:rsidRDefault="00C8384A" w14:paraId="2681382C" w14:textId="196ED2A7">
          <w:pPr>
            <w:pStyle w:val="TM1"/>
            <w:tabs>
              <w:tab w:val="right" w:leader="dot" w:pos="9016"/>
            </w:tabs>
            <w:rPr>
              <w:rFonts w:asciiTheme="minorHAnsi" w:hAnsiTheme="minorHAnsi" w:eastAsiaTheme="minorEastAsia"/>
              <w:noProof/>
              <w:color w:val="000000" w:themeColor="text1"/>
              <w:sz w:val="22"/>
              <w:lang w:val="en-US"/>
            </w:rPr>
          </w:pPr>
          <w:hyperlink w:history="1" w:anchor="_Toc115345453">
            <w:r w:rsidRPr="006C7A7F" w:rsidR="000E2A53">
              <w:rPr>
                <w:rStyle w:val="Lienhypertexte"/>
                <w:rFonts w:eastAsia="Times New Roman"/>
                <w:noProof/>
                <w:color w:val="000000" w:themeColor="text1"/>
                <w:lang w:val="en-US"/>
              </w:rPr>
              <w:t>COMMERCIAL AIR TRANSPORT — AEROPLANES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_Toc115345453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18</w:t>
            </w:r>
            <w:r w:rsidRPr="006C7A7F" w:rsidR="000E2A53">
              <w:rPr>
                <w:noProof/>
                <w:webHidden/>
                <w:color w:val="000000" w:themeColor="text1"/>
              </w:rPr>
              <w:fldChar w:fldCharType="end"/>
            </w:r>
          </w:hyperlink>
        </w:p>
        <w:p w:rsidRPr="006C7A7F" w:rsidR="000E2A53" w:rsidRDefault="00C8384A" w14:paraId="4654C986" w14:textId="79CB6448">
          <w:pPr>
            <w:pStyle w:val="TM1"/>
            <w:tabs>
              <w:tab w:val="right" w:leader="dot" w:pos="9016"/>
            </w:tabs>
            <w:rPr>
              <w:rFonts w:asciiTheme="minorHAnsi" w:hAnsiTheme="minorHAnsi" w:eastAsiaTheme="minorEastAsia"/>
              <w:noProof/>
              <w:color w:val="000000" w:themeColor="text1"/>
              <w:sz w:val="22"/>
              <w:lang w:val="en-US"/>
            </w:rPr>
          </w:pPr>
          <w:hyperlink w:history="1" w:anchor="_Toc115345454">
            <w:r w:rsidRPr="006C7A7F" w:rsidR="000E2A53">
              <w:rPr>
                <w:rStyle w:val="Lienhypertexte"/>
                <w:noProof/>
                <w:color w:val="000000" w:themeColor="text1"/>
                <w:lang w:val="en-US"/>
              </w:rPr>
              <w:t>AEROPLANE INSTRUMENTS, EQUIPMENT AND FLIGHT DOCUMENTS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_Toc115345454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18</w:t>
            </w:r>
            <w:r w:rsidRPr="006C7A7F" w:rsidR="000E2A53">
              <w:rPr>
                <w:noProof/>
                <w:webHidden/>
                <w:color w:val="000000" w:themeColor="text1"/>
              </w:rPr>
              <w:fldChar w:fldCharType="end"/>
            </w:r>
          </w:hyperlink>
        </w:p>
        <w:p w:rsidRPr="006C7A7F" w:rsidR="000E2A53" w:rsidRDefault="00C8384A" w14:paraId="3DC3F5D8" w14:textId="4457114A">
          <w:pPr>
            <w:pStyle w:val="TM2"/>
            <w:tabs>
              <w:tab w:val="left" w:pos="1100"/>
              <w:tab w:val="right" w:leader="dot" w:pos="9016"/>
            </w:tabs>
            <w:rPr>
              <w:rFonts w:asciiTheme="minorHAnsi" w:hAnsiTheme="minorHAnsi" w:eastAsiaTheme="minorEastAsia"/>
              <w:noProof/>
              <w:color w:val="000000" w:themeColor="text1"/>
              <w:sz w:val="22"/>
              <w:lang w:val="en-US"/>
            </w:rPr>
          </w:pPr>
          <w:hyperlink w:history="1" w:anchor="_Toc115345455">
            <w:r w:rsidRPr="006C7A7F" w:rsidR="000E2A53">
              <w:rPr>
                <w:rStyle w:val="Lienhypertexte"/>
                <w:noProof/>
                <w:color w:val="000000" w:themeColor="text1"/>
                <w:lang w:val="en-US"/>
              </w:rPr>
              <w:t>IAE.5</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lang w:val="en-US"/>
              </w:rPr>
              <w:t>Air operator certificate</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_Toc115345455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18</w:t>
            </w:r>
            <w:r w:rsidRPr="006C7A7F" w:rsidR="000E2A53">
              <w:rPr>
                <w:noProof/>
                <w:webHidden/>
                <w:color w:val="000000" w:themeColor="text1"/>
              </w:rPr>
              <w:fldChar w:fldCharType="end"/>
            </w:r>
          </w:hyperlink>
        </w:p>
        <w:p w:rsidRPr="006C7A7F" w:rsidR="000E2A53" w:rsidRDefault="00C8384A" w14:paraId="21BB22FB" w14:textId="2057B4B6">
          <w:pPr>
            <w:pStyle w:val="TM2"/>
            <w:tabs>
              <w:tab w:val="left" w:pos="1100"/>
              <w:tab w:val="right" w:leader="dot" w:pos="9016"/>
            </w:tabs>
            <w:rPr>
              <w:rFonts w:asciiTheme="minorHAnsi" w:hAnsiTheme="minorHAnsi" w:eastAsiaTheme="minorEastAsia"/>
              <w:noProof/>
              <w:color w:val="000000" w:themeColor="text1"/>
              <w:sz w:val="22"/>
              <w:lang w:val="en-US"/>
            </w:rPr>
          </w:pPr>
          <w:hyperlink w:history="1" w:anchor="_Toc115345456">
            <w:r w:rsidRPr="006C7A7F" w:rsidR="000E2A53">
              <w:rPr>
                <w:rStyle w:val="Lienhypertexte"/>
                <w:noProof/>
                <w:color w:val="000000" w:themeColor="text1"/>
              </w:rPr>
              <w:t>IAE.6</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Minimum equipment list or MEL</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_Toc115345456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18</w:t>
            </w:r>
            <w:r w:rsidRPr="006C7A7F" w:rsidR="000E2A53">
              <w:rPr>
                <w:noProof/>
                <w:webHidden/>
                <w:color w:val="000000" w:themeColor="text1"/>
              </w:rPr>
              <w:fldChar w:fldCharType="end"/>
            </w:r>
          </w:hyperlink>
        </w:p>
        <w:p w:rsidRPr="006C7A7F" w:rsidR="000E2A53" w:rsidRDefault="00C8384A" w14:paraId="2339C3EA" w14:textId="69C76DE0">
          <w:pPr>
            <w:pStyle w:val="TM2"/>
            <w:tabs>
              <w:tab w:val="left" w:pos="1100"/>
              <w:tab w:val="right" w:leader="dot" w:pos="9016"/>
            </w:tabs>
            <w:rPr>
              <w:rFonts w:asciiTheme="minorHAnsi" w:hAnsiTheme="minorHAnsi" w:eastAsiaTheme="minorEastAsia"/>
              <w:noProof/>
              <w:color w:val="000000" w:themeColor="text1"/>
              <w:sz w:val="22"/>
              <w:lang w:val="en-US"/>
            </w:rPr>
          </w:pPr>
          <w:hyperlink w:history="1" w:anchor="_Toc115345457">
            <w:r w:rsidRPr="006C7A7F" w:rsidR="000E2A53">
              <w:rPr>
                <w:rStyle w:val="Lienhypertexte"/>
                <w:noProof/>
                <w:color w:val="000000" w:themeColor="text1"/>
              </w:rPr>
              <w:t>IAE.7</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Operating manual</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_Toc115345457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18</w:t>
            </w:r>
            <w:r w:rsidRPr="006C7A7F" w:rsidR="000E2A53">
              <w:rPr>
                <w:noProof/>
                <w:webHidden/>
                <w:color w:val="000000" w:themeColor="text1"/>
              </w:rPr>
              <w:fldChar w:fldCharType="end"/>
            </w:r>
          </w:hyperlink>
        </w:p>
        <w:p w:rsidRPr="006C7A7F" w:rsidR="000E2A53" w:rsidRDefault="00C8384A" w14:paraId="7A1D9B7B" w14:textId="6D283320">
          <w:pPr>
            <w:pStyle w:val="TM2"/>
            <w:tabs>
              <w:tab w:val="left" w:pos="1100"/>
              <w:tab w:val="right" w:leader="dot" w:pos="9016"/>
            </w:tabs>
            <w:rPr>
              <w:rFonts w:asciiTheme="minorHAnsi" w:hAnsiTheme="minorHAnsi" w:eastAsiaTheme="minorEastAsia"/>
              <w:noProof/>
              <w:color w:val="000000" w:themeColor="text1"/>
              <w:sz w:val="22"/>
              <w:lang w:val="en-US"/>
            </w:rPr>
          </w:pPr>
          <w:hyperlink w:history="1" w:anchor="_Toc115345458">
            <w:r w:rsidRPr="006C7A7F" w:rsidR="000E2A53">
              <w:rPr>
                <w:rStyle w:val="Lienhypertexte"/>
                <w:noProof/>
                <w:color w:val="000000" w:themeColor="text1"/>
              </w:rPr>
              <w:t>IAE.8</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Aeroplane operated under an Article 83 bis agreement</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_Toc115345458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18</w:t>
            </w:r>
            <w:r w:rsidRPr="006C7A7F" w:rsidR="000E2A53">
              <w:rPr>
                <w:noProof/>
                <w:webHidden/>
                <w:color w:val="000000" w:themeColor="text1"/>
              </w:rPr>
              <w:fldChar w:fldCharType="end"/>
            </w:r>
          </w:hyperlink>
        </w:p>
        <w:p w:rsidRPr="006C7A7F" w:rsidR="000E2A53" w:rsidRDefault="00C8384A" w14:paraId="5CE2B5B8" w14:textId="0D0AC620">
          <w:pPr>
            <w:pStyle w:val="TM2"/>
            <w:tabs>
              <w:tab w:val="left" w:pos="1100"/>
              <w:tab w:val="right" w:leader="dot" w:pos="9016"/>
            </w:tabs>
            <w:rPr>
              <w:rFonts w:asciiTheme="minorHAnsi" w:hAnsiTheme="minorHAnsi" w:eastAsiaTheme="minorEastAsia"/>
              <w:noProof/>
              <w:color w:val="000000" w:themeColor="text1"/>
              <w:sz w:val="22"/>
              <w:lang w:val="en-US"/>
            </w:rPr>
          </w:pPr>
          <w:hyperlink w:history="1" w:anchor="_Toc115345459">
            <w:r w:rsidRPr="006C7A7F" w:rsidR="000E2A53">
              <w:rPr>
                <w:rStyle w:val="Lienhypertexte"/>
                <w:rFonts w:eastAsia="Times New Roman"/>
                <w:noProof/>
                <w:color w:val="000000" w:themeColor="text1"/>
              </w:rPr>
              <w:t>IAE.9</w:t>
            </w:r>
            <w:r w:rsidRPr="006C7A7F" w:rsidR="000E2A53">
              <w:rPr>
                <w:rFonts w:asciiTheme="minorHAnsi" w:hAnsiTheme="minorHAnsi" w:eastAsiaTheme="minorEastAsia"/>
                <w:noProof/>
                <w:color w:val="000000" w:themeColor="text1"/>
                <w:sz w:val="22"/>
                <w:lang w:val="en-US"/>
              </w:rPr>
              <w:tab/>
            </w:r>
            <w:r w:rsidRPr="006C7A7F" w:rsidR="000E2A53">
              <w:rPr>
                <w:rStyle w:val="Lienhypertexte"/>
                <w:rFonts w:eastAsia="Times New Roman"/>
                <w:noProof/>
                <w:color w:val="000000" w:themeColor="text1"/>
              </w:rPr>
              <w:t>Aeroplane on all flights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_Toc115345459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19</w:t>
            </w:r>
            <w:r w:rsidRPr="006C7A7F" w:rsidR="000E2A53">
              <w:rPr>
                <w:noProof/>
                <w:webHidden/>
                <w:color w:val="000000" w:themeColor="text1"/>
              </w:rPr>
              <w:fldChar w:fldCharType="end"/>
            </w:r>
          </w:hyperlink>
        </w:p>
        <w:p w:rsidRPr="006C7A7F" w:rsidR="000E2A53" w:rsidRDefault="00C8384A" w14:paraId="00622D63" w14:textId="08F06E15">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460">
            <w:r w:rsidRPr="006C7A7F" w:rsidR="000E2A53">
              <w:rPr>
                <w:rStyle w:val="Lienhypertexte"/>
                <w:noProof/>
                <w:color w:val="000000" w:themeColor="text1"/>
              </w:rPr>
              <w:t>IAE.10</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Medical supplies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_Toc115345460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19</w:t>
            </w:r>
            <w:r w:rsidRPr="006C7A7F" w:rsidR="000E2A53">
              <w:rPr>
                <w:noProof/>
                <w:webHidden/>
                <w:color w:val="000000" w:themeColor="text1"/>
              </w:rPr>
              <w:fldChar w:fldCharType="end"/>
            </w:r>
          </w:hyperlink>
        </w:p>
        <w:p w:rsidRPr="006C7A7F" w:rsidR="000E2A53" w:rsidRDefault="00C8384A" w14:paraId="5173E4C3" w14:textId="5EDCF038">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461">
            <w:r w:rsidRPr="006C7A7F" w:rsidR="000E2A53">
              <w:rPr>
                <w:rStyle w:val="Lienhypertexte"/>
                <w:noProof/>
                <w:color w:val="000000" w:themeColor="text1"/>
              </w:rPr>
              <w:t>IAE.11</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Portable fire extinguishers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_Toc115345461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19</w:t>
            </w:r>
            <w:r w:rsidRPr="006C7A7F" w:rsidR="000E2A53">
              <w:rPr>
                <w:noProof/>
                <w:webHidden/>
                <w:color w:val="000000" w:themeColor="text1"/>
              </w:rPr>
              <w:fldChar w:fldCharType="end"/>
            </w:r>
          </w:hyperlink>
        </w:p>
        <w:p w:rsidRPr="006C7A7F" w:rsidR="000E2A53" w:rsidRDefault="00C8384A" w14:paraId="661BF6B7" w14:textId="6D310BA9">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462">
            <w:r w:rsidRPr="006C7A7F" w:rsidR="000E2A53">
              <w:rPr>
                <w:rStyle w:val="Lienhypertexte"/>
                <w:noProof/>
                <w:color w:val="000000" w:themeColor="text1"/>
              </w:rPr>
              <w:t>IAE.12</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Seat, berth and seat belt or safety harness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_Toc115345462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19</w:t>
            </w:r>
            <w:r w:rsidRPr="006C7A7F" w:rsidR="000E2A53">
              <w:rPr>
                <w:noProof/>
                <w:webHidden/>
                <w:color w:val="000000" w:themeColor="text1"/>
              </w:rPr>
              <w:fldChar w:fldCharType="end"/>
            </w:r>
          </w:hyperlink>
        </w:p>
        <w:p w:rsidRPr="006C7A7F" w:rsidR="000E2A53" w:rsidRDefault="00C8384A" w14:paraId="59D4A598" w14:textId="0F6FCDFD">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463">
            <w:r w:rsidRPr="006C7A7F" w:rsidR="000E2A53">
              <w:rPr>
                <w:rStyle w:val="Lienhypertexte"/>
                <w:noProof/>
                <w:color w:val="000000" w:themeColor="text1"/>
              </w:rPr>
              <w:t>IAE.13</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Fasten seat belt, use of oxygen, no smoking, life jackets and emergency exit</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_Toc115345463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19</w:t>
            </w:r>
            <w:r w:rsidRPr="006C7A7F" w:rsidR="000E2A53">
              <w:rPr>
                <w:noProof/>
                <w:webHidden/>
                <w:color w:val="000000" w:themeColor="text1"/>
              </w:rPr>
              <w:fldChar w:fldCharType="end"/>
            </w:r>
          </w:hyperlink>
        </w:p>
        <w:p w:rsidRPr="006C7A7F" w:rsidR="000E2A53" w:rsidRDefault="00C8384A" w14:paraId="4DE18D43" w14:textId="06F71DFE">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464">
            <w:r w:rsidRPr="006C7A7F" w:rsidR="000E2A53">
              <w:rPr>
                <w:rStyle w:val="Lienhypertexte"/>
                <w:noProof/>
                <w:color w:val="000000" w:themeColor="text1"/>
              </w:rPr>
              <w:t>IAE.14</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Spare electrical fuses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_Toc115345464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20</w:t>
            </w:r>
            <w:r w:rsidRPr="006C7A7F" w:rsidR="000E2A53">
              <w:rPr>
                <w:noProof/>
                <w:webHidden/>
                <w:color w:val="000000" w:themeColor="text1"/>
              </w:rPr>
              <w:fldChar w:fldCharType="end"/>
            </w:r>
          </w:hyperlink>
        </w:p>
        <w:p w:rsidRPr="006C7A7F" w:rsidR="000E2A53" w:rsidRDefault="00C8384A" w14:paraId="60F52365" w14:textId="1FE86CDD">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465">
            <w:r w:rsidRPr="006C7A7F" w:rsidR="000E2A53">
              <w:rPr>
                <w:rStyle w:val="Lienhypertexte"/>
                <w:noProof/>
                <w:color w:val="000000" w:themeColor="text1"/>
              </w:rPr>
              <w:t>IAE.15</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Lavatory fire extinguisher</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_Toc115345465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20</w:t>
            </w:r>
            <w:r w:rsidRPr="006C7A7F" w:rsidR="000E2A53">
              <w:rPr>
                <w:noProof/>
                <w:webHidden/>
                <w:color w:val="000000" w:themeColor="text1"/>
              </w:rPr>
              <w:fldChar w:fldCharType="end"/>
            </w:r>
          </w:hyperlink>
        </w:p>
        <w:p w:rsidRPr="006C7A7F" w:rsidR="000E2A53" w:rsidRDefault="00C8384A" w14:paraId="375BD4A6" w14:textId="5923B39C">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466">
            <w:r w:rsidRPr="006C7A7F" w:rsidR="000E2A53">
              <w:rPr>
                <w:rStyle w:val="Lienhypertexte"/>
                <w:noProof/>
                <w:color w:val="000000" w:themeColor="text1"/>
              </w:rPr>
              <w:t>IAE.16</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Operations manual, flight manual and charts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_Toc115345466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20</w:t>
            </w:r>
            <w:r w:rsidRPr="006C7A7F" w:rsidR="000E2A53">
              <w:rPr>
                <w:noProof/>
                <w:webHidden/>
                <w:color w:val="000000" w:themeColor="text1"/>
              </w:rPr>
              <w:fldChar w:fldCharType="end"/>
            </w:r>
          </w:hyperlink>
        </w:p>
        <w:p w:rsidRPr="006C7A7F" w:rsidR="000E2A53" w:rsidRDefault="00C8384A" w14:paraId="58F9C0EA" w14:textId="284788C4">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467">
            <w:r w:rsidRPr="006C7A7F" w:rsidR="000E2A53">
              <w:rPr>
                <w:rStyle w:val="Lienhypertexte"/>
                <w:noProof/>
                <w:color w:val="000000" w:themeColor="text1"/>
              </w:rPr>
              <w:t>IAE.17</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Marking of break-in points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_Toc115345467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20</w:t>
            </w:r>
            <w:r w:rsidRPr="006C7A7F" w:rsidR="000E2A53">
              <w:rPr>
                <w:noProof/>
                <w:webHidden/>
                <w:color w:val="000000" w:themeColor="text1"/>
              </w:rPr>
              <w:fldChar w:fldCharType="end"/>
            </w:r>
          </w:hyperlink>
        </w:p>
        <w:p w:rsidRPr="006C7A7F" w:rsidR="000E2A53" w:rsidRDefault="00C8384A" w14:paraId="006ABE55" w14:textId="47848D31">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468">
            <w:r w:rsidRPr="006C7A7F" w:rsidR="000E2A53">
              <w:rPr>
                <w:rStyle w:val="Lienhypertexte"/>
                <w:noProof/>
                <w:color w:val="000000" w:themeColor="text1"/>
              </w:rPr>
              <w:t>IAE.18</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Flight recorders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_Toc115345468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21</w:t>
            </w:r>
            <w:r w:rsidRPr="006C7A7F" w:rsidR="000E2A53">
              <w:rPr>
                <w:noProof/>
                <w:webHidden/>
                <w:color w:val="000000" w:themeColor="text1"/>
              </w:rPr>
              <w:fldChar w:fldCharType="end"/>
            </w:r>
          </w:hyperlink>
        </w:p>
        <w:p w:rsidRPr="006C7A7F" w:rsidR="000E2A53" w:rsidRDefault="00C8384A" w14:paraId="1A1476E2" w14:textId="7DC74E5F">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469">
            <w:r w:rsidRPr="006C7A7F" w:rsidR="000E2A53">
              <w:rPr>
                <w:rStyle w:val="Lienhypertexte"/>
                <w:noProof/>
                <w:color w:val="000000" w:themeColor="text1"/>
              </w:rPr>
              <w:t>IAE.19</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Flight data recorders or FDR, and aircraft data recording systems – applicability</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_Toc115345469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21</w:t>
            </w:r>
            <w:r w:rsidRPr="006C7A7F" w:rsidR="000E2A53">
              <w:rPr>
                <w:noProof/>
                <w:webHidden/>
                <w:color w:val="000000" w:themeColor="text1"/>
              </w:rPr>
              <w:fldChar w:fldCharType="end"/>
            </w:r>
          </w:hyperlink>
        </w:p>
        <w:p w:rsidRPr="006C7A7F" w:rsidR="000E2A53" w:rsidRDefault="00C8384A" w14:paraId="1E2171D4" w14:textId="455E7A6E">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470">
            <w:r w:rsidRPr="006C7A7F" w:rsidR="000E2A53">
              <w:rPr>
                <w:rStyle w:val="Lienhypertexte"/>
                <w:noProof/>
                <w:color w:val="000000" w:themeColor="text1"/>
              </w:rPr>
              <w:t>IAE.20</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Recording technology</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_Toc115345470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23</w:t>
            </w:r>
            <w:r w:rsidRPr="006C7A7F" w:rsidR="000E2A53">
              <w:rPr>
                <w:noProof/>
                <w:webHidden/>
                <w:color w:val="000000" w:themeColor="text1"/>
              </w:rPr>
              <w:fldChar w:fldCharType="end"/>
            </w:r>
          </w:hyperlink>
        </w:p>
        <w:p w:rsidRPr="006C7A7F" w:rsidR="000E2A53" w:rsidRDefault="00C8384A" w14:paraId="04189A10" w14:textId="3692A6EA">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471">
            <w:r w:rsidRPr="006C7A7F" w:rsidR="000E2A53">
              <w:rPr>
                <w:rStyle w:val="Lienhypertexte"/>
                <w:noProof/>
                <w:color w:val="000000" w:themeColor="text1"/>
              </w:rPr>
              <w:t>IAE.21</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Duration of FDR</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_Toc115345471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23</w:t>
            </w:r>
            <w:r w:rsidRPr="006C7A7F" w:rsidR="000E2A53">
              <w:rPr>
                <w:noProof/>
                <w:webHidden/>
                <w:color w:val="000000" w:themeColor="text1"/>
              </w:rPr>
              <w:fldChar w:fldCharType="end"/>
            </w:r>
          </w:hyperlink>
        </w:p>
        <w:p w:rsidRPr="006C7A7F" w:rsidR="000E2A53" w:rsidRDefault="00C8384A" w14:paraId="3EDB10F2" w14:textId="418CCA48">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472">
            <w:r w:rsidRPr="006C7A7F" w:rsidR="000E2A53">
              <w:rPr>
                <w:rStyle w:val="Lienhypertexte"/>
                <w:noProof/>
                <w:color w:val="000000" w:themeColor="text1"/>
              </w:rPr>
              <w:t>IAE.22</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Cockpit voice recorders and cockpit audio recording systems – applicability</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_Toc115345472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23</w:t>
            </w:r>
            <w:r w:rsidRPr="006C7A7F" w:rsidR="000E2A53">
              <w:rPr>
                <w:noProof/>
                <w:webHidden/>
                <w:color w:val="000000" w:themeColor="text1"/>
              </w:rPr>
              <w:fldChar w:fldCharType="end"/>
            </w:r>
          </w:hyperlink>
        </w:p>
        <w:p w:rsidRPr="006C7A7F" w:rsidR="000E2A53" w:rsidRDefault="00C8384A" w14:paraId="7525EDCA" w14:textId="0B2C9C5A">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473">
            <w:r w:rsidRPr="006C7A7F" w:rsidR="000E2A53">
              <w:rPr>
                <w:rStyle w:val="Lienhypertexte"/>
                <w:noProof/>
                <w:color w:val="000000" w:themeColor="text1"/>
              </w:rPr>
              <w:t>IAE.23</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CVR-recording technology</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_Toc115345473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24</w:t>
            </w:r>
            <w:r w:rsidRPr="006C7A7F" w:rsidR="000E2A53">
              <w:rPr>
                <w:noProof/>
                <w:webHidden/>
                <w:color w:val="000000" w:themeColor="text1"/>
              </w:rPr>
              <w:fldChar w:fldCharType="end"/>
            </w:r>
          </w:hyperlink>
        </w:p>
        <w:p w:rsidRPr="006C7A7F" w:rsidR="000E2A53" w:rsidRDefault="00C8384A" w14:paraId="4B2046AF" w14:textId="799D13A2">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474">
            <w:r w:rsidRPr="006C7A7F" w:rsidR="000E2A53">
              <w:rPr>
                <w:rStyle w:val="Lienhypertexte"/>
                <w:noProof/>
                <w:color w:val="000000" w:themeColor="text1"/>
              </w:rPr>
              <w:t>IAE.24</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CVR- duration</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_Toc115345474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24</w:t>
            </w:r>
            <w:r w:rsidRPr="006C7A7F" w:rsidR="000E2A53">
              <w:rPr>
                <w:noProof/>
                <w:webHidden/>
                <w:color w:val="000000" w:themeColor="text1"/>
              </w:rPr>
              <w:fldChar w:fldCharType="end"/>
            </w:r>
          </w:hyperlink>
        </w:p>
        <w:p w:rsidRPr="006C7A7F" w:rsidR="000E2A53" w:rsidRDefault="00C8384A" w14:paraId="30447B6C" w14:textId="6B435B75">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475">
            <w:r w:rsidRPr="006C7A7F" w:rsidR="000E2A53">
              <w:rPr>
                <w:rStyle w:val="Lienhypertexte"/>
                <w:noProof/>
                <w:color w:val="000000" w:themeColor="text1"/>
              </w:rPr>
              <w:t>IAE.25</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CVR - alternate power source</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_Toc115345475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24</w:t>
            </w:r>
            <w:r w:rsidRPr="006C7A7F" w:rsidR="000E2A53">
              <w:rPr>
                <w:noProof/>
                <w:webHidden/>
                <w:color w:val="000000" w:themeColor="text1"/>
              </w:rPr>
              <w:fldChar w:fldCharType="end"/>
            </w:r>
          </w:hyperlink>
        </w:p>
        <w:p w:rsidRPr="006C7A7F" w:rsidR="000E2A53" w:rsidRDefault="00C8384A" w14:paraId="4E3F9B86" w14:textId="2E41A22B">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476">
            <w:r w:rsidRPr="006C7A7F" w:rsidR="000E2A53">
              <w:rPr>
                <w:rStyle w:val="Lienhypertexte"/>
                <w:noProof/>
                <w:color w:val="000000" w:themeColor="text1"/>
              </w:rPr>
              <w:t>IAE.26</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Data link recorders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_Toc115345476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24</w:t>
            </w:r>
            <w:r w:rsidRPr="006C7A7F" w:rsidR="000E2A53">
              <w:rPr>
                <w:noProof/>
                <w:webHidden/>
                <w:color w:val="000000" w:themeColor="text1"/>
              </w:rPr>
              <w:fldChar w:fldCharType="end"/>
            </w:r>
          </w:hyperlink>
        </w:p>
        <w:p w:rsidRPr="006C7A7F" w:rsidR="000E2A53" w:rsidRDefault="00C8384A" w14:paraId="793E53D8" w14:textId="322A31B1">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477">
            <w:r w:rsidRPr="006C7A7F" w:rsidR="000E2A53">
              <w:rPr>
                <w:rStyle w:val="Lienhypertexte"/>
                <w:noProof/>
                <w:color w:val="000000" w:themeColor="text1"/>
              </w:rPr>
              <w:t>IAE.27</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Data link recorders - duration</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_Toc115345477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25</w:t>
            </w:r>
            <w:r w:rsidRPr="006C7A7F" w:rsidR="000E2A53">
              <w:rPr>
                <w:noProof/>
                <w:webHidden/>
                <w:color w:val="000000" w:themeColor="text1"/>
              </w:rPr>
              <w:fldChar w:fldCharType="end"/>
            </w:r>
          </w:hyperlink>
        </w:p>
        <w:p w:rsidRPr="006C7A7F" w:rsidR="000E2A53" w:rsidRDefault="00C8384A" w14:paraId="67238272" w14:textId="060DD2D9">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478">
            <w:r w:rsidRPr="006C7A7F" w:rsidR="000E2A53">
              <w:rPr>
                <w:rStyle w:val="Lienhypertexte"/>
                <w:noProof/>
                <w:color w:val="000000" w:themeColor="text1"/>
              </w:rPr>
              <w:t>IAE.28</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Data link recorders - correlation</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_Toc115345478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25</w:t>
            </w:r>
            <w:r w:rsidRPr="006C7A7F" w:rsidR="000E2A53">
              <w:rPr>
                <w:noProof/>
                <w:webHidden/>
                <w:color w:val="000000" w:themeColor="text1"/>
              </w:rPr>
              <w:fldChar w:fldCharType="end"/>
            </w:r>
          </w:hyperlink>
        </w:p>
        <w:p w:rsidRPr="006C7A7F" w:rsidR="000E2A53" w:rsidRDefault="00C8384A" w14:paraId="58504EB7" w14:textId="5B03AF49">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479">
            <w:r w:rsidRPr="006C7A7F" w:rsidR="000E2A53">
              <w:rPr>
                <w:rStyle w:val="Lienhypertexte"/>
                <w:noProof/>
                <w:color w:val="000000" w:themeColor="text1"/>
              </w:rPr>
              <w:t>IAE.29</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Flight crew-machine interface recordings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_Toc115345479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25</w:t>
            </w:r>
            <w:r w:rsidRPr="006C7A7F" w:rsidR="000E2A53">
              <w:rPr>
                <w:noProof/>
                <w:webHidden/>
                <w:color w:val="000000" w:themeColor="text1"/>
              </w:rPr>
              <w:fldChar w:fldCharType="end"/>
            </w:r>
          </w:hyperlink>
        </w:p>
        <w:p w:rsidRPr="006C7A7F" w:rsidR="000E2A53" w:rsidRDefault="00C8384A" w14:paraId="1BE8B3A0" w14:textId="614B04F2">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480">
            <w:r w:rsidRPr="006C7A7F" w:rsidR="000E2A53">
              <w:rPr>
                <w:rStyle w:val="Lienhypertexte"/>
                <w:noProof/>
                <w:color w:val="000000" w:themeColor="text1"/>
              </w:rPr>
              <w:t>IAE.30</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Flight recorders — general</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_Toc115345480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25</w:t>
            </w:r>
            <w:r w:rsidRPr="006C7A7F" w:rsidR="000E2A53">
              <w:rPr>
                <w:noProof/>
                <w:webHidden/>
                <w:color w:val="000000" w:themeColor="text1"/>
              </w:rPr>
              <w:fldChar w:fldCharType="end"/>
            </w:r>
          </w:hyperlink>
        </w:p>
        <w:p w:rsidRPr="006C7A7F" w:rsidR="000E2A53" w:rsidRDefault="00C8384A" w14:paraId="493FBF3E" w14:textId="259B4E7E">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481">
            <w:r w:rsidRPr="006C7A7F" w:rsidR="000E2A53">
              <w:rPr>
                <w:rStyle w:val="Lienhypertexte"/>
                <w:noProof/>
                <w:color w:val="000000" w:themeColor="text1"/>
              </w:rPr>
              <w:t>IAE.31</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Annual inspection of cockpit voice recorders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_Toc115345481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26</w:t>
            </w:r>
            <w:r w:rsidRPr="006C7A7F" w:rsidR="000E2A53">
              <w:rPr>
                <w:noProof/>
                <w:webHidden/>
                <w:color w:val="000000" w:themeColor="text1"/>
              </w:rPr>
              <w:fldChar w:fldCharType="end"/>
            </w:r>
          </w:hyperlink>
        </w:p>
        <w:p w:rsidRPr="006C7A7F" w:rsidR="000E2A53" w:rsidRDefault="00C8384A" w14:paraId="2D987741" w14:textId="5E656CB3">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482">
            <w:r w:rsidRPr="006C7A7F" w:rsidR="000E2A53">
              <w:rPr>
                <w:rStyle w:val="Lienhypertexte"/>
                <w:noProof/>
                <w:color w:val="000000" w:themeColor="text1"/>
              </w:rPr>
              <w:t>IAE.32</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Combination recorders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_Toc115345482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26</w:t>
            </w:r>
            <w:r w:rsidRPr="006C7A7F" w:rsidR="000E2A53">
              <w:rPr>
                <w:noProof/>
                <w:webHidden/>
                <w:color w:val="000000" w:themeColor="text1"/>
              </w:rPr>
              <w:fldChar w:fldCharType="end"/>
            </w:r>
          </w:hyperlink>
        </w:p>
        <w:p w:rsidRPr="006C7A7F" w:rsidR="000E2A53" w:rsidRDefault="00C8384A" w14:paraId="4D23C843" w14:textId="42CC9295">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483">
            <w:r w:rsidRPr="006C7A7F" w:rsidR="000E2A53">
              <w:rPr>
                <w:rStyle w:val="Lienhypertexte"/>
                <w:noProof/>
                <w:color w:val="000000" w:themeColor="text1"/>
              </w:rPr>
              <w:t>IAE.33</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Flight recorder data recovery</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_Toc115345483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26</w:t>
            </w:r>
            <w:r w:rsidRPr="006C7A7F" w:rsidR="000E2A53">
              <w:rPr>
                <w:noProof/>
                <w:webHidden/>
                <w:color w:val="000000" w:themeColor="text1"/>
              </w:rPr>
              <w:fldChar w:fldCharType="end"/>
            </w:r>
          </w:hyperlink>
        </w:p>
        <w:p w:rsidRPr="006C7A7F" w:rsidR="000E2A53" w:rsidRDefault="00C8384A" w14:paraId="70C68F66" w14:textId="0E941655">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484">
            <w:r w:rsidRPr="006C7A7F" w:rsidR="000E2A53">
              <w:rPr>
                <w:rStyle w:val="Lienhypertexte"/>
                <w:noProof/>
                <w:color w:val="000000" w:themeColor="text1"/>
              </w:rPr>
              <w:t>IAE.34</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All aeroplanes operated as VFR flights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_Toc115345484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27</w:t>
            </w:r>
            <w:r w:rsidRPr="006C7A7F" w:rsidR="000E2A53">
              <w:rPr>
                <w:noProof/>
                <w:webHidden/>
                <w:color w:val="000000" w:themeColor="text1"/>
              </w:rPr>
              <w:fldChar w:fldCharType="end"/>
            </w:r>
          </w:hyperlink>
        </w:p>
        <w:p w:rsidRPr="006C7A7F" w:rsidR="000E2A53" w:rsidRDefault="00C8384A" w14:paraId="0C782CD3" w14:textId="2D67F898">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485">
            <w:r w:rsidRPr="006C7A7F" w:rsidR="000E2A53">
              <w:rPr>
                <w:rStyle w:val="Lienhypertexte"/>
                <w:noProof/>
                <w:color w:val="000000" w:themeColor="text1"/>
              </w:rPr>
              <w:t>IAE.35</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All aeroplanes on flights over water</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_Toc115345485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27</w:t>
            </w:r>
            <w:r w:rsidRPr="006C7A7F" w:rsidR="000E2A53">
              <w:rPr>
                <w:noProof/>
                <w:webHidden/>
                <w:color w:val="000000" w:themeColor="text1"/>
              </w:rPr>
              <w:fldChar w:fldCharType="end"/>
            </w:r>
          </w:hyperlink>
        </w:p>
        <w:p w:rsidRPr="006C7A7F" w:rsidR="000E2A53" w:rsidRDefault="00C8384A" w14:paraId="795C5C5C" w14:textId="658DAD04">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486">
            <w:r w:rsidRPr="006C7A7F" w:rsidR="000E2A53">
              <w:rPr>
                <w:rStyle w:val="Lienhypertexte"/>
                <w:noProof/>
                <w:color w:val="000000" w:themeColor="text1"/>
              </w:rPr>
              <w:t>IAE.36</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All aeroplanes on long-range over-water flights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_Toc115345486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27</w:t>
            </w:r>
            <w:r w:rsidRPr="006C7A7F" w:rsidR="000E2A53">
              <w:rPr>
                <w:noProof/>
                <w:webHidden/>
                <w:color w:val="000000" w:themeColor="text1"/>
              </w:rPr>
              <w:fldChar w:fldCharType="end"/>
            </w:r>
          </w:hyperlink>
        </w:p>
        <w:p w:rsidRPr="006C7A7F" w:rsidR="000E2A53" w:rsidRDefault="00C8384A" w14:paraId="67504116" w14:textId="7F6CC929">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487">
            <w:r w:rsidRPr="006C7A7F" w:rsidR="000E2A53">
              <w:rPr>
                <w:rStyle w:val="Lienhypertexte"/>
                <w:noProof/>
                <w:color w:val="000000" w:themeColor="text1"/>
              </w:rPr>
              <w:t>IAE.37</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All Aeroplanes on flights over designated land areas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_Toc115345487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28</w:t>
            </w:r>
            <w:r w:rsidRPr="006C7A7F" w:rsidR="000E2A53">
              <w:rPr>
                <w:noProof/>
                <w:webHidden/>
                <w:color w:val="000000" w:themeColor="text1"/>
              </w:rPr>
              <w:fldChar w:fldCharType="end"/>
            </w:r>
          </w:hyperlink>
        </w:p>
        <w:p w:rsidRPr="006C7A7F" w:rsidR="000E2A53" w:rsidRDefault="00C8384A" w14:paraId="0CDDD903" w14:textId="0A4FE2A0">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488">
            <w:r w:rsidRPr="006C7A7F" w:rsidR="000E2A53">
              <w:rPr>
                <w:rStyle w:val="Lienhypertexte"/>
                <w:noProof/>
                <w:color w:val="000000" w:themeColor="text1"/>
              </w:rPr>
              <w:t>IAE.38</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All aeroplanes on high altitude flights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_Toc115345488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28</w:t>
            </w:r>
            <w:r w:rsidRPr="006C7A7F" w:rsidR="000E2A53">
              <w:rPr>
                <w:noProof/>
                <w:webHidden/>
                <w:color w:val="000000" w:themeColor="text1"/>
              </w:rPr>
              <w:fldChar w:fldCharType="end"/>
            </w:r>
          </w:hyperlink>
        </w:p>
        <w:p w:rsidRPr="006C7A7F" w:rsidR="000E2A53" w:rsidRDefault="00C8384A" w14:paraId="35DB10C5" w14:textId="3B07EBE8">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489">
            <w:r w:rsidRPr="006C7A7F" w:rsidR="000E2A53">
              <w:rPr>
                <w:rStyle w:val="Lienhypertexte"/>
                <w:noProof/>
                <w:color w:val="000000" w:themeColor="text1"/>
              </w:rPr>
              <w:t>IAE.39</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All aeroplanes in icing conditions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_Toc115345489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29</w:t>
            </w:r>
            <w:r w:rsidRPr="006C7A7F" w:rsidR="000E2A53">
              <w:rPr>
                <w:noProof/>
                <w:webHidden/>
                <w:color w:val="000000" w:themeColor="text1"/>
              </w:rPr>
              <w:fldChar w:fldCharType="end"/>
            </w:r>
          </w:hyperlink>
        </w:p>
        <w:p w:rsidRPr="006C7A7F" w:rsidR="000E2A53" w:rsidRDefault="00C8384A" w14:paraId="301F36C0" w14:textId="32D254D7">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490">
            <w:r w:rsidRPr="006C7A7F" w:rsidR="000E2A53">
              <w:rPr>
                <w:rStyle w:val="Lienhypertexte"/>
                <w:noProof/>
                <w:color w:val="000000" w:themeColor="text1"/>
              </w:rPr>
              <w:t>IAE.40</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All aeroplanes operated in accordance with instrument flight rules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_Toc115345490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29</w:t>
            </w:r>
            <w:r w:rsidRPr="006C7A7F" w:rsidR="000E2A53">
              <w:rPr>
                <w:noProof/>
                <w:webHidden/>
                <w:color w:val="000000" w:themeColor="text1"/>
              </w:rPr>
              <w:fldChar w:fldCharType="end"/>
            </w:r>
          </w:hyperlink>
        </w:p>
        <w:p w:rsidRPr="006C7A7F" w:rsidR="000E2A53" w:rsidRDefault="00C8384A" w14:paraId="38842DC8" w14:textId="1316F782">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491">
            <w:r w:rsidRPr="006C7A7F" w:rsidR="000E2A53">
              <w:rPr>
                <w:rStyle w:val="Lienhypertexte"/>
                <w:noProof/>
                <w:color w:val="000000" w:themeColor="text1"/>
              </w:rPr>
              <w:t>IAE.41</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All aeroplanes over 5 700 kg — emergency power supply for electrically operated attitude indicating instruments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_Toc115345491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29</w:t>
            </w:r>
            <w:r w:rsidRPr="006C7A7F" w:rsidR="000E2A53">
              <w:rPr>
                <w:noProof/>
                <w:webHidden/>
                <w:color w:val="000000" w:themeColor="text1"/>
              </w:rPr>
              <w:fldChar w:fldCharType="end"/>
            </w:r>
          </w:hyperlink>
        </w:p>
        <w:p w:rsidRPr="006C7A7F" w:rsidR="000E2A53" w:rsidRDefault="00C8384A" w14:paraId="41DD16D1" w14:textId="69C6F97D">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492">
            <w:r w:rsidRPr="006C7A7F" w:rsidR="000E2A53">
              <w:rPr>
                <w:rStyle w:val="Lienhypertexte"/>
                <w:noProof/>
                <w:color w:val="000000" w:themeColor="text1"/>
              </w:rPr>
              <w:t>IAE.42</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All aeroplanes when operated at night</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_Toc115345492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30</w:t>
            </w:r>
            <w:r w:rsidRPr="006C7A7F" w:rsidR="000E2A53">
              <w:rPr>
                <w:noProof/>
                <w:webHidden/>
                <w:color w:val="000000" w:themeColor="text1"/>
              </w:rPr>
              <w:fldChar w:fldCharType="end"/>
            </w:r>
          </w:hyperlink>
        </w:p>
        <w:p w:rsidRPr="006C7A7F" w:rsidR="000E2A53" w:rsidRDefault="00C8384A" w14:paraId="59C11C80" w14:textId="4805F44A">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493">
            <w:r w:rsidRPr="006C7A7F" w:rsidR="000E2A53">
              <w:rPr>
                <w:rStyle w:val="Lienhypertexte"/>
                <w:noProof/>
                <w:color w:val="000000" w:themeColor="text1"/>
              </w:rPr>
              <w:t>IAE.43</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Pressurized aeroplanes when carrying passengers — weather radar</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_Toc115345493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30</w:t>
            </w:r>
            <w:r w:rsidRPr="006C7A7F" w:rsidR="000E2A53">
              <w:rPr>
                <w:noProof/>
                <w:webHidden/>
                <w:color w:val="000000" w:themeColor="text1"/>
              </w:rPr>
              <w:fldChar w:fldCharType="end"/>
            </w:r>
          </w:hyperlink>
        </w:p>
        <w:p w:rsidRPr="006C7A7F" w:rsidR="000E2A53" w:rsidRDefault="00C8384A" w14:paraId="606F4CC4" w14:textId="6AED14D8">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494">
            <w:r w:rsidRPr="006C7A7F" w:rsidR="000E2A53">
              <w:rPr>
                <w:rStyle w:val="Lienhypertexte"/>
                <w:noProof/>
                <w:color w:val="000000" w:themeColor="text1"/>
              </w:rPr>
              <w:t>IAE.44</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All aeroplanes operated above 15 000 m or 49 000 ft — radiation indicator</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_Toc115345494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30</w:t>
            </w:r>
            <w:r w:rsidRPr="006C7A7F" w:rsidR="000E2A53">
              <w:rPr>
                <w:noProof/>
                <w:webHidden/>
                <w:color w:val="000000" w:themeColor="text1"/>
              </w:rPr>
              <w:fldChar w:fldCharType="end"/>
            </w:r>
          </w:hyperlink>
        </w:p>
        <w:p w:rsidRPr="006C7A7F" w:rsidR="000E2A53" w:rsidRDefault="00C8384A" w14:paraId="28E0D51E" w14:textId="1DAF5010">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495">
            <w:r w:rsidRPr="006C7A7F" w:rsidR="000E2A53">
              <w:rPr>
                <w:rStyle w:val="Lienhypertexte"/>
                <w:noProof/>
                <w:color w:val="000000" w:themeColor="text1"/>
              </w:rPr>
              <w:t>IAE.45</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Mach number indicator</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_Toc115345495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30</w:t>
            </w:r>
            <w:r w:rsidRPr="006C7A7F" w:rsidR="000E2A53">
              <w:rPr>
                <w:noProof/>
                <w:webHidden/>
                <w:color w:val="000000" w:themeColor="text1"/>
              </w:rPr>
              <w:fldChar w:fldCharType="end"/>
            </w:r>
          </w:hyperlink>
        </w:p>
        <w:p w:rsidRPr="006C7A7F" w:rsidR="000E2A53" w:rsidRDefault="00C8384A" w14:paraId="545CB88A" w14:textId="672D6168">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496">
            <w:r w:rsidRPr="006C7A7F" w:rsidR="000E2A53">
              <w:rPr>
                <w:rStyle w:val="Lienhypertexte"/>
                <w:noProof/>
                <w:color w:val="000000" w:themeColor="text1"/>
              </w:rPr>
              <w:t>IAE.46</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Aeroplanes required to be equipped with ground proximity warning systems or GPWS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_Toc115345496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30</w:t>
            </w:r>
            <w:r w:rsidRPr="006C7A7F" w:rsidR="000E2A53">
              <w:rPr>
                <w:noProof/>
                <w:webHidden/>
                <w:color w:val="000000" w:themeColor="text1"/>
              </w:rPr>
              <w:fldChar w:fldCharType="end"/>
            </w:r>
          </w:hyperlink>
        </w:p>
        <w:p w:rsidRPr="006C7A7F" w:rsidR="000E2A53" w:rsidRDefault="00C8384A" w14:paraId="04205B68" w14:textId="5ECEB8DB">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497">
            <w:r w:rsidRPr="006C7A7F" w:rsidR="000E2A53">
              <w:rPr>
                <w:rStyle w:val="Lienhypertexte"/>
                <w:noProof/>
                <w:color w:val="000000" w:themeColor="text1"/>
              </w:rPr>
              <w:t>IAE.47</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Aeroplanes carrying passengers — cabin crew seats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_Toc115345497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31</w:t>
            </w:r>
            <w:r w:rsidRPr="006C7A7F" w:rsidR="000E2A53">
              <w:rPr>
                <w:noProof/>
                <w:webHidden/>
                <w:color w:val="000000" w:themeColor="text1"/>
              </w:rPr>
              <w:fldChar w:fldCharType="end"/>
            </w:r>
          </w:hyperlink>
        </w:p>
        <w:p w:rsidRPr="006C7A7F" w:rsidR="000E2A53" w:rsidRDefault="00C8384A" w14:paraId="685F4D04" w14:textId="68643286">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498">
            <w:r w:rsidRPr="006C7A7F" w:rsidR="000E2A53">
              <w:rPr>
                <w:rStyle w:val="Lienhypertexte"/>
                <w:noProof/>
                <w:color w:val="000000" w:themeColor="text1"/>
              </w:rPr>
              <w:t>IAE.48</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Emergency locator transmitter or ELT</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_Toc115345498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31</w:t>
            </w:r>
            <w:r w:rsidRPr="006C7A7F" w:rsidR="000E2A53">
              <w:rPr>
                <w:noProof/>
                <w:webHidden/>
                <w:color w:val="000000" w:themeColor="text1"/>
              </w:rPr>
              <w:fldChar w:fldCharType="end"/>
            </w:r>
          </w:hyperlink>
        </w:p>
        <w:p w:rsidRPr="006C7A7F" w:rsidR="000E2A53" w:rsidRDefault="00C8384A" w14:paraId="2B1A810D" w14:textId="6EB1D783">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499">
            <w:r w:rsidRPr="006C7A7F" w:rsidR="000E2A53">
              <w:rPr>
                <w:rStyle w:val="Lienhypertexte"/>
                <w:noProof/>
                <w:color w:val="000000" w:themeColor="text1"/>
              </w:rPr>
              <w:t>IAE.49</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Location of aeroplane in distress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_Toc115345499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31</w:t>
            </w:r>
            <w:r w:rsidRPr="006C7A7F" w:rsidR="000E2A53">
              <w:rPr>
                <w:noProof/>
                <w:webHidden/>
                <w:color w:val="000000" w:themeColor="text1"/>
              </w:rPr>
              <w:fldChar w:fldCharType="end"/>
            </w:r>
          </w:hyperlink>
        </w:p>
        <w:p w:rsidRPr="006C7A7F" w:rsidR="000E2A53" w:rsidRDefault="00C8384A" w14:paraId="32D58719" w14:textId="7A982F92">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00">
            <w:r w:rsidRPr="006C7A7F" w:rsidR="000E2A53">
              <w:rPr>
                <w:rStyle w:val="Lienhypertexte"/>
                <w:noProof/>
                <w:color w:val="000000" w:themeColor="text1"/>
              </w:rPr>
              <w:t>IAE.50</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Aeroplanes required to be equipped with airborne collision avoidance system or ACAS II</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_Toc115345500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32</w:t>
            </w:r>
            <w:r w:rsidRPr="006C7A7F" w:rsidR="000E2A53">
              <w:rPr>
                <w:noProof/>
                <w:webHidden/>
                <w:color w:val="000000" w:themeColor="text1"/>
              </w:rPr>
              <w:fldChar w:fldCharType="end"/>
            </w:r>
          </w:hyperlink>
        </w:p>
        <w:p w:rsidRPr="006C7A7F" w:rsidR="000E2A53" w:rsidRDefault="00C8384A" w14:paraId="44AC8679" w14:textId="45A703BB">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01">
            <w:r w:rsidRPr="006C7A7F" w:rsidR="000E2A53">
              <w:rPr>
                <w:rStyle w:val="Lienhypertexte"/>
                <w:noProof/>
                <w:color w:val="000000" w:themeColor="text1"/>
              </w:rPr>
              <w:t>IAE.51</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Requirements for pressure-altitude reporting transponders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_Toc115345501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32</w:t>
            </w:r>
            <w:r w:rsidRPr="006C7A7F" w:rsidR="000E2A53">
              <w:rPr>
                <w:noProof/>
                <w:webHidden/>
                <w:color w:val="000000" w:themeColor="text1"/>
              </w:rPr>
              <w:fldChar w:fldCharType="end"/>
            </w:r>
          </w:hyperlink>
        </w:p>
        <w:p w:rsidRPr="006C7A7F" w:rsidR="000E2A53" w:rsidRDefault="00C8384A" w14:paraId="29AFB93C" w14:textId="229917C0">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02">
            <w:r w:rsidRPr="006C7A7F" w:rsidR="000E2A53">
              <w:rPr>
                <w:rStyle w:val="Lienhypertexte"/>
                <w:noProof/>
                <w:color w:val="000000" w:themeColor="text1"/>
              </w:rPr>
              <w:t>IAE.52</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Microphones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_Toc115345502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32</w:t>
            </w:r>
            <w:r w:rsidRPr="006C7A7F" w:rsidR="000E2A53">
              <w:rPr>
                <w:noProof/>
                <w:webHidden/>
                <w:color w:val="000000" w:themeColor="text1"/>
              </w:rPr>
              <w:fldChar w:fldCharType="end"/>
            </w:r>
          </w:hyperlink>
        </w:p>
        <w:p w:rsidRPr="006C7A7F" w:rsidR="000E2A53" w:rsidRDefault="00C8384A" w14:paraId="5561EE24" w14:textId="709F8015">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03">
            <w:r w:rsidRPr="006C7A7F" w:rsidR="000E2A53">
              <w:rPr>
                <w:rStyle w:val="Lienhypertexte"/>
                <w:noProof/>
                <w:color w:val="000000" w:themeColor="text1"/>
              </w:rPr>
              <w:t>IAE.53</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Turbo-jet aeroplanes — forward-looking wind shear warning system</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_Toc115345503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32</w:t>
            </w:r>
            <w:r w:rsidRPr="006C7A7F" w:rsidR="000E2A53">
              <w:rPr>
                <w:noProof/>
                <w:webHidden/>
                <w:color w:val="000000" w:themeColor="text1"/>
              </w:rPr>
              <w:fldChar w:fldCharType="end"/>
            </w:r>
          </w:hyperlink>
        </w:p>
        <w:p w:rsidRPr="006C7A7F" w:rsidR="000E2A53" w:rsidRDefault="00C8384A" w14:paraId="28F9AF86" w14:textId="284FF61A">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04">
            <w:r w:rsidRPr="006C7A7F" w:rsidR="000E2A53">
              <w:rPr>
                <w:rStyle w:val="Lienhypertexte"/>
                <w:noProof/>
                <w:color w:val="000000" w:themeColor="text1"/>
              </w:rPr>
              <w:t>IAE.54</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All aeroplanes operated by a single pilot under IFR or at night</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_Toc115345504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33</w:t>
            </w:r>
            <w:r w:rsidRPr="006C7A7F" w:rsidR="000E2A53">
              <w:rPr>
                <w:noProof/>
                <w:webHidden/>
                <w:color w:val="000000" w:themeColor="text1"/>
              </w:rPr>
              <w:fldChar w:fldCharType="end"/>
            </w:r>
          </w:hyperlink>
        </w:p>
        <w:p w:rsidRPr="006C7A7F" w:rsidR="000E2A53" w:rsidRDefault="00C8384A" w14:paraId="0DCF765C" w14:textId="762FC6A8">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05">
            <w:r w:rsidRPr="006C7A7F" w:rsidR="000E2A53">
              <w:rPr>
                <w:rStyle w:val="Lienhypertexte"/>
                <w:noProof/>
                <w:color w:val="000000" w:themeColor="text1"/>
              </w:rPr>
              <w:t>IAE.55</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Aeroplanes equipped with automatic landing systems, a head-up display or HUD or equivalent displays, enhanced vision systems or EVS, synthetic vision systems or SVS or combined vision systems or CVS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_Toc115345505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33</w:t>
            </w:r>
            <w:r w:rsidRPr="006C7A7F" w:rsidR="000E2A53">
              <w:rPr>
                <w:noProof/>
                <w:webHidden/>
                <w:color w:val="000000" w:themeColor="text1"/>
              </w:rPr>
              <w:fldChar w:fldCharType="end"/>
            </w:r>
          </w:hyperlink>
        </w:p>
        <w:p w:rsidRPr="006C7A7F" w:rsidR="000E2A53" w:rsidRDefault="00C8384A" w14:paraId="6AFC5041" w14:textId="7C7C80D4">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06">
            <w:r w:rsidRPr="006C7A7F" w:rsidR="000E2A53">
              <w:rPr>
                <w:rStyle w:val="Lienhypertexte"/>
                <w:noProof/>
                <w:color w:val="000000" w:themeColor="text1"/>
              </w:rPr>
              <w:t>IAE.56</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Electronic flight bags- equipment</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_Toc115345506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33</w:t>
            </w:r>
            <w:r w:rsidRPr="006C7A7F" w:rsidR="000E2A53">
              <w:rPr>
                <w:noProof/>
                <w:webHidden/>
                <w:color w:val="000000" w:themeColor="text1"/>
              </w:rPr>
              <w:fldChar w:fldCharType="end"/>
            </w:r>
          </w:hyperlink>
        </w:p>
        <w:p w:rsidRPr="006C7A7F" w:rsidR="000E2A53" w:rsidRDefault="00C8384A" w14:paraId="6C9FCD97" w14:textId="62430E94">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07">
            <w:r w:rsidRPr="006C7A7F" w:rsidR="000E2A53">
              <w:rPr>
                <w:rStyle w:val="Lienhypertexte"/>
                <w:noProof/>
                <w:color w:val="000000" w:themeColor="text1"/>
              </w:rPr>
              <w:t>IAE.57</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EFB Functions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_Toc115345507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33</w:t>
            </w:r>
            <w:r w:rsidRPr="006C7A7F" w:rsidR="000E2A53">
              <w:rPr>
                <w:noProof/>
                <w:webHidden/>
                <w:color w:val="000000" w:themeColor="text1"/>
              </w:rPr>
              <w:fldChar w:fldCharType="end"/>
            </w:r>
          </w:hyperlink>
        </w:p>
        <w:p w:rsidRPr="006C7A7F" w:rsidR="000E2A53" w:rsidRDefault="00C8384A" w14:paraId="499EFCFC" w14:textId="4F097AC0">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08">
            <w:r w:rsidRPr="006C7A7F" w:rsidR="000E2A53">
              <w:rPr>
                <w:rStyle w:val="Lienhypertexte"/>
                <w:noProof/>
                <w:color w:val="000000" w:themeColor="text1"/>
              </w:rPr>
              <w:t>IAE.58</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EFB specific approval</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_Toc115345508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33</w:t>
            </w:r>
            <w:r w:rsidRPr="006C7A7F" w:rsidR="000E2A53">
              <w:rPr>
                <w:noProof/>
                <w:webHidden/>
                <w:color w:val="000000" w:themeColor="text1"/>
              </w:rPr>
              <w:fldChar w:fldCharType="end"/>
            </w:r>
          </w:hyperlink>
        </w:p>
        <w:p w:rsidRPr="006C7A7F" w:rsidR="000E2A53" w:rsidRDefault="00C8384A" w14:paraId="735C355F" w14:textId="465EE756">
          <w:pPr>
            <w:pStyle w:val="TM1"/>
            <w:tabs>
              <w:tab w:val="right" w:leader="dot" w:pos="9016"/>
            </w:tabs>
            <w:rPr>
              <w:rFonts w:asciiTheme="minorHAnsi" w:hAnsiTheme="minorHAnsi" w:eastAsiaTheme="minorEastAsia"/>
              <w:noProof/>
              <w:color w:val="000000" w:themeColor="text1"/>
              <w:sz w:val="22"/>
              <w:lang w:val="en-US"/>
            </w:rPr>
          </w:pPr>
          <w:hyperlink w:history="1" w:anchor="_Toc115345509">
            <w:r w:rsidRPr="006C7A7F" w:rsidR="000E2A53">
              <w:rPr>
                <w:rStyle w:val="Lienhypertexte"/>
                <w:noProof/>
                <w:color w:val="000000" w:themeColor="text1"/>
              </w:rPr>
              <w:t>AEROPLANE COMMUNICATION, NAVIGATION AND SURVEILLANCE EQUIPMENT</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_Toc115345509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34</w:t>
            </w:r>
            <w:r w:rsidRPr="006C7A7F" w:rsidR="000E2A53">
              <w:rPr>
                <w:noProof/>
                <w:webHidden/>
                <w:color w:val="000000" w:themeColor="text1"/>
              </w:rPr>
              <w:fldChar w:fldCharType="end"/>
            </w:r>
          </w:hyperlink>
        </w:p>
        <w:p w:rsidRPr="006C7A7F" w:rsidR="000E2A53" w:rsidRDefault="00C8384A" w14:paraId="337877F2" w14:textId="39220B92">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10">
            <w:r w:rsidRPr="006C7A7F" w:rsidR="000E2A53">
              <w:rPr>
                <w:rStyle w:val="Lienhypertexte"/>
                <w:noProof/>
                <w:color w:val="000000" w:themeColor="text1"/>
              </w:rPr>
              <w:t>IAE.59</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Communication equipment</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_Toc115345510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34</w:t>
            </w:r>
            <w:r w:rsidRPr="006C7A7F" w:rsidR="000E2A53">
              <w:rPr>
                <w:noProof/>
                <w:webHidden/>
                <w:color w:val="000000" w:themeColor="text1"/>
              </w:rPr>
              <w:fldChar w:fldCharType="end"/>
            </w:r>
          </w:hyperlink>
        </w:p>
        <w:p w:rsidRPr="006C7A7F" w:rsidR="000E2A53" w:rsidRDefault="00C8384A" w14:paraId="2F9E5143" w14:textId="407CCA7F">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11">
            <w:r w:rsidRPr="006C7A7F" w:rsidR="000E2A53">
              <w:rPr>
                <w:rStyle w:val="Lienhypertexte"/>
                <w:noProof/>
                <w:color w:val="000000" w:themeColor="text1"/>
              </w:rPr>
              <w:t>IAE.60</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Navigation equipment</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_Toc115345511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35</w:t>
            </w:r>
            <w:r w:rsidRPr="006C7A7F" w:rsidR="000E2A53">
              <w:rPr>
                <w:noProof/>
                <w:webHidden/>
                <w:color w:val="000000" w:themeColor="text1"/>
              </w:rPr>
              <w:fldChar w:fldCharType="end"/>
            </w:r>
          </w:hyperlink>
        </w:p>
        <w:p w:rsidRPr="006C7A7F" w:rsidR="000E2A53" w:rsidRDefault="00C8384A" w14:paraId="67A042B7" w14:textId="5E818F6E">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12">
            <w:r w:rsidRPr="006C7A7F" w:rsidR="000E2A53">
              <w:rPr>
                <w:rStyle w:val="Lienhypertexte"/>
                <w:noProof/>
                <w:color w:val="000000" w:themeColor="text1"/>
              </w:rPr>
              <w:t>IAE.61</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Performance-based navigation or PBN</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_Toc115345512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35</w:t>
            </w:r>
            <w:r w:rsidRPr="006C7A7F" w:rsidR="000E2A53">
              <w:rPr>
                <w:noProof/>
                <w:webHidden/>
                <w:color w:val="000000" w:themeColor="text1"/>
              </w:rPr>
              <w:fldChar w:fldCharType="end"/>
            </w:r>
          </w:hyperlink>
        </w:p>
        <w:p w:rsidRPr="006C7A7F" w:rsidR="000E2A53" w:rsidRDefault="00C8384A" w14:paraId="0A2C5C59" w14:textId="737DB46F">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13">
            <w:r w:rsidRPr="006C7A7F" w:rsidR="000E2A53">
              <w:rPr>
                <w:rStyle w:val="Lienhypertexte"/>
                <w:noProof/>
                <w:color w:val="000000" w:themeColor="text1"/>
              </w:rPr>
              <w:t>IAE.62</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Minimum navigation performance specifications or MNPS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_Toc115345513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35</w:t>
            </w:r>
            <w:r w:rsidRPr="006C7A7F" w:rsidR="000E2A53">
              <w:rPr>
                <w:noProof/>
                <w:webHidden/>
                <w:color w:val="000000" w:themeColor="text1"/>
              </w:rPr>
              <w:fldChar w:fldCharType="end"/>
            </w:r>
          </w:hyperlink>
        </w:p>
        <w:p w:rsidRPr="006C7A7F" w:rsidR="000E2A53" w:rsidRDefault="00C8384A" w14:paraId="62DF6B17" w14:textId="35176F42">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14">
            <w:r w:rsidRPr="006C7A7F" w:rsidR="000E2A53">
              <w:rPr>
                <w:rStyle w:val="Lienhypertexte"/>
                <w:noProof/>
                <w:color w:val="000000" w:themeColor="text1"/>
              </w:rPr>
              <w:t>IAE.63</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Reduced vertical separation minimum or RVSM</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_Toc115345514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35</w:t>
            </w:r>
            <w:r w:rsidRPr="006C7A7F" w:rsidR="000E2A53">
              <w:rPr>
                <w:noProof/>
                <w:webHidden/>
                <w:color w:val="000000" w:themeColor="text1"/>
              </w:rPr>
              <w:fldChar w:fldCharType="end"/>
            </w:r>
          </w:hyperlink>
        </w:p>
        <w:p w:rsidRPr="006C7A7F" w:rsidR="000E2A53" w:rsidRDefault="00C8384A" w14:paraId="301C4A5E" w14:textId="6A755BEA">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15">
            <w:r w:rsidRPr="006C7A7F" w:rsidR="000E2A53">
              <w:rPr>
                <w:rStyle w:val="Lienhypertexte"/>
                <w:noProof/>
                <w:color w:val="000000" w:themeColor="text1"/>
              </w:rPr>
              <w:t>IAE.64</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Instrument meteorological conditions or IMC</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_Toc115345515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36</w:t>
            </w:r>
            <w:r w:rsidRPr="006C7A7F" w:rsidR="000E2A53">
              <w:rPr>
                <w:noProof/>
                <w:webHidden/>
                <w:color w:val="000000" w:themeColor="text1"/>
              </w:rPr>
              <w:fldChar w:fldCharType="end"/>
            </w:r>
          </w:hyperlink>
        </w:p>
        <w:p w:rsidRPr="006C7A7F" w:rsidR="000E2A53" w:rsidRDefault="00C8384A" w14:paraId="485DB909" w14:textId="24D7AD49">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16">
            <w:r w:rsidRPr="006C7A7F" w:rsidR="000E2A53">
              <w:rPr>
                <w:rStyle w:val="Lienhypertexte"/>
                <w:noProof/>
                <w:color w:val="000000" w:themeColor="text1"/>
              </w:rPr>
              <w:t>IAE.65</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Surveillance equipment</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_Toc115345516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37</w:t>
            </w:r>
            <w:r w:rsidRPr="006C7A7F" w:rsidR="000E2A53">
              <w:rPr>
                <w:noProof/>
                <w:webHidden/>
                <w:color w:val="000000" w:themeColor="text1"/>
              </w:rPr>
              <w:fldChar w:fldCharType="end"/>
            </w:r>
          </w:hyperlink>
        </w:p>
        <w:p w:rsidRPr="006C7A7F" w:rsidR="000E2A53" w:rsidRDefault="00C8384A" w14:paraId="4E9073A6" w14:textId="303F7253">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17">
            <w:r w:rsidRPr="006C7A7F" w:rsidR="000E2A53">
              <w:rPr>
                <w:rStyle w:val="Lienhypertexte"/>
                <w:noProof/>
                <w:color w:val="000000" w:themeColor="text1"/>
              </w:rPr>
              <w:t>IAE.66</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Installation</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_Toc115345517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37</w:t>
            </w:r>
            <w:r w:rsidRPr="006C7A7F" w:rsidR="000E2A53">
              <w:rPr>
                <w:noProof/>
                <w:webHidden/>
                <w:color w:val="000000" w:themeColor="text1"/>
              </w:rPr>
              <w:fldChar w:fldCharType="end"/>
            </w:r>
          </w:hyperlink>
        </w:p>
        <w:p w:rsidRPr="006C7A7F" w:rsidR="000E2A53" w:rsidRDefault="00C8384A" w14:paraId="16B177EE" w14:textId="48C3CFD1">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18">
            <w:r w:rsidRPr="006C7A7F" w:rsidR="000E2A53">
              <w:rPr>
                <w:rStyle w:val="Lienhypertexte"/>
                <w:noProof/>
                <w:color w:val="000000" w:themeColor="text1"/>
              </w:rPr>
              <w:t>IAE.67</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Electronic navigation data management</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_Toc115345518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37</w:t>
            </w:r>
            <w:r w:rsidRPr="006C7A7F" w:rsidR="000E2A53">
              <w:rPr>
                <w:noProof/>
                <w:webHidden/>
                <w:color w:val="000000" w:themeColor="text1"/>
              </w:rPr>
              <w:fldChar w:fldCharType="end"/>
            </w:r>
          </w:hyperlink>
        </w:p>
        <w:p w:rsidRPr="006C7A7F" w:rsidR="000E2A53" w:rsidRDefault="00C8384A" w14:paraId="3152AA06" w14:textId="330A98AC">
          <w:pPr>
            <w:pStyle w:val="TM1"/>
            <w:tabs>
              <w:tab w:val="right" w:leader="dot" w:pos="9016"/>
            </w:tabs>
            <w:rPr>
              <w:rFonts w:asciiTheme="minorHAnsi" w:hAnsiTheme="minorHAnsi" w:eastAsiaTheme="minorEastAsia"/>
              <w:noProof/>
              <w:color w:val="000000" w:themeColor="text1"/>
              <w:sz w:val="22"/>
              <w:lang w:val="en-US"/>
            </w:rPr>
          </w:pPr>
          <w:hyperlink w:history="1" w:anchor="_Toc115345519">
            <w:r w:rsidRPr="006C7A7F" w:rsidR="000E2A53">
              <w:rPr>
                <w:rStyle w:val="Lienhypertexte"/>
                <w:noProof/>
                <w:color w:val="000000" w:themeColor="text1"/>
              </w:rPr>
              <w:t>PART IV</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_Toc115345519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38</w:t>
            </w:r>
            <w:r w:rsidRPr="006C7A7F" w:rsidR="000E2A53">
              <w:rPr>
                <w:noProof/>
                <w:webHidden/>
                <w:color w:val="000000" w:themeColor="text1"/>
              </w:rPr>
              <w:fldChar w:fldCharType="end"/>
            </w:r>
          </w:hyperlink>
        </w:p>
        <w:p w:rsidRPr="006C7A7F" w:rsidR="000E2A53" w:rsidRDefault="00C8384A" w14:paraId="4B51635F" w14:textId="7DA4463F">
          <w:pPr>
            <w:pStyle w:val="TM1"/>
            <w:tabs>
              <w:tab w:val="right" w:leader="dot" w:pos="9016"/>
            </w:tabs>
            <w:rPr>
              <w:rFonts w:asciiTheme="minorHAnsi" w:hAnsiTheme="minorHAnsi" w:eastAsiaTheme="minorEastAsia"/>
              <w:noProof/>
              <w:color w:val="000000" w:themeColor="text1"/>
              <w:sz w:val="22"/>
              <w:lang w:val="en-US"/>
            </w:rPr>
          </w:pPr>
          <w:hyperlink w:history="1" w:anchor="_Toc115345520">
            <w:r w:rsidRPr="006C7A7F" w:rsidR="000E2A53">
              <w:rPr>
                <w:rStyle w:val="Lienhypertexte"/>
                <w:noProof/>
                <w:color w:val="000000" w:themeColor="text1"/>
              </w:rPr>
              <w:t>GENERAL AVIATION — AEROPLANES (GENERAL AVIATION OPERATIONS)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_Toc115345520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38</w:t>
            </w:r>
            <w:r w:rsidRPr="006C7A7F" w:rsidR="000E2A53">
              <w:rPr>
                <w:noProof/>
                <w:webHidden/>
                <w:color w:val="000000" w:themeColor="text1"/>
              </w:rPr>
              <w:fldChar w:fldCharType="end"/>
            </w:r>
          </w:hyperlink>
        </w:p>
        <w:p w:rsidRPr="006C7A7F" w:rsidR="000E2A53" w:rsidRDefault="00C8384A" w14:paraId="0C5E2063" w14:textId="7D5CBC45">
          <w:pPr>
            <w:pStyle w:val="TM1"/>
            <w:tabs>
              <w:tab w:val="right" w:leader="dot" w:pos="9016"/>
            </w:tabs>
            <w:rPr>
              <w:rFonts w:asciiTheme="minorHAnsi" w:hAnsiTheme="minorHAnsi" w:eastAsiaTheme="minorEastAsia"/>
              <w:noProof/>
              <w:color w:val="000000" w:themeColor="text1"/>
              <w:sz w:val="22"/>
              <w:lang w:val="en-US"/>
            </w:rPr>
          </w:pPr>
          <w:hyperlink w:history="1" w:anchor="_Toc115345521">
            <w:r w:rsidRPr="006C7A7F" w:rsidR="000E2A53">
              <w:rPr>
                <w:rStyle w:val="Lienhypertexte"/>
                <w:noProof/>
                <w:color w:val="000000" w:themeColor="text1"/>
              </w:rPr>
              <w:t>AEROPLANE INSTRUMENTS, EQUIPMENT AND FLIGHT DOCUMENTS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_Toc115345521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38</w:t>
            </w:r>
            <w:r w:rsidRPr="006C7A7F" w:rsidR="000E2A53">
              <w:rPr>
                <w:noProof/>
                <w:webHidden/>
                <w:color w:val="000000" w:themeColor="text1"/>
              </w:rPr>
              <w:fldChar w:fldCharType="end"/>
            </w:r>
          </w:hyperlink>
        </w:p>
        <w:p w:rsidRPr="006C7A7F" w:rsidR="000E2A53" w:rsidRDefault="00C8384A" w14:paraId="120D2686" w14:textId="75A9C7AD">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22">
            <w:r w:rsidRPr="006C7A7F" w:rsidR="000E2A53">
              <w:rPr>
                <w:rStyle w:val="Lienhypertexte"/>
                <w:noProof/>
                <w:color w:val="000000" w:themeColor="text1"/>
              </w:rPr>
              <w:t>IAE.68</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General</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_Toc115345522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38</w:t>
            </w:r>
            <w:r w:rsidRPr="006C7A7F" w:rsidR="000E2A53">
              <w:rPr>
                <w:noProof/>
                <w:webHidden/>
                <w:color w:val="000000" w:themeColor="text1"/>
              </w:rPr>
              <w:fldChar w:fldCharType="end"/>
            </w:r>
          </w:hyperlink>
        </w:p>
        <w:p w:rsidRPr="006C7A7F" w:rsidR="000E2A53" w:rsidRDefault="00C8384A" w14:paraId="1D8B8AC5" w14:textId="69EDF555">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23">
            <w:r w:rsidRPr="006C7A7F" w:rsidR="000E2A53">
              <w:rPr>
                <w:rStyle w:val="Lienhypertexte"/>
                <w:noProof/>
                <w:color w:val="000000" w:themeColor="text1"/>
              </w:rPr>
              <w:t>IAE.69</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Aeroplanes on all flights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_Toc115345523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38</w:t>
            </w:r>
            <w:r w:rsidRPr="006C7A7F" w:rsidR="000E2A53">
              <w:rPr>
                <w:noProof/>
                <w:webHidden/>
                <w:color w:val="000000" w:themeColor="text1"/>
              </w:rPr>
              <w:fldChar w:fldCharType="end"/>
            </w:r>
          </w:hyperlink>
        </w:p>
        <w:p w:rsidRPr="006C7A7F" w:rsidR="000E2A53" w:rsidRDefault="00C8384A" w14:paraId="0D5761DD" w14:textId="1DF2FCE3">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24">
            <w:r w:rsidRPr="006C7A7F" w:rsidR="000E2A53">
              <w:rPr>
                <w:rStyle w:val="Lienhypertexte"/>
                <w:noProof/>
                <w:color w:val="000000" w:themeColor="text1"/>
              </w:rPr>
              <w:t>IAE.70</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Marking of break-in points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_Toc115345524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39</w:t>
            </w:r>
            <w:r w:rsidRPr="006C7A7F" w:rsidR="000E2A53">
              <w:rPr>
                <w:noProof/>
                <w:webHidden/>
                <w:color w:val="000000" w:themeColor="text1"/>
              </w:rPr>
              <w:fldChar w:fldCharType="end"/>
            </w:r>
          </w:hyperlink>
        </w:p>
        <w:p w:rsidRPr="006C7A7F" w:rsidR="000E2A53" w:rsidRDefault="00C8384A" w14:paraId="6C521AE6" w14:textId="653958BC">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25">
            <w:r w:rsidRPr="006C7A7F" w:rsidR="000E2A53">
              <w:rPr>
                <w:rStyle w:val="Lienhypertexte"/>
                <w:noProof/>
                <w:color w:val="000000" w:themeColor="text1"/>
              </w:rPr>
              <w:t>IAE.71</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VFR operations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_Toc115345525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39</w:t>
            </w:r>
            <w:r w:rsidRPr="006C7A7F" w:rsidR="000E2A53">
              <w:rPr>
                <w:noProof/>
                <w:webHidden/>
                <w:color w:val="000000" w:themeColor="text1"/>
              </w:rPr>
              <w:fldChar w:fldCharType="end"/>
            </w:r>
          </w:hyperlink>
        </w:p>
        <w:p w:rsidRPr="006C7A7F" w:rsidR="000E2A53" w:rsidRDefault="00C8384A" w14:paraId="24DECB90" w14:textId="0094B75F">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26">
            <w:r w:rsidRPr="006C7A7F" w:rsidR="000E2A53">
              <w:rPr>
                <w:rStyle w:val="Lienhypertexte"/>
                <w:noProof/>
                <w:color w:val="000000" w:themeColor="text1"/>
              </w:rPr>
              <w:t>IAE.72</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Aeroplanes on flights over water - seaplanes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_Toc115345526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40</w:t>
            </w:r>
            <w:r w:rsidRPr="006C7A7F" w:rsidR="000E2A53">
              <w:rPr>
                <w:noProof/>
                <w:webHidden/>
                <w:color w:val="000000" w:themeColor="text1"/>
              </w:rPr>
              <w:fldChar w:fldCharType="end"/>
            </w:r>
          </w:hyperlink>
        </w:p>
        <w:p w:rsidRPr="006C7A7F" w:rsidR="000E2A53" w:rsidRDefault="00C8384A" w14:paraId="12341D45" w14:textId="7A2D872A">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27">
            <w:r w:rsidRPr="006C7A7F" w:rsidR="000E2A53">
              <w:rPr>
                <w:rStyle w:val="Lienhypertexte"/>
                <w:noProof/>
                <w:color w:val="000000" w:themeColor="text1"/>
              </w:rPr>
              <w:t>IAE.73</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Landplanes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_Toc115345527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40</w:t>
            </w:r>
            <w:r w:rsidRPr="006C7A7F" w:rsidR="000E2A53">
              <w:rPr>
                <w:noProof/>
                <w:webHidden/>
                <w:color w:val="000000" w:themeColor="text1"/>
              </w:rPr>
              <w:fldChar w:fldCharType="end"/>
            </w:r>
          </w:hyperlink>
        </w:p>
        <w:p w:rsidRPr="006C7A7F" w:rsidR="000E2A53" w:rsidRDefault="00C8384A" w14:paraId="74539E41" w14:textId="6958C8F8">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28">
            <w:r w:rsidRPr="006C7A7F" w:rsidR="000E2A53">
              <w:rPr>
                <w:rStyle w:val="Lienhypertexte"/>
                <w:noProof/>
                <w:color w:val="000000" w:themeColor="text1"/>
              </w:rPr>
              <w:t>IAE.74</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Aeroplanes on extended flightsover water</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_Toc115345528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40</w:t>
            </w:r>
            <w:r w:rsidRPr="006C7A7F" w:rsidR="000E2A53">
              <w:rPr>
                <w:noProof/>
                <w:webHidden/>
                <w:color w:val="000000" w:themeColor="text1"/>
              </w:rPr>
              <w:fldChar w:fldCharType="end"/>
            </w:r>
          </w:hyperlink>
        </w:p>
        <w:p w:rsidRPr="006C7A7F" w:rsidR="000E2A53" w:rsidRDefault="00C8384A" w14:paraId="46EB1AAD" w14:textId="2D68EB00">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29">
            <w:r w:rsidRPr="006C7A7F" w:rsidR="000E2A53">
              <w:rPr>
                <w:rStyle w:val="Lienhypertexte"/>
                <w:noProof/>
                <w:color w:val="000000" w:themeColor="text1"/>
              </w:rPr>
              <w:t>IAE.75</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Aeroplanes on flights over designated land areas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_Toc115345529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41</w:t>
            </w:r>
            <w:r w:rsidRPr="006C7A7F" w:rsidR="000E2A53">
              <w:rPr>
                <w:noProof/>
                <w:webHidden/>
                <w:color w:val="000000" w:themeColor="text1"/>
              </w:rPr>
              <w:fldChar w:fldCharType="end"/>
            </w:r>
          </w:hyperlink>
        </w:p>
        <w:p w:rsidRPr="006C7A7F" w:rsidR="000E2A53" w:rsidRDefault="00C8384A" w14:paraId="446B2A73" w14:textId="102BC056">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30">
            <w:r w:rsidRPr="006C7A7F" w:rsidR="000E2A53">
              <w:rPr>
                <w:rStyle w:val="Lienhypertexte"/>
                <w:noProof/>
                <w:color w:val="000000" w:themeColor="text1"/>
              </w:rPr>
              <w:t>IAE.76</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Aeroplanes on high altitude flights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_Toc115345530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41</w:t>
            </w:r>
            <w:r w:rsidRPr="006C7A7F" w:rsidR="000E2A53">
              <w:rPr>
                <w:noProof/>
                <w:webHidden/>
                <w:color w:val="000000" w:themeColor="text1"/>
              </w:rPr>
              <w:fldChar w:fldCharType="end"/>
            </w:r>
          </w:hyperlink>
        </w:p>
        <w:p w:rsidRPr="006C7A7F" w:rsidR="000E2A53" w:rsidRDefault="00C8384A" w14:paraId="5E48622E" w14:textId="447F2F24">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31">
            <w:r w:rsidRPr="006C7A7F" w:rsidR="000E2A53">
              <w:rPr>
                <w:rStyle w:val="Lienhypertexte"/>
                <w:noProof/>
                <w:color w:val="000000" w:themeColor="text1"/>
              </w:rPr>
              <w:t>IAE.77</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All aeroplanes operated in accordance with IFR</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_Toc115345531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41</w:t>
            </w:r>
            <w:r w:rsidRPr="006C7A7F" w:rsidR="000E2A53">
              <w:rPr>
                <w:noProof/>
                <w:webHidden/>
                <w:color w:val="000000" w:themeColor="text1"/>
              </w:rPr>
              <w:fldChar w:fldCharType="end"/>
            </w:r>
          </w:hyperlink>
        </w:p>
        <w:p w:rsidRPr="006C7A7F" w:rsidR="000E2A53" w:rsidRDefault="00C8384A" w14:paraId="19EB67D7" w14:textId="3F9DA7DE">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32">
            <w:r w:rsidRPr="006C7A7F" w:rsidR="000E2A53">
              <w:rPr>
                <w:rStyle w:val="Lienhypertexte"/>
                <w:noProof/>
                <w:color w:val="000000" w:themeColor="text1"/>
              </w:rPr>
              <w:t>IAE.78</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Aeroplanes when operated at night</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_Toc115345532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41</w:t>
            </w:r>
            <w:r w:rsidRPr="006C7A7F" w:rsidR="000E2A53">
              <w:rPr>
                <w:noProof/>
                <w:webHidden/>
                <w:color w:val="000000" w:themeColor="text1"/>
              </w:rPr>
              <w:fldChar w:fldCharType="end"/>
            </w:r>
          </w:hyperlink>
        </w:p>
        <w:p w:rsidRPr="006C7A7F" w:rsidR="000E2A53" w:rsidRDefault="00C8384A" w14:paraId="76FB5082" w14:textId="01CDC7D0">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33">
            <w:r w:rsidRPr="006C7A7F" w:rsidR="000E2A53">
              <w:rPr>
                <w:rStyle w:val="Lienhypertexte"/>
                <w:noProof/>
                <w:color w:val="000000" w:themeColor="text1"/>
              </w:rPr>
              <w:t>IAE.79</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Mach number indicator</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_Toc115345533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42</w:t>
            </w:r>
            <w:r w:rsidRPr="006C7A7F" w:rsidR="000E2A53">
              <w:rPr>
                <w:noProof/>
                <w:webHidden/>
                <w:color w:val="000000" w:themeColor="text1"/>
              </w:rPr>
              <w:fldChar w:fldCharType="end"/>
            </w:r>
          </w:hyperlink>
        </w:p>
        <w:p w:rsidRPr="006C7A7F" w:rsidR="000E2A53" w:rsidRDefault="00C8384A" w14:paraId="224C8E47" w14:textId="6551F052">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34">
            <w:r w:rsidRPr="006C7A7F" w:rsidR="000E2A53">
              <w:rPr>
                <w:rStyle w:val="Lienhypertexte"/>
                <w:noProof/>
                <w:color w:val="000000" w:themeColor="text1"/>
              </w:rPr>
              <w:t>IAE.80</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Aeroplanes required to be equipped with ground proximity warning system or GPWS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_Toc115345534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42</w:t>
            </w:r>
            <w:r w:rsidRPr="006C7A7F" w:rsidR="000E2A53">
              <w:rPr>
                <w:noProof/>
                <w:webHidden/>
                <w:color w:val="000000" w:themeColor="text1"/>
              </w:rPr>
              <w:fldChar w:fldCharType="end"/>
            </w:r>
          </w:hyperlink>
        </w:p>
        <w:p w:rsidRPr="006C7A7F" w:rsidR="000E2A53" w:rsidRDefault="00C8384A" w14:paraId="6DFB07CA" w14:textId="5A1B5C1B">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35">
            <w:r w:rsidRPr="006C7A7F" w:rsidR="000E2A53">
              <w:rPr>
                <w:rStyle w:val="Lienhypertexte"/>
                <w:noProof/>
                <w:color w:val="000000" w:themeColor="text1"/>
              </w:rPr>
              <w:t>IAE.81</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Emergency Locator Transmitter or ELT</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_Toc115345535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42</w:t>
            </w:r>
            <w:r w:rsidRPr="006C7A7F" w:rsidR="000E2A53">
              <w:rPr>
                <w:noProof/>
                <w:webHidden/>
                <w:color w:val="000000" w:themeColor="text1"/>
              </w:rPr>
              <w:fldChar w:fldCharType="end"/>
            </w:r>
          </w:hyperlink>
        </w:p>
        <w:p w:rsidRPr="006C7A7F" w:rsidR="000E2A53" w:rsidRDefault="00C8384A" w14:paraId="5266D3F5" w14:textId="7C44AD07">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36">
            <w:r w:rsidRPr="006C7A7F" w:rsidR="000E2A53">
              <w:rPr>
                <w:rStyle w:val="Lienhypertexte"/>
                <w:noProof/>
                <w:color w:val="000000" w:themeColor="text1"/>
              </w:rPr>
              <w:t>IAE.82</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Aeroplanes required to be equipped with pressure altitude reporting transponder</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_Toc115345536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43</w:t>
            </w:r>
            <w:r w:rsidRPr="006C7A7F" w:rsidR="000E2A53">
              <w:rPr>
                <w:noProof/>
                <w:webHidden/>
                <w:color w:val="000000" w:themeColor="text1"/>
              </w:rPr>
              <w:fldChar w:fldCharType="end"/>
            </w:r>
          </w:hyperlink>
        </w:p>
        <w:p w:rsidRPr="006C7A7F" w:rsidR="000E2A53" w:rsidRDefault="00C8384A" w14:paraId="4DDE3658" w14:textId="7C405C3D">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37">
            <w:r w:rsidRPr="006C7A7F" w:rsidR="000E2A53">
              <w:rPr>
                <w:rStyle w:val="Lienhypertexte"/>
                <w:noProof/>
                <w:color w:val="000000" w:themeColor="text1"/>
              </w:rPr>
              <w:t>IAE.83</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Microphones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_Toc115345537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43</w:t>
            </w:r>
            <w:r w:rsidRPr="006C7A7F" w:rsidR="000E2A53">
              <w:rPr>
                <w:noProof/>
                <w:webHidden/>
                <w:color w:val="000000" w:themeColor="text1"/>
              </w:rPr>
              <w:fldChar w:fldCharType="end"/>
            </w:r>
          </w:hyperlink>
        </w:p>
        <w:p w:rsidRPr="006C7A7F" w:rsidR="000E2A53" w:rsidRDefault="00C8384A" w14:paraId="60D7ADBA" w14:textId="5DEEB1AE">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38">
            <w:r w:rsidRPr="006C7A7F" w:rsidR="000E2A53">
              <w:rPr>
                <w:rStyle w:val="Lienhypertexte"/>
                <w:noProof/>
                <w:color w:val="000000" w:themeColor="text1"/>
              </w:rPr>
              <w:t>IAE.84</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Aeroplanes equipped with automatic landing systems, HUD or equivalent displays, EVS, SVS or CVS.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_Toc115345538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43</w:t>
            </w:r>
            <w:r w:rsidRPr="006C7A7F" w:rsidR="000E2A53">
              <w:rPr>
                <w:noProof/>
                <w:webHidden/>
                <w:color w:val="000000" w:themeColor="text1"/>
              </w:rPr>
              <w:fldChar w:fldCharType="end"/>
            </w:r>
          </w:hyperlink>
        </w:p>
        <w:p w:rsidRPr="006C7A7F" w:rsidR="000E2A53" w:rsidRDefault="00C8384A" w14:paraId="4D3097A7" w14:textId="74886572">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39">
            <w:r w:rsidRPr="006C7A7F" w:rsidR="000E2A53">
              <w:rPr>
                <w:rStyle w:val="Lienhypertexte"/>
                <w:noProof/>
                <w:color w:val="000000" w:themeColor="text1"/>
              </w:rPr>
              <w:t>IAE.85</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Flight recorders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_Toc115345539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43</w:t>
            </w:r>
            <w:r w:rsidRPr="006C7A7F" w:rsidR="000E2A53">
              <w:rPr>
                <w:noProof/>
                <w:webHidden/>
                <w:color w:val="000000" w:themeColor="text1"/>
              </w:rPr>
              <w:fldChar w:fldCharType="end"/>
            </w:r>
          </w:hyperlink>
        </w:p>
        <w:p w:rsidRPr="006C7A7F" w:rsidR="000E2A53" w:rsidRDefault="00C8384A" w14:paraId="5C36CEC3" w14:textId="7C961695">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40">
            <w:r w:rsidRPr="006C7A7F" w:rsidR="000E2A53">
              <w:rPr>
                <w:rStyle w:val="Lienhypertexte"/>
                <w:noProof/>
                <w:color w:val="000000" w:themeColor="text1"/>
              </w:rPr>
              <w:t>IAE.86</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FDR and ADRS – applicability</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_Toc115345540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44</w:t>
            </w:r>
            <w:r w:rsidRPr="006C7A7F" w:rsidR="000E2A53">
              <w:rPr>
                <w:noProof/>
                <w:webHidden/>
                <w:color w:val="000000" w:themeColor="text1"/>
              </w:rPr>
              <w:fldChar w:fldCharType="end"/>
            </w:r>
          </w:hyperlink>
        </w:p>
        <w:p w:rsidRPr="006C7A7F" w:rsidR="000E2A53" w:rsidRDefault="00C8384A" w14:paraId="3DA6FAAA" w14:textId="14DF3AA6">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41">
            <w:r w:rsidRPr="006C7A7F" w:rsidR="000E2A53">
              <w:rPr>
                <w:rStyle w:val="Lienhypertexte"/>
                <w:noProof/>
                <w:color w:val="000000" w:themeColor="text1"/>
              </w:rPr>
              <w:t>IAE.87</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FDR and ADRS – recording technology</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_Toc115345541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44</w:t>
            </w:r>
            <w:r w:rsidRPr="006C7A7F" w:rsidR="000E2A53">
              <w:rPr>
                <w:noProof/>
                <w:webHidden/>
                <w:color w:val="000000" w:themeColor="text1"/>
              </w:rPr>
              <w:fldChar w:fldCharType="end"/>
            </w:r>
          </w:hyperlink>
        </w:p>
        <w:p w:rsidRPr="006C7A7F" w:rsidR="000E2A53" w:rsidRDefault="00C8384A" w14:paraId="49EB0DD8" w14:textId="706FCC4A">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42">
            <w:r w:rsidRPr="006C7A7F" w:rsidR="000E2A53">
              <w:rPr>
                <w:rStyle w:val="Lienhypertexte"/>
                <w:noProof/>
                <w:color w:val="000000" w:themeColor="text1"/>
              </w:rPr>
              <w:t>IAE.88</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FDR and ADRS -duration</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_Toc115345542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44</w:t>
            </w:r>
            <w:r w:rsidRPr="006C7A7F" w:rsidR="000E2A53">
              <w:rPr>
                <w:noProof/>
                <w:webHidden/>
                <w:color w:val="000000" w:themeColor="text1"/>
              </w:rPr>
              <w:fldChar w:fldCharType="end"/>
            </w:r>
          </w:hyperlink>
        </w:p>
        <w:p w:rsidRPr="006C7A7F" w:rsidR="000E2A53" w:rsidRDefault="00C8384A" w14:paraId="597EF940" w14:textId="49C3970F">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43">
            <w:r w:rsidRPr="006C7A7F" w:rsidR="000E2A53">
              <w:rPr>
                <w:rStyle w:val="Lienhypertexte"/>
                <w:noProof/>
                <w:color w:val="000000" w:themeColor="text1"/>
              </w:rPr>
              <w:t>IAE.89</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CVR and CARS–applicability</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_Toc115345543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44</w:t>
            </w:r>
            <w:r w:rsidRPr="006C7A7F" w:rsidR="000E2A53">
              <w:rPr>
                <w:noProof/>
                <w:webHidden/>
                <w:color w:val="000000" w:themeColor="text1"/>
              </w:rPr>
              <w:fldChar w:fldCharType="end"/>
            </w:r>
          </w:hyperlink>
        </w:p>
        <w:p w:rsidRPr="006C7A7F" w:rsidR="000E2A53" w:rsidRDefault="00C8384A" w14:paraId="772CE7A9" w14:textId="7CD868D9">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44">
            <w:r w:rsidRPr="006C7A7F" w:rsidR="000E2A53">
              <w:rPr>
                <w:rStyle w:val="Lienhypertexte"/>
                <w:noProof/>
                <w:color w:val="000000" w:themeColor="text1"/>
              </w:rPr>
              <w:t>IAE.90</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CVR and CARS –recording technology</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_Toc115345544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45</w:t>
            </w:r>
            <w:r w:rsidRPr="006C7A7F" w:rsidR="000E2A53">
              <w:rPr>
                <w:noProof/>
                <w:webHidden/>
                <w:color w:val="000000" w:themeColor="text1"/>
              </w:rPr>
              <w:fldChar w:fldCharType="end"/>
            </w:r>
          </w:hyperlink>
        </w:p>
        <w:p w:rsidRPr="006C7A7F" w:rsidR="000E2A53" w:rsidRDefault="00C8384A" w14:paraId="10C02F51" w14:textId="5F093A2E">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45">
            <w:r w:rsidRPr="006C7A7F" w:rsidR="000E2A53">
              <w:rPr>
                <w:rStyle w:val="Lienhypertexte"/>
                <w:noProof/>
                <w:color w:val="000000" w:themeColor="text1"/>
              </w:rPr>
              <w:t>IAE.91</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CVR and CARS -duration</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_Toc115345545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45</w:t>
            </w:r>
            <w:r w:rsidRPr="006C7A7F" w:rsidR="000E2A53">
              <w:rPr>
                <w:noProof/>
                <w:webHidden/>
                <w:color w:val="000000" w:themeColor="text1"/>
              </w:rPr>
              <w:fldChar w:fldCharType="end"/>
            </w:r>
          </w:hyperlink>
        </w:p>
        <w:p w:rsidRPr="006C7A7F" w:rsidR="000E2A53" w:rsidRDefault="00C8384A" w14:paraId="37E3DFB6" w14:textId="08BCB0D3">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46">
            <w:r w:rsidRPr="006C7A7F" w:rsidR="000E2A53">
              <w:rPr>
                <w:rStyle w:val="Lienhypertexte"/>
                <w:noProof/>
                <w:color w:val="000000" w:themeColor="text1"/>
              </w:rPr>
              <w:t>IAE.92</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Data link recorders – applicability</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_Toc115345546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45</w:t>
            </w:r>
            <w:r w:rsidRPr="006C7A7F" w:rsidR="000E2A53">
              <w:rPr>
                <w:noProof/>
                <w:webHidden/>
                <w:color w:val="000000" w:themeColor="text1"/>
              </w:rPr>
              <w:fldChar w:fldCharType="end"/>
            </w:r>
          </w:hyperlink>
        </w:p>
        <w:p w:rsidRPr="006C7A7F" w:rsidR="000E2A53" w:rsidRDefault="00C8384A" w14:paraId="3C0A262E" w14:textId="20679B1D">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47">
            <w:r w:rsidRPr="006C7A7F" w:rsidR="000E2A53">
              <w:rPr>
                <w:rStyle w:val="Lienhypertexte"/>
                <w:noProof/>
                <w:color w:val="000000" w:themeColor="text1"/>
              </w:rPr>
              <w:t>IAE.93</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Data link recorders – duration</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_Toc115345547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45</w:t>
            </w:r>
            <w:r w:rsidRPr="006C7A7F" w:rsidR="000E2A53">
              <w:rPr>
                <w:noProof/>
                <w:webHidden/>
                <w:color w:val="000000" w:themeColor="text1"/>
              </w:rPr>
              <w:fldChar w:fldCharType="end"/>
            </w:r>
          </w:hyperlink>
        </w:p>
        <w:p w:rsidRPr="006C7A7F" w:rsidR="000E2A53" w:rsidRDefault="00C8384A" w14:paraId="6C677D1D" w14:textId="40B380A0">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48">
            <w:r w:rsidRPr="006C7A7F" w:rsidR="000E2A53">
              <w:rPr>
                <w:rStyle w:val="Lienhypertexte"/>
                <w:noProof/>
                <w:color w:val="000000" w:themeColor="text1"/>
              </w:rPr>
              <w:t>IAE.94</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Data link recorders – correlation</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_Toc115345548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45</w:t>
            </w:r>
            <w:r w:rsidRPr="006C7A7F" w:rsidR="000E2A53">
              <w:rPr>
                <w:noProof/>
                <w:webHidden/>
                <w:color w:val="000000" w:themeColor="text1"/>
              </w:rPr>
              <w:fldChar w:fldCharType="end"/>
            </w:r>
          </w:hyperlink>
        </w:p>
        <w:p w:rsidRPr="006C7A7F" w:rsidR="000E2A53" w:rsidRDefault="00C8384A" w14:paraId="5937A989" w14:textId="21911BF3">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49">
            <w:r w:rsidRPr="006C7A7F" w:rsidR="000E2A53">
              <w:rPr>
                <w:rStyle w:val="Lienhypertexte"/>
                <w:noProof/>
                <w:color w:val="000000" w:themeColor="text1"/>
              </w:rPr>
              <w:t>IAE.95</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Flight recorders — general</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_Toc115345549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45</w:t>
            </w:r>
            <w:r w:rsidRPr="006C7A7F" w:rsidR="000E2A53">
              <w:rPr>
                <w:noProof/>
                <w:webHidden/>
                <w:color w:val="000000" w:themeColor="text1"/>
              </w:rPr>
              <w:fldChar w:fldCharType="end"/>
            </w:r>
          </w:hyperlink>
        </w:p>
        <w:p w:rsidRPr="006C7A7F" w:rsidR="000E2A53" w:rsidRDefault="00C8384A" w14:paraId="476FCB1B" w14:textId="67647819">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50">
            <w:r w:rsidRPr="006C7A7F" w:rsidR="000E2A53">
              <w:rPr>
                <w:rStyle w:val="Lienhypertexte"/>
                <w:noProof/>
                <w:color w:val="000000" w:themeColor="text1"/>
              </w:rPr>
              <w:t>IAE.96</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Flight recorder records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_Toc115345550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46</w:t>
            </w:r>
            <w:r w:rsidRPr="006C7A7F" w:rsidR="000E2A53">
              <w:rPr>
                <w:noProof/>
                <w:webHidden/>
                <w:color w:val="000000" w:themeColor="text1"/>
              </w:rPr>
              <w:fldChar w:fldCharType="end"/>
            </w:r>
          </w:hyperlink>
        </w:p>
        <w:p w:rsidRPr="006C7A7F" w:rsidR="000E2A53" w:rsidRDefault="00C8384A" w14:paraId="26CF9896" w14:textId="42EF5842">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51">
            <w:r w:rsidRPr="006C7A7F" w:rsidR="000E2A53">
              <w:rPr>
                <w:rStyle w:val="Lienhypertexte"/>
                <w:noProof/>
                <w:color w:val="000000" w:themeColor="text1"/>
              </w:rPr>
              <w:t>IAE.97</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Continued serviceability</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_Toc115345551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46</w:t>
            </w:r>
            <w:r w:rsidRPr="006C7A7F" w:rsidR="000E2A53">
              <w:rPr>
                <w:noProof/>
                <w:webHidden/>
                <w:color w:val="000000" w:themeColor="text1"/>
              </w:rPr>
              <w:fldChar w:fldCharType="end"/>
            </w:r>
          </w:hyperlink>
        </w:p>
        <w:p w:rsidRPr="006C7A7F" w:rsidR="000E2A53" w:rsidRDefault="00C8384A" w14:paraId="051D7ACD" w14:textId="4A5EDE33">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52">
            <w:r w:rsidRPr="006C7A7F" w:rsidR="000E2A53">
              <w:rPr>
                <w:rStyle w:val="Lienhypertexte"/>
                <w:noProof/>
                <w:color w:val="000000" w:themeColor="text1"/>
              </w:rPr>
              <w:t>IAE.98</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Flight recorder electronic documentation</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_Toc115345552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46</w:t>
            </w:r>
            <w:r w:rsidRPr="006C7A7F" w:rsidR="000E2A53">
              <w:rPr>
                <w:noProof/>
                <w:webHidden/>
                <w:color w:val="000000" w:themeColor="text1"/>
              </w:rPr>
              <w:fldChar w:fldCharType="end"/>
            </w:r>
          </w:hyperlink>
        </w:p>
        <w:p w:rsidRPr="006C7A7F" w:rsidR="000E2A53" w:rsidRDefault="00C8384A" w14:paraId="56FCC8D0" w14:textId="77DCDDE6">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53">
            <w:r w:rsidRPr="006C7A7F" w:rsidR="000E2A53">
              <w:rPr>
                <w:rStyle w:val="Lienhypertexte"/>
                <w:noProof/>
                <w:color w:val="000000" w:themeColor="text1"/>
              </w:rPr>
              <w:t>IAE.99</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EFBs – equipment</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_Toc115345553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46</w:t>
            </w:r>
            <w:r w:rsidRPr="006C7A7F" w:rsidR="000E2A53">
              <w:rPr>
                <w:noProof/>
                <w:webHidden/>
                <w:color w:val="000000" w:themeColor="text1"/>
              </w:rPr>
              <w:fldChar w:fldCharType="end"/>
            </w:r>
          </w:hyperlink>
        </w:p>
        <w:p w:rsidRPr="006C7A7F" w:rsidR="000E2A53" w:rsidRDefault="00C8384A" w14:paraId="3AB0B233" w14:textId="2E25BD79">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54">
            <w:r w:rsidRPr="006C7A7F" w:rsidR="000E2A53">
              <w:rPr>
                <w:rStyle w:val="Lienhypertexte"/>
                <w:noProof/>
                <w:color w:val="000000" w:themeColor="text1"/>
              </w:rPr>
              <w:t>IAE.100</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EFBs – functions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_Toc115345554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46</w:t>
            </w:r>
            <w:r w:rsidRPr="006C7A7F" w:rsidR="000E2A53">
              <w:rPr>
                <w:noProof/>
                <w:webHidden/>
                <w:color w:val="000000" w:themeColor="text1"/>
              </w:rPr>
              <w:fldChar w:fldCharType="end"/>
            </w:r>
          </w:hyperlink>
        </w:p>
        <w:p w:rsidRPr="006C7A7F" w:rsidR="000E2A53" w:rsidRDefault="00C8384A" w14:paraId="27B111D1" w14:textId="63D91953">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55">
            <w:r w:rsidRPr="006C7A7F" w:rsidR="000E2A53">
              <w:rPr>
                <w:rStyle w:val="Lienhypertexte"/>
                <w:noProof/>
                <w:color w:val="000000" w:themeColor="text1"/>
              </w:rPr>
              <w:t>IAE.101</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EFB specific approval</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_Toc115345555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47</w:t>
            </w:r>
            <w:r w:rsidRPr="006C7A7F" w:rsidR="000E2A53">
              <w:rPr>
                <w:noProof/>
                <w:webHidden/>
                <w:color w:val="000000" w:themeColor="text1"/>
              </w:rPr>
              <w:fldChar w:fldCharType="end"/>
            </w:r>
          </w:hyperlink>
        </w:p>
        <w:p w:rsidRPr="006C7A7F" w:rsidR="000E2A53" w:rsidRDefault="00C8384A" w14:paraId="4F0536BF" w14:textId="7E6DAD17">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56">
            <w:r w:rsidRPr="006C7A7F" w:rsidR="000E2A53">
              <w:rPr>
                <w:rStyle w:val="Lienhypertexte"/>
                <w:noProof/>
                <w:color w:val="000000" w:themeColor="text1"/>
              </w:rPr>
              <w:t>IAE.102</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Aeroplane operated under an Article 83 bis agreement</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_Toc115345556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47</w:t>
            </w:r>
            <w:r w:rsidRPr="006C7A7F" w:rsidR="000E2A53">
              <w:rPr>
                <w:noProof/>
                <w:webHidden/>
                <w:color w:val="000000" w:themeColor="text1"/>
              </w:rPr>
              <w:fldChar w:fldCharType="end"/>
            </w:r>
          </w:hyperlink>
        </w:p>
        <w:p w:rsidRPr="006C7A7F" w:rsidR="000E2A53" w:rsidRDefault="00C8384A" w14:paraId="16122397" w14:textId="49F275EF">
          <w:pPr>
            <w:pStyle w:val="TM1"/>
            <w:tabs>
              <w:tab w:val="right" w:leader="dot" w:pos="9016"/>
            </w:tabs>
            <w:rPr>
              <w:rFonts w:asciiTheme="minorHAnsi" w:hAnsiTheme="minorHAnsi" w:eastAsiaTheme="minorEastAsia"/>
              <w:noProof/>
              <w:color w:val="000000" w:themeColor="text1"/>
              <w:sz w:val="22"/>
              <w:lang w:val="en-US"/>
            </w:rPr>
          </w:pPr>
          <w:hyperlink w:history="1" w:anchor="_Toc115345557">
            <w:r w:rsidRPr="006C7A7F" w:rsidR="000E2A53">
              <w:rPr>
                <w:rStyle w:val="Lienhypertexte"/>
                <w:noProof/>
                <w:color w:val="000000" w:themeColor="text1"/>
              </w:rPr>
              <w:t>AEROPLANE COMMUNICATION, NAVIGATION AND SURVEILLANCE EQUIPMENT</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_Toc115345557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47</w:t>
            </w:r>
            <w:r w:rsidRPr="006C7A7F" w:rsidR="000E2A53">
              <w:rPr>
                <w:noProof/>
                <w:webHidden/>
                <w:color w:val="000000" w:themeColor="text1"/>
              </w:rPr>
              <w:fldChar w:fldCharType="end"/>
            </w:r>
          </w:hyperlink>
        </w:p>
        <w:p w:rsidRPr="006C7A7F" w:rsidR="000E2A53" w:rsidRDefault="00C8384A" w14:paraId="50EC2867" w14:textId="41768469">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58">
            <w:r w:rsidRPr="006C7A7F" w:rsidR="000E2A53">
              <w:rPr>
                <w:rStyle w:val="Lienhypertexte"/>
                <w:noProof/>
                <w:color w:val="000000" w:themeColor="text1"/>
              </w:rPr>
              <w:t>IAE.103</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Communication equipment</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_Toc115345558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47</w:t>
            </w:r>
            <w:r w:rsidRPr="006C7A7F" w:rsidR="000E2A53">
              <w:rPr>
                <w:noProof/>
                <w:webHidden/>
                <w:color w:val="000000" w:themeColor="text1"/>
              </w:rPr>
              <w:fldChar w:fldCharType="end"/>
            </w:r>
          </w:hyperlink>
        </w:p>
        <w:p w:rsidRPr="006C7A7F" w:rsidR="000E2A53" w:rsidRDefault="00C8384A" w14:paraId="0ED6DB60" w14:textId="17F6101B">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59">
            <w:r w:rsidRPr="006C7A7F" w:rsidR="000E2A53">
              <w:rPr>
                <w:rStyle w:val="Lienhypertexte"/>
                <w:noProof/>
                <w:color w:val="000000" w:themeColor="text1"/>
              </w:rPr>
              <w:t>IAE.104</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Navigation equipment</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_Toc115345559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48</w:t>
            </w:r>
            <w:r w:rsidRPr="006C7A7F" w:rsidR="000E2A53">
              <w:rPr>
                <w:noProof/>
                <w:webHidden/>
                <w:color w:val="000000" w:themeColor="text1"/>
              </w:rPr>
              <w:fldChar w:fldCharType="end"/>
            </w:r>
          </w:hyperlink>
        </w:p>
        <w:p w:rsidRPr="006C7A7F" w:rsidR="000E2A53" w:rsidRDefault="00C8384A" w14:paraId="63AAB130" w14:textId="2E56F1D4">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60">
            <w:r w:rsidRPr="006C7A7F" w:rsidR="000E2A53">
              <w:rPr>
                <w:rStyle w:val="Lienhypertexte"/>
                <w:noProof/>
                <w:color w:val="000000" w:themeColor="text1"/>
              </w:rPr>
              <w:t>IAE.105</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Performance-based navigation</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_Toc115345560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49</w:t>
            </w:r>
            <w:r w:rsidRPr="006C7A7F" w:rsidR="000E2A53">
              <w:rPr>
                <w:noProof/>
                <w:webHidden/>
                <w:color w:val="000000" w:themeColor="text1"/>
              </w:rPr>
              <w:fldChar w:fldCharType="end"/>
            </w:r>
          </w:hyperlink>
        </w:p>
        <w:p w:rsidRPr="006C7A7F" w:rsidR="000E2A53" w:rsidRDefault="00C8384A" w14:paraId="265C6AF0" w14:textId="09E19643">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61">
            <w:r w:rsidRPr="006C7A7F" w:rsidR="000E2A53">
              <w:rPr>
                <w:rStyle w:val="Lienhypertexte"/>
                <w:noProof/>
                <w:color w:val="000000" w:themeColor="text1"/>
              </w:rPr>
              <w:t>IAE.106</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Minimum navigation performance specifications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_Toc115345561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49</w:t>
            </w:r>
            <w:r w:rsidRPr="006C7A7F" w:rsidR="000E2A53">
              <w:rPr>
                <w:noProof/>
                <w:webHidden/>
                <w:color w:val="000000" w:themeColor="text1"/>
              </w:rPr>
              <w:fldChar w:fldCharType="end"/>
            </w:r>
          </w:hyperlink>
        </w:p>
        <w:p w:rsidRPr="006C7A7F" w:rsidR="000E2A53" w:rsidRDefault="00C8384A" w14:paraId="427F2D43" w14:textId="6622AC80">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62">
            <w:r w:rsidRPr="006C7A7F" w:rsidR="000E2A53">
              <w:rPr>
                <w:rStyle w:val="Lienhypertexte"/>
                <w:noProof/>
                <w:color w:val="000000" w:themeColor="text1"/>
              </w:rPr>
              <w:t>IAE.107</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Reduced vertical separation minimum</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_Toc115345562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49</w:t>
            </w:r>
            <w:r w:rsidRPr="006C7A7F" w:rsidR="000E2A53">
              <w:rPr>
                <w:noProof/>
                <w:webHidden/>
                <w:color w:val="000000" w:themeColor="text1"/>
              </w:rPr>
              <w:fldChar w:fldCharType="end"/>
            </w:r>
          </w:hyperlink>
        </w:p>
        <w:p w:rsidRPr="006C7A7F" w:rsidR="000E2A53" w:rsidRDefault="00C8384A" w14:paraId="23F84666" w14:textId="29F87809">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63">
            <w:r w:rsidRPr="006C7A7F" w:rsidR="000E2A53">
              <w:rPr>
                <w:rStyle w:val="Lienhypertexte"/>
                <w:noProof/>
                <w:color w:val="000000" w:themeColor="text1"/>
              </w:rPr>
              <w:t>IAE.108</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Instrument meteorological conditions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_Toc115345563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50</w:t>
            </w:r>
            <w:r w:rsidRPr="006C7A7F" w:rsidR="000E2A53">
              <w:rPr>
                <w:noProof/>
                <w:webHidden/>
                <w:color w:val="000000" w:themeColor="text1"/>
              </w:rPr>
              <w:fldChar w:fldCharType="end"/>
            </w:r>
          </w:hyperlink>
        </w:p>
        <w:p w:rsidRPr="006C7A7F" w:rsidR="000E2A53" w:rsidRDefault="00C8384A" w14:paraId="06B16F7B" w14:textId="6A3F7F7E">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64">
            <w:r w:rsidRPr="006C7A7F" w:rsidR="000E2A53">
              <w:rPr>
                <w:rStyle w:val="Lienhypertexte"/>
                <w:noProof/>
                <w:color w:val="000000" w:themeColor="text1"/>
              </w:rPr>
              <w:t>IAE.109</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Surveillance equipment</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_Toc115345564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50</w:t>
            </w:r>
            <w:r w:rsidRPr="006C7A7F" w:rsidR="000E2A53">
              <w:rPr>
                <w:noProof/>
                <w:webHidden/>
                <w:color w:val="000000" w:themeColor="text1"/>
              </w:rPr>
              <w:fldChar w:fldCharType="end"/>
            </w:r>
          </w:hyperlink>
        </w:p>
        <w:p w:rsidRPr="006C7A7F" w:rsidR="000E2A53" w:rsidRDefault="00C8384A" w14:paraId="600E6C8A" w14:textId="78DC9E50">
          <w:pPr>
            <w:pStyle w:val="TM1"/>
            <w:tabs>
              <w:tab w:val="right" w:leader="dot" w:pos="9016"/>
            </w:tabs>
            <w:rPr>
              <w:rFonts w:asciiTheme="minorHAnsi" w:hAnsiTheme="minorHAnsi" w:eastAsiaTheme="minorEastAsia"/>
              <w:noProof/>
              <w:color w:val="000000" w:themeColor="text1"/>
              <w:sz w:val="22"/>
              <w:lang w:val="en-US"/>
            </w:rPr>
          </w:pPr>
          <w:hyperlink w:history="1" w:anchor="_Toc115345565">
            <w:r w:rsidRPr="006C7A7F" w:rsidR="000E2A53">
              <w:rPr>
                <w:rStyle w:val="Lienhypertexte"/>
                <w:noProof/>
                <w:color w:val="000000" w:themeColor="text1"/>
              </w:rPr>
              <w:t>PART V</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_Toc115345565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51</w:t>
            </w:r>
            <w:r w:rsidRPr="006C7A7F" w:rsidR="000E2A53">
              <w:rPr>
                <w:noProof/>
                <w:webHidden/>
                <w:color w:val="000000" w:themeColor="text1"/>
              </w:rPr>
              <w:fldChar w:fldCharType="end"/>
            </w:r>
          </w:hyperlink>
        </w:p>
        <w:p w:rsidRPr="006C7A7F" w:rsidR="000E2A53" w:rsidRDefault="00C8384A" w14:paraId="2466E671" w14:textId="49455EFA">
          <w:pPr>
            <w:pStyle w:val="TM1"/>
            <w:tabs>
              <w:tab w:val="right" w:leader="dot" w:pos="9016"/>
            </w:tabs>
            <w:rPr>
              <w:rFonts w:asciiTheme="minorHAnsi" w:hAnsiTheme="minorHAnsi" w:eastAsiaTheme="minorEastAsia"/>
              <w:noProof/>
              <w:color w:val="000000" w:themeColor="text1"/>
              <w:sz w:val="22"/>
              <w:lang w:val="en-US"/>
            </w:rPr>
          </w:pPr>
          <w:hyperlink w:history="1" w:anchor="_Toc115345566">
            <w:r w:rsidRPr="006C7A7F" w:rsidR="000E2A53">
              <w:rPr>
                <w:rStyle w:val="Lienhypertexte"/>
                <w:noProof/>
                <w:color w:val="000000" w:themeColor="text1"/>
              </w:rPr>
              <w:t>GENERAL AVIATION — AEROPLANES (LARGE AND TURBOJET AEROPLANES)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_Toc115345566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51</w:t>
            </w:r>
            <w:r w:rsidRPr="006C7A7F" w:rsidR="000E2A53">
              <w:rPr>
                <w:noProof/>
                <w:webHidden/>
                <w:color w:val="000000" w:themeColor="text1"/>
              </w:rPr>
              <w:fldChar w:fldCharType="end"/>
            </w:r>
          </w:hyperlink>
        </w:p>
        <w:p w:rsidRPr="006C7A7F" w:rsidR="000E2A53" w:rsidRDefault="00C8384A" w14:paraId="1AA33DA4" w14:textId="29BFAB10">
          <w:pPr>
            <w:pStyle w:val="TM1"/>
            <w:tabs>
              <w:tab w:val="right" w:leader="dot" w:pos="9016"/>
            </w:tabs>
            <w:rPr>
              <w:rFonts w:asciiTheme="minorHAnsi" w:hAnsiTheme="minorHAnsi" w:eastAsiaTheme="minorEastAsia"/>
              <w:noProof/>
              <w:color w:val="000000" w:themeColor="text1"/>
              <w:sz w:val="22"/>
              <w:lang w:val="en-US"/>
            </w:rPr>
          </w:pPr>
          <w:hyperlink w:history="1" w:anchor="_Toc115345567">
            <w:r w:rsidRPr="006C7A7F" w:rsidR="000E2A53">
              <w:rPr>
                <w:rStyle w:val="Lienhypertexte"/>
                <w:noProof/>
                <w:color w:val="000000" w:themeColor="text1"/>
              </w:rPr>
              <w:t>AEROPLANE INSTRUMENTS, EQUIPMENT AND FLIGHT DOCUMENTS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_Toc115345567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51</w:t>
            </w:r>
            <w:r w:rsidRPr="006C7A7F" w:rsidR="000E2A53">
              <w:rPr>
                <w:noProof/>
                <w:webHidden/>
                <w:color w:val="000000" w:themeColor="text1"/>
              </w:rPr>
              <w:fldChar w:fldCharType="end"/>
            </w:r>
          </w:hyperlink>
        </w:p>
        <w:p w:rsidRPr="006C7A7F" w:rsidR="000E2A53" w:rsidRDefault="00C8384A" w14:paraId="03808616" w14:textId="673266D5">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68">
            <w:r w:rsidRPr="006C7A7F" w:rsidR="000E2A53">
              <w:rPr>
                <w:rStyle w:val="Lienhypertexte"/>
                <w:noProof/>
                <w:color w:val="000000" w:themeColor="text1"/>
              </w:rPr>
              <w:t>IAE.110</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General</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_Toc115345568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51</w:t>
            </w:r>
            <w:r w:rsidRPr="006C7A7F" w:rsidR="000E2A53">
              <w:rPr>
                <w:noProof/>
                <w:webHidden/>
                <w:color w:val="000000" w:themeColor="text1"/>
              </w:rPr>
              <w:fldChar w:fldCharType="end"/>
            </w:r>
          </w:hyperlink>
        </w:p>
        <w:p w:rsidRPr="006C7A7F" w:rsidR="000E2A53" w:rsidRDefault="00C8384A" w14:paraId="74A4B4BC" w14:textId="5CA72488">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69">
            <w:r w:rsidRPr="006C7A7F" w:rsidR="000E2A53">
              <w:rPr>
                <w:rStyle w:val="Lienhypertexte"/>
                <w:noProof/>
                <w:color w:val="000000" w:themeColor="text1"/>
              </w:rPr>
              <w:t>IAE.111</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Aeroplanes on all flights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_Toc115345569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51</w:t>
            </w:r>
            <w:r w:rsidRPr="006C7A7F" w:rsidR="000E2A53">
              <w:rPr>
                <w:noProof/>
                <w:webHidden/>
                <w:color w:val="000000" w:themeColor="text1"/>
              </w:rPr>
              <w:fldChar w:fldCharType="end"/>
            </w:r>
          </w:hyperlink>
        </w:p>
        <w:p w:rsidRPr="006C7A7F" w:rsidR="000E2A53" w:rsidRDefault="00C8384A" w14:paraId="6DB679B8" w14:textId="61D33DF6">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70">
            <w:r w:rsidRPr="006C7A7F" w:rsidR="000E2A53">
              <w:rPr>
                <w:rStyle w:val="Lienhypertexte"/>
                <w:noProof/>
                <w:color w:val="000000" w:themeColor="text1"/>
              </w:rPr>
              <w:t>IAE.112</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Flight recorders – FDR</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_Toc115345570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52</w:t>
            </w:r>
            <w:r w:rsidRPr="006C7A7F" w:rsidR="000E2A53">
              <w:rPr>
                <w:noProof/>
                <w:webHidden/>
                <w:color w:val="000000" w:themeColor="text1"/>
              </w:rPr>
              <w:fldChar w:fldCharType="end"/>
            </w:r>
          </w:hyperlink>
        </w:p>
        <w:p w:rsidRPr="006C7A7F" w:rsidR="000E2A53" w:rsidRDefault="00C8384A" w14:paraId="0C687791" w14:textId="6E94C19B">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71">
            <w:r w:rsidRPr="006C7A7F" w:rsidR="000E2A53">
              <w:rPr>
                <w:rStyle w:val="Lienhypertexte"/>
                <w:noProof/>
                <w:color w:val="000000" w:themeColor="text1"/>
              </w:rPr>
              <w:t>IAE.113</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Cockpit voice recorders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_Toc115345571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52</w:t>
            </w:r>
            <w:r w:rsidRPr="006C7A7F" w:rsidR="000E2A53">
              <w:rPr>
                <w:noProof/>
                <w:webHidden/>
                <w:color w:val="000000" w:themeColor="text1"/>
              </w:rPr>
              <w:fldChar w:fldCharType="end"/>
            </w:r>
          </w:hyperlink>
        </w:p>
        <w:p w:rsidRPr="006C7A7F" w:rsidR="000E2A53" w:rsidRDefault="00C8384A" w14:paraId="1EBFA28F" w14:textId="2EC2E109">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72">
            <w:r w:rsidRPr="006C7A7F" w:rsidR="000E2A53">
              <w:rPr>
                <w:rStyle w:val="Lienhypertexte"/>
                <w:noProof/>
                <w:color w:val="000000" w:themeColor="text1"/>
              </w:rPr>
              <w:t>IAE.114</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Combination recorders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_Toc115345572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53</w:t>
            </w:r>
            <w:r w:rsidRPr="006C7A7F" w:rsidR="000E2A53">
              <w:rPr>
                <w:noProof/>
                <w:webHidden/>
                <w:color w:val="000000" w:themeColor="text1"/>
              </w:rPr>
              <w:fldChar w:fldCharType="end"/>
            </w:r>
          </w:hyperlink>
        </w:p>
        <w:p w:rsidRPr="006C7A7F" w:rsidR="000E2A53" w:rsidRDefault="00C8384A" w14:paraId="38CC1A39" w14:textId="268C6C3B">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73">
            <w:r w:rsidRPr="006C7A7F" w:rsidR="000E2A53">
              <w:rPr>
                <w:rStyle w:val="Lienhypertexte"/>
                <w:noProof/>
                <w:color w:val="000000" w:themeColor="text1"/>
              </w:rPr>
              <w:t>IAE.115</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Aeroplanes on long-range over-water flights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_Toc115345573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53</w:t>
            </w:r>
            <w:r w:rsidRPr="006C7A7F" w:rsidR="000E2A53">
              <w:rPr>
                <w:noProof/>
                <w:webHidden/>
                <w:color w:val="000000" w:themeColor="text1"/>
              </w:rPr>
              <w:fldChar w:fldCharType="end"/>
            </w:r>
          </w:hyperlink>
        </w:p>
        <w:p w:rsidRPr="006C7A7F" w:rsidR="000E2A53" w:rsidRDefault="00C8384A" w14:paraId="0916C11F" w14:textId="2EABDFFF">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74">
            <w:r w:rsidRPr="006C7A7F" w:rsidR="000E2A53">
              <w:rPr>
                <w:rStyle w:val="Lienhypertexte"/>
                <w:noProof/>
                <w:color w:val="000000" w:themeColor="text1"/>
              </w:rPr>
              <w:t>IAE.116</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Aeroplanes for which the individual certificate of airworthiness was first issued before 1 January 1990</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_Toc115345574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53</w:t>
            </w:r>
            <w:r w:rsidRPr="006C7A7F" w:rsidR="000E2A53">
              <w:rPr>
                <w:noProof/>
                <w:webHidden/>
                <w:color w:val="000000" w:themeColor="text1"/>
              </w:rPr>
              <w:fldChar w:fldCharType="end"/>
            </w:r>
          </w:hyperlink>
        </w:p>
        <w:p w:rsidRPr="006C7A7F" w:rsidR="000E2A53" w:rsidRDefault="00C8384A" w14:paraId="48FB6F85" w14:textId="152673EF">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75">
            <w:r w:rsidRPr="006C7A7F" w:rsidR="000E2A53">
              <w:rPr>
                <w:rStyle w:val="Lienhypertexte"/>
                <w:noProof/>
                <w:color w:val="000000" w:themeColor="text1"/>
              </w:rPr>
              <w:t>IAE.117</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Aeroplanes in icing conditions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_Toc115345575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54</w:t>
            </w:r>
            <w:r w:rsidRPr="006C7A7F" w:rsidR="000E2A53">
              <w:rPr>
                <w:noProof/>
                <w:webHidden/>
                <w:color w:val="000000" w:themeColor="text1"/>
              </w:rPr>
              <w:fldChar w:fldCharType="end"/>
            </w:r>
          </w:hyperlink>
        </w:p>
        <w:p w:rsidRPr="006C7A7F" w:rsidR="000E2A53" w:rsidRDefault="00C8384A" w14:paraId="70F21010" w14:textId="0FE65AA5">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76">
            <w:r w:rsidRPr="006C7A7F" w:rsidR="000E2A53">
              <w:rPr>
                <w:rStyle w:val="Lienhypertexte"/>
                <w:noProof/>
                <w:color w:val="000000" w:themeColor="text1"/>
              </w:rPr>
              <w:t>IAE.118</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Aeroplanes operated in accordance with the instrument flight rules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_Toc115345576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54</w:t>
            </w:r>
            <w:r w:rsidRPr="006C7A7F" w:rsidR="000E2A53">
              <w:rPr>
                <w:noProof/>
                <w:webHidden/>
                <w:color w:val="000000" w:themeColor="text1"/>
              </w:rPr>
              <w:fldChar w:fldCharType="end"/>
            </w:r>
          </w:hyperlink>
        </w:p>
        <w:p w:rsidRPr="006C7A7F" w:rsidR="000E2A53" w:rsidRDefault="00C8384A" w14:paraId="115F3259" w14:textId="5BB47437">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77">
            <w:r w:rsidRPr="006C7A7F" w:rsidR="000E2A53">
              <w:rPr>
                <w:rStyle w:val="Lienhypertexte"/>
                <w:noProof/>
                <w:color w:val="000000" w:themeColor="text1"/>
              </w:rPr>
              <w:t>IAE.119</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Aeroplanes over 5 700 kg — emergency power supply for electrically operated attitude indicating instruments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_Toc115345577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54</w:t>
            </w:r>
            <w:r w:rsidRPr="006C7A7F" w:rsidR="000E2A53">
              <w:rPr>
                <w:noProof/>
                <w:webHidden/>
                <w:color w:val="000000" w:themeColor="text1"/>
              </w:rPr>
              <w:fldChar w:fldCharType="end"/>
            </w:r>
          </w:hyperlink>
        </w:p>
        <w:p w:rsidRPr="006C7A7F" w:rsidR="000E2A53" w:rsidRDefault="00C8384A" w14:paraId="0C1B2F9E" w14:textId="1CE351E2">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78">
            <w:r w:rsidRPr="006C7A7F" w:rsidR="000E2A53">
              <w:rPr>
                <w:rStyle w:val="Lienhypertexte"/>
                <w:noProof/>
                <w:color w:val="000000" w:themeColor="text1"/>
              </w:rPr>
              <w:t>IAE.120</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Pressurized aeroplanes when carrying passengers — weather-detecting equipment</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_Toc115345578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54</w:t>
            </w:r>
            <w:r w:rsidRPr="006C7A7F" w:rsidR="000E2A53">
              <w:rPr>
                <w:noProof/>
                <w:webHidden/>
                <w:color w:val="000000" w:themeColor="text1"/>
              </w:rPr>
              <w:fldChar w:fldCharType="end"/>
            </w:r>
          </w:hyperlink>
        </w:p>
        <w:p w:rsidRPr="006C7A7F" w:rsidR="000E2A53" w:rsidRDefault="00C8384A" w14:paraId="09FE651E" w14:textId="21ECD33E">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79">
            <w:r w:rsidRPr="006C7A7F" w:rsidR="000E2A53">
              <w:rPr>
                <w:rStyle w:val="Lienhypertexte"/>
                <w:noProof/>
                <w:color w:val="000000" w:themeColor="text1"/>
              </w:rPr>
              <w:t>IAE.121</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Aeroplanes operated above 15 000 m or 49 000 ft — radiation indicator</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_Toc115345579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54</w:t>
            </w:r>
            <w:r w:rsidRPr="006C7A7F" w:rsidR="000E2A53">
              <w:rPr>
                <w:noProof/>
                <w:webHidden/>
                <w:color w:val="000000" w:themeColor="text1"/>
              </w:rPr>
              <w:fldChar w:fldCharType="end"/>
            </w:r>
          </w:hyperlink>
        </w:p>
        <w:p w:rsidRPr="006C7A7F" w:rsidR="000E2A53" w:rsidRDefault="00C8384A" w14:paraId="7F79E385" w14:textId="794E9B3D">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80">
            <w:r w:rsidRPr="006C7A7F" w:rsidR="000E2A53">
              <w:rPr>
                <w:rStyle w:val="Lienhypertexte"/>
                <w:noProof/>
                <w:color w:val="000000" w:themeColor="text1"/>
              </w:rPr>
              <w:t>IAE.122</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Aeroplanes carrying passengers — cabin crew seats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_Toc115345580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55</w:t>
            </w:r>
            <w:r w:rsidRPr="006C7A7F" w:rsidR="000E2A53">
              <w:rPr>
                <w:noProof/>
                <w:webHidden/>
                <w:color w:val="000000" w:themeColor="text1"/>
              </w:rPr>
              <w:fldChar w:fldCharType="end"/>
            </w:r>
          </w:hyperlink>
        </w:p>
        <w:p w:rsidRPr="006C7A7F" w:rsidR="000E2A53" w:rsidRDefault="00C8384A" w14:paraId="021A6B4B" w14:textId="1B41D2E2">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81">
            <w:r w:rsidRPr="006C7A7F" w:rsidR="000E2A53">
              <w:rPr>
                <w:rStyle w:val="Lienhypertexte"/>
                <w:noProof/>
                <w:color w:val="000000" w:themeColor="text1"/>
              </w:rPr>
              <w:t>IAE.123</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Aeroplanes required to be equipped with an airborne collision avoidance system or ACAS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_Toc115345581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55</w:t>
            </w:r>
            <w:r w:rsidRPr="006C7A7F" w:rsidR="000E2A53">
              <w:rPr>
                <w:noProof/>
                <w:webHidden/>
                <w:color w:val="000000" w:themeColor="text1"/>
              </w:rPr>
              <w:fldChar w:fldCharType="end"/>
            </w:r>
          </w:hyperlink>
        </w:p>
        <w:p w:rsidRPr="006C7A7F" w:rsidR="000E2A53" w:rsidRDefault="00C8384A" w14:paraId="4A92C708" w14:textId="34024B26">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82">
            <w:r w:rsidRPr="006C7A7F" w:rsidR="000E2A53">
              <w:rPr>
                <w:rStyle w:val="Lienhypertexte"/>
                <w:noProof/>
                <w:color w:val="000000" w:themeColor="text1"/>
              </w:rPr>
              <w:t>IAE.124</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Aeroplanes required to be equipped with pressure-altitude reporting transponder</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_Toc115345582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55</w:t>
            </w:r>
            <w:r w:rsidRPr="006C7A7F" w:rsidR="000E2A53">
              <w:rPr>
                <w:noProof/>
                <w:webHidden/>
                <w:color w:val="000000" w:themeColor="text1"/>
              </w:rPr>
              <w:fldChar w:fldCharType="end"/>
            </w:r>
          </w:hyperlink>
        </w:p>
        <w:p w:rsidRPr="006C7A7F" w:rsidR="000E2A53" w:rsidRDefault="00C8384A" w14:paraId="7BEA4CE1" w14:textId="09D07270">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83">
            <w:r w:rsidRPr="006C7A7F" w:rsidR="000E2A53">
              <w:rPr>
                <w:rStyle w:val="Lienhypertexte"/>
                <w:noProof/>
                <w:color w:val="000000" w:themeColor="text1"/>
              </w:rPr>
              <w:t>IAE.125</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Microphones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_Toc115345583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55</w:t>
            </w:r>
            <w:r w:rsidRPr="006C7A7F" w:rsidR="000E2A53">
              <w:rPr>
                <w:noProof/>
                <w:webHidden/>
                <w:color w:val="000000" w:themeColor="text1"/>
              </w:rPr>
              <w:fldChar w:fldCharType="end"/>
            </w:r>
          </w:hyperlink>
        </w:p>
        <w:p w:rsidRPr="006C7A7F" w:rsidR="000E2A53" w:rsidRDefault="00C8384A" w14:paraId="669455D0" w14:textId="04E5EC69">
          <w:pPr>
            <w:pStyle w:val="TM1"/>
            <w:tabs>
              <w:tab w:val="right" w:leader="dot" w:pos="9016"/>
            </w:tabs>
            <w:rPr>
              <w:rFonts w:asciiTheme="minorHAnsi" w:hAnsiTheme="minorHAnsi" w:eastAsiaTheme="minorEastAsia"/>
              <w:noProof/>
              <w:color w:val="000000" w:themeColor="text1"/>
              <w:sz w:val="22"/>
              <w:lang w:val="en-US"/>
            </w:rPr>
          </w:pPr>
          <w:hyperlink w:history="1" w:anchor="_Toc115345584">
            <w:r w:rsidRPr="006C7A7F" w:rsidR="000E2A53">
              <w:rPr>
                <w:rStyle w:val="Lienhypertexte"/>
                <w:noProof/>
                <w:color w:val="000000" w:themeColor="text1"/>
              </w:rPr>
              <w:t>AEROPLANE COMMUNICATION, NAVIGATION AND SURVEILLANCE EQUIPMENT</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_Toc115345584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55</w:t>
            </w:r>
            <w:r w:rsidRPr="006C7A7F" w:rsidR="000E2A53">
              <w:rPr>
                <w:noProof/>
                <w:webHidden/>
                <w:color w:val="000000" w:themeColor="text1"/>
              </w:rPr>
              <w:fldChar w:fldCharType="end"/>
            </w:r>
          </w:hyperlink>
        </w:p>
        <w:p w:rsidRPr="006C7A7F" w:rsidR="000E2A53" w:rsidRDefault="00C8384A" w14:paraId="63ACF2FD" w14:textId="49667791">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85">
            <w:r w:rsidRPr="006C7A7F" w:rsidR="000E2A53">
              <w:rPr>
                <w:rStyle w:val="Lienhypertexte"/>
                <w:noProof/>
                <w:color w:val="000000" w:themeColor="text1"/>
              </w:rPr>
              <w:t>IAE.126</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Communication equipment</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_Toc115345585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55</w:t>
            </w:r>
            <w:r w:rsidRPr="006C7A7F" w:rsidR="000E2A53">
              <w:rPr>
                <w:noProof/>
                <w:webHidden/>
                <w:color w:val="000000" w:themeColor="text1"/>
              </w:rPr>
              <w:fldChar w:fldCharType="end"/>
            </w:r>
          </w:hyperlink>
        </w:p>
        <w:p w:rsidRPr="006C7A7F" w:rsidR="000E2A53" w:rsidRDefault="00C8384A" w14:paraId="7CF2B95C" w14:textId="42F49956">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86">
            <w:r w:rsidRPr="006C7A7F" w:rsidR="000E2A53">
              <w:rPr>
                <w:rStyle w:val="Lienhypertexte"/>
                <w:noProof/>
                <w:color w:val="000000" w:themeColor="text1"/>
              </w:rPr>
              <w:t>IAE.127</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Installation</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_Toc115345586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55</w:t>
            </w:r>
            <w:r w:rsidRPr="006C7A7F" w:rsidR="000E2A53">
              <w:rPr>
                <w:noProof/>
                <w:webHidden/>
                <w:color w:val="000000" w:themeColor="text1"/>
              </w:rPr>
              <w:fldChar w:fldCharType="end"/>
            </w:r>
          </w:hyperlink>
        </w:p>
        <w:p w:rsidRPr="006C7A7F" w:rsidR="000E2A53" w:rsidRDefault="00C8384A" w14:paraId="06BDFC61" w14:textId="55758F42">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87">
            <w:r w:rsidRPr="006C7A7F" w:rsidR="000E2A53">
              <w:rPr>
                <w:rStyle w:val="Lienhypertexte"/>
                <w:noProof/>
                <w:color w:val="000000" w:themeColor="text1"/>
              </w:rPr>
              <w:t>IAE.128</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Electronic navigation data management</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_Toc115345587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56</w:t>
            </w:r>
            <w:r w:rsidRPr="006C7A7F" w:rsidR="000E2A53">
              <w:rPr>
                <w:noProof/>
                <w:webHidden/>
                <w:color w:val="000000" w:themeColor="text1"/>
              </w:rPr>
              <w:fldChar w:fldCharType="end"/>
            </w:r>
          </w:hyperlink>
        </w:p>
        <w:p w:rsidRPr="006C7A7F" w:rsidR="000E2A53" w:rsidRDefault="00C8384A" w14:paraId="4187D5C0" w14:textId="1633DBBA">
          <w:pPr>
            <w:pStyle w:val="TM1"/>
            <w:tabs>
              <w:tab w:val="right" w:leader="dot" w:pos="9016"/>
            </w:tabs>
            <w:rPr>
              <w:rFonts w:asciiTheme="minorHAnsi" w:hAnsiTheme="minorHAnsi" w:eastAsiaTheme="minorEastAsia"/>
              <w:noProof/>
              <w:color w:val="000000" w:themeColor="text1"/>
              <w:sz w:val="22"/>
              <w:lang w:val="en-US"/>
            </w:rPr>
          </w:pPr>
          <w:hyperlink w:history="1" w:anchor="_Toc115345588">
            <w:r w:rsidRPr="006C7A7F" w:rsidR="000E2A53">
              <w:rPr>
                <w:rStyle w:val="Lienhypertexte"/>
                <w:noProof/>
                <w:color w:val="000000" w:themeColor="text1"/>
              </w:rPr>
              <w:t>PART VI</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_Toc115345588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56</w:t>
            </w:r>
            <w:r w:rsidRPr="006C7A7F" w:rsidR="000E2A53">
              <w:rPr>
                <w:noProof/>
                <w:webHidden/>
                <w:color w:val="000000" w:themeColor="text1"/>
              </w:rPr>
              <w:fldChar w:fldCharType="end"/>
            </w:r>
          </w:hyperlink>
        </w:p>
        <w:p w:rsidRPr="006C7A7F" w:rsidR="000E2A53" w:rsidRDefault="00C8384A" w14:paraId="13200FA7" w14:textId="71DECE55">
          <w:pPr>
            <w:pStyle w:val="TM1"/>
            <w:tabs>
              <w:tab w:val="right" w:leader="dot" w:pos="9016"/>
            </w:tabs>
            <w:rPr>
              <w:rFonts w:asciiTheme="minorHAnsi" w:hAnsiTheme="minorHAnsi" w:eastAsiaTheme="minorEastAsia"/>
              <w:noProof/>
              <w:color w:val="000000" w:themeColor="text1"/>
              <w:sz w:val="22"/>
              <w:lang w:val="en-US"/>
            </w:rPr>
          </w:pPr>
          <w:hyperlink w:history="1" w:anchor="_Toc115345589">
            <w:r w:rsidRPr="006C7A7F" w:rsidR="000E2A53">
              <w:rPr>
                <w:rStyle w:val="Lienhypertexte"/>
                <w:noProof/>
                <w:color w:val="000000" w:themeColor="text1"/>
              </w:rPr>
              <w:t>HELICOPTER OPERATIONS – COMMERCIAL AIR TRANSPORT</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_Toc115345589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56</w:t>
            </w:r>
            <w:r w:rsidRPr="006C7A7F" w:rsidR="000E2A53">
              <w:rPr>
                <w:noProof/>
                <w:webHidden/>
                <w:color w:val="000000" w:themeColor="text1"/>
              </w:rPr>
              <w:fldChar w:fldCharType="end"/>
            </w:r>
          </w:hyperlink>
        </w:p>
        <w:p w:rsidRPr="006C7A7F" w:rsidR="000E2A53" w:rsidRDefault="00C8384A" w14:paraId="50053888" w14:textId="259D7B20">
          <w:pPr>
            <w:pStyle w:val="TM1"/>
            <w:tabs>
              <w:tab w:val="right" w:leader="dot" w:pos="9016"/>
            </w:tabs>
            <w:rPr>
              <w:rFonts w:asciiTheme="minorHAnsi" w:hAnsiTheme="minorHAnsi" w:eastAsiaTheme="minorEastAsia"/>
              <w:noProof/>
              <w:color w:val="000000" w:themeColor="text1"/>
              <w:sz w:val="22"/>
              <w:lang w:val="en-US"/>
            </w:rPr>
          </w:pPr>
          <w:hyperlink w:history="1" w:anchor="_Toc115345590">
            <w:r w:rsidRPr="006C7A7F" w:rsidR="000E2A53">
              <w:rPr>
                <w:rStyle w:val="Lienhypertexte"/>
                <w:noProof/>
                <w:color w:val="000000" w:themeColor="text1"/>
              </w:rPr>
              <w:t>HELICOPTER INSTRUMENTS, EQUIPMENT AND FLIGHT DOCUMENTS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_Toc115345590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56</w:t>
            </w:r>
            <w:r w:rsidRPr="006C7A7F" w:rsidR="000E2A53">
              <w:rPr>
                <w:noProof/>
                <w:webHidden/>
                <w:color w:val="000000" w:themeColor="text1"/>
              </w:rPr>
              <w:fldChar w:fldCharType="end"/>
            </w:r>
          </w:hyperlink>
        </w:p>
        <w:p w:rsidRPr="006C7A7F" w:rsidR="000E2A53" w:rsidRDefault="00C8384A" w14:paraId="7356A274" w14:textId="61AFDCF2">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91">
            <w:r w:rsidRPr="006C7A7F" w:rsidR="000E2A53">
              <w:rPr>
                <w:rStyle w:val="Lienhypertexte"/>
                <w:noProof/>
                <w:color w:val="000000" w:themeColor="text1"/>
              </w:rPr>
              <w:t>IAE.129</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General</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_Toc115345591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56</w:t>
            </w:r>
            <w:r w:rsidRPr="006C7A7F" w:rsidR="000E2A53">
              <w:rPr>
                <w:noProof/>
                <w:webHidden/>
                <w:color w:val="000000" w:themeColor="text1"/>
              </w:rPr>
              <w:fldChar w:fldCharType="end"/>
            </w:r>
          </w:hyperlink>
        </w:p>
        <w:p w:rsidRPr="006C7A7F" w:rsidR="000E2A53" w:rsidRDefault="00C8384A" w14:paraId="5DA32F4E" w14:textId="2C43B529">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92">
            <w:r w:rsidRPr="006C7A7F" w:rsidR="000E2A53">
              <w:rPr>
                <w:rStyle w:val="Lienhypertexte"/>
                <w:noProof/>
                <w:color w:val="000000" w:themeColor="text1"/>
              </w:rPr>
              <w:t>IAE.130</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Air operator certificate</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_Toc115345592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56</w:t>
            </w:r>
            <w:r w:rsidRPr="006C7A7F" w:rsidR="000E2A53">
              <w:rPr>
                <w:noProof/>
                <w:webHidden/>
                <w:color w:val="000000" w:themeColor="text1"/>
              </w:rPr>
              <w:fldChar w:fldCharType="end"/>
            </w:r>
          </w:hyperlink>
        </w:p>
        <w:p w:rsidRPr="006C7A7F" w:rsidR="000E2A53" w:rsidRDefault="00C8384A" w14:paraId="585AA438" w14:textId="0A6D1C3B">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93">
            <w:r w:rsidRPr="006C7A7F" w:rsidR="000E2A53">
              <w:rPr>
                <w:rStyle w:val="Lienhypertexte"/>
                <w:noProof/>
                <w:color w:val="000000" w:themeColor="text1"/>
              </w:rPr>
              <w:t>IAE.131</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Minimum equipment list</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_Toc115345593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56</w:t>
            </w:r>
            <w:r w:rsidRPr="006C7A7F" w:rsidR="000E2A53">
              <w:rPr>
                <w:noProof/>
                <w:webHidden/>
                <w:color w:val="000000" w:themeColor="text1"/>
              </w:rPr>
              <w:fldChar w:fldCharType="end"/>
            </w:r>
          </w:hyperlink>
        </w:p>
        <w:p w:rsidRPr="006C7A7F" w:rsidR="000E2A53" w:rsidRDefault="00C8384A" w14:paraId="285ACCDD" w14:textId="6B5175DD">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94">
            <w:r w:rsidRPr="006C7A7F" w:rsidR="000E2A53">
              <w:rPr>
                <w:rStyle w:val="Lienhypertexte"/>
                <w:noProof/>
                <w:color w:val="000000" w:themeColor="text1"/>
              </w:rPr>
              <w:t>IAE.132</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Operating manual</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_Toc115345594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57</w:t>
            </w:r>
            <w:r w:rsidRPr="006C7A7F" w:rsidR="000E2A53">
              <w:rPr>
                <w:noProof/>
                <w:webHidden/>
                <w:color w:val="000000" w:themeColor="text1"/>
              </w:rPr>
              <w:fldChar w:fldCharType="end"/>
            </w:r>
          </w:hyperlink>
        </w:p>
        <w:p w:rsidRPr="006C7A7F" w:rsidR="000E2A53" w:rsidRDefault="00C8384A" w14:paraId="3E720FEE" w14:textId="66F0827C">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95">
            <w:r w:rsidRPr="006C7A7F" w:rsidR="000E2A53">
              <w:rPr>
                <w:rStyle w:val="Lienhypertexte"/>
                <w:noProof/>
                <w:color w:val="000000" w:themeColor="text1"/>
              </w:rPr>
              <w:t>IAE.133</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Helicopter operated under an Article 83 bis agreement</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_Toc115345595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57</w:t>
            </w:r>
            <w:r w:rsidRPr="006C7A7F" w:rsidR="000E2A53">
              <w:rPr>
                <w:noProof/>
                <w:webHidden/>
                <w:color w:val="000000" w:themeColor="text1"/>
              </w:rPr>
              <w:fldChar w:fldCharType="end"/>
            </w:r>
          </w:hyperlink>
        </w:p>
        <w:p w:rsidRPr="006C7A7F" w:rsidR="000E2A53" w:rsidRDefault="00C8384A" w14:paraId="38D9E88A" w14:textId="79A62D16">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96">
            <w:r w:rsidRPr="006C7A7F" w:rsidR="000E2A53">
              <w:rPr>
                <w:rStyle w:val="Lienhypertexte"/>
                <w:noProof/>
                <w:color w:val="000000" w:themeColor="text1"/>
              </w:rPr>
              <w:t>IAE.134</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All helicopters on all flights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_Toc115345596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57</w:t>
            </w:r>
            <w:r w:rsidRPr="006C7A7F" w:rsidR="000E2A53">
              <w:rPr>
                <w:noProof/>
                <w:webHidden/>
                <w:color w:val="000000" w:themeColor="text1"/>
              </w:rPr>
              <w:fldChar w:fldCharType="end"/>
            </w:r>
          </w:hyperlink>
        </w:p>
        <w:p w:rsidRPr="006C7A7F" w:rsidR="000E2A53" w:rsidRDefault="00C8384A" w14:paraId="1ABAD020" w14:textId="3A6C6D7D">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97">
            <w:r w:rsidRPr="006C7A7F" w:rsidR="000E2A53">
              <w:rPr>
                <w:rStyle w:val="Lienhypertexte"/>
                <w:noProof/>
                <w:color w:val="000000" w:themeColor="text1"/>
              </w:rPr>
              <w:t>IAE.135</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Medical supplies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_Toc115345597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57</w:t>
            </w:r>
            <w:r w:rsidRPr="006C7A7F" w:rsidR="000E2A53">
              <w:rPr>
                <w:noProof/>
                <w:webHidden/>
                <w:color w:val="000000" w:themeColor="text1"/>
              </w:rPr>
              <w:fldChar w:fldCharType="end"/>
            </w:r>
          </w:hyperlink>
        </w:p>
        <w:p w:rsidRPr="006C7A7F" w:rsidR="000E2A53" w:rsidRDefault="00C8384A" w14:paraId="0BCF14E0" w14:textId="654B7827">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98">
            <w:r w:rsidRPr="006C7A7F" w:rsidR="000E2A53">
              <w:rPr>
                <w:rStyle w:val="Lienhypertexte"/>
                <w:noProof/>
                <w:color w:val="000000" w:themeColor="text1"/>
              </w:rPr>
              <w:t>IAE.136</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Portable fire extinguishers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_Toc115345598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57</w:t>
            </w:r>
            <w:r w:rsidRPr="006C7A7F" w:rsidR="000E2A53">
              <w:rPr>
                <w:noProof/>
                <w:webHidden/>
                <w:color w:val="000000" w:themeColor="text1"/>
              </w:rPr>
              <w:fldChar w:fldCharType="end"/>
            </w:r>
          </w:hyperlink>
        </w:p>
        <w:p w:rsidRPr="006C7A7F" w:rsidR="000E2A53" w:rsidRDefault="00C8384A" w14:paraId="22608029" w14:textId="32C0F611">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599">
            <w:r w:rsidRPr="006C7A7F" w:rsidR="000E2A53">
              <w:rPr>
                <w:rStyle w:val="Lienhypertexte"/>
                <w:noProof/>
                <w:color w:val="000000" w:themeColor="text1"/>
              </w:rPr>
              <w:t>IAE.137</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Seat, berth and seat belt or safety harness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_Toc115345599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57</w:t>
            </w:r>
            <w:r w:rsidRPr="006C7A7F" w:rsidR="000E2A53">
              <w:rPr>
                <w:noProof/>
                <w:webHidden/>
                <w:color w:val="000000" w:themeColor="text1"/>
              </w:rPr>
              <w:fldChar w:fldCharType="end"/>
            </w:r>
          </w:hyperlink>
        </w:p>
        <w:p w:rsidRPr="006C7A7F" w:rsidR="000E2A53" w:rsidRDefault="00C8384A" w14:paraId="6B2173DE" w14:textId="6329E105">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00">
            <w:r w:rsidRPr="006C7A7F" w:rsidR="000E2A53">
              <w:rPr>
                <w:rStyle w:val="Lienhypertexte"/>
                <w:noProof/>
                <w:color w:val="000000" w:themeColor="text1"/>
              </w:rPr>
              <w:t>IAE.138</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Fasten seat belt, use of oxygen, no smoking, life jackets and emergency exit</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_Toc115345600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58</w:t>
            </w:r>
            <w:r w:rsidRPr="006C7A7F" w:rsidR="000E2A53">
              <w:rPr>
                <w:noProof/>
                <w:webHidden/>
                <w:color w:val="000000" w:themeColor="text1"/>
              </w:rPr>
              <w:fldChar w:fldCharType="end"/>
            </w:r>
          </w:hyperlink>
        </w:p>
        <w:p w:rsidRPr="006C7A7F" w:rsidR="000E2A53" w:rsidRDefault="00C8384A" w14:paraId="7D66F6B8" w14:textId="35EBD6F5">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01">
            <w:r w:rsidRPr="006C7A7F" w:rsidR="000E2A53">
              <w:rPr>
                <w:rStyle w:val="Lienhypertexte"/>
                <w:noProof/>
                <w:color w:val="000000" w:themeColor="text1"/>
              </w:rPr>
              <w:t>IAE.139</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Spare electrical fuses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_Toc115345601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58</w:t>
            </w:r>
            <w:r w:rsidRPr="006C7A7F" w:rsidR="000E2A53">
              <w:rPr>
                <w:noProof/>
                <w:webHidden/>
                <w:color w:val="000000" w:themeColor="text1"/>
              </w:rPr>
              <w:fldChar w:fldCharType="end"/>
            </w:r>
          </w:hyperlink>
        </w:p>
        <w:p w:rsidRPr="006C7A7F" w:rsidR="000E2A53" w:rsidRDefault="00C8384A" w14:paraId="7213E069" w14:textId="6BABC203">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02">
            <w:r w:rsidRPr="006C7A7F" w:rsidR="000E2A53">
              <w:rPr>
                <w:rStyle w:val="Lienhypertexte"/>
                <w:noProof/>
                <w:color w:val="000000" w:themeColor="text1"/>
              </w:rPr>
              <w:t>IAE.140</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Lavatory fire extinguisher</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_Toc115345602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58</w:t>
            </w:r>
            <w:r w:rsidRPr="006C7A7F" w:rsidR="000E2A53">
              <w:rPr>
                <w:noProof/>
                <w:webHidden/>
                <w:color w:val="000000" w:themeColor="text1"/>
              </w:rPr>
              <w:fldChar w:fldCharType="end"/>
            </w:r>
          </w:hyperlink>
        </w:p>
        <w:p w:rsidRPr="006C7A7F" w:rsidR="000E2A53" w:rsidRDefault="00C8384A" w14:paraId="7F9507D0" w14:textId="390C0535">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03">
            <w:r w:rsidRPr="006C7A7F" w:rsidR="000E2A53">
              <w:rPr>
                <w:rStyle w:val="Lienhypertexte"/>
                <w:noProof/>
                <w:color w:val="000000" w:themeColor="text1"/>
              </w:rPr>
              <w:t>IAE.141</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Operations manual, flight manual and charts.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_Toc115345603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58</w:t>
            </w:r>
            <w:r w:rsidRPr="006C7A7F" w:rsidR="000E2A53">
              <w:rPr>
                <w:noProof/>
                <w:webHidden/>
                <w:color w:val="000000" w:themeColor="text1"/>
              </w:rPr>
              <w:fldChar w:fldCharType="end"/>
            </w:r>
          </w:hyperlink>
        </w:p>
        <w:p w:rsidRPr="006C7A7F" w:rsidR="000E2A53" w:rsidRDefault="00C8384A" w14:paraId="1359B784" w14:textId="3E13091F">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04">
            <w:r w:rsidRPr="006C7A7F" w:rsidR="000E2A53">
              <w:rPr>
                <w:rStyle w:val="Lienhypertexte"/>
                <w:noProof/>
                <w:color w:val="000000" w:themeColor="text1"/>
              </w:rPr>
              <w:t>IAE.142</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Marking of break-in points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_Toc115345604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59</w:t>
            </w:r>
            <w:r w:rsidRPr="006C7A7F" w:rsidR="000E2A53">
              <w:rPr>
                <w:noProof/>
                <w:webHidden/>
                <w:color w:val="000000" w:themeColor="text1"/>
              </w:rPr>
              <w:fldChar w:fldCharType="end"/>
            </w:r>
          </w:hyperlink>
        </w:p>
        <w:p w:rsidRPr="006C7A7F" w:rsidR="000E2A53" w:rsidRDefault="00C8384A" w14:paraId="73E20DA7" w14:textId="358E4021">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05">
            <w:r w:rsidRPr="006C7A7F" w:rsidR="000E2A53">
              <w:rPr>
                <w:rStyle w:val="Lienhypertexte"/>
                <w:noProof/>
                <w:color w:val="000000" w:themeColor="text1"/>
              </w:rPr>
              <w:t>IAE.143</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Flight recorders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_Toc115345605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59</w:t>
            </w:r>
            <w:r w:rsidRPr="006C7A7F" w:rsidR="000E2A53">
              <w:rPr>
                <w:noProof/>
                <w:webHidden/>
                <w:color w:val="000000" w:themeColor="text1"/>
              </w:rPr>
              <w:fldChar w:fldCharType="end"/>
            </w:r>
          </w:hyperlink>
        </w:p>
        <w:p w:rsidRPr="006C7A7F" w:rsidR="000E2A53" w:rsidRDefault="00C8384A" w14:paraId="4232C38B" w14:textId="1B7D802C">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06">
            <w:r w:rsidRPr="006C7A7F" w:rsidR="000E2A53">
              <w:rPr>
                <w:rStyle w:val="Lienhypertexte"/>
                <w:noProof/>
                <w:color w:val="000000" w:themeColor="text1"/>
              </w:rPr>
              <w:t>IAE.144</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FDR and ADRS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_Toc115345606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59</w:t>
            </w:r>
            <w:r w:rsidRPr="006C7A7F" w:rsidR="000E2A53">
              <w:rPr>
                <w:noProof/>
                <w:webHidden/>
                <w:color w:val="000000" w:themeColor="text1"/>
              </w:rPr>
              <w:fldChar w:fldCharType="end"/>
            </w:r>
          </w:hyperlink>
        </w:p>
        <w:p w:rsidRPr="006C7A7F" w:rsidR="000E2A53" w:rsidRDefault="00C8384A" w14:paraId="30847959" w14:textId="19488650">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07">
            <w:r w:rsidRPr="006C7A7F" w:rsidR="000E2A53">
              <w:rPr>
                <w:rStyle w:val="Lienhypertexte"/>
                <w:noProof/>
                <w:color w:val="000000" w:themeColor="text1"/>
              </w:rPr>
              <w:t>IAE.145</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FDR and ADRS – applicability</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_Toc115345607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59</w:t>
            </w:r>
            <w:r w:rsidRPr="006C7A7F" w:rsidR="000E2A53">
              <w:rPr>
                <w:noProof/>
                <w:webHidden/>
                <w:color w:val="000000" w:themeColor="text1"/>
              </w:rPr>
              <w:fldChar w:fldCharType="end"/>
            </w:r>
          </w:hyperlink>
        </w:p>
        <w:p w:rsidRPr="006C7A7F" w:rsidR="000E2A53" w:rsidRDefault="00C8384A" w14:paraId="65301A9B" w14:textId="7C60194F">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08">
            <w:r w:rsidRPr="006C7A7F" w:rsidR="000E2A53">
              <w:rPr>
                <w:rStyle w:val="Lienhypertexte"/>
                <w:noProof/>
                <w:color w:val="000000" w:themeColor="text1"/>
              </w:rPr>
              <w:t>IAE.146</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FDR and ADRS–recording technology</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_Toc115345608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60</w:t>
            </w:r>
            <w:r w:rsidRPr="006C7A7F" w:rsidR="000E2A53">
              <w:rPr>
                <w:noProof/>
                <w:webHidden/>
                <w:color w:val="000000" w:themeColor="text1"/>
              </w:rPr>
              <w:fldChar w:fldCharType="end"/>
            </w:r>
          </w:hyperlink>
        </w:p>
        <w:p w:rsidRPr="006C7A7F" w:rsidR="000E2A53" w:rsidRDefault="00C8384A" w14:paraId="01798CE5" w14:textId="607E168C">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09">
            <w:r w:rsidRPr="006C7A7F" w:rsidR="000E2A53">
              <w:rPr>
                <w:rStyle w:val="Lienhypertexte"/>
                <w:noProof/>
                <w:color w:val="000000" w:themeColor="text1"/>
              </w:rPr>
              <w:t>IAE.147</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FDR and ADRS – duration</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_Toc115345609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61</w:t>
            </w:r>
            <w:r w:rsidRPr="006C7A7F" w:rsidR="000E2A53">
              <w:rPr>
                <w:noProof/>
                <w:webHidden/>
                <w:color w:val="000000" w:themeColor="text1"/>
              </w:rPr>
              <w:fldChar w:fldCharType="end"/>
            </w:r>
          </w:hyperlink>
        </w:p>
        <w:p w:rsidRPr="006C7A7F" w:rsidR="000E2A53" w:rsidRDefault="00C8384A" w14:paraId="2F1EE5D7" w14:textId="056AFE99">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10">
            <w:r w:rsidRPr="006C7A7F" w:rsidR="000E2A53">
              <w:rPr>
                <w:rStyle w:val="Lienhypertexte"/>
                <w:noProof/>
                <w:color w:val="000000" w:themeColor="text1"/>
              </w:rPr>
              <w:t>IAE.148</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CVR and cockpit audio recording systems – applicability</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_Toc115345610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61</w:t>
            </w:r>
            <w:r w:rsidRPr="006C7A7F" w:rsidR="000E2A53">
              <w:rPr>
                <w:noProof/>
                <w:webHidden/>
                <w:color w:val="000000" w:themeColor="text1"/>
              </w:rPr>
              <w:fldChar w:fldCharType="end"/>
            </w:r>
          </w:hyperlink>
        </w:p>
        <w:p w:rsidRPr="006C7A7F" w:rsidR="000E2A53" w:rsidRDefault="00C8384A" w14:paraId="4F6428DF" w14:textId="6415F210">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11">
            <w:r w:rsidRPr="006C7A7F" w:rsidR="000E2A53">
              <w:rPr>
                <w:rStyle w:val="Lienhypertexte"/>
                <w:noProof/>
                <w:color w:val="000000" w:themeColor="text1"/>
              </w:rPr>
              <w:t>IAE.149</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CVRs and CARS shall not use magnetic tape or wire.</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_Toc115345611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61</w:t>
            </w:r>
            <w:r w:rsidRPr="006C7A7F" w:rsidR="000E2A53">
              <w:rPr>
                <w:noProof/>
                <w:webHidden/>
                <w:color w:val="000000" w:themeColor="text1"/>
              </w:rPr>
              <w:fldChar w:fldCharType="end"/>
            </w:r>
          </w:hyperlink>
        </w:p>
        <w:p w:rsidRPr="006C7A7F" w:rsidR="000E2A53" w:rsidRDefault="00C8384A" w14:paraId="5080C818" w14:textId="32F254AA">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12">
            <w:r w:rsidRPr="006C7A7F" w:rsidR="000E2A53">
              <w:rPr>
                <w:rStyle w:val="Lienhypertexte"/>
                <w:noProof/>
                <w:color w:val="000000" w:themeColor="text1"/>
              </w:rPr>
              <w:t>IAE.150</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CVR- duration</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_Toc115345612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61</w:t>
            </w:r>
            <w:r w:rsidRPr="006C7A7F" w:rsidR="000E2A53">
              <w:rPr>
                <w:noProof/>
                <w:webHidden/>
                <w:color w:val="000000" w:themeColor="text1"/>
              </w:rPr>
              <w:fldChar w:fldCharType="end"/>
            </w:r>
          </w:hyperlink>
        </w:p>
        <w:p w:rsidRPr="006C7A7F" w:rsidR="000E2A53" w:rsidRDefault="00C8384A" w14:paraId="7789110A" w14:textId="5A03CD6A">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13">
            <w:r w:rsidRPr="006C7A7F" w:rsidR="000E2A53">
              <w:rPr>
                <w:rStyle w:val="Lienhypertexte"/>
                <w:noProof/>
                <w:color w:val="000000" w:themeColor="text1"/>
              </w:rPr>
              <w:t>IAE.151</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Data link recorders- applicability</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_Toc115345613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61</w:t>
            </w:r>
            <w:r w:rsidRPr="006C7A7F" w:rsidR="000E2A53">
              <w:rPr>
                <w:noProof/>
                <w:webHidden/>
                <w:color w:val="000000" w:themeColor="text1"/>
              </w:rPr>
              <w:fldChar w:fldCharType="end"/>
            </w:r>
          </w:hyperlink>
        </w:p>
        <w:p w:rsidRPr="006C7A7F" w:rsidR="000E2A53" w:rsidRDefault="00C8384A" w14:paraId="605FA20B" w14:textId="53650198">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14">
            <w:r w:rsidRPr="006C7A7F" w:rsidR="000E2A53">
              <w:rPr>
                <w:rStyle w:val="Lienhypertexte"/>
                <w:noProof/>
                <w:color w:val="000000" w:themeColor="text1"/>
              </w:rPr>
              <w:t>IAE.152</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Data link recorders – duration</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_Toc115345614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61</w:t>
            </w:r>
            <w:r w:rsidRPr="006C7A7F" w:rsidR="000E2A53">
              <w:rPr>
                <w:noProof/>
                <w:webHidden/>
                <w:color w:val="000000" w:themeColor="text1"/>
              </w:rPr>
              <w:fldChar w:fldCharType="end"/>
            </w:r>
          </w:hyperlink>
        </w:p>
        <w:p w:rsidRPr="006C7A7F" w:rsidR="000E2A53" w:rsidRDefault="00C8384A" w14:paraId="4FD8721C" w14:textId="4109BAF4">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15">
            <w:r w:rsidRPr="006C7A7F" w:rsidR="000E2A53">
              <w:rPr>
                <w:rStyle w:val="Lienhypertexte"/>
                <w:noProof/>
                <w:color w:val="000000" w:themeColor="text1"/>
              </w:rPr>
              <w:t>IAE.153</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Data link recorders – correlation</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_Toc115345615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62</w:t>
            </w:r>
            <w:r w:rsidRPr="006C7A7F" w:rsidR="000E2A53">
              <w:rPr>
                <w:noProof/>
                <w:webHidden/>
                <w:color w:val="000000" w:themeColor="text1"/>
              </w:rPr>
              <w:fldChar w:fldCharType="end"/>
            </w:r>
          </w:hyperlink>
        </w:p>
        <w:p w:rsidRPr="006C7A7F" w:rsidR="000E2A53" w:rsidRDefault="00C8384A" w14:paraId="3D9E8E83" w14:textId="6F67EBDE">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16">
            <w:r w:rsidRPr="006C7A7F" w:rsidR="000E2A53">
              <w:rPr>
                <w:rStyle w:val="Lienhypertexte"/>
                <w:noProof/>
                <w:color w:val="000000" w:themeColor="text1"/>
              </w:rPr>
              <w:t>IAE.154</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Flight recorders — general, construction and installation</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_Toc115345616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62</w:t>
            </w:r>
            <w:r w:rsidRPr="006C7A7F" w:rsidR="000E2A53">
              <w:rPr>
                <w:noProof/>
                <w:webHidden/>
                <w:color w:val="000000" w:themeColor="text1"/>
              </w:rPr>
              <w:fldChar w:fldCharType="end"/>
            </w:r>
          </w:hyperlink>
        </w:p>
        <w:p w:rsidRPr="006C7A7F" w:rsidR="000E2A53" w:rsidRDefault="00C8384A" w14:paraId="06CE187A" w14:textId="29796F33">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17">
            <w:r w:rsidRPr="006C7A7F" w:rsidR="000E2A53">
              <w:rPr>
                <w:rStyle w:val="Lienhypertexte"/>
                <w:noProof/>
                <w:color w:val="000000" w:themeColor="text1"/>
              </w:rPr>
              <w:t>IAE.155</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Flight recorders — operation</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_Toc115345617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62</w:t>
            </w:r>
            <w:r w:rsidRPr="006C7A7F" w:rsidR="000E2A53">
              <w:rPr>
                <w:noProof/>
                <w:webHidden/>
                <w:color w:val="000000" w:themeColor="text1"/>
              </w:rPr>
              <w:fldChar w:fldCharType="end"/>
            </w:r>
          </w:hyperlink>
        </w:p>
        <w:p w:rsidRPr="006C7A7F" w:rsidR="000E2A53" w:rsidRDefault="00C8384A" w14:paraId="2B8DAE7A" w14:textId="0ACF7425">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18">
            <w:r w:rsidRPr="006C7A7F" w:rsidR="000E2A53">
              <w:rPr>
                <w:rStyle w:val="Lienhypertexte"/>
                <w:noProof/>
                <w:color w:val="000000" w:themeColor="text1"/>
              </w:rPr>
              <w:t>IAE.156</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Continued serviceability</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_Toc115345618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62</w:t>
            </w:r>
            <w:r w:rsidRPr="006C7A7F" w:rsidR="000E2A53">
              <w:rPr>
                <w:noProof/>
                <w:webHidden/>
                <w:color w:val="000000" w:themeColor="text1"/>
              </w:rPr>
              <w:fldChar w:fldCharType="end"/>
            </w:r>
          </w:hyperlink>
        </w:p>
        <w:p w:rsidRPr="006C7A7F" w:rsidR="000E2A53" w:rsidRDefault="00C8384A" w14:paraId="756B53F6" w14:textId="69E440D1">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19">
            <w:r w:rsidRPr="006C7A7F" w:rsidR="000E2A53">
              <w:rPr>
                <w:rStyle w:val="Lienhypertexte"/>
                <w:noProof/>
                <w:color w:val="000000" w:themeColor="text1"/>
              </w:rPr>
              <w:t>IAE.157</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Flight recorders electronic documentation</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_Toc115345619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62</w:t>
            </w:r>
            <w:r w:rsidRPr="006C7A7F" w:rsidR="000E2A53">
              <w:rPr>
                <w:noProof/>
                <w:webHidden/>
                <w:color w:val="000000" w:themeColor="text1"/>
              </w:rPr>
              <w:fldChar w:fldCharType="end"/>
            </w:r>
          </w:hyperlink>
        </w:p>
        <w:p w:rsidRPr="006C7A7F" w:rsidR="000E2A53" w:rsidRDefault="00C8384A" w14:paraId="3180F5CF" w14:textId="7354A106">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20">
            <w:r w:rsidRPr="006C7A7F" w:rsidR="000E2A53">
              <w:rPr>
                <w:rStyle w:val="Lienhypertexte"/>
                <w:noProof/>
                <w:color w:val="000000" w:themeColor="text1"/>
              </w:rPr>
              <w:t>IAE.158</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Instruments and equipment for flights operated under VFR and IFR</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_Toc115345620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62</w:t>
            </w:r>
            <w:r w:rsidRPr="006C7A7F" w:rsidR="000E2A53">
              <w:rPr>
                <w:noProof/>
                <w:webHidden/>
                <w:color w:val="000000" w:themeColor="text1"/>
              </w:rPr>
              <w:fldChar w:fldCharType="end"/>
            </w:r>
          </w:hyperlink>
        </w:p>
        <w:p w:rsidRPr="006C7A7F" w:rsidR="000E2A53" w:rsidRDefault="00C8384A" w14:paraId="3B62E057" w14:textId="4D2A9024">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21">
            <w:r w:rsidRPr="006C7A7F" w:rsidR="000E2A53">
              <w:rPr>
                <w:rStyle w:val="Lienhypertexte"/>
                <w:noProof/>
                <w:color w:val="000000" w:themeColor="text1"/>
              </w:rPr>
              <w:t>IAE.159</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VFR by day</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_Toc115345621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62</w:t>
            </w:r>
            <w:r w:rsidRPr="006C7A7F" w:rsidR="000E2A53">
              <w:rPr>
                <w:noProof/>
                <w:webHidden/>
                <w:color w:val="000000" w:themeColor="text1"/>
              </w:rPr>
              <w:fldChar w:fldCharType="end"/>
            </w:r>
          </w:hyperlink>
        </w:p>
        <w:p w:rsidRPr="006C7A7F" w:rsidR="000E2A53" w:rsidRDefault="00C8384A" w14:paraId="5B4530C9" w14:textId="3FF85C71">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22">
            <w:r w:rsidRPr="006C7A7F" w:rsidR="000E2A53">
              <w:rPr>
                <w:rStyle w:val="Lienhypertexte"/>
                <w:noProof/>
                <w:color w:val="000000" w:themeColor="text1"/>
              </w:rPr>
              <w:t>IAE.160</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VFR by night</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_Toc115345622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62</w:t>
            </w:r>
            <w:r w:rsidRPr="006C7A7F" w:rsidR="000E2A53">
              <w:rPr>
                <w:noProof/>
                <w:webHidden/>
                <w:color w:val="000000" w:themeColor="text1"/>
              </w:rPr>
              <w:fldChar w:fldCharType="end"/>
            </w:r>
          </w:hyperlink>
        </w:p>
        <w:p w:rsidRPr="006C7A7F" w:rsidR="000E2A53" w:rsidRDefault="00C8384A" w14:paraId="086D7E4B" w14:textId="26DDFB08">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23">
            <w:r w:rsidRPr="006C7A7F" w:rsidR="000E2A53">
              <w:rPr>
                <w:rStyle w:val="Lienhypertexte"/>
                <w:noProof/>
                <w:color w:val="000000" w:themeColor="text1"/>
              </w:rPr>
              <w:t>IAE.161</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IFR</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_Toc115345623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63</w:t>
            </w:r>
            <w:r w:rsidRPr="006C7A7F" w:rsidR="000E2A53">
              <w:rPr>
                <w:noProof/>
                <w:webHidden/>
                <w:color w:val="000000" w:themeColor="text1"/>
              </w:rPr>
              <w:fldChar w:fldCharType="end"/>
            </w:r>
          </w:hyperlink>
        </w:p>
        <w:p w:rsidRPr="006C7A7F" w:rsidR="000E2A53" w:rsidRDefault="00C8384A" w14:paraId="6B92AC9B" w14:textId="1AE69BE4">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24">
            <w:r w:rsidRPr="006C7A7F" w:rsidR="000E2A53">
              <w:rPr>
                <w:rStyle w:val="Lienhypertexte"/>
                <w:noProof/>
                <w:color w:val="000000" w:themeColor="text1"/>
              </w:rPr>
              <w:t>IAE.162</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Ground proximity warning system</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_Toc115345624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63</w:t>
            </w:r>
            <w:r w:rsidRPr="006C7A7F" w:rsidR="000E2A53">
              <w:rPr>
                <w:noProof/>
                <w:webHidden/>
                <w:color w:val="000000" w:themeColor="text1"/>
              </w:rPr>
              <w:fldChar w:fldCharType="end"/>
            </w:r>
          </w:hyperlink>
        </w:p>
        <w:p w:rsidRPr="006C7A7F" w:rsidR="000E2A53" w:rsidRDefault="00C8384A" w14:paraId="74F49A56" w14:textId="6179962E">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25">
            <w:r w:rsidRPr="006C7A7F" w:rsidR="000E2A53">
              <w:rPr>
                <w:rStyle w:val="Lienhypertexte"/>
                <w:noProof/>
                <w:color w:val="000000" w:themeColor="text1"/>
              </w:rPr>
              <w:t>IAE.163</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All helicopters on flights over water – means of flotation</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_Toc115345625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64</w:t>
            </w:r>
            <w:r w:rsidRPr="006C7A7F" w:rsidR="000E2A53">
              <w:rPr>
                <w:noProof/>
                <w:webHidden/>
                <w:color w:val="000000" w:themeColor="text1"/>
              </w:rPr>
              <w:fldChar w:fldCharType="end"/>
            </w:r>
          </w:hyperlink>
        </w:p>
        <w:p w:rsidRPr="006C7A7F" w:rsidR="000E2A53" w:rsidRDefault="00C8384A" w14:paraId="66D1C1F6" w14:textId="54B6C7CF">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26">
            <w:r w:rsidRPr="006C7A7F" w:rsidR="000E2A53">
              <w:rPr>
                <w:rStyle w:val="Lienhypertexte"/>
                <w:noProof/>
                <w:color w:val="000000" w:themeColor="text1"/>
              </w:rPr>
              <w:t>IAE.164</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Emergency equipment</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_Toc115345626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64</w:t>
            </w:r>
            <w:r w:rsidRPr="006C7A7F" w:rsidR="000E2A53">
              <w:rPr>
                <w:noProof/>
                <w:webHidden/>
                <w:color w:val="000000" w:themeColor="text1"/>
              </w:rPr>
              <w:fldChar w:fldCharType="end"/>
            </w:r>
          </w:hyperlink>
        </w:p>
        <w:p w:rsidRPr="006C7A7F" w:rsidR="000E2A53" w:rsidRDefault="00C8384A" w14:paraId="180AE9CA" w14:textId="3DA6C76E">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27">
            <w:r w:rsidRPr="006C7A7F" w:rsidR="000E2A53">
              <w:rPr>
                <w:rStyle w:val="Lienhypertexte"/>
                <w:noProof/>
                <w:color w:val="000000" w:themeColor="text1"/>
              </w:rPr>
              <w:t>IAE.165</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All helicopters on flights over designated sea areas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_Toc115345627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65</w:t>
            </w:r>
            <w:r w:rsidRPr="006C7A7F" w:rsidR="000E2A53">
              <w:rPr>
                <w:noProof/>
                <w:webHidden/>
                <w:color w:val="000000" w:themeColor="text1"/>
              </w:rPr>
              <w:fldChar w:fldCharType="end"/>
            </w:r>
          </w:hyperlink>
        </w:p>
        <w:p w:rsidRPr="006C7A7F" w:rsidR="000E2A53" w:rsidRDefault="00C8384A" w14:paraId="75B7A1AD" w14:textId="2633C38B">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28">
            <w:r w:rsidRPr="006C7A7F" w:rsidR="000E2A53">
              <w:rPr>
                <w:rStyle w:val="Lienhypertexte"/>
                <w:noProof/>
                <w:color w:val="000000" w:themeColor="text1"/>
              </w:rPr>
              <w:t>IAE.166</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All helicopters on flights over designated land areas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_Toc115345628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65</w:t>
            </w:r>
            <w:r w:rsidRPr="006C7A7F" w:rsidR="000E2A53">
              <w:rPr>
                <w:noProof/>
                <w:webHidden/>
                <w:color w:val="000000" w:themeColor="text1"/>
              </w:rPr>
              <w:fldChar w:fldCharType="end"/>
            </w:r>
          </w:hyperlink>
        </w:p>
        <w:p w:rsidRPr="006C7A7F" w:rsidR="000E2A53" w:rsidRDefault="00C8384A" w14:paraId="20C26C00" w14:textId="108EAABE">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29">
            <w:r w:rsidRPr="006C7A7F" w:rsidR="000E2A53">
              <w:rPr>
                <w:rStyle w:val="Lienhypertexte"/>
                <w:noProof/>
                <w:color w:val="000000" w:themeColor="text1"/>
              </w:rPr>
              <w:t>IAE.167</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Emergency locator transmitter or ELT</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_Toc115345629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65</w:t>
            </w:r>
            <w:r w:rsidRPr="006C7A7F" w:rsidR="000E2A53">
              <w:rPr>
                <w:noProof/>
                <w:webHidden/>
                <w:color w:val="000000" w:themeColor="text1"/>
              </w:rPr>
              <w:fldChar w:fldCharType="end"/>
            </w:r>
          </w:hyperlink>
        </w:p>
        <w:p w:rsidRPr="006C7A7F" w:rsidR="000E2A53" w:rsidRDefault="00C8384A" w14:paraId="5DB6031B" w14:textId="3F05F443">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30">
            <w:r w:rsidRPr="006C7A7F" w:rsidR="000E2A53">
              <w:rPr>
                <w:rStyle w:val="Lienhypertexte"/>
                <w:noProof/>
                <w:color w:val="000000" w:themeColor="text1"/>
              </w:rPr>
              <w:t>IAE.168</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All helicopters on high altitude flights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_Toc115345630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65</w:t>
            </w:r>
            <w:r w:rsidRPr="006C7A7F" w:rsidR="000E2A53">
              <w:rPr>
                <w:noProof/>
                <w:webHidden/>
                <w:color w:val="000000" w:themeColor="text1"/>
              </w:rPr>
              <w:fldChar w:fldCharType="end"/>
            </w:r>
          </w:hyperlink>
        </w:p>
        <w:p w:rsidRPr="006C7A7F" w:rsidR="000E2A53" w:rsidRDefault="00C8384A" w14:paraId="2AA20B1C" w14:textId="408DB877">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31">
            <w:r w:rsidRPr="006C7A7F" w:rsidR="000E2A53">
              <w:rPr>
                <w:rStyle w:val="Lienhypertexte"/>
                <w:noProof/>
                <w:color w:val="000000" w:themeColor="text1"/>
              </w:rPr>
              <w:t>IAE.169</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All helicopters in icing conditions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_Toc115345631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66</w:t>
            </w:r>
            <w:r w:rsidRPr="006C7A7F" w:rsidR="000E2A53">
              <w:rPr>
                <w:noProof/>
                <w:webHidden/>
                <w:color w:val="000000" w:themeColor="text1"/>
              </w:rPr>
              <w:fldChar w:fldCharType="end"/>
            </w:r>
          </w:hyperlink>
        </w:p>
        <w:p w:rsidRPr="006C7A7F" w:rsidR="000E2A53" w:rsidRDefault="00C8384A" w14:paraId="25910505" w14:textId="41283FD3">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32">
            <w:r w:rsidRPr="006C7A7F" w:rsidR="000E2A53">
              <w:rPr>
                <w:rStyle w:val="Lienhypertexte"/>
                <w:noProof/>
                <w:color w:val="000000" w:themeColor="text1"/>
              </w:rPr>
              <w:t>IAE.170</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Helicopters when carrying passengers —significant-weather detection</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_Toc115345632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66</w:t>
            </w:r>
            <w:r w:rsidRPr="006C7A7F" w:rsidR="000E2A53">
              <w:rPr>
                <w:noProof/>
                <w:webHidden/>
                <w:color w:val="000000" w:themeColor="text1"/>
              </w:rPr>
              <w:fldChar w:fldCharType="end"/>
            </w:r>
          </w:hyperlink>
        </w:p>
        <w:p w:rsidRPr="006C7A7F" w:rsidR="000E2A53" w:rsidRDefault="00C8384A" w14:paraId="477A4E1C" w14:textId="23497650">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33">
            <w:r w:rsidRPr="006C7A7F" w:rsidR="000E2A53">
              <w:rPr>
                <w:rStyle w:val="Lienhypertexte"/>
                <w:noProof/>
                <w:color w:val="000000" w:themeColor="text1"/>
              </w:rPr>
              <w:t>IAE.171</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Helicopters carrying passengers — cabin crew seats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_Toc115345633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66</w:t>
            </w:r>
            <w:r w:rsidRPr="006C7A7F" w:rsidR="000E2A53">
              <w:rPr>
                <w:noProof/>
                <w:webHidden/>
                <w:color w:val="000000" w:themeColor="text1"/>
              </w:rPr>
              <w:fldChar w:fldCharType="end"/>
            </w:r>
          </w:hyperlink>
        </w:p>
        <w:p w:rsidRPr="006C7A7F" w:rsidR="000E2A53" w:rsidRDefault="00C8384A" w14:paraId="3A1351FA" w14:textId="578313B2">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34">
            <w:r w:rsidRPr="006C7A7F" w:rsidR="000E2A53">
              <w:rPr>
                <w:rStyle w:val="Lienhypertexte"/>
                <w:noProof/>
                <w:color w:val="000000" w:themeColor="text1"/>
              </w:rPr>
              <w:t>IAE.172</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Helicopters required to be equipped with a pressure-altitude reporting transponder</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_Toc115345634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66</w:t>
            </w:r>
            <w:r w:rsidRPr="006C7A7F" w:rsidR="000E2A53">
              <w:rPr>
                <w:noProof/>
                <w:webHidden/>
                <w:color w:val="000000" w:themeColor="text1"/>
              </w:rPr>
              <w:fldChar w:fldCharType="end"/>
            </w:r>
          </w:hyperlink>
        </w:p>
        <w:p w:rsidRPr="006C7A7F" w:rsidR="000E2A53" w:rsidRDefault="00C8384A" w14:paraId="123CBA71" w14:textId="2B2B7825">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35">
            <w:r w:rsidRPr="006C7A7F" w:rsidR="000E2A53">
              <w:rPr>
                <w:rStyle w:val="Lienhypertexte"/>
                <w:noProof/>
                <w:color w:val="000000" w:themeColor="text1"/>
              </w:rPr>
              <w:t>IAE.173</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Microphones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_Toc115345635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67</w:t>
            </w:r>
            <w:r w:rsidRPr="006C7A7F" w:rsidR="000E2A53">
              <w:rPr>
                <w:noProof/>
                <w:webHidden/>
                <w:color w:val="000000" w:themeColor="text1"/>
              </w:rPr>
              <w:fldChar w:fldCharType="end"/>
            </w:r>
          </w:hyperlink>
        </w:p>
        <w:p w:rsidRPr="006C7A7F" w:rsidR="000E2A53" w:rsidRDefault="00C8384A" w14:paraId="3EC933A1" w14:textId="58DAA3F3">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36">
            <w:r w:rsidRPr="006C7A7F" w:rsidR="000E2A53">
              <w:rPr>
                <w:rStyle w:val="Lienhypertexte"/>
                <w:noProof/>
                <w:color w:val="000000" w:themeColor="text1"/>
              </w:rPr>
              <w:t>IAE.174</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Vibration health monitoring system</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_Toc115345636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67</w:t>
            </w:r>
            <w:r w:rsidRPr="006C7A7F" w:rsidR="000E2A53">
              <w:rPr>
                <w:noProof/>
                <w:webHidden/>
                <w:color w:val="000000" w:themeColor="text1"/>
              </w:rPr>
              <w:fldChar w:fldCharType="end"/>
            </w:r>
          </w:hyperlink>
        </w:p>
        <w:p w:rsidRPr="006C7A7F" w:rsidR="000E2A53" w:rsidRDefault="00C8384A" w14:paraId="47CE7244" w14:textId="468AD975">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37">
            <w:r w:rsidRPr="006C7A7F" w:rsidR="000E2A53">
              <w:rPr>
                <w:rStyle w:val="Lienhypertexte"/>
                <w:noProof/>
                <w:color w:val="000000" w:themeColor="text1"/>
              </w:rPr>
              <w:t>IAE.175</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Helicopters equipped with automatic landing systems, HUD or equivalent displays, EVS, SVS or CVS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_Toc115345637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67</w:t>
            </w:r>
            <w:r w:rsidRPr="006C7A7F" w:rsidR="000E2A53">
              <w:rPr>
                <w:noProof/>
                <w:webHidden/>
                <w:color w:val="000000" w:themeColor="text1"/>
              </w:rPr>
              <w:fldChar w:fldCharType="end"/>
            </w:r>
          </w:hyperlink>
        </w:p>
        <w:p w:rsidRPr="006C7A7F" w:rsidR="000E2A53" w:rsidRDefault="00C8384A" w14:paraId="56027F2E" w14:textId="4533632D">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38">
            <w:r w:rsidRPr="006C7A7F" w:rsidR="000E2A53">
              <w:rPr>
                <w:rStyle w:val="Lienhypertexte"/>
                <w:noProof/>
                <w:color w:val="000000" w:themeColor="text1"/>
              </w:rPr>
              <w:t>IAE.176</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Electronic Flight Bags – eQuipment</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_Toc115345638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67</w:t>
            </w:r>
            <w:r w:rsidRPr="006C7A7F" w:rsidR="000E2A53">
              <w:rPr>
                <w:noProof/>
                <w:webHidden/>
                <w:color w:val="000000" w:themeColor="text1"/>
              </w:rPr>
              <w:fldChar w:fldCharType="end"/>
            </w:r>
          </w:hyperlink>
        </w:p>
        <w:p w:rsidRPr="006C7A7F" w:rsidR="000E2A53" w:rsidRDefault="00C8384A" w14:paraId="38D5F7CE" w14:textId="3516961B">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39">
            <w:r w:rsidRPr="006C7A7F" w:rsidR="000E2A53">
              <w:rPr>
                <w:rStyle w:val="Lienhypertexte"/>
                <w:noProof/>
                <w:color w:val="000000" w:themeColor="text1"/>
              </w:rPr>
              <w:t>IAE.177</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EFB functions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_Toc115345639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67</w:t>
            </w:r>
            <w:r w:rsidRPr="006C7A7F" w:rsidR="000E2A53">
              <w:rPr>
                <w:noProof/>
                <w:webHidden/>
                <w:color w:val="000000" w:themeColor="text1"/>
              </w:rPr>
              <w:fldChar w:fldCharType="end"/>
            </w:r>
          </w:hyperlink>
        </w:p>
        <w:p w:rsidRPr="006C7A7F" w:rsidR="000E2A53" w:rsidRDefault="00C8384A" w14:paraId="0390697D" w14:textId="56074E94">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40">
            <w:r w:rsidRPr="006C7A7F" w:rsidR="000E2A53">
              <w:rPr>
                <w:rStyle w:val="Lienhypertexte"/>
                <w:noProof/>
                <w:color w:val="000000" w:themeColor="text1"/>
              </w:rPr>
              <w:t>IAE.178</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EFB specific approval</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_Toc115345640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67</w:t>
            </w:r>
            <w:r w:rsidRPr="006C7A7F" w:rsidR="000E2A53">
              <w:rPr>
                <w:noProof/>
                <w:webHidden/>
                <w:color w:val="000000" w:themeColor="text1"/>
              </w:rPr>
              <w:fldChar w:fldCharType="end"/>
            </w:r>
          </w:hyperlink>
        </w:p>
        <w:p w:rsidRPr="006C7A7F" w:rsidR="000E2A53" w:rsidRDefault="00C8384A" w14:paraId="562B971B" w14:textId="2DD29611">
          <w:pPr>
            <w:pStyle w:val="TM1"/>
            <w:tabs>
              <w:tab w:val="right" w:leader="dot" w:pos="9016"/>
            </w:tabs>
            <w:rPr>
              <w:rFonts w:asciiTheme="minorHAnsi" w:hAnsiTheme="minorHAnsi" w:eastAsiaTheme="minorEastAsia"/>
              <w:noProof/>
              <w:color w:val="000000" w:themeColor="text1"/>
              <w:sz w:val="22"/>
              <w:lang w:val="en-US"/>
            </w:rPr>
          </w:pPr>
          <w:hyperlink w:history="1" w:anchor="_Toc115345641">
            <w:r w:rsidRPr="006C7A7F" w:rsidR="000E2A53">
              <w:rPr>
                <w:rStyle w:val="Lienhypertexte"/>
                <w:noProof/>
                <w:color w:val="000000" w:themeColor="text1"/>
              </w:rPr>
              <w:t>HELICOPTER COMMUNICATION, NAVIGATION AND SURVEILLANCE EQUIPMENT</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_Toc115345641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68</w:t>
            </w:r>
            <w:r w:rsidRPr="006C7A7F" w:rsidR="000E2A53">
              <w:rPr>
                <w:noProof/>
                <w:webHidden/>
                <w:color w:val="000000" w:themeColor="text1"/>
              </w:rPr>
              <w:fldChar w:fldCharType="end"/>
            </w:r>
          </w:hyperlink>
        </w:p>
        <w:p w:rsidRPr="006C7A7F" w:rsidR="000E2A53" w:rsidRDefault="00C8384A" w14:paraId="6150D793" w14:textId="0CDFE394">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42">
            <w:r w:rsidRPr="006C7A7F" w:rsidR="000E2A53">
              <w:rPr>
                <w:rStyle w:val="Lienhypertexte"/>
                <w:noProof/>
                <w:color w:val="000000" w:themeColor="text1"/>
              </w:rPr>
              <w:t>IAE.179</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Communication equipment</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_Toc115345642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68</w:t>
            </w:r>
            <w:r w:rsidRPr="006C7A7F" w:rsidR="000E2A53">
              <w:rPr>
                <w:noProof/>
                <w:webHidden/>
                <w:color w:val="000000" w:themeColor="text1"/>
              </w:rPr>
              <w:fldChar w:fldCharType="end"/>
            </w:r>
          </w:hyperlink>
        </w:p>
        <w:p w:rsidRPr="006C7A7F" w:rsidR="000E2A53" w:rsidRDefault="00C8384A" w14:paraId="756B0A66" w14:textId="5A13C9F0">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43">
            <w:r w:rsidRPr="006C7A7F" w:rsidR="000E2A53">
              <w:rPr>
                <w:rStyle w:val="Lienhypertexte"/>
                <w:noProof/>
                <w:color w:val="000000" w:themeColor="text1"/>
              </w:rPr>
              <w:t>IAE.180</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Navigation equipment</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_Toc115345643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69</w:t>
            </w:r>
            <w:r w:rsidRPr="006C7A7F" w:rsidR="000E2A53">
              <w:rPr>
                <w:noProof/>
                <w:webHidden/>
                <w:color w:val="000000" w:themeColor="text1"/>
              </w:rPr>
              <w:fldChar w:fldCharType="end"/>
            </w:r>
          </w:hyperlink>
        </w:p>
        <w:p w:rsidRPr="006C7A7F" w:rsidR="000E2A53" w:rsidRDefault="00C8384A" w14:paraId="267AEFC1" w14:textId="06BC9E59">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44">
            <w:r w:rsidRPr="006C7A7F" w:rsidR="000E2A53">
              <w:rPr>
                <w:rStyle w:val="Lienhypertexte"/>
                <w:noProof/>
                <w:color w:val="000000" w:themeColor="text1"/>
              </w:rPr>
              <w:t>IAE.181</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Surveillance equipment</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_Toc115345644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69</w:t>
            </w:r>
            <w:r w:rsidRPr="006C7A7F" w:rsidR="000E2A53">
              <w:rPr>
                <w:noProof/>
                <w:webHidden/>
                <w:color w:val="000000" w:themeColor="text1"/>
              </w:rPr>
              <w:fldChar w:fldCharType="end"/>
            </w:r>
          </w:hyperlink>
        </w:p>
        <w:p w:rsidRPr="006C7A7F" w:rsidR="000E2A53" w:rsidRDefault="00C8384A" w14:paraId="554C8CF6" w14:textId="1EC407D5">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45">
            <w:r w:rsidRPr="006C7A7F" w:rsidR="000E2A53">
              <w:rPr>
                <w:rStyle w:val="Lienhypertexte"/>
                <w:noProof/>
                <w:color w:val="000000" w:themeColor="text1"/>
              </w:rPr>
              <w:t>IAE.182</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Installation</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_Toc115345645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70</w:t>
            </w:r>
            <w:r w:rsidRPr="006C7A7F" w:rsidR="000E2A53">
              <w:rPr>
                <w:noProof/>
                <w:webHidden/>
                <w:color w:val="000000" w:themeColor="text1"/>
              </w:rPr>
              <w:fldChar w:fldCharType="end"/>
            </w:r>
          </w:hyperlink>
        </w:p>
        <w:p w:rsidRPr="006C7A7F" w:rsidR="000E2A53" w:rsidRDefault="00C8384A" w14:paraId="74C8AF00" w14:textId="11196460">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46">
            <w:r w:rsidRPr="006C7A7F" w:rsidR="000E2A53">
              <w:rPr>
                <w:rStyle w:val="Lienhypertexte"/>
                <w:noProof/>
                <w:color w:val="000000" w:themeColor="text1"/>
              </w:rPr>
              <w:t>IAE.183</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Electronic navigation data management</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_Toc115345646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70</w:t>
            </w:r>
            <w:r w:rsidRPr="006C7A7F" w:rsidR="000E2A53">
              <w:rPr>
                <w:noProof/>
                <w:webHidden/>
                <w:color w:val="000000" w:themeColor="text1"/>
              </w:rPr>
              <w:fldChar w:fldCharType="end"/>
            </w:r>
          </w:hyperlink>
        </w:p>
        <w:p w:rsidRPr="006C7A7F" w:rsidR="000E2A53" w:rsidRDefault="00C8384A" w14:paraId="51EE99F2" w14:textId="17470BE4">
          <w:pPr>
            <w:pStyle w:val="TM1"/>
            <w:tabs>
              <w:tab w:val="right" w:leader="dot" w:pos="9016"/>
            </w:tabs>
            <w:rPr>
              <w:rFonts w:asciiTheme="minorHAnsi" w:hAnsiTheme="minorHAnsi" w:eastAsiaTheme="minorEastAsia"/>
              <w:noProof/>
              <w:color w:val="000000" w:themeColor="text1"/>
              <w:sz w:val="22"/>
              <w:lang w:val="en-US"/>
            </w:rPr>
          </w:pPr>
          <w:hyperlink w:history="1" w:anchor="_Toc115345647">
            <w:r w:rsidRPr="006C7A7F" w:rsidR="000E2A53">
              <w:rPr>
                <w:rStyle w:val="Lienhypertexte"/>
                <w:noProof/>
                <w:color w:val="000000" w:themeColor="text1"/>
              </w:rPr>
              <w:t>PART VII</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_Toc115345647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70</w:t>
            </w:r>
            <w:r w:rsidRPr="006C7A7F" w:rsidR="000E2A53">
              <w:rPr>
                <w:noProof/>
                <w:webHidden/>
                <w:color w:val="000000" w:themeColor="text1"/>
              </w:rPr>
              <w:fldChar w:fldCharType="end"/>
            </w:r>
          </w:hyperlink>
        </w:p>
        <w:p w:rsidRPr="006C7A7F" w:rsidR="000E2A53" w:rsidRDefault="00C8384A" w14:paraId="4994B7FF" w14:textId="2B166658">
          <w:pPr>
            <w:pStyle w:val="TM1"/>
            <w:tabs>
              <w:tab w:val="right" w:leader="dot" w:pos="9016"/>
            </w:tabs>
            <w:rPr>
              <w:rFonts w:asciiTheme="minorHAnsi" w:hAnsiTheme="minorHAnsi" w:eastAsiaTheme="minorEastAsia"/>
              <w:noProof/>
              <w:color w:val="000000" w:themeColor="text1"/>
              <w:sz w:val="22"/>
              <w:lang w:val="en-US"/>
            </w:rPr>
          </w:pPr>
          <w:hyperlink w:history="1" w:anchor="_Toc115345648">
            <w:r w:rsidRPr="006C7A7F" w:rsidR="000E2A53">
              <w:rPr>
                <w:rStyle w:val="Lienhypertexte"/>
                <w:noProof/>
                <w:color w:val="000000" w:themeColor="text1"/>
              </w:rPr>
              <w:t>HELICOPTER OPERATIONS - GENERAL AVIATION</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_Toc115345648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70</w:t>
            </w:r>
            <w:r w:rsidRPr="006C7A7F" w:rsidR="000E2A53">
              <w:rPr>
                <w:noProof/>
                <w:webHidden/>
                <w:color w:val="000000" w:themeColor="text1"/>
              </w:rPr>
              <w:fldChar w:fldCharType="end"/>
            </w:r>
          </w:hyperlink>
        </w:p>
        <w:p w:rsidRPr="006C7A7F" w:rsidR="000E2A53" w:rsidRDefault="00C8384A" w14:paraId="69639EBB" w14:textId="6B2AA17F">
          <w:pPr>
            <w:pStyle w:val="TM1"/>
            <w:tabs>
              <w:tab w:val="right" w:leader="dot" w:pos="9016"/>
            </w:tabs>
            <w:rPr>
              <w:rFonts w:asciiTheme="minorHAnsi" w:hAnsiTheme="minorHAnsi" w:eastAsiaTheme="minorEastAsia"/>
              <w:noProof/>
              <w:color w:val="000000" w:themeColor="text1"/>
              <w:sz w:val="22"/>
              <w:lang w:val="en-US"/>
            </w:rPr>
          </w:pPr>
          <w:hyperlink w:history="1" w:anchor="_Toc115345649">
            <w:r w:rsidRPr="006C7A7F" w:rsidR="000E2A53">
              <w:rPr>
                <w:rStyle w:val="Lienhypertexte"/>
                <w:noProof/>
                <w:color w:val="000000" w:themeColor="text1"/>
              </w:rPr>
              <w:t>HELICOPTER INSTRUMENTS, EQUIPMENT AND FLIGHT DOCUMENTS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_Toc115345649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71</w:t>
            </w:r>
            <w:r w:rsidRPr="006C7A7F" w:rsidR="000E2A53">
              <w:rPr>
                <w:noProof/>
                <w:webHidden/>
                <w:color w:val="000000" w:themeColor="text1"/>
              </w:rPr>
              <w:fldChar w:fldCharType="end"/>
            </w:r>
          </w:hyperlink>
        </w:p>
        <w:p w:rsidRPr="006C7A7F" w:rsidR="000E2A53" w:rsidRDefault="00C8384A" w14:paraId="2DCD57C2" w14:textId="0A0C1F02">
          <w:pPr>
            <w:pStyle w:val="TM1"/>
            <w:tabs>
              <w:tab w:val="right" w:leader="dot" w:pos="9016"/>
            </w:tabs>
            <w:rPr>
              <w:rFonts w:asciiTheme="minorHAnsi" w:hAnsiTheme="minorHAnsi" w:eastAsiaTheme="minorEastAsia"/>
              <w:noProof/>
              <w:color w:val="000000" w:themeColor="text1"/>
              <w:sz w:val="22"/>
              <w:lang w:val="en-US"/>
            </w:rPr>
          </w:pPr>
          <w:hyperlink w:history="1" w:anchor="_Toc115345650">
            <w:r w:rsidRPr="006C7A7F" w:rsidR="000E2A53">
              <w:rPr>
                <w:rStyle w:val="Lienhypertexte"/>
                <w:noProof/>
                <w:color w:val="000000" w:themeColor="text1"/>
              </w:rPr>
              <w:t>ALL HELICOPTERS ON ALL FLIGHTS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_Toc115345650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71</w:t>
            </w:r>
            <w:r w:rsidRPr="006C7A7F" w:rsidR="000E2A53">
              <w:rPr>
                <w:noProof/>
                <w:webHidden/>
                <w:color w:val="000000" w:themeColor="text1"/>
              </w:rPr>
              <w:fldChar w:fldCharType="end"/>
            </w:r>
          </w:hyperlink>
        </w:p>
        <w:p w:rsidRPr="006C7A7F" w:rsidR="000E2A53" w:rsidRDefault="00C8384A" w14:paraId="39AC6F90" w14:textId="2773C3A4">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51">
            <w:r w:rsidRPr="006C7A7F" w:rsidR="000E2A53">
              <w:rPr>
                <w:rStyle w:val="Lienhypertexte"/>
                <w:noProof/>
                <w:color w:val="000000" w:themeColor="text1"/>
              </w:rPr>
              <w:t>IAE.184</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General</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_Toc115345651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71</w:t>
            </w:r>
            <w:r w:rsidRPr="006C7A7F" w:rsidR="000E2A53">
              <w:rPr>
                <w:noProof/>
                <w:webHidden/>
                <w:color w:val="000000" w:themeColor="text1"/>
              </w:rPr>
              <w:fldChar w:fldCharType="end"/>
            </w:r>
          </w:hyperlink>
        </w:p>
        <w:p w:rsidRPr="006C7A7F" w:rsidR="000E2A53" w:rsidRDefault="00C8384A" w14:paraId="2740C919" w14:textId="4B8B80A5">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52">
            <w:r w:rsidRPr="006C7A7F" w:rsidR="000E2A53">
              <w:rPr>
                <w:rStyle w:val="Lienhypertexte"/>
                <w:noProof/>
                <w:color w:val="000000" w:themeColor="text1"/>
              </w:rPr>
              <w:t>IAE.185</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Instruments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_Toc115345652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71</w:t>
            </w:r>
            <w:r w:rsidRPr="006C7A7F" w:rsidR="000E2A53">
              <w:rPr>
                <w:noProof/>
                <w:webHidden/>
                <w:color w:val="000000" w:themeColor="text1"/>
              </w:rPr>
              <w:fldChar w:fldCharType="end"/>
            </w:r>
          </w:hyperlink>
        </w:p>
        <w:p w:rsidRPr="006C7A7F" w:rsidR="000E2A53" w:rsidRDefault="00C8384A" w14:paraId="7B6F7921" w14:textId="0A605A6B">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53">
            <w:r w:rsidRPr="006C7A7F" w:rsidR="000E2A53">
              <w:rPr>
                <w:rStyle w:val="Lienhypertexte"/>
                <w:noProof/>
                <w:color w:val="000000" w:themeColor="text1"/>
              </w:rPr>
              <w:t>IAE.186</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Equipment – first aid</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_Toc115345653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71</w:t>
            </w:r>
            <w:r w:rsidRPr="006C7A7F" w:rsidR="000E2A53">
              <w:rPr>
                <w:noProof/>
                <w:webHidden/>
                <w:color w:val="000000" w:themeColor="text1"/>
              </w:rPr>
              <w:fldChar w:fldCharType="end"/>
            </w:r>
          </w:hyperlink>
        </w:p>
        <w:p w:rsidRPr="006C7A7F" w:rsidR="000E2A53" w:rsidRDefault="00C8384A" w14:paraId="7E86D7E7" w14:textId="3DD4F28F">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54">
            <w:r w:rsidRPr="006C7A7F" w:rsidR="000E2A53">
              <w:rPr>
                <w:rStyle w:val="Lienhypertexte"/>
                <w:noProof/>
                <w:color w:val="000000" w:themeColor="text1"/>
              </w:rPr>
              <w:t>IAE.187</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Portable fire extinguishers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_Toc115345654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71</w:t>
            </w:r>
            <w:r w:rsidRPr="006C7A7F" w:rsidR="000E2A53">
              <w:rPr>
                <w:noProof/>
                <w:webHidden/>
                <w:color w:val="000000" w:themeColor="text1"/>
              </w:rPr>
              <w:fldChar w:fldCharType="end"/>
            </w:r>
          </w:hyperlink>
        </w:p>
        <w:p w:rsidRPr="006C7A7F" w:rsidR="000E2A53" w:rsidRDefault="00C8384A" w14:paraId="1615AEEF" w14:textId="49C94F0D">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55">
            <w:r w:rsidRPr="006C7A7F" w:rsidR="000E2A53">
              <w:rPr>
                <w:rStyle w:val="Lienhypertexte"/>
                <w:noProof/>
                <w:color w:val="000000" w:themeColor="text1"/>
              </w:rPr>
              <w:t>IAE.188</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Seat, berth and seat belt or safety harness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_Toc115345655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71</w:t>
            </w:r>
            <w:r w:rsidRPr="006C7A7F" w:rsidR="000E2A53">
              <w:rPr>
                <w:noProof/>
                <w:webHidden/>
                <w:color w:val="000000" w:themeColor="text1"/>
              </w:rPr>
              <w:fldChar w:fldCharType="end"/>
            </w:r>
          </w:hyperlink>
        </w:p>
        <w:p w:rsidRPr="006C7A7F" w:rsidR="000E2A53" w:rsidRDefault="00C8384A" w14:paraId="58E4BD98" w14:textId="3554570C">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56">
            <w:r w:rsidRPr="006C7A7F" w:rsidR="000E2A53">
              <w:rPr>
                <w:rStyle w:val="Lienhypertexte"/>
                <w:noProof/>
                <w:color w:val="000000" w:themeColor="text1"/>
              </w:rPr>
              <w:t>IAE.189</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Operations mannual, flight manual and charts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_Toc115345656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71</w:t>
            </w:r>
            <w:r w:rsidRPr="006C7A7F" w:rsidR="000E2A53">
              <w:rPr>
                <w:noProof/>
                <w:webHidden/>
                <w:color w:val="000000" w:themeColor="text1"/>
              </w:rPr>
              <w:fldChar w:fldCharType="end"/>
            </w:r>
          </w:hyperlink>
        </w:p>
        <w:p w:rsidRPr="006C7A7F" w:rsidR="000E2A53" w:rsidRDefault="00C8384A" w14:paraId="5A4A67F4" w14:textId="4CABBD2D">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57">
            <w:r w:rsidRPr="006C7A7F" w:rsidR="000E2A53">
              <w:rPr>
                <w:rStyle w:val="Lienhypertexte"/>
                <w:noProof/>
                <w:color w:val="000000" w:themeColor="text1"/>
              </w:rPr>
              <w:t>IAE.190</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Spare electrical fuses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_Toc115345657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72</w:t>
            </w:r>
            <w:r w:rsidRPr="006C7A7F" w:rsidR="000E2A53">
              <w:rPr>
                <w:noProof/>
                <w:webHidden/>
                <w:color w:val="000000" w:themeColor="text1"/>
              </w:rPr>
              <w:fldChar w:fldCharType="end"/>
            </w:r>
          </w:hyperlink>
        </w:p>
        <w:p w:rsidRPr="006C7A7F" w:rsidR="000E2A53" w:rsidRDefault="00C8384A" w14:paraId="7382DF84" w14:textId="2ABE5974">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58">
            <w:r w:rsidRPr="006C7A7F" w:rsidR="000E2A53">
              <w:rPr>
                <w:rStyle w:val="Lienhypertexte"/>
                <w:noProof/>
                <w:color w:val="000000" w:themeColor="text1"/>
              </w:rPr>
              <w:t>IAE.191</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Lavatory fire extinguisher</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_Toc115345658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72</w:t>
            </w:r>
            <w:r w:rsidRPr="006C7A7F" w:rsidR="000E2A53">
              <w:rPr>
                <w:noProof/>
                <w:webHidden/>
                <w:color w:val="000000" w:themeColor="text1"/>
              </w:rPr>
              <w:fldChar w:fldCharType="end"/>
            </w:r>
          </w:hyperlink>
        </w:p>
        <w:p w:rsidRPr="006C7A7F" w:rsidR="000E2A53" w:rsidRDefault="00C8384A" w14:paraId="7EC5D006" w14:textId="62683DB1">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59">
            <w:r w:rsidRPr="006C7A7F" w:rsidR="000E2A53">
              <w:rPr>
                <w:rStyle w:val="Lienhypertexte"/>
                <w:noProof/>
                <w:color w:val="000000" w:themeColor="text1"/>
              </w:rPr>
              <w:t>IAE.192</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Marking of break-in points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_Toc115345659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72</w:t>
            </w:r>
            <w:r w:rsidRPr="006C7A7F" w:rsidR="000E2A53">
              <w:rPr>
                <w:noProof/>
                <w:webHidden/>
                <w:color w:val="000000" w:themeColor="text1"/>
              </w:rPr>
              <w:fldChar w:fldCharType="end"/>
            </w:r>
          </w:hyperlink>
        </w:p>
        <w:p w:rsidRPr="006C7A7F" w:rsidR="000E2A53" w:rsidRDefault="00C8384A" w14:paraId="05CA66CD" w14:textId="1621DBF9">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60">
            <w:r w:rsidRPr="006C7A7F" w:rsidR="000E2A53">
              <w:rPr>
                <w:rStyle w:val="Lienhypertexte"/>
                <w:noProof/>
                <w:color w:val="000000" w:themeColor="text1"/>
              </w:rPr>
              <w:t>IAE.193</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Instruments and equipment for flights operated under VFR and IFR</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_Toc115345660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72</w:t>
            </w:r>
            <w:r w:rsidRPr="006C7A7F" w:rsidR="000E2A53">
              <w:rPr>
                <w:noProof/>
                <w:webHidden/>
                <w:color w:val="000000" w:themeColor="text1"/>
              </w:rPr>
              <w:fldChar w:fldCharType="end"/>
            </w:r>
          </w:hyperlink>
        </w:p>
        <w:p w:rsidRPr="006C7A7F" w:rsidR="000E2A53" w:rsidRDefault="00C8384A" w14:paraId="40D67A40" w14:textId="2EAEB19F">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61">
            <w:r w:rsidRPr="006C7A7F" w:rsidR="000E2A53">
              <w:rPr>
                <w:rStyle w:val="Lienhypertexte"/>
                <w:noProof/>
                <w:color w:val="000000" w:themeColor="text1"/>
              </w:rPr>
              <w:t>IAE.194</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VFR by day</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_Toc115345661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72</w:t>
            </w:r>
            <w:r w:rsidRPr="006C7A7F" w:rsidR="000E2A53">
              <w:rPr>
                <w:noProof/>
                <w:webHidden/>
                <w:color w:val="000000" w:themeColor="text1"/>
              </w:rPr>
              <w:fldChar w:fldCharType="end"/>
            </w:r>
          </w:hyperlink>
        </w:p>
        <w:p w:rsidRPr="006C7A7F" w:rsidR="000E2A53" w:rsidRDefault="00C8384A" w14:paraId="7F1CB06E" w14:textId="26C01967">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62">
            <w:r w:rsidRPr="006C7A7F" w:rsidR="000E2A53">
              <w:rPr>
                <w:rStyle w:val="Lienhypertexte"/>
                <w:noProof/>
                <w:color w:val="000000" w:themeColor="text1"/>
              </w:rPr>
              <w:t>IAE.195</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VFR by night</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_Toc115345662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73</w:t>
            </w:r>
            <w:r w:rsidRPr="006C7A7F" w:rsidR="000E2A53">
              <w:rPr>
                <w:noProof/>
                <w:webHidden/>
                <w:color w:val="000000" w:themeColor="text1"/>
              </w:rPr>
              <w:fldChar w:fldCharType="end"/>
            </w:r>
          </w:hyperlink>
        </w:p>
        <w:p w:rsidRPr="006C7A7F" w:rsidR="000E2A53" w:rsidRDefault="00C8384A" w14:paraId="0AA95B3C" w14:textId="0F68D493">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63">
            <w:r w:rsidRPr="006C7A7F" w:rsidR="000E2A53">
              <w:rPr>
                <w:rStyle w:val="Lienhypertexte"/>
                <w:noProof/>
                <w:color w:val="000000" w:themeColor="text1"/>
              </w:rPr>
              <w:t>IAE.196</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IFR</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_Toc115345663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73</w:t>
            </w:r>
            <w:r w:rsidRPr="006C7A7F" w:rsidR="000E2A53">
              <w:rPr>
                <w:noProof/>
                <w:webHidden/>
                <w:color w:val="000000" w:themeColor="text1"/>
              </w:rPr>
              <w:fldChar w:fldCharType="end"/>
            </w:r>
          </w:hyperlink>
        </w:p>
        <w:p w:rsidRPr="006C7A7F" w:rsidR="000E2A53" w:rsidRDefault="00C8384A" w14:paraId="1E1DB63C" w14:textId="6AF85DDE">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64">
            <w:r w:rsidRPr="006C7A7F" w:rsidR="000E2A53">
              <w:rPr>
                <w:rStyle w:val="Lienhypertexte"/>
                <w:noProof/>
                <w:color w:val="000000" w:themeColor="text1"/>
              </w:rPr>
              <w:t>IAE.197</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All helicopters on flights over water – means of flotation</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_Toc115345664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74</w:t>
            </w:r>
            <w:r w:rsidRPr="006C7A7F" w:rsidR="000E2A53">
              <w:rPr>
                <w:noProof/>
                <w:webHidden/>
                <w:color w:val="000000" w:themeColor="text1"/>
              </w:rPr>
              <w:fldChar w:fldCharType="end"/>
            </w:r>
          </w:hyperlink>
        </w:p>
        <w:p w:rsidRPr="006C7A7F" w:rsidR="000E2A53" w:rsidRDefault="00C8384A" w14:paraId="74E4E06E" w14:textId="5B97DAE9">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65">
            <w:r w:rsidRPr="006C7A7F" w:rsidR="000E2A53">
              <w:rPr>
                <w:rStyle w:val="Lienhypertexte"/>
                <w:noProof/>
                <w:color w:val="000000" w:themeColor="text1"/>
              </w:rPr>
              <w:t>IAE.198</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Emergency equipment</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_Toc115345665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74</w:t>
            </w:r>
            <w:r w:rsidRPr="006C7A7F" w:rsidR="000E2A53">
              <w:rPr>
                <w:noProof/>
                <w:webHidden/>
                <w:color w:val="000000" w:themeColor="text1"/>
              </w:rPr>
              <w:fldChar w:fldCharType="end"/>
            </w:r>
          </w:hyperlink>
        </w:p>
        <w:p w:rsidRPr="006C7A7F" w:rsidR="000E2A53" w:rsidRDefault="00C8384A" w14:paraId="0B82C47D" w14:textId="4D4D9BF1">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66">
            <w:r w:rsidRPr="006C7A7F" w:rsidR="000E2A53">
              <w:rPr>
                <w:rStyle w:val="Lienhypertexte"/>
                <w:noProof/>
                <w:color w:val="000000" w:themeColor="text1"/>
              </w:rPr>
              <w:t>IAE.199</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All helicopters on flights over designated land areas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_Toc115345666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74</w:t>
            </w:r>
            <w:r w:rsidRPr="006C7A7F" w:rsidR="000E2A53">
              <w:rPr>
                <w:noProof/>
                <w:webHidden/>
                <w:color w:val="000000" w:themeColor="text1"/>
              </w:rPr>
              <w:fldChar w:fldCharType="end"/>
            </w:r>
          </w:hyperlink>
        </w:p>
        <w:p w:rsidRPr="006C7A7F" w:rsidR="000E2A53" w:rsidRDefault="00C8384A" w14:paraId="32B8B1DF" w14:textId="28C9FDDC">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67">
            <w:r w:rsidRPr="006C7A7F" w:rsidR="000E2A53">
              <w:rPr>
                <w:rStyle w:val="Lienhypertexte"/>
                <w:noProof/>
                <w:color w:val="000000" w:themeColor="text1"/>
              </w:rPr>
              <w:t>IAE.200</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All helicopters on high altitude flights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_Toc115345667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75</w:t>
            </w:r>
            <w:r w:rsidRPr="006C7A7F" w:rsidR="000E2A53">
              <w:rPr>
                <w:noProof/>
                <w:webHidden/>
                <w:color w:val="000000" w:themeColor="text1"/>
              </w:rPr>
              <w:fldChar w:fldCharType="end"/>
            </w:r>
          </w:hyperlink>
        </w:p>
        <w:p w:rsidRPr="006C7A7F" w:rsidR="000E2A53" w:rsidRDefault="00C8384A" w14:paraId="728C9645" w14:textId="624D9CA2">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68">
            <w:r w:rsidRPr="006C7A7F" w:rsidR="000E2A53">
              <w:rPr>
                <w:rStyle w:val="Lienhypertexte"/>
                <w:noProof/>
                <w:color w:val="000000" w:themeColor="text1"/>
              </w:rPr>
              <w:t>IAE.201</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Flight Recorders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_Toc115345668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75</w:t>
            </w:r>
            <w:r w:rsidRPr="006C7A7F" w:rsidR="000E2A53">
              <w:rPr>
                <w:noProof/>
                <w:webHidden/>
                <w:color w:val="000000" w:themeColor="text1"/>
              </w:rPr>
              <w:fldChar w:fldCharType="end"/>
            </w:r>
          </w:hyperlink>
        </w:p>
        <w:p w:rsidRPr="006C7A7F" w:rsidR="000E2A53" w:rsidRDefault="00C8384A" w14:paraId="166DC23D" w14:textId="3726151B">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69">
            <w:r w:rsidRPr="006C7A7F" w:rsidR="000E2A53">
              <w:rPr>
                <w:rStyle w:val="Lienhypertexte"/>
                <w:noProof/>
                <w:color w:val="000000" w:themeColor="text1"/>
              </w:rPr>
              <w:t>IAE.202</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FDR and ADRS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_Toc115345669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75</w:t>
            </w:r>
            <w:r w:rsidRPr="006C7A7F" w:rsidR="000E2A53">
              <w:rPr>
                <w:noProof/>
                <w:webHidden/>
                <w:color w:val="000000" w:themeColor="text1"/>
              </w:rPr>
              <w:fldChar w:fldCharType="end"/>
            </w:r>
          </w:hyperlink>
        </w:p>
        <w:p w:rsidRPr="006C7A7F" w:rsidR="000E2A53" w:rsidRDefault="00C8384A" w14:paraId="0BC16AAA" w14:textId="20569BB2">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70">
            <w:r w:rsidRPr="006C7A7F" w:rsidR="000E2A53">
              <w:rPr>
                <w:rStyle w:val="Lienhypertexte"/>
                <w:noProof/>
                <w:color w:val="000000" w:themeColor="text1"/>
              </w:rPr>
              <w:t>IAE.203</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FDR and ADRS–applicability</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_Toc115345670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75</w:t>
            </w:r>
            <w:r w:rsidRPr="006C7A7F" w:rsidR="000E2A53">
              <w:rPr>
                <w:noProof/>
                <w:webHidden/>
                <w:color w:val="000000" w:themeColor="text1"/>
              </w:rPr>
              <w:fldChar w:fldCharType="end"/>
            </w:r>
          </w:hyperlink>
        </w:p>
        <w:p w:rsidRPr="006C7A7F" w:rsidR="000E2A53" w:rsidRDefault="00C8384A" w14:paraId="1625C0B2" w14:textId="18C1E4FD">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71">
            <w:r w:rsidRPr="006C7A7F" w:rsidR="000E2A53">
              <w:rPr>
                <w:rStyle w:val="Lienhypertexte"/>
                <w:noProof/>
                <w:color w:val="000000" w:themeColor="text1"/>
              </w:rPr>
              <w:t>IAE.204</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FDR and ADRS–recording technology</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_Toc115345671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75</w:t>
            </w:r>
            <w:r w:rsidRPr="006C7A7F" w:rsidR="000E2A53">
              <w:rPr>
                <w:noProof/>
                <w:webHidden/>
                <w:color w:val="000000" w:themeColor="text1"/>
              </w:rPr>
              <w:fldChar w:fldCharType="end"/>
            </w:r>
          </w:hyperlink>
        </w:p>
        <w:p w:rsidRPr="006C7A7F" w:rsidR="000E2A53" w:rsidRDefault="00C8384A" w14:paraId="415E2456" w14:textId="176B3C60">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72">
            <w:r w:rsidRPr="006C7A7F" w:rsidR="000E2A53">
              <w:rPr>
                <w:rStyle w:val="Lienhypertexte"/>
                <w:noProof/>
                <w:color w:val="000000" w:themeColor="text1"/>
              </w:rPr>
              <w:t>IAE.205</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FDR and ADRS - duration</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_Toc115345672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76</w:t>
            </w:r>
            <w:r w:rsidRPr="006C7A7F" w:rsidR="000E2A53">
              <w:rPr>
                <w:noProof/>
                <w:webHidden/>
                <w:color w:val="000000" w:themeColor="text1"/>
              </w:rPr>
              <w:fldChar w:fldCharType="end"/>
            </w:r>
          </w:hyperlink>
        </w:p>
        <w:p w:rsidRPr="006C7A7F" w:rsidR="000E2A53" w:rsidRDefault="00C8384A" w14:paraId="53A4CF82" w14:textId="56F73B7D">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73">
            <w:r w:rsidRPr="006C7A7F" w:rsidR="000E2A53">
              <w:rPr>
                <w:rStyle w:val="Lienhypertexte"/>
                <w:noProof/>
                <w:color w:val="000000" w:themeColor="text1"/>
              </w:rPr>
              <w:t>IAE.206</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CVR – Cockpit audio recording systems or CARS – applicability</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_Toc115345673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76</w:t>
            </w:r>
            <w:r w:rsidRPr="006C7A7F" w:rsidR="000E2A53">
              <w:rPr>
                <w:noProof/>
                <w:webHidden/>
                <w:color w:val="000000" w:themeColor="text1"/>
              </w:rPr>
              <w:fldChar w:fldCharType="end"/>
            </w:r>
          </w:hyperlink>
        </w:p>
        <w:p w:rsidRPr="006C7A7F" w:rsidR="000E2A53" w:rsidRDefault="00C8384A" w14:paraId="74B98704" w14:textId="1D3BF5AD">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74">
            <w:r w:rsidRPr="006C7A7F" w:rsidR="000E2A53">
              <w:rPr>
                <w:rStyle w:val="Lienhypertexte"/>
                <w:noProof/>
                <w:color w:val="000000" w:themeColor="text1"/>
              </w:rPr>
              <w:t>IAE.207</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CVR- recording technology</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_Toc115345674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76</w:t>
            </w:r>
            <w:r w:rsidRPr="006C7A7F" w:rsidR="000E2A53">
              <w:rPr>
                <w:noProof/>
                <w:webHidden/>
                <w:color w:val="000000" w:themeColor="text1"/>
              </w:rPr>
              <w:fldChar w:fldCharType="end"/>
            </w:r>
          </w:hyperlink>
        </w:p>
        <w:p w:rsidRPr="006C7A7F" w:rsidR="000E2A53" w:rsidRDefault="00C8384A" w14:paraId="0C7D87A9" w14:textId="3848D323">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75">
            <w:r w:rsidRPr="006C7A7F" w:rsidR="000E2A53">
              <w:rPr>
                <w:rStyle w:val="Lienhypertexte"/>
                <w:noProof/>
                <w:color w:val="000000" w:themeColor="text1"/>
              </w:rPr>
              <w:t>IAE.208</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CVR- duration</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_Toc115345675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76</w:t>
            </w:r>
            <w:r w:rsidRPr="006C7A7F" w:rsidR="000E2A53">
              <w:rPr>
                <w:noProof/>
                <w:webHidden/>
                <w:color w:val="000000" w:themeColor="text1"/>
              </w:rPr>
              <w:fldChar w:fldCharType="end"/>
            </w:r>
          </w:hyperlink>
        </w:p>
        <w:p w:rsidRPr="006C7A7F" w:rsidR="000E2A53" w:rsidRDefault="00C8384A" w14:paraId="46CA24C1" w14:textId="0E16BDC4">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76">
            <w:r w:rsidRPr="006C7A7F" w:rsidR="000E2A53">
              <w:rPr>
                <w:rStyle w:val="Lienhypertexte"/>
                <w:noProof/>
                <w:color w:val="000000" w:themeColor="text1"/>
              </w:rPr>
              <w:t>IAE.209</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Data link recorders- applicability</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_Toc115345676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76</w:t>
            </w:r>
            <w:r w:rsidRPr="006C7A7F" w:rsidR="000E2A53">
              <w:rPr>
                <w:noProof/>
                <w:webHidden/>
                <w:color w:val="000000" w:themeColor="text1"/>
              </w:rPr>
              <w:fldChar w:fldCharType="end"/>
            </w:r>
          </w:hyperlink>
        </w:p>
        <w:p w:rsidRPr="006C7A7F" w:rsidR="000E2A53" w:rsidRDefault="00C8384A" w14:paraId="53F0C918" w14:textId="0CA1E838">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77">
            <w:r w:rsidRPr="006C7A7F" w:rsidR="000E2A53">
              <w:rPr>
                <w:rStyle w:val="Lienhypertexte"/>
                <w:noProof/>
                <w:color w:val="000000" w:themeColor="text1"/>
              </w:rPr>
              <w:t>IAE.210</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Data link recorders- duration</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_Toc115345677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76</w:t>
            </w:r>
            <w:r w:rsidRPr="006C7A7F" w:rsidR="000E2A53">
              <w:rPr>
                <w:noProof/>
                <w:webHidden/>
                <w:color w:val="000000" w:themeColor="text1"/>
              </w:rPr>
              <w:fldChar w:fldCharType="end"/>
            </w:r>
          </w:hyperlink>
        </w:p>
        <w:p w:rsidRPr="006C7A7F" w:rsidR="000E2A53" w:rsidRDefault="00C8384A" w14:paraId="575F7469" w14:textId="6B41C257">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78">
            <w:r w:rsidRPr="006C7A7F" w:rsidR="000E2A53">
              <w:rPr>
                <w:rStyle w:val="Lienhypertexte"/>
                <w:noProof/>
                <w:color w:val="000000" w:themeColor="text1"/>
              </w:rPr>
              <w:t>IAE.211</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Data link recorders- correlation</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_Toc115345678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76</w:t>
            </w:r>
            <w:r w:rsidRPr="006C7A7F" w:rsidR="000E2A53">
              <w:rPr>
                <w:noProof/>
                <w:webHidden/>
                <w:color w:val="000000" w:themeColor="text1"/>
              </w:rPr>
              <w:fldChar w:fldCharType="end"/>
            </w:r>
          </w:hyperlink>
        </w:p>
        <w:p w:rsidRPr="006C7A7F" w:rsidR="000E2A53" w:rsidRDefault="00C8384A" w14:paraId="0401C00F" w14:textId="25F7D42C">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79">
            <w:r w:rsidRPr="006C7A7F" w:rsidR="000E2A53">
              <w:rPr>
                <w:rStyle w:val="Lienhypertexte"/>
                <w:noProof/>
                <w:color w:val="000000" w:themeColor="text1"/>
              </w:rPr>
              <w:t>IAE.212</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Flight recorders — general, construction and installation</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_Toc115345679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77</w:t>
            </w:r>
            <w:r w:rsidRPr="006C7A7F" w:rsidR="000E2A53">
              <w:rPr>
                <w:noProof/>
                <w:webHidden/>
                <w:color w:val="000000" w:themeColor="text1"/>
              </w:rPr>
              <w:fldChar w:fldCharType="end"/>
            </w:r>
          </w:hyperlink>
        </w:p>
        <w:p w:rsidRPr="006C7A7F" w:rsidR="000E2A53" w:rsidRDefault="00C8384A" w14:paraId="52319FBE" w14:textId="68754C88">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80">
            <w:r w:rsidRPr="006C7A7F" w:rsidR="000E2A53">
              <w:rPr>
                <w:rStyle w:val="Lienhypertexte"/>
                <w:noProof/>
                <w:color w:val="000000" w:themeColor="text1"/>
              </w:rPr>
              <w:t>IAE.213</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Flight recorders — operation</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_Toc115345680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77</w:t>
            </w:r>
            <w:r w:rsidRPr="006C7A7F" w:rsidR="000E2A53">
              <w:rPr>
                <w:noProof/>
                <w:webHidden/>
                <w:color w:val="000000" w:themeColor="text1"/>
              </w:rPr>
              <w:fldChar w:fldCharType="end"/>
            </w:r>
          </w:hyperlink>
        </w:p>
        <w:p w:rsidRPr="006C7A7F" w:rsidR="000E2A53" w:rsidRDefault="00C8384A" w14:paraId="54CA20E0" w14:textId="205DF8E4">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81">
            <w:r w:rsidRPr="006C7A7F" w:rsidR="000E2A53">
              <w:rPr>
                <w:rStyle w:val="Lienhypertexte"/>
                <w:noProof/>
                <w:color w:val="000000" w:themeColor="text1"/>
              </w:rPr>
              <w:t>IAE.214</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Continued serviceability</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_Toc115345681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77</w:t>
            </w:r>
            <w:r w:rsidRPr="006C7A7F" w:rsidR="000E2A53">
              <w:rPr>
                <w:noProof/>
                <w:webHidden/>
                <w:color w:val="000000" w:themeColor="text1"/>
              </w:rPr>
              <w:fldChar w:fldCharType="end"/>
            </w:r>
          </w:hyperlink>
        </w:p>
        <w:p w:rsidRPr="006C7A7F" w:rsidR="000E2A53" w:rsidRDefault="00C8384A" w14:paraId="695C1DF2" w14:textId="4AB5DBCE">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82">
            <w:r w:rsidRPr="006C7A7F" w:rsidR="000E2A53">
              <w:rPr>
                <w:rStyle w:val="Lienhypertexte"/>
                <w:noProof/>
                <w:color w:val="000000" w:themeColor="text1"/>
              </w:rPr>
              <w:t>IAE.215</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Flight recorders electronic documentation</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_Toc115345682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77</w:t>
            </w:r>
            <w:r w:rsidRPr="006C7A7F" w:rsidR="000E2A53">
              <w:rPr>
                <w:noProof/>
                <w:webHidden/>
                <w:color w:val="000000" w:themeColor="text1"/>
              </w:rPr>
              <w:fldChar w:fldCharType="end"/>
            </w:r>
          </w:hyperlink>
        </w:p>
        <w:p w:rsidRPr="006C7A7F" w:rsidR="000E2A53" w:rsidRDefault="00C8384A" w14:paraId="0DF5AE53" w14:textId="4AC6F34D">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83">
            <w:r w:rsidRPr="006C7A7F" w:rsidR="000E2A53">
              <w:rPr>
                <w:rStyle w:val="Lienhypertexte"/>
                <w:noProof/>
                <w:color w:val="000000" w:themeColor="text1"/>
              </w:rPr>
              <w:t>IAE.216</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Emergency Locator Transmitter</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_Toc115345683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77</w:t>
            </w:r>
            <w:r w:rsidRPr="006C7A7F" w:rsidR="000E2A53">
              <w:rPr>
                <w:noProof/>
                <w:webHidden/>
                <w:color w:val="000000" w:themeColor="text1"/>
              </w:rPr>
              <w:fldChar w:fldCharType="end"/>
            </w:r>
          </w:hyperlink>
        </w:p>
        <w:p w:rsidRPr="006C7A7F" w:rsidR="000E2A53" w:rsidRDefault="00C8384A" w14:paraId="252D5EBA" w14:textId="22B632F7">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84">
            <w:r w:rsidRPr="006C7A7F" w:rsidR="000E2A53">
              <w:rPr>
                <w:rStyle w:val="Lienhypertexte"/>
                <w:noProof/>
                <w:color w:val="000000" w:themeColor="text1"/>
              </w:rPr>
              <w:t>IAE.217</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Helicopters required to be equipped with pressure-altitude reporting transponder</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_Toc115345684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77</w:t>
            </w:r>
            <w:r w:rsidRPr="006C7A7F" w:rsidR="000E2A53">
              <w:rPr>
                <w:noProof/>
                <w:webHidden/>
                <w:color w:val="000000" w:themeColor="text1"/>
              </w:rPr>
              <w:fldChar w:fldCharType="end"/>
            </w:r>
          </w:hyperlink>
        </w:p>
        <w:p w:rsidRPr="006C7A7F" w:rsidR="000E2A53" w:rsidRDefault="00C8384A" w14:paraId="5897BE5D" w14:textId="1F86972B">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85">
            <w:r w:rsidRPr="006C7A7F" w:rsidR="000E2A53">
              <w:rPr>
                <w:rStyle w:val="Lienhypertexte"/>
                <w:noProof/>
                <w:color w:val="000000" w:themeColor="text1"/>
              </w:rPr>
              <w:t>IAE.218</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Microphones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_Toc115345685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77</w:t>
            </w:r>
            <w:r w:rsidRPr="006C7A7F" w:rsidR="000E2A53">
              <w:rPr>
                <w:noProof/>
                <w:webHidden/>
                <w:color w:val="000000" w:themeColor="text1"/>
              </w:rPr>
              <w:fldChar w:fldCharType="end"/>
            </w:r>
          </w:hyperlink>
        </w:p>
        <w:p w:rsidRPr="006C7A7F" w:rsidR="000E2A53" w:rsidRDefault="00C8384A" w14:paraId="506EE9D9" w14:textId="17A1F8F5">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86">
            <w:r w:rsidRPr="006C7A7F" w:rsidR="000E2A53">
              <w:rPr>
                <w:rStyle w:val="Lienhypertexte"/>
                <w:noProof/>
                <w:color w:val="000000" w:themeColor="text1"/>
              </w:rPr>
              <w:t>IAE.219</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Helicopters equipped with automatic landing systems, a HUD or equivalent displays, EVS, SVS or CVS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_Toc115345686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77</w:t>
            </w:r>
            <w:r w:rsidRPr="006C7A7F" w:rsidR="000E2A53">
              <w:rPr>
                <w:noProof/>
                <w:webHidden/>
                <w:color w:val="000000" w:themeColor="text1"/>
              </w:rPr>
              <w:fldChar w:fldCharType="end"/>
            </w:r>
          </w:hyperlink>
        </w:p>
        <w:p w:rsidRPr="006C7A7F" w:rsidR="000E2A53" w:rsidRDefault="00C8384A" w14:paraId="4A0E1188" w14:textId="7CB39429">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87">
            <w:r w:rsidRPr="006C7A7F" w:rsidR="000E2A53">
              <w:rPr>
                <w:rStyle w:val="Lienhypertexte"/>
                <w:noProof/>
                <w:color w:val="000000" w:themeColor="text1"/>
              </w:rPr>
              <w:t>IAE.220</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Electronic flight bags – equipment</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_Toc115345687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78</w:t>
            </w:r>
            <w:r w:rsidRPr="006C7A7F" w:rsidR="000E2A53">
              <w:rPr>
                <w:noProof/>
                <w:webHidden/>
                <w:color w:val="000000" w:themeColor="text1"/>
              </w:rPr>
              <w:fldChar w:fldCharType="end"/>
            </w:r>
          </w:hyperlink>
        </w:p>
        <w:p w:rsidRPr="006C7A7F" w:rsidR="000E2A53" w:rsidRDefault="00C8384A" w14:paraId="18C3773C" w14:textId="28F373F9">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88">
            <w:r w:rsidRPr="006C7A7F" w:rsidR="000E2A53">
              <w:rPr>
                <w:rStyle w:val="Lienhypertexte"/>
                <w:noProof/>
                <w:color w:val="000000" w:themeColor="text1"/>
              </w:rPr>
              <w:t>IAE.221</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EFB functions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_Toc115345688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78</w:t>
            </w:r>
            <w:r w:rsidRPr="006C7A7F" w:rsidR="000E2A53">
              <w:rPr>
                <w:noProof/>
                <w:webHidden/>
                <w:color w:val="000000" w:themeColor="text1"/>
              </w:rPr>
              <w:fldChar w:fldCharType="end"/>
            </w:r>
          </w:hyperlink>
        </w:p>
        <w:p w:rsidRPr="006C7A7F" w:rsidR="000E2A53" w:rsidRDefault="00C8384A" w14:paraId="1DC1F0B2" w14:textId="560B933D">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89">
            <w:r w:rsidRPr="006C7A7F" w:rsidR="000E2A53">
              <w:rPr>
                <w:rStyle w:val="Lienhypertexte"/>
                <w:noProof/>
                <w:color w:val="000000" w:themeColor="text1"/>
              </w:rPr>
              <w:t>IAE.222</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EFB specific approval</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_Toc115345689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78</w:t>
            </w:r>
            <w:r w:rsidRPr="006C7A7F" w:rsidR="000E2A53">
              <w:rPr>
                <w:noProof/>
                <w:webHidden/>
                <w:color w:val="000000" w:themeColor="text1"/>
              </w:rPr>
              <w:fldChar w:fldCharType="end"/>
            </w:r>
          </w:hyperlink>
        </w:p>
        <w:p w:rsidRPr="006C7A7F" w:rsidR="000E2A53" w:rsidRDefault="00C8384A" w14:paraId="343BA379" w14:textId="6497D030">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90">
            <w:r w:rsidRPr="006C7A7F" w:rsidR="000E2A53">
              <w:rPr>
                <w:rStyle w:val="Lienhypertexte"/>
                <w:noProof/>
                <w:color w:val="000000" w:themeColor="text1"/>
              </w:rPr>
              <w:t>IAE.223</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Helicopter operated under an Article 83 bis agreement</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_Toc115345690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78</w:t>
            </w:r>
            <w:r w:rsidRPr="006C7A7F" w:rsidR="000E2A53">
              <w:rPr>
                <w:noProof/>
                <w:webHidden/>
                <w:color w:val="000000" w:themeColor="text1"/>
              </w:rPr>
              <w:fldChar w:fldCharType="end"/>
            </w:r>
          </w:hyperlink>
        </w:p>
        <w:p w:rsidRPr="006C7A7F" w:rsidR="000E2A53" w:rsidRDefault="00C8384A" w14:paraId="6EFB2562" w14:textId="1DDC6C54">
          <w:pPr>
            <w:pStyle w:val="TM1"/>
            <w:tabs>
              <w:tab w:val="right" w:leader="dot" w:pos="9016"/>
            </w:tabs>
            <w:rPr>
              <w:rFonts w:asciiTheme="minorHAnsi" w:hAnsiTheme="minorHAnsi" w:eastAsiaTheme="minorEastAsia"/>
              <w:noProof/>
              <w:color w:val="000000" w:themeColor="text1"/>
              <w:sz w:val="22"/>
              <w:lang w:val="en-US"/>
            </w:rPr>
          </w:pPr>
          <w:hyperlink w:history="1" w:anchor="_Toc115345691">
            <w:r w:rsidRPr="006C7A7F" w:rsidR="000E2A53">
              <w:rPr>
                <w:rStyle w:val="Lienhypertexte"/>
                <w:noProof/>
                <w:color w:val="000000" w:themeColor="text1"/>
              </w:rPr>
              <w:t>HELICOPTER COMMUNICATION, NAVIGATION AND SURVEILLANCE EQUIPMENT</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_Toc115345691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79</w:t>
            </w:r>
            <w:r w:rsidRPr="006C7A7F" w:rsidR="000E2A53">
              <w:rPr>
                <w:noProof/>
                <w:webHidden/>
                <w:color w:val="000000" w:themeColor="text1"/>
              </w:rPr>
              <w:fldChar w:fldCharType="end"/>
            </w:r>
          </w:hyperlink>
        </w:p>
        <w:p w:rsidRPr="006C7A7F" w:rsidR="000E2A53" w:rsidRDefault="00C8384A" w14:paraId="33D604EE" w14:textId="79B4470D">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92">
            <w:r w:rsidRPr="006C7A7F" w:rsidR="000E2A53">
              <w:rPr>
                <w:rStyle w:val="Lienhypertexte"/>
                <w:noProof/>
                <w:color w:val="000000" w:themeColor="text1"/>
              </w:rPr>
              <w:t>IAE.224</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Communication equipment</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_Toc115345692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79</w:t>
            </w:r>
            <w:r w:rsidRPr="006C7A7F" w:rsidR="000E2A53">
              <w:rPr>
                <w:noProof/>
                <w:webHidden/>
                <w:color w:val="000000" w:themeColor="text1"/>
              </w:rPr>
              <w:fldChar w:fldCharType="end"/>
            </w:r>
          </w:hyperlink>
        </w:p>
        <w:p w:rsidRPr="006C7A7F" w:rsidR="000E2A53" w:rsidRDefault="00C8384A" w14:paraId="348800B1" w14:textId="55013484">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93">
            <w:r w:rsidRPr="006C7A7F" w:rsidR="000E2A53">
              <w:rPr>
                <w:rStyle w:val="Lienhypertexte"/>
                <w:noProof/>
                <w:color w:val="000000" w:themeColor="text1"/>
              </w:rPr>
              <w:t>IAE.225</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Navigation equipment</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_Toc115345693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80</w:t>
            </w:r>
            <w:r w:rsidRPr="006C7A7F" w:rsidR="000E2A53">
              <w:rPr>
                <w:noProof/>
                <w:webHidden/>
                <w:color w:val="000000" w:themeColor="text1"/>
              </w:rPr>
              <w:fldChar w:fldCharType="end"/>
            </w:r>
          </w:hyperlink>
        </w:p>
        <w:p w:rsidRPr="006C7A7F" w:rsidR="000E2A53" w:rsidRDefault="00C8384A" w14:paraId="608F6529" w14:textId="02EF11CA">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94">
            <w:r w:rsidRPr="006C7A7F" w:rsidR="000E2A53">
              <w:rPr>
                <w:rStyle w:val="Lienhypertexte"/>
                <w:noProof/>
                <w:color w:val="000000" w:themeColor="text1"/>
              </w:rPr>
              <w:t>IAE.226</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Surveillance equipment</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_Toc115345694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81</w:t>
            </w:r>
            <w:r w:rsidRPr="006C7A7F" w:rsidR="000E2A53">
              <w:rPr>
                <w:noProof/>
                <w:webHidden/>
                <w:color w:val="000000" w:themeColor="text1"/>
              </w:rPr>
              <w:fldChar w:fldCharType="end"/>
            </w:r>
          </w:hyperlink>
        </w:p>
        <w:p w:rsidRPr="006C7A7F" w:rsidR="000E2A53" w:rsidRDefault="00C8384A" w14:paraId="7828AE15" w14:textId="66EDCCAC">
          <w:pPr>
            <w:pStyle w:val="TM1"/>
            <w:tabs>
              <w:tab w:val="right" w:leader="dot" w:pos="9016"/>
            </w:tabs>
            <w:rPr>
              <w:rFonts w:asciiTheme="minorHAnsi" w:hAnsiTheme="minorHAnsi" w:eastAsiaTheme="minorEastAsia"/>
              <w:noProof/>
              <w:color w:val="000000" w:themeColor="text1"/>
              <w:sz w:val="22"/>
              <w:lang w:val="en-US"/>
            </w:rPr>
          </w:pPr>
          <w:hyperlink w:history="1" w:anchor="_Toc115345695">
            <w:r w:rsidRPr="006C7A7F" w:rsidR="000E2A53">
              <w:rPr>
                <w:rStyle w:val="Lienhypertexte"/>
                <w:noProof/>
                <w:color w:val="000000" w:themeColor="text1"/>
              </w:rPr>
              <w:t>PART VIII</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_Toc115345695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82</w:t>
            </w:r>
            <w:r w:rsidRPr="006C7A7F" w:rsidR="000E2A53">
              <w:rPr>
                <w:noProof/>
                <w:webHidden/>
                <w:color w:val="000000" w:themeColor="text1"/>
              </w:rPr>
              <w:fldChar w:fldCharType="end"/>
            </w:r>
          </w:hyperlink>
        </w:p>
        <w:p w:rsidRPr="006C7A7F" w:rsidR="000E2A53" w:rsidRDefault="00C8384A" w14:paraId="4BAB53D0" w14:textId="031A3722">
          <w:pPr>
            <w:pStyle w:val="TM1"/>
            <w:tabs>
              <w:tab w:val="right" w:leader="dot" w:pos="9016"/>
            </w:tabs>
            <w:rPr>
              <w:rFonts w:asciiTheme="minorHAnsi" w:hAnsiTheme="minorHAnsi" w:eastAsiaTheme="minorEastAsia"/>
              <w:noProof/>
              <w:color w:val="000000" w:themeColor="text1"/>
              <w:sz w:val="22"/>
              <w:lang w:val="en-US"/>
            </w:rPr>
          </w:pPr>
          <w:hyperlink w:history="1" w:anchor="_Toc115345696">
            <w:r w:rsidRPr="006C7A7F" w:rsidR="000E2A53">
              <w:rPr>
                <w:rStyle w:val="Lienhypertexte"/>
                <w:noProof/>
                <w:color w:val="000000" w:themeColor="text1"/>
              </w:rPr>
              <w:t>EXEMPTION</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_Toc115345696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82</w:t>
            </w:r>
            <w:r w:rsidRPr="006C7A7F" w:rsidR="000E2A53">
              <w:rPr>
                <w:noProof/>
                <w:webHidden/>
                <w:color w:val="000000" w:themeColor="text1"/>
              </w:rPr>
              <w:fldChar w:fldCharType="end"/>
            </w:r>
          </w:hyperlink>
        </w:p>
        <w:p w:rsidRPr="006C7A7F" w:rsidR="000E2A53" w:rsidRDefault="00C8384A" w14:paraId="06BB39E4" w14:textId="101E8D3B">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97">
            <w:r w:rsidRPr="006C7A7F" w:rsidR="000E2A53">
              <w:rPr>
                <w:rStyle w:val="Lienhypertexte"/>
                <w:noProof/>
                <w:color w:val="000000" w:themeColor="text1"/>
              </w:rPr>
              <w:t>IAE.227</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Application for exemptions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_Toc115345697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82</w:t>
            </w:r>
            <w:r w:rsidRPr="006C7A7F" w:rsidR="000E2A53">
              <w:rPr>
                <w:noProof/>
                <w:webHidden/>
                <w:color w:val="000000" w:themeColor="text1"/>
              </w:rPr>
              <w:fldChar w:fldCharType="end"/>
            </w:r>
          </w:hyperlink>
        </w:p>
        <w:p w:rsidRPr="006C7A7F" w:rsidR="000E2A53" w:rsidRDefault="00C8384A" w14:paraId="57A8A5CF" w14:textId="12FEEF5E">
          <w:pPr>
            <w:pStyle w:val="TM2"/>
            <w:tabs>
              <w:tab w:val="left" w:pos="1320"/>
              <w:tab w:val="right" w:leader="dot" w:pos="9016"/>
            </w:tabs>
            <w:rPr>
              <w:rFonts w:asciiTheme="minorHAnsi" w:hAnsiTheme="minorHAnsi" w:eastAsiaTheme="minorEastAsia"/>
              <w:noProof/>
              <w:color w:val="000000" w:themeColor="text1"/>
              <w:sz w:val="22"/>
              <w:lang w:val="en-US"/>
            </w:rPr>
          </w:pPr>
          <w:hyperlink w:history="1" w:anchor="_Toc115345698">
            <w:r w:rsidRPr="006C7A7F" w:rsidR="000E2A53">
              <w:rPr>
                <w:rStyle w:val="Lienhypertexte"/>
                <w:noProof/>
                <w:color w:val="000000" w:themeColor="text1"/>
              </w:rPr>
              <w:t>IAE.228</w:t>
            </w:r>
            <w:r w:rsidRPr="006C7A7F" w:rsidR="000E2A53">
              <w:rPr>
                <w:rFonts w:asciiTheme="minorHAnsi" w:hAnsiTheme="minorHAnsi" w:eastAsiaTheme="minorEastAsia"/>
                <w:noProof/>
                <w:color w:val="000000" w:themeColor="text1"/>
                <w:sz w:val="22"/>
                <w:lang w:val="en-US"/>
              </w:rPr>
              <w:tab/>
            </w:r>
            <w:r w:rsidRPr="006C7A7F" w:rsidR="000E2A53">
              <w:rPr>
                <w:rStyle w:val="Lienhypertexte"/>
                <w:noProof/>
                <w:color w:val="000000" w:themeColor="text1"/>
              </w:rPr>
              <w:t>Exemption</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_Toc115345698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82</w:t>
            </w:r>
            <w:r w:rsidRPr="006C7A7F" w:rsidR="000E2A53">
              <w:rPr>
                <w:noProof/>
                <w:webHidden/>
                <w:color w:val="000000" w:themeColor="text1"/>
              </w:rPr>
              <w:fldChar w:fldCharType="end"/>
            </w:r>
          </w:hyperlink>
        </w:p>
        <w:p w:rsidRPr="006C7A7F" w:rsidR="000E2A53" w:rsidRDefault="00C8384A" w14:paraId="7BEDE910" w14:textId="7C7369E9">
          <w:pPr>
            <w:pStyle w:val="TM1"/>
            <w:tabs>
              <w:tab w:val="right" w:leader="dot" w:pos="9016"/>
            </w:tabs>
            <w:rPr>
              <w:rFonts w:asciiTheme="minorHAnsi" w:hAnsiTheme="minorHAnsi" w:eastAsiaTheme="minorEastAsia"/>
              <w:noProof/>
              <w:color w:val="000000" w:themeColor="text1"/>
              <w:sz w:val="22"/>
              <w:lang w:val="en-US"/>
            </w:rPr>
          </w:pPr>
          <w:hyperlink w:history="1" w:anchor="_Toc115345699">
            <w:r w:rsidRPr="006C7A7F" w:rsidR="000E2A53">
              <w:rPr>
                <w:rStyle w:val="Lienhypertexte"/>
                <w:rFonts w:eastAsia="Times New Roman"/>
                <w:noProof/>
                <w:color w:val="000000" w:themeColor="text1"/>
                <w:lang w:val="en-US"/>
              </w:rPr>
              <w:t>FIRST SCHEDULE</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_Toc115345699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83</w:t>
            </w:r>
            <w:r w:rsidRPr="006C7A7F" w:rsidR="000E2A53">
              <w:rPr>
                <w:noProof/>
                <w:webHidden/>
                <w:color w:val="000000" w:themeColor="text1"/>
              </w:rPr>
              <w:fldChar w:fldCharType="end"/>
            </w:r>
          </w:hyperlink>
        </w:p>
        <w:p w:rsidRPr="006C7A7F" w:rsidR="000E2A53" w:rsidRDefault="00C8384A" w14:paraId="7112F61B" w14:textId="0EC9C23F">
          <w:pPr>
            <w:pStyle w:val="TM2"/>
            <w:tabs>
              <w:tab w:val="right" w:leader="dot" w:pos="9016"/>
            </w:tabs>
            <w:rPr>
              <w:rFonts w:asciiTheme="minorHAnsi" w:hAnsiTheme="minorHAnsi" w:eastAsiaTheme="minorEastAsia"/>
              <w:noProof/>
              <w:color w:val="000000" w:themeColor="text1"/>
              <w:sz w:val="22"/>
              <w:lang w:val="en-US"/>
            </w:rPr>
          </w:pPr>
          <w:hyperlink w:history="1" w:anchor="_Toc115345700">
            <w:r w:rsidRPr="006C7A7F" w:rsidR="000E2A53">
              <w:rPr>
                <w:rStyle w:val="Lienhypertexte"/>
                <w:noProof/>
                <w:color w:val="000000" w:themeColor="text1"/>
              </w:rPr>
              <w:t>LIGHTS TO BE DISPLAYED BY AEROPLANE (COMMERCIAL AIR TRANSPORT — AEROPLANES)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_Toc115345700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83</w:t>
            </w:r>
            <w:r w:rsidRPr="006C7A7F" w:rsidR="000E2A53">
              <w:rPr>
                <w:noProof/>
                <w:webHidden/>
                <w:color w:val="000000" w:themeColor="text1"/>
              </w:rPr>
              <w:fldChar w:fldCharType="end"/>
            </w:r>
          </w:hyperlink>
        </w:p>
        <w:p w:rsidRPr="006C7A7F" w:rsidR="000E2A53" w:rsidRDefault="00C8384A" w14:paraId="7F786E34" w14:textId="2D0C5895">
          <w:pPr>
            <w:pStyle w:val="TM1"/>
            <w:tabs>
              <w:tab w:val="right" w:leader="dot" w:pos="9016"/>
            </w:tabs>
            <w:rPr>
              <w:rFonts w:asciiTheme="minorHAnsi" w:hAnsiTheme="minorHAnsi" w:eastAsiaTheme="minorEastAsia"/>
              <w:noProof/>
              <w:color w:val="000000" w:themeColor="text1"/>
              <w:sz w:val="22"/>
              <w:lang w:val="en-US"/>
            </w:rPr>
          </w:pPr>
          <w:hyperlink w:history="1" w:anchor="_Toc115345701">
            <w:r w:rsidRPr="006C7A7F" w:rsidR="000E2A53">
              <w:rPr>
                <w:rStyle w:val="Lienhypertexte"/>
                <w:noProof/>
                <w:color w:val="000000" w:themeColor="text1"/>
                <w:lang w:val="en-US"/>
              </w:rPr>
              <w:t>Second Schedule</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_Toc115345701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1</w:t>
            </w:r>
            <w:r w:rsidRPr="006C7A7F" w:rsidR="000E2A53">
              <w:rPr>
                <w:noProof/>
                <w:webHidden/>
                <w:color w:val="000000" w:themeColor="text1"/>
              </w:rPr>
              <w:fldChar w:fldCharType="end"/>
            </w:r>
          </w:hyperlink>
        </w:p>
        <w:p w:rsidRPr="006C7A7F" w:rsidR="000E2A53" w:rsidRDefault="00C8384A" w14:paraId="4A28BF98" w14:textId="300EFDBD">
          <w:pPr>
            <w:pStyle w:val="TM2"/>
            <w:tabs>
              <w:tab w:val="right" w:leader="dot" w:pos="9016"/>
            </w:tabs>
            <w:rPr>
              <w:rFonts w:asciiTheme="minorHAnsi" w:hAnsiTheme="minorHAnsi" w:eastAsiaTheme="minorEastAsia"/>
              <w:noProof/>
              <w:color w:val="000000" w:themeColor="text1"/>
              <w:sz w:val="22"/>
              <w:lang w:val="en-US"/>
            </w:rPr>
          </w:pPr>
          <w:hyperlink w:history="1" w:anchor="_Toc115345702">
            <w:r w:rsidRPr="006C7A7F" w:rsidR="000E2A53">
              <w:rPr>
                <w:rStyle w:val="Lienhypertexte"/>
                <w:noProof/>
                <w:color w:val="000000" w:themeColor="text1"/>
                <w:lang w:val="en-US"/>
              </w:rPr>
              <w:t>ALTIMETRY SYSTEM PERFORMANCE REQUIREMENTS FOR OPERATIONS IN RVSM AIRSPACE (COMMERCIAL AIR TRANSPORT — AEROPLANES)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_Toc115345702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1</w:t>
            </w:r>
            <w:r w:rsidRPr="006C7A7F" w:rsidR="000E2A53">
              <w:rPr>
                <w:noProof/>
                <w:webHidden/>
                <w:color w:val="000000" w:themeColor="text1"/>
              </w:rPr>
              <w:fldChar w:fldCharType="end"/>
            </w:r>
          </w:hyperlink>
        </w:p>
        <w:p w:rsidRPr="006C7A7F" w:rsidR="000E2A53" w:rsidRDefault="00C8384A" w14:paraId="184B0A0E" w14:textId="472A606F">
          <w:pPr>
            <w:pStyle w:val="TM1"/>
            <w:tabs>
              <w:tab w:val="right" w:leader="dot" w:pos="9016"/>
            </w:tabs>
            <w:rPr>
              <w:rFonts w:asciiTheme="minorHAnsi" w:hAnsiTheme="minorHAnsi" w:eastAsiaTheme="minorEastAsia"/>
              <w:noProof/>
              <w:color w:val="000000" w:themeColor="text1"/>
              <w:sz w:val="22"/>
              <w:lang w:val="en-US"/>
            </w:rPr>
          </w:pPr>
          <w:hyperlink w:history="1" w:anchor="_Toc115345703">
            <w:r w:rsidRPr="006C7A7F" w:rsidR="000E2A53">
              <w:rPr>
                <w:rStyle w:val="Lienhypertexte"/>
                <w:rFonts w:eastAsia="Times New Roman"/>
                <w:noProof/>
                <w:color w:val="000000" w:themeColor="text1"/>
                <w:lang w:val="en-US"/>
              </w:rPr>
              <w:t>THIRD SCHEDULE</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_Toc115345703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2</w:t>
            </w:r>
            <w:r w:rsidRPr="006C7A7F" w:rsidR="000E2A53">
              <w:rPr>
                <w:noProof/>
                <w:webHidden/>
                <w:color w:val="000000" w:themeColor="text1"/>
              </w:rPr>
              <w:fldChar w:fldCharType="end"/>
            </w:r>
          </w:hyperlink>
        </w:p>
        <w:p w:rsidRPr="006C7A7F" w:rsidR="000E2A53" w:rsidRDefault="00C8384A" w14:paraId="11CD7AC7" w14:textId="7F38F917">
          <w:pPr>
            <w:pStyle w:val="TM2"/>
            <w:tabs>
              <w:tab w:val="right" w:leader="dot" w:pos="9016"/>
            </w:tabs>
            <w:rPr>
              <w:rFonts w:asciiTheme="minorHAnsi" w:hAnsiTheme="minorHAnsi" w:eastAsiaTheme="minorEastAsia"/>
              <w:noProof/>
              <w:color w:val="000000" w:themeColor="text1"/>
              <w:sz w:val="22"/>
              <w:lang w:val="en-US"/>
            </w:rPr>
          </w:pPr>
          <w:hyperlink w:history="1" w:anchor="_Toc115345704">
            <w:r w:rsidRPr="006C7A7F" w:rsidR="000E2A53">
              <w:rPr>
                <w:rStyle w:val="Lienhypertexte"/>
                <w:noProof/>
                <w:color w:val="000000" w:themeColor="text1"/>
                <w:lang w:val="en-US"/>
              </w:rPr>
              <w:t>FLIGHT RECORDERS (COMMERCIAL AIR TRANSPORT — AEROPLANES)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_Toc115345704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2</w:t>
            </w:r>
            <w:r w:rsidRPr="006C7A7F" w:rsidR="000E2A53">
              <w:rPr>
                <w:noProof/>
                <w:webHidden/>
                <w:color w:val="000000" w:themeColor="text1"/>
              </w:rPr>
              <w:fldChar w:fldCharType="end"/>
            </w:r>
          </w:hyperlink>
        </w:p>
        <w:p w:rsidRPr="006C7A7F" w:rsidR="000E2A53" w:rsidRDefault="00C8384A" w14:paraId="12EBE6E8" w14:textId="14EBFAD1">
          <w:pPr>
            <w:pStyle w:val="TM3"/>
            <w:tabs>
              <w:tab w:val="right" w:leader="dot" w:pos="9016"/>
            </w:tabs>
            <w:rPr>
              <w:rFonts w:asciiTheme="minorHAnsi" w:hAnsiTheme="minorHAnsi" w:eastAsiaTheme="minorEastAsia"/>
              <w:noProof/>
              <w:color w:val="000000" w:themeColor="text1"/>
              <w:sz w:val="22"/>
              <w:lang w:val="en-US"/>
            </w:rPr>
          </w:pPr>
          <w:hyperlink w:history="1" w:anchor="_Toc115345705">
            <w:r w:rsidRPr="006C7A7F" w:rsidR="000E2A53">
              <w:rPr>
                <w:rStyle w:val="Lienhypertexte"/>
                <w:rFonts w:eastAsia="Times New Roman" w:cs="Times New Roman"/>
                <w:b/>
                <w:bCs/>
                <w:i/>
                <w:iCs/>
                <w:noProof/>
                <w:color w:val="000000" w:themeColor="text1"/>
              </w:rPr>
              <w:t>2.1    Start and stop logic</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_Toc115345705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4</w:t>
            </w:r>
            <w:r w:rsidRPr="006C7A7F" w:rsidR="000E2A53">
              <w:rPr>
                <w:noProof/>
                <w:webHidden/>
                <w:color w:val="000000" w:themeColor="text1"/>
              </w:rPr>
              <w:fldChar w:fldCharType="end"/>
            </w:r>
          </w:hyperlink>
        </w:p>
        <w:p w:rsidRPr="006C7A7F" w:rsidR="000E2A53" w:rsidRDefault="00C8384A" w14:paraId="7F06181C" w14:textId="00AB61F5">
          <w:pPr>
            <w:pStyle w:val="TM3"/>
            <w:tabs>
              <w:tab w:val="right" w:leader="dot" w:pos="9016"/>
            </w:tabs>
            <w:rPr>
              <w:rFonts w:asciiTheme="minorHAnsi" w:hAnsiTheme="minorHAnsi" w:eastAsiaTheme="minorEastAsia"/>
              <w:noProof/>
              <w:color w:val="000000" w:themeColor="text1"/>
              <w:sz w:val="22"/>
              <w:lang w:val="en-US"/>
            </w:rPr>
          </w:pPr>
          <w:hyperlink w:history="1" w:anchor="_Toc115345706">
            <w:r w:rsidRPr="006C7A7F" w:rsidR="000E2A53">
              <w:rPr>
                <w:rStyle w:val="Lienhypertexte"/>
                <w:rFonts w:eastAsia="Times New Roman" w:cs="Times New Roman"/>
                <w:b/>
                <w:bCs/>
                <w:i/>
                <w:iCs/>
                <w:noProof/>
                <w:color w:val="000000" w:themeColor="text1"/>
              </w:rPr>
              <w:t>2.2    Parameters to be recorded</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_Toc115345706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4</w:t>
            </w:r>
            <w:r w:rsidRPr="006C7A7F" w:rsidR="000E2A53">
              <w:rPr>
                <w:noProof/>
                <w:webHidden/>
                <w:color w:val="000000" w:themeColor="text1"/>
              </w:rPr>
              <w:fldChar w:fldCharType="end"/>
            </w:r>
          </w:hyperlink>
        </w:p>
        <w:p w:rsidRPr="006C7A7F" w:rsidR="000E2A53" w:rsidRDefault="00C8384A" w14:paraId="27D7F577" w14:textId="3551F944">
          <w:pPr>
            <w:pStyle w:val="TM3"/>
            <w:tabs>
              <w:tab w:val="right" w:leader="dot" w:pos="9016"/>
            </w:tabs>
            <w:rPr>
              <w:rFonts w:asciiTheme="minorHAnsi" w:hAnsiTheme="minorHAnsi" w:eastAsiaTheme="minorEastAsia"/>
              <w:noProof/>
              <w:color w:val="000000" w:themeColor="text1"/>
              <w:sz w:val="22"/>
              <w:lang w:val="en-US"/>
            </w:rPr>
          </w:pPr>
          <w:hyperlink w:history="1" w:anchor="_Toc115345707">
            <w:r w:rsidRPr="006C7A7F" w:rsidR="000E2A53">
              <w:rPr>
                <w:rStyle w:val="Lienhypertexte"/>
                <w:rFonts w:eastAsia="Times New Roman" w:cs="Times New Roman"/>
                <w:b/>
                <w:bCs/>
                <w:i/>
                <w:iCs/>
                <w:noProof/>
                <w:color w:val="000000" w:themeColor="text1"/>
              </w:rPr>
              <w:t>5.    DATA LINK RECORDER (DLR)</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_Toc115345707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8</w:t>
            </w:r>
            <w:r w:rsidRPr="006C7A7F" w:rsidR="000E2A53">
              <w:rPr>
                <w:noProof/>
                <w:webHidden/>
                <w:color w:val="000000" w:themeColor="text1"/>
              </w:rPr>
              <w:fldChar w:fldCharType="end"/>
            </w:r>
          </w:hyperlink>
        </w:p>
        <w:p w:rsidRPr="006C7A7F" w:rsidR="000E2A53" w:rsidRDefault="00C8384A" w14:paraId="22F0A37C" w14:textId="433AB12F">
          <w:pPr>
            <w:pStyle w:val="TM3"/>
            <w:tabs>
              <w:tab w:val="right" w:leader="dot" w:pos="9016"/>
            </w:tabs>
            <w:rPr>
              <w:rFonts w:asciiTheme="minorHAnsi" w:hAnsiTheme="minorHAnsi" w:eastAsiaTheme="minorEastAsia"/>
              <w:noProof/>
              <w:color w:val="000000" w:themeColor="text1"/>
              <w:sz w:val="22"/>
              <w:lang w:val="en-US"/>
            </w:rPr>
          </w:pPr>
          <w:hyperlink w:history="1" w:anchor="_Toc115345708">
            <w:r w:rsidRPr="006C7A7F" w:rsidR="000E2A53">
              <w:rPr>
                <w:rStyle w:val="Lienhypertexte"/>
                <w:rFonts w:eastAsia="Times New Roman" w:cs="Times New Roman"/>
                <w:b/>
                <w:bCs/>
                <w:i/>
                <w:iCs/>
                <w:noProof/>
                <w:color w:val="000000" w:themeColor="text1"/>
              </w:rPr>
              <w:t>6.    FLIGHT CREW-MACHINE INTERFACE RECORDINGS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_Toc115345708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8</w:t>
            </w:r>
            <w:r w:rsidRPr="006C7A7F" w:rsidR="000E2A53">
              <w:rPr>
                <w:noProof/>
                <w:webHidden/>
                <w:color w:val="000000" w:themeColor="text1"/>
              </w:rPr>
              <w:fldChar w:fldCharType="end"/>
            </w:r>
          </w:hyperlink>
        </w:p>
        <w:p w:rsidRPr="006C7A7F" w:rsidR="000E2A53" w:rsidRDefault="00C8384A" w14:paraId="04BC89F1" w14:textId="27B50B9D">
          <w:pPr>
            <w:pStyle w:val="TM3"/>
            <w:tabs>
              <w:tab w:val="right" w:leader="dot" w:pos="9016"/>
            </w:tabs>
            <w:rPr>
              <w:rFonts w:asciiTheme="minorHAnsi" w:hAnsiTheme="minorHAnsi" w:eastAsiaTheme="minorEastAsia"/>
              <w:noProof/>
              <w:color w:val="000000" w:themeColor="text1"/>
              <w:sz w:val="22"/>
              <w:lang w:val="en-US"/>
            </w:rPr>
          </w:pPr>
          <w:hyperlink w:history="1" w:anchor="_Toc115345709">
            <w:r w:rsidRPr="006C7A7F" w:rsidR="000E2A53">
              <w:rPr>
                <w:rStyle w:val="Lienhypertexte"/>
                <w:rFonts w:eastAsia="Times New Roman" w:cs="Times New Roman"/>
                <w:b/>
                <w:bCs/>
                <w:i/>
                <w:iCs/>
                <w:noProof/>
                <w:color w:val="000000" w:themeColor="text1"/>
              </w:rPr>
              <w:t>7.    INSPECTIONS OF FLIGHT RECORDER SYSTEMS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_Toc115345709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10</w:t>
            </w:r>
            <w:r w:rsidRPr="006C7A7F" w:rsidR="000E2A53">
              <w:rPr>
                <w:noProof/>
                <w:webHidden/>
                <w:color w:val="000000" w:themeColor="text1"/>
              </w:rPr>
              <w:fldChar w:fldCharType="end"/>
            </w:r>
          </w:hyperlink>
        </w:p>
        <w:p w:rsidRPr="006C7A7F" w:rsidR="000E2A53" w:rsidRDefault="00C8384A" w14:paraId="50049760" w14:textId="3510CC82">
          <w:pPr>
            <w:pStyle w:val="TM3"/>
            <w:tabs>
              <w:tab w:val="right" w:leader="dot" w:pos="9016"/>
            </w:tabs>
            <w:rPr>
              <w:rFonts w:asciiTheme="minorHAnsi" w:hAnsiTheme="minorHAnsi" w:eastAsiaTheme="minorEastAsia"/>
              <w:noProof/>
              <w:color w:val="000000" w:themeColor="text1"/>
              <w:sz w:val="22"/>
              <w:lang w:val="en-US"/>
            </w:rPr>
          </w:pPr>
          <w:hyperlink w:history="1" w:anchor="_Toc115345710">
            <w:r w:rsidRPr="006C7A7F" w:rsidR="000E2A53">
              <w:rPr>
                <w:rStyle w:val="Lienhypertexte"/>
                <w:rFonts w:eastAsia="Times New Roman" w:cs="Times New Roman"/>
                <w:b/>
                <w:bCs/>
                <w:i/>
                <w:iCs/>
                <w:noProof/>
                <w:color w:val="000000" w:themeColor="text1"/>
              </w:rPr>
              <w:t>Table A8-1.    Parameter characteristics for flight data recorders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_Toc115345710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11</w:t>
            </w:r>
            <w:r w:rsidRPr="006C7A7F" w:rsidR="000E2A53">
              <w:rPr>
                <w:noProof/>
                <w:webHidden/>
                <w:color w:val="000000" w:themeColor="text1"/>
              </w:rPr>
              <w:fldChar w:fldCharType="end"/>
            </w:r>
          </w:hyperlink>
        </w:p>
        <w:p w:rsidRPr="006C7A7F" w:rsidR="000E2A53" w:rsidRDefault="00C8384A" w14:paraId="5B3019E3" w14:textId="6CD816DA">
          <w:pPr>
            <w:pStyle w:val="TM3"/>
            <w:tabs>
              <w:tab w:val="right" w:leader="dot" w:pos="9016"/>
            </w:tabs>
            <w:rPr>
              <w:rFonts w:asciiTheme="minorHAnsi" w:hAnsiTheme="minorHAnsi" w:eastAsiaTheme="minorEastAsia"/>
              <w:noProof/>
              <w:color w:val="000000" w:themeColor="text1"/>
              <w:sz w:val="22"/>
              <w:lang w:val="en-US"/>
            </w:rPr>
          </w:pPr>
          <w:hyperlink w:history="1" w:anchor="_Toc115345711">
            <w:r w:rsidRPr="006C7A7F" w:rsidR="000E2A53">
              <w:rPr>
                <w:rStyle w:val="Lienhypertexte"/>
                <w:rFonts w:eastAsia="Times New Roman" w:cs="Times New Roman"/>
                <w:b/>
                <w:bCs/>
                <w:i/>
                <w:iCs/>
                <w:noProof/>
                <w:color w:val="000000" w:themeColor="text1"/>
              </w:rPr>
              <w:t>Table A8-3.    Parameter Characteristics for Aircraft Data Recording Systems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_Toc115345711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21</w:t>
            </w:r>
            <w:r w:rsidRPr="006C7A7F" w:rsidR="000E2A53">
              <w:rPr>
                <w:noProof/>
                <w:webHidden/>
                <w:color w:val="000000" w:themeColor="text1"/>
              </w:rPr>
              <w:fldChar w:fldCharType="end"/>
            </w:r>
          </w:hyperlink>
        </w:p>
        <w:p w:rsidRPr="006C7A7F" w:rsidR="000E2A53" w:rsidRDefault="00C8384A" w14:paraId="5F5DF566" w14:textId="53326E53">
          <w:pPr>
            <w:pStyle w:val="TM1"/>
            <w:tabs>
              <w:tab w:val="right" w:leader="dot" w:pos="9016"/>
            </w:tabs>
            <w:rPr>
              <w:rFonts w:asciiTheme="minorHAnsi" w:hAnsiTheme="minorHAnsi" w:eastAsiaTheme="minorEastAsia"/>
              <w:noProof/>
              <w:color w:val="000000" w:themeColor="text1"/>
              <w:sz w:val="22"/>
              <w:lang w:val="en-US"/>
            </w:rPr>
          </w:pPr>
          <w:hyperlink w:history="1" w:anchor="_Toc115345712">
            <w:r w:rsidRPr="006C7A7F" w:rsidR="000E2A53">
              <w:rPr>
                <w:rStyle w:val="Lienhypertexte"/>
                <w:rFonts w:eastAsia="Times New Roman"/>
                <w:noProof/>
                <w:color w:val="000000" w:themeColor="text1"/>
                <w:lang w:eastAsia="en-GB"/>
              </w:rPr>
              <w:t>FOURTH SCHEDULE</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_Toc115345712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1</w:t>
            </w:r>
            <w:r w:rsidRPr="006C7A7F" w:rsidR="000E2A53">
              <w:rPr>
                <w:noProof/>
                <w:webHidden/>
                <w:color w:val="000000" w:themeColor="text1"/>
              </w:rPr>
              <w:fldChar w:fldCharType="end"/>
            </w:r>
          </w:hyperlink>
        </w:p>
        <w:p w:rsidRPr="006C7A7F" w:rsidR="000E2A53" w:rsidRDefault="00C8384A" w14:paraId="329C4563" w14:textId="36182600">
          <w:pPr>
            <w:pStyle w:val="TM2"/>
            <w:tabs>
              <w:tab w:val="right" w:leader="dot" w:pos="9016"/>
            </w:tabs>
            <w:rPr>
              <w:rFonts w:asciiTheme="minorHAnsi" w:hAnsiTheme="minorHAnsi" w:eastAsiaTheme="minorEastAsia"/>
              <w:noProof/>
              <w:color w:val="000000" w:themeColor="text1"/>
              <w:sz w:val="22"/>
              <w:lang w:val="en-US"/>
            </w:rPr>
          </w:pPr>
          <w:hyperlink w:history="1" w:anchor="_Toc115345713">
            <w:r w:rsidRPr="006C7A7F" w:rsidR="000E2A53">
              <w:rPr>
                <w:rStyle w:val="Lienhypertexte"/>
                <w:rFonts w:eastAsia="Times New Roman"/>
                <w:noProof/>
                <w:color w:val="000000" w:themeColor="text1"/>
                <w:lang w:eastAsia="en-GB"/>
              </w:rPr>
              <w:t>L</w:t>
            </w:r>
            <w:r w:rsidRPr="006C7A7F" w:rsidR="000E2A53">
              <w:rPr>
                <w:rStyle w:val="Lienhypertexte"/>
                <w:rFonts w:eastAsia="Calibri"/>
                <w:noProof/>
                <w:color w:val="000000" w:themeColor="text1"/>
                <w:lang w:eastAsia="en-GB"/>
              </w:rPr>
              <w:t>IGHTS TO BE DISPLAYED BY AEROPLANE (GENERAL AVIATION — AEROPLANES)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_Toc115345713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1</w:t>
            </w:r>
            <w:r w:rsidRPr="006C7A7F" w:rsidR="000E2A53">
              <w:rPr>
                <w:noProof/>
                <w:webHidden/>
                <w:color w:val="000000" w:themeColor="text1"/>
              </w:rPr>
              <w:fldChar w:fldCharType="end"/>
            </w:r>
          </w:hyperlink>
        </w:p>
        <w:p w:rsidRPr="006C7A7F" w:rsidR="000E2A53" w:rsidRDefault="00C8384A" w14:paraId="301EC00E" w14:textId="2544273E">
          <w:pPr>
            <w:pStyle w:val="TM3"/>
            <w:tabs>
              <w:tab w:val="right" w:leader="dot" w:pos="9016"/>
            </w:tabs>
            <w:rPr>
              <w:rFonts w:asciiTheme="minorHAnsi" w:hAnsiTheme="minorHAnsi" w:eastAsiaTheme="minorEastAsia"/>
              <w:noProof/>
              <w:color w:val="000000" w:themeColor="text1"/>
              <w:sz w:val="22"/>
              <w:lang w:val="en-US"/>
            </w:rPr>
          </w:pPr>
          <w:hyperlink w:history="1" w:anchor="_Toc115345714">
            <w:r w:rsidRPr="006C7A7F" w:rsidR="000E2A53">
              <w:rPr>
                <w:rStyle w:val="Lienhypertexte"/>
                <w:rFonts w:eastAsia="Times New Roman" w:cs="Times New Roman"/>
                <w:b/>
                <w:bCs/>
                <w:i/>
                <w:iCs/>
                <w:noProof/>
                <w:color w:val="000000" w:themeColor="text1"/>
              </w:rPr>
              <w:t>1.    TERMINOLOGY</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_Toc115345714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1</w:t>
            </w:r>
            <w:r w:rsidRPr="006C7A7F" w:rsidR="000E2A53">
              <w:rPr>
                <w:noProof/>
                <w:webHidden/>
                <w:color w:val="000000" w:themeColor="text1"/>
              </w:rPr>
              <w:fldChar w:fldCharType="end"/>
            </w:r>
          </w:hyperlink>
        </w:p>
        <w:p w:rsidRPr="006C7A7F" w:rsidR="000E2A53" w:rsidRDefault="00C8384A" w14:paraId="26BAB1CE" w14:textId="326405E8">
          <w:pPr>
            <w:pStyle w:val="TM3"/>
            <w:tabs>
              <w:tab w:val="right" w:leader="dot" w:pos="9016"/>
            </w:tabs>
            <w:rPr>
              <w:rFonts w:asciiTheme="minorHAnsi" w:hAnsiTheme="minorHAnsi" w:eastAsiaTheme="minorEastAsia"/>
              <w:noProof/>
              <w:color w:val="000000" w:themeColor="text1"/>
              <w:sz w:val="22"/>
              <w:lang w:val="en-US"/>
            </w:rPr>
          </w:pPr>
          <w:hyperlink w:history="1" w:anchor="_Toc115345715">
            <w:r w:rsidRPr="006C7A7F" w:rsidR="000E2A53">
              <w:rPr>
                <w:rStyle w:val="Lienhypertexte"/>
                <w:rFonts w:eastAsia="Times New Roman" w:cs="Times New Roman"/>
                <w:b/>
                <w:bCs/>
                <w:i/>
                <w:iCs/>
                <w:noProof/>
                <w:color w:val="000000" w:themeColor="text1"/>
              </w:rPr>
              <w:t>2.    NAVIGATION LIGHTS TO BE DISPLAYED IN THE AIR</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_Toc115345715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2</w:t>
            </w:r>
            <w:r w:rsidRPr="006C7A7F" w:rsidR="000E2A53">
              <w:rPr>
                <w:noProof/>
                <w:webHidden/>
                <w:color w:val="000000" w:themeColor="text1"/>
              </w:rPr>
              <w:fldChar w:fldCharType="end"/>
            </w:r>
          </w:hyperlink>
        </w:p>
        <w:p w:rsidRPr="006C7A7F" w:rsidR="000E2A53" w:rsidRDefault="00C8384A" w14:paraId="6343E1B5" w14:textId="13901D8F">
          <w:pPr>
            <w:pStyle w:val="TM3"/>
            <w:tabs>
              <w:tab w:val="right" w:leader="dot" w:pos="9016"/>
            </w:tabs>
            <w:rPr>
              <w:rFonts w:asciiTheme="minorHAnsi" w:hAnsiTheme="minorHAnsi" w:eastAsiaTheme="minorEastAsia"/>
              <w:noProof/>
              <w:color w:val="000000" w:themeColor="text1"/>
              <w:sz w:val="22"/>
              <w:lang w:val="en-US"/>
            </w:rPr>
          </w:pPr>
          <w:hyperlink w:history="1" w:anchor="_Toc115345716">
            <w:r w:rsidRPr="006C7A7F" w:rsidR="000E2A53">
              <w:rPr>
                <w:rStyle w:val="Lienhypertexte"/>
                <w:rFonts w:eastAsia="Times New Roman" w:cs="Times New Roman"/>
                <w:b/>
                <w:bCs/>
                <w:i/>
                <w:iCs/>
                <w:noProof/>
                <w:color w:val="000000" w:themeColor="text1"/>
              </w:rPr>
              <w:t>3.    LIGHTS TO BE DISPLAYED ON THE WATER</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_Toc115345716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2</w:t>
            </w:r>
            <w:r w:rsidRPr="006C7A7F" w:rsidR="000E2A53">
              <w:rPr>
                <w:noProof/>
                <w:webHidden/>
                <w:color w:val="000000" w:themeColor="text1"/>
              </w:rPr>
              <w:fldChar w:fldCharType="end"/>
            </w:r>
          </w:hyperlink>
        </w:p>
        <w:p w:rsidRPr="006C7A7F" w:rsidR="000E2A53" w:rsidRDefault="00C8384A" w14:paraId="3E36CD99" w14:textId="65219202">
          <w:pPr>
            <w:pStyle w:val="TM1"/>
            <w:tabs>
              <w:tab w:val="right" w:leader="dot" w:pos="9016"/>
            </w:tabs>
            <w:rPr>
              <w:rFonts w:asciiTheme="minorHAnsi" w:hAnsiTheme="minorHAnsi" w:eastAsiaTheme="minorEastAsia"/>
              <w:noProof/>
              <w:color w:val="000000" w:themeColor="text1"/>
              <w:sz w:val="22"/>
              <w:lang w:val="en-US"/>
            </w:rPr>
          </w:pPr>
          <w:hyperlink w:history="1" w:anchor="_Toc115345717">
            <w:r w:rsidRPr="006C7A7F" w:rsidR="000E2A53">
              <w:rPr>
                <w:rStyle w:val="Lienhypertexte"/>
                <w:noProof/>
                <w:color w:val="000000" w:themeColor="text1"/>
                <w:lang w:eastAsia="en-GB"/>
              </w:rPr>
              <w:t>FIFTH SCHEDULE</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_Toc115345717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w:t>
            </w:r>
            <w:r w:rsidRPr="006C7A7F" w:rsidR="000E2A53">
              <w:rPr>
                <w:noProof/>
                <w:webHidden/>
                <w:color w:val="000000" w:themeColor="text1"/>
              </w:rPr>
              <w:fldChar w:fldCharType="end"/>
            </w:r>
          </w:hyperlink>
        </w:p>
        <w:p w:rsidRPr="006C7A7F" w:rsidR="000E2A53" w:rsidRDefault="00C8384A" w14:paraId="577A2F30" w14:textId="3996DBE4">
          <w:pPr>
            <w:pStyle w:val="TM2"/>
            <w:tabs>
              <w:tab w:val="right" w:leader="dot" w:pos="9016"/>
            </w:tabs>
            <w:rPr>
              <w:rFonts w:asciiTheme="minorHAnsi" w:hAnsiTheme="minorHAnsi" w:eastAsiaTheme="minorEastAsia"/>
              <w:noProof/>
              <w:color w:val="000000" w:themeColor="text1"/>
              <w:sz w:val="22"/>
              <w:lang w:val="en-US"/>
            </w:rPr>
          </w:pPr>
          <w:hyperlink w:history="1" w:anchor="_Toc115345718">
            <w:r w:rsidRPr="006C7A7F" w:rsidR="000E2A53">
              <w:rPr>
                <w:rStyle w:val="Lienhypertexte"/>
                <w:rFonts w:eastAsia="Calibri"/>
                <w:noProof/>
                <w:color w:val="000000" w:themeColor="text1"/>
                <w:lang w:eastAsia="en-GB"/>
              </w:rPr>
              <w:t>ALTIMETRY SYSTEM PERFORMANCE REQUIREMENTS FOR OPERATIONS IN RVSM AIRSPACE (GENERAL AVIATION — AEROPLANES)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_Toc115345718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w:t>
            </w:r>
            <w:r w:rsidRPr="006C7A7F" w:rsidR="000E2A53">
              <w:rPr>
                <w:noProof/>
                <w:webHidden/>
                <w:color w:val="000000" w:themeColor="text1"/>
              </w:rPr>
              <w:fldChar w:fldCharType="end"/>
            </w:r>
          </w:hyperlink>
        </w:p>
        <w:p w:rsidRPr="006C7A7F" w:rsidR="000E2A53" w:rsidRDefault="00C8384A" w14:paraId="05711EA8" w14:textId="65A5B641">
          <w:pPr>
            <w:pStyle w:val="TM1"/>
            <w:tabs>
              <w:tab w:val="right" w:leader="dot" w:pos="9016"/>
            </w:tabs>
            <w:rPr>
              <w:rFonts w:asciiTheme="minorHAnsi" w:hAnsiTheme="minorHAnsi" w:eastAsiaTheme="minorEastAsia"/>
              <w:noProof/>
              <w:color w:val="000000" w:themeColor="text1"/>
              <w:sz w:val="22"/>
              <w:lang w:val="en-US"/>
            </w:rPr>
          </w:pPr>
          <w:hyperlink w:history="1" w:anchor="_Toc115345719">
            <w:r w:rsidRPr="006C7A7F" w:rsidR="000E2A53">
              <w:rPr>
                <w:rStyle w:val="Lienhypertexte"/>
                <w:rFonts w:eastAsia="Times New Roman"/>
                <w:noProof/>
                <w:color w:val="000000" w:themeColor="text1"/>
                <w:lang w:eastAsia="en-GB"/>
              </w:rPr>
              <w:t>SIXTH SCHEDULE</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_Toc115345719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8</w:t>
            </w:r>
            <w:r w:rsidRPr="006C7A7F" w:rsidR="000E2A53">
              <w:rPr>
                <w:noProof/>
                <w:webHidden/>
                <w:color w:val="000000" w:themeColor="text1"/>
              </w:rPr>
              <w:fldChar w:fldCharType="end"/>
            </w:r>
          </w:hyperlink>
        </w:p>
        <w:p w:rsidRPr="006C7A7F" w:rsidR="000E2A53" w:rsidRDefault="00C8384A" w14:paraId="5FB1BAD1" w14:textId="174F7823">
          <w:pPr>
            <w:pStyle w:val="TM2"/>
            <w:tabs>
              <w:tab w:val="right" w:leader="dot" w:pos="9016"/>
            </w:tabs>
            <w:rPr>
              <w:rFonts w:asciiTheme="minorHAnsi" w:hAnsiTheme="minorHAnsi" w:eastAsiaTheme="minorEastAsia"/>
              <w:noProof/>
              <w:color w:val="000000" w:themeColor="text1"/>
              <w:sz w:val="22"/>
              <w:lang w:val="en-US"/>
            </w:rPr>
          </w:pPr>
          <w:hyperlink w:history="1" w:anchor="_Toc115345720">
            <w:r w:rsidRPr="006C7A7F" w:rsidR="000E2A53">
              <w:rPr>
                <w:rStyle w:val="Lienhypertexte"/>
                <w:rFonts w:eastAsia="Times New Roman"/>
                <w:noProof/>
                <w:color w:val="000000" w:themeColor="text1"/>
                <w:lang w:eastAsia="en-GB"/>
              </w:rPr>
              <w:t>FLIGHT RECORDERS (</w:t>
            </w:r>
            <w:r w:rsidRPr="006C7A7F" w:rsidR="000E2A53">
              <w:rPr>
                <w:rStyle w:val="Lienhypertexte"/>
                <w:rFonts w:eastAsia="Calibri"/>
                <w:noProof/>
                <w:color w:val="000000" w:themeColor="text1"/>
                <w:lang w:eastAsia="en-GB"/>
              </w:rPr>
              <w:t>GENERAL AVIATION — AEROPLANES</w:t>
            </w:r>
            <w:r w:rsidRPr="006C7A7F" w:rsidR="000E2A53">
              <w:rPr>
                <w:rStyle w:val="Lienhypertexte"/>
                <w:rFonts w:eastAsia="Times New Roman"/>
                <w:noProof/>
                <w:color w:val="000000" w:themeColor="text1"/>
                <w:lang w:eastAsia="en-GB"/>
              </w:rPr>
              <w:t>)</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_Toc115345720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8</w:t>
            </w:r>
            <w:r w:rsidRPr="006C7A7F" w:rsidR="000E2A53">
              <w:rPr>
                <w:noProof/>
                <w:webHidden/>
                <w:color w:val="000000" w:themeColor="text1"/>
              </w:rPr>
              <w:fldChar w:fldCharType="end"/>
            </w:r>
          </w:hyperlink>
        </w:p>
        <w:p w:rsidRPr="006C7A7F" w:rsidR="000E2A53" w:rsidRDefault="00C8384A" w14:paraId="4058CF13" w14:textId="579F7F33">
          <w:pPr>
            <w:pStyle w:val="TM3"/>
            <w:tabs>
              <w:tab w:val="right" w:leader="dot" w:pos="9016"/>
            </w:tabs>
            <w:rPr>
              <w:rFonts w:asciiTheme="minorHAnsi" w:hAnsiTheme="minorHAnsi" w:eastAsiaTheme="minorEastAsia"/>
              <w:noProof/>
              <w:color w:val="000000" w:themeColor="text1"/>
              <w:sz w:val="22"/>
              <w:lang w:val="en-US"/>
            </w:rPr>
          </w:pPr>
          <w:hyperlink w:history="1" w:anchor="_Toc115345721">
            <w:r w:rsidRPr="006C7A7F" w:rsidR="000E2A53">
              <w:rPr>
                <w:rStyle w:val="Lienhypertexte"/>
                <w:rFonts w:eastAsia="Times New Roman" w:cs="Times New Roman"/>
                <w:b/>
                <w:bCs/>
                <w:i/>
                <w:iCs/>
                <w:noProof/>
                <w:color w:val="000000" w:themeColor="text1"/>
              </w:rPr>
              <w:t>1.    GENERAL REQUIREMENTS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_Toc115345721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8</w:t>
            </w:r>
            <w:r w:rsidRPr="006C7A7F" w:rsidR="000E2A53">
              <w:rPr>
                <w:noProof/>
                <w:webHidden/>
                <w:color w:val="000000" w:themeColor="text1"/>
              </w:rPr>
              <w:fldChar w:fldCharType="end"/>
            </w:r>
          </w:hyperlink>
        </w:p>
        <w:p w:rsidRPr="006C7A7F" w:rsidR="000E2A53" w:rsidRDefault="00C8384A" w14:paraId="2A0CDC01" w14:textId="55A7CF78">
          <w:pPr>
            <w:pStyle w:val="TM3"/>
            <w:tabs>
              <w:tab w:val="right" w:leader="dot" w:pos="9016"/>
            </w:tabs>
            <w:rPr>
              <w:rFonts w:asciiTheme="minorHAnsi" w:hAnsiTheme="minorHAnsi" w:eastAsiaTheme="minorEastAsia"/>
              <w:noProof/>
              <w:color w:val="000000" w:themeColor="text1"/>
              <w:sz w:val="22"/>
              <w:lang w:val="en-US"/>
            </w:rPr>
          </w:pPr>
          <w:hyperlink w:history="1" w:anchor="_Toc115345722">
            <w:r w:rsidRPr="006C7A7F" w:rsidR="000E2A53">
              <w:rPr>
                <w:rStyle w:val="Lienhypertexte"/>
                <w:rFonts w:eastAsia="Times New Roman" w:cs="Times New Roman"/>
                <w:b/>
                <w:bCs/>
                <w:i/>
                <w:iCs/>
                <w:noProof/>
                <w:color w:val="000000" w:themeColor="text1"/>
              </w:rPr>
              <w:t>2.    FLIGHT DATA RECORDER (FDR) AND AIRCRAFT DATA RECORDING SYSTEM (ADRS)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_Toc115345722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10</w:t>
            </w:r>
            <w:r w:rsidRPr="006C7A7F" w:rsidR="000E2A53">
              <w:rPr>
                <w:noProof/>
                <w:webHidden/>
                <w:color w:val="000000" w:themeColor="text1"/>
              </w:rPr>
              <w:fldChar w:fldCharType="end"/>
            </w:r>
          </w:hyperlink>
        </w:p>
        <w:p w:rsidRPr="006C7A7F" w:rsidR="000E2A53" w:rsidRDefault="00C8384A" w14:paraId="4A60CC82" w14:textId="6447EB82">
          <w:pPr>
            <w:pStyle w:val="TM3"/>
            <w:tabs>
              <w:tab w:val="right" w:leader="dot" w:pos="9016"/>
            </w:tabs>
            <w:rPr>
              <w:rFonts w:asciiTheme="minorHAnsi" w:hAnsiTheme="minorHAnsi" w:eastAsiaTheme="minorEastAsia"/>
              <w:noProof/>
              <w:color w:val="000000" w:themeColor="text1"/>
              <w:sz w:val="22"/>
              <w:lang w:val="en-US"/>
            </w:rPr>
          </w:pPr>
          <w:hyperlink w:history="1" w:anchor="_Toc115345723">
            <w:r w:rsidRPr="006C7A7F" w:rsidR="000E2A53">
              <w:rPr>
                <w:rStyle w:val="Lienhypertexte"/>
                <w:rFonts w:eastAsia="Times New Roman" w:cs="Times New Roman"/>
                <w:b/>
                <w:bCs/>
                <w:iCs/>
                <w:noProof/>
                <w:color w:val="000000" w:themeColor="text1"/>
              </w:rPr>
              <w:t>3.1    Start and stop logic</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_Toc115345723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12</w:t>
            </w:r>
            <w:r w:rsidRPr="006C7A7F" w:rsidR="000E2A53">
              <w:rPr>
                <w:noProof/>
                <w:webHidden/>
                <w:color w:val="000000" w:themeColor="text1"/>
              </w:rPr>
              <w:fldChar w:fldCharType="end"/>
            </w:r>
          </w:hyperlink>
        </w:p>
        <w:p w:rsidRPr="006C7A7F" w:rsidR="000E2A53" w:rsidRDefault="00C8384A" w14:paraId="7E926F44" w14:textId="0BB4CF2F">
          <w:pPr>
            <w:pStyle w:val="TM3"/>
            <w:tabs>
              <w:tab w:val="right" w:leader="dot" w:pos="9016"/>
            </w:tabs>
            <w:rPr>
              <w:rFonts w:asciiTheme="minorHAnsi" w:hAnsiTheme="minorHAnsi" w:eastAsiaTheme="minorEastAsia"/>
              <w:noProof/>
              <w:color w:val="000000" w:themeColor="text1"/>
              <w:sz w:val="22"/>
              <w:lang w:val="en-US"/>
            </w:rPr>
          </w:pPr>
          <w:hyperlink w:history="1" w:anchor="_Toc115345724">
            <w:r w:rsidRPr="006C7A7F" w:rsidR="000E2A53">
              <w:rPr>
                <w:rStyle w:val="Lienhypertexte"/>
                <w:rFonts w:eastAsia="Times New Roman" w:cs="Times New Roman"/>
                <w:b/>
                <w:bCs/>
                <w:iCs/>
                <w:noProof/>
                <w:color w:val="000000" w:themeColor="text1"/>
              </w:rPr>
              <w:t>4.1    Start and stop logic</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_Toc115345724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13</w:t>
            </w:r>
            <w:r w:rsidRPr="006C7A7F" w:rsidR="000E2A53">
              <w:rPr>
                <w:noProof/>
                <w:webHidden/>
                <w:color w:val="000000" w:themeColor="text1"/>
              </w:rPr>
              <w:fldChar w:fldCharType="end"/>
            </w:r>
          </w:hyperlink>
        </w:p>
        <w:p w:rsidRPr="006C7A7F" w:rsidR="000E2A53" w:rsidRDefault="00C8384A" w14:paraId="52C36DF3" w14:textId="2A243A10">
          <w:pPr>
            <w:pStyle w:val="TM3"/>
            <w:tabs>
              <w:tab w:val="right" w:leader="dot" w:pos="9016"/>
            </w:tabs>
            <w:rPr>
              <w:rFonts w:asciiTheme="minorHAnsi" w:hAnsiTheme="minorHAnsi" w:eastAsiaTheme="minorEastAsia"/>
              <w:noProof/>
              <w:color w:val="000000" w:themeColor="text1"/>
              <w:sz w:val="22"/>
              <w:lang w:val="en-US"/>
            </w:rPr>
          </w:pPr>
          <w:hyperlink w:history="1" w:anchor="_Toc115345725">
            <w:r w:rsidRPr="006C7A7F" w:rsidR="000E2A53">
              <w:rPr>
                <w:rStyle w:val="Lienhypertexte"/>
                <w:rFonts w:eastAsia="Times New Roman" w:cs="Times New Roman"/>
                <w:b/>
                <w:bCs/>
                <w:iCs/>
                <w:noProof/>
                <w:color w:val="000000" w:themeColor="text1"/>
              </w:rPr>
              <w:t>4.2    Classes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_Toc115345725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13</w:t>
            </w:r>
            <w:r w:rsidRPr="006C7A7F" w:rsidR="000E2A53">
              <w:rPr>
                <w:noProof/>
                <w:webHidden/>
                <w:color w:val="000000" w:themeColor="text1"/>
              </w:rPr>
              <w:fldChar w:fldCharType="end"/>
            </w:r>
          </w:hyperlink>
        </w:p>
        <w:p w:rsidRPr="006C7A7F" w:rsidR="000E2A53" w:rsidRDefault="00C8384A" w14:paraId="2E5DF2FF" w14:textId="57FFA531">
          <w:pPr>
            <w:pStyle w:val="TM3"/>
            <w:tabs>
              <w:tab w:val="right" w:leader="dot" w:pos="9016"/>
            </w:tabs>
            <w:rPr>
              <w:rFonts w:asciiTheme="minorHAnsi" w:hAnsiTheme="minorHAnsi" w:eastAsiaTheme="minorEastAsia"/>
              <w:noProof/>
              <w:color w:val="000000" w:themeColor="text1"/>
              <w:sz w:val="22"/>
              <w:lang w:val="en-US"/>
            </w:rPr>
          </w:pPr>
          <w:hyperlink w:history="1" w:anchor="_Toc115345726">
            <w:r w:rsidRPr="006C7A7F" w:rsidR="000E2A53">
              <w:rPr>
                <w:rStyle w:val="Lienhypertexte"/>
                <w:rFonts w:eastAsia="Times New Roman" w:cs="Times New Roman"/>
                <w:b/>
                <w:bCs/>
                <w:i/>
                <w:iCs/>
                <w:noProof/>
                <w:color w:val="000000" w:themeColor="text1"/>
              </w:rPr>
              <w:t>6.    INSPECTIONS OF FLIGHT RECORDER SYSTEMS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_Toc115345726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14</w:t>
            </w:r>
            <w:r w:rsidRPr="006C7A7F" w:rsidR="000E2A53">
              <w:rPr>
                <w:noProof/>
                <w:webHidden/>
                <w:color w:val="000000" w:themeColor="text1"/>
              </w:rPr>
              <w:fldChar w:fldCharType="end"/>
            </w:r>
          </w:hyperlink>
        </w:p>
        <w:p w:rsidRPr="006C7A7F" w:rsidR="000E2A53" w:rsidRDefault="00C8384A" w14:paraId="653FF3CE" w14:textId="5C2B8B1A">
          <w:pPr>
            <w:pStyle w:val="TM1"/>
            <w:tabs>
              <w:tab w:val="right" w:leader="dot" w:pos="9016"/>
            </w:tabs>
            <w:rPr>
              <w:rFonts w:asciiTheme="minorHAnsi" w:hAnsiTheme="minorHAnsi" w:eastAsiaTheme="minorEastAsia"/>
              <w:noProof/>
              <w:color w:val="000000" w:themeColor="text1"/>
              <w:sz w:val="22"/>
              <w:lang w:val="en-US"/>
            </w:rPr>
          </w:pPr>
          <w:hyperlink w:history="1" w:anchor="_Toc115345727">
            <w:r w:rsidRPr="006C7A7F" w:rsidR="000E2A53">
              <w:rPr>
                <w:rStyle w:val="Lienhypertexte"/>
                <w:rFonts w:eastAsia="Times New Roman"/>
                <w:noProof/>
                <w:color w:val="000000" w:themeColor="text1"/>
                <w:lang w:eastAsia="en-GB"/>
              </w:rPr>
              <w:t>SEVENTH SCHEDULE</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_Toc115345727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12</w:t>
            </w:r>
            <w:r w:rsidRPr="006C7A7F" w:rsidR="000E2A53">
              <w:rPr>
                <w:noProof/>
                <w:webHidden/>
                <w:color w:val="000000" w:themeColor="text1"/>
              </w:rPr>
              <w:fldChar w:fldCharType="end"/>
            </w:r>
          </w:hyperlink>
        </w:p>
        <w:p w:rsidRPr="006C7A7F" w:rsidR="000E2A53" w:rsidRDefault="00C8384A" w14:paraId="61791780" w14:textId="77C89CB8">
          <w:pPr>
            <w:pStyle w:val="TM2"/>
            <w:tabs>
              <w:tab w:val="right" w:leader="dot" w:pos="9016"/>
            </w:tabs>
            <w:rPr>
              <w:rFonts w:asciiTheme="minorHAnsi" w:hAnsiTheme="minorHAnsi" w:eastAsiaTheme="minorEastAsia"/>
              <w:noProof/>
              <w:color w:val="000000" w:themeColor="text1"/>
              <w:sz w:val="22"/>
              <w:lang w:val="en-US"/>
            </w:rPr>
          </w:pPr>
          <w:hyperlink w:history="1" w:anchor="_Toc115345728">
            <w:r w:rsidRPr="006C7A7F" w:rsidR="000E2A53">
              <w:rPr>
                <w:rStyle w:val="Lienhypertexte"/>
                <w:rFonts w:eastAsia="Times New Roman"/>
                <w:noProof/>
                <w:color w:val="000000" w:themeColor="text1"/>
                <w:lang w:eastAsia="en-GB"/>
              </w:rPr>
              <w:t xml:space="preserve">FLIGHT RECORDERS- </w:t>
            </w:r>
            <w:r w:rsidRPr="006C7A7F" w:rsidR="000E2A53">
              <w:rPr>
                <w:rStyle w:val="Lienhypertexte"/>
                <w:rFonts w:eastAsia="Calibri"/>
                <w:noProof/>
                <w:color w:val="000000" w:themeColor="text1"/>
                <w:lang w:eastAsia="en-GB"/>
              </w:rPr>
              <w:t>HELICOPTER OPERATIONS</w:t>
            </w:r>
            <w:r w:rsidRPr="006C7A7F" w:rsidR="000E2A53">
              <w:rPr>
                <w:rStyle w:val="Lienhypertexte"/>
                <w:rFonts w:eastAsia="Times New Roman"/>
                <w:noProof/>
                <w:color w:val="000000" w:themeColor="text1"/>
                <w:lang w:eastAsia="en-GB"/>
              </w:rPr>
              <w:t>)</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_Toc115345728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12</w:t>
            </w:r>
            <w:r w:rsidRPr="006C7A7F" w:rsidR="000E2A53">
              <w:rPr>
                <w:noProof/>
                <w:webHidden/>
                <w:color w:val="000000" w:themeColor="text1"/>
              </w:rPr>
              <w:fldChar w:fldCharType="end"/>
            </w:r>
          </w:hyperlink>
        </w:p>
        <w:p w:rsidRPr="006C7A7F" w:rsidR="000E2A53" w:rsidRDefault="00C8384A" w14:paraId="7D877864" w14:textId="18D67111">
          <w:pPr>
            <w:pStyle w:val="TM3"/>
            <w:tabs>
              <w:tab w:val="right" w:leader="dot" w:pos="9016"/>
            </w:tabs>
            <w:rPr>
              <w:rFonts w:asciiTheme="minorHAnsi" w:hAnsiTheme="minorHAnsi" w:eastAsiaTheme="minorEastAsia"/>
              <w:noProof/>
              <w:color w:val="000000" w:themeColor="text1"/>
              <w:sz w:val="22"/>
              <w:lang w:val="en-US"/>
            </w:rPr>
          </w:pPr>
          <w:hyperlink w:history="1" w:anchor="_Toc115345729">
            <w:r w:rsidRPr="006C7A7F" w:rsidR="000E2A53">
              <w:rPr>
                <w:rStyle w:val="Lienhypertexte"/>
                <w:rFonts w:eastAsia="Times New Roman" w:cs="Times New Roman"/>
                <w:b/>
                <w:bCs/>
                <w:i/>
                <w:iCs/>
                <w:noProof/>
                <w:color w:val="000000" w:themeColor="text1"/>
              </w:rPr>
              <w:t>1.</w:t>
            </w:r>
            <w:r w:rsidRPr="006C7A7F" w:rsidR="000E2A53">
              <w:rPr>
                <w:rStyle w:val="Lienhypertexte"/>
                <w:rFonts w:eastAsia="Times New Roman" w:cs="Times New Roman"/>
                <w:bCs/>
                <w:i/>
                <w:iCs/>
                <w:noProof/>
                <w:color w:val="000000" w:themeColor="text1"/>
              </w:rPr>
              <w:t xml:space="preserve">    </w:t>
            </w:r>
            <w:r w:rsidRPr="006C7A7F" w:rsidR="000E2A53">
              <w:rPr>
                <w:rStyle w:val="Lienhypertexte"/>
                <w:rFonts w:eastAsia="Times New Roman" w:cs="Times New Roman"/>
                <w:b/>
                <w:bCs/>
                <w:i/>
                <w:iCs/>
                <w:noProof/>
                <w:color w:val="000000" w:themeColor="text1"/>
              </w:rPr>
              <w:t>GENERAL REQUIREMENTS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_Toc115345729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12</w:t>
            </w:r>
            <w:r w:rsidRPr="006C7A7F" w:rsidR="000E2A53">
              <w:rPr>
                <w:noProof/>
                <w:webHidden/>
                <w:color w:val="000000" w:themeColor="text1"/>
              </w:rPr>
              <w:fldChar w:fldCharType="end"/>
            </w:r>
          </w:hyperlink>
        </w:p>
        <w:p w:rsidRPr="006C7A7F" w:rsidR="000E2A53" w:rsidRDefault="00C8384A" w14:paraId="51228DF0" w14:textId="06C792E9">
          <w:pPr>
            <w:pStyle w:val="TM3"/>
            <w:tabs>
              <w:tab w:val="right" w:leader="dot" w:pos="9016"/>
            </w:tabs>
            <w:rPr>
              <w:rFonts w:asciiTheme="minorHAnsi" w:hAnsiTheme="minorHAnsi" w:eastAsiaTheme="minorEastAsia"/>
              <w:noProof/>
              <w:color w:val="000000" w:themeColor="text1"/>
              <w:sz w:val="22"/>
              <w:lang w:val="en-US"/>
            </w:rPr>
          </w:pPr>
          <w:hyperlink w:history="1" w:anchor="_Toc115345730">
            <w:r w:rsidRPr="006C7A7F" w:rsidR="000E2A53">
              <w:rPr>
                <w:rStyle w:val="Lienhypertexte"/>
                <w:rFonts w:eastAsia="Times New Roman" w:cs="Times New Roman"/>
                <w:b/>
                <w:bCs/>
                <w:i/>
                <w:iCs/>
                <w:noProof/>
                <w:color w:val="000000" w:themeColor="text1"/>
              </w:rPr>
              <w:t>2.    FLIGHT DATA RECORDER (FDR) AND AIRCRAFT DATA RECORDING SYSTEM (ADRS)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_Toc115345730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14</w:t>
            </w:r>
            <w:r w:rsidRPr="006C7A7F" w:rsidR="000E2A53">
              <w:rPr>
                <w:noProof/>
                <w:webHidden/>
                <w:color w:val="000000" w:themeColor="text1"/>
              </w:rPr>
              <w:fldChar w:fldCharType="end"/>
            </w:r>
          </w:hyperlink>
        </w:p>
        <w:p w:rsidRPr="006C7A7F" w:rsidR="000E2A53" w:rsidRDefault="00C8384A" w14:paraId="35AC0289" w14:textId="27799F91">
          <w:pPr>
            <w:pStyle w:val="TM3"/>
            <w:tabs>
              <w:tab w:val="right" w:leader="dot" w:pos="9016"/>
            </w:tabs>
            <w:rPr>
              <w:rFonts w:asciiTheme="minorHAnsi" w:hAnsiTheme="minorHAnsi" w:eastAsiaTheme="minorEastAsia"/>
              <w:noProof/>
              <w:color w:val="000000" w:themeColor="text1"/>
              <w:sz w:val="22"/>
              <w:lang w:val="en-US"/>
            </w:rPr>
          </w:pPr>
          <w:hyperlink w:history="1" w:anchor="_Toc115345731">
            <w:r w:rsidRPr="006C7A7F" w:rsidR="000E2A53">
              <w:rPr>
                <w:rStyle w:val="Lienhypertexte"/>
                <w:rFonts w:eastAsia="Times New Roman" w:cs="Times New Roman"/>
                <w:b/>
                <w:bCs/>
                <w:i/>
                <w:iCs/>
                <w:noProof/>
                <w:color w:val="000000" w:themeColor="text1"/>
              </w:rPr>
              <w:t>3.    COCKPIT VOICE RECORDER (CVR) AND COCKPIT AUDIO RECORDING SYSTEM (CARS)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_Toc115345731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15</w:t>
            </w:r>
            <w:r w:rsidRPr="006C7A7F" w:rsidR="000E2A53">
              <w:rPr>
                <w:noProof/>
                <w:webHidden/>
                <w:color w:val="000000" w:themeColor="text1"/>
              </w:rPr>
              <w:fldChar w:fldCharType="end"/>
            </w:r>
          </w:hyperlink>
        </w:p>
        <w:p w:rsidRPr="006C7A7F" w:rsidR="000E2A53" w:rsidRDefault="00C8384A" w14:paraId="22EA0D26" w14:textId="3457DCAA">
          <w:pPr>
            <w:pStyle w:val="TM3"/>
            <w:tabs>
              <w:tab w:val="right" w:leader="dot" w:pos="9016"/>
            </w:tabs>
            <w:rPr>
              <w:rFonts w:asciiTheme="minorHAnsi" w:hAnsiTheme="minorHAnsi" w:eastAsiaTheme="minorEastAsia"/>
              <w:noProof/>
              <w:color w:val="000000" w:themeColor="text1"/>
              <w:sz w:val="22"/>
              <w:lang w:val="en-US"/>
            </w:rPr>
          </w:pPr>
          <w:hyperlink w:history="1" w:anchor="_Toc115345732">
            <w:r w:rsidRPr="006C7A7F" w:rsidR="000E2A53">
              <w:rPr>
                <w:rStyle w:val="Lienhypertexte"/>
                <w:rFonts w:eastAsia="Times New Roman" w:cs="Times New Roman"/>
                <w:b/>
                <w:bCs/>
                <w:i/>
                <w:iCs/>
                <w:noProof/>
                <w:color w:val="000000" w:themeColor="text1"/>
              </w:rPr>
              <w:t>4.    AIRBORNE IMAGE RECORDER (AIR) AND AIRBORNE IMAGE RECORDING SYSTEM (AIRS)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_Toc115345732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17</w:t>
            </w:r>
            <w:r w:rsidRPr="006C7A7F" w:rsidR="000E2A53">
              <w:rPr>
                <w:noProof/>
                <w:webHidden/>
                <w:color w:val="000000" w:themeColor="text1"/>
              </w:rPr>
              <w:fldChar w:fldCharType="end"/>
            </w:r>
          </w:hyperlink>
        </w:p>
        <w:p w:rsidRPr="006C7A7F" w:rsidR="000E2A53" w:rsidRDefault="00C8384A" w14:paraId="08073A4F" w14:textId="56D3E08E">
          <w:pPr>
            <w:pStyle w:val="TM3"/>
            <w:tabs>
              <w:tab w:val="right" w:leader="dot" w:pos="9016"/>
            </w:tabs>
            <w:rPr>
              <w:rFonts w:asciiTheme="minorHAnsi" w:hAnsiTheme="minorHAnsi" w:eastAsiaTheme="minorEastAsia"/>
              <w:noProof/>
              <w:color w:val="000000" w:themeColor="text1"/>
              <w:sz w:val="22"/>
              <w:lang w:val="en-US"/>
            </w:rPr>
          </w:pPr>
          <w:hyperlink w:history="1" w:anchor="_Toc115345733">
            <w:r w:rsidRPr="006C7A7F" w:rsidR="000E2A53">
              <w:rPr>
                <w:rStyle w:val="Lienhypertexte"/>
                <w:rFonts w:eastAsia="Times New Roman" w:cs="Times New Roman"/>
                <w:b/>
                <w:bCs/>
                <w:i/>
                <w:iCs/>
                <w:noProof/>
                <w:color w:val="000000" w:themeColor="text1"/>
              </w:rPr>
              <w:t>5.    DATA LINK RECORDER (DLR)</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_Toc115345733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18</w:t>
            </w:r>
            <w:r w:rsidRPr="006C7A7F" w:rsidR="000E2A53">
              <w:rPr>
                <w:noProof/>
                <w:webHidden/>
                <w:color w:val="000000" w:themeColor="text1"/>
              </w:rPr>
              <w:fldChar w:fldCharType="end"/>
            </w:r>
          </w:hyperlink>
        </w:p>
        <w:p w:rsidRPr="006C7A7F" w:rsidR="000E2A53" w:rsidRDefault="00C8384A" w14:paraId="18549177" w14:textId="4669E475">
          <w:pPr>
            <w:pStyle w:val="TM3"/>
            <w:tabs>
              <w:tab w:val="right" w:leader="dot" w:pos="9016"/>
            </w:tabs>
            <w:rPr>
              <w:rFonts w:asciiTheme="minorHAnsi" w:hAnsiTheme="minorHAnsi" w:eastAsiaTheme="minorEastAsia"/>
              <w:noProof/>
              <w:color w:val="000000" w:themeColor="text1"/>
              <w:sz w:val="22"/>
              <w:lang w:val="en-US"/>
            </w:rPr>
          </w:pPr>
          <w:hyperlink w:history="1" w:anchor="_Toc115345734">
            <w:r w:rsidRPr="006C7A7F" w:rsidR="000E2A53">
              <w:rPr>
                <w:rStyle w:val="Lienhypertexte"/>
                <w:rFonts w:eastAsia="Times New Roman" w:cs="Times New Roman"/>
                <w:b/>
                <w:bCs/>
                <w:i/>
                <w:iCs/>
                <w:noProof/>
                <w:color w:val="000000" w:themeColor="text1"/>
              </w:rPr>
              <w:t>6.    INSPECTIONS OF FLIGHT RECORDER SYSTEMS</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_Toc115345734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18</w:t>
            </w:r>
            <w:r w:rsidRPr="006C7A7F" w:rsidR="000E2A53">
              <w:rPr>
                <w:noProof/>
                <w:webHidden/>
                <w:color w:val="000000" w:themeColor="text1"/>
              </w:rPr>
              <w:fldChar w:fldCharType="end"/>
            </w:r>
          </w:hyperlink>
        </w:p>
        <w:p w:rsidRPr="006C7A7F" w:rsidR="000E2A53" w:rsidRDefault="00C8384A" w14:paraId="7F5D2E82" w14:textId="4F02C387">
          <w:pPr>
            <w:pStyle w:val="TM1"/>
            <w:tabs>
              <w:tab w:val="right" w:leader="dot" w:pos="9016"/>
            </w:tabs>
            <w:rPr>
              <w:rFonts w:asciiTheme="minorHAnsi" w:hAnsiTheme="minorHAnsi" w:eastAsiaTheme="minorEastAsia"/>
              <w:noProof/>
              <w:color w:val="000000" w:themeColor="text1"/>
              <w:sz w:val="22"/>
              <w:lang w:val="en-US"/>
            </w:rPr>
          </w:pPr>
          <w:hyperlink w:history="1" w:anchor="_Toc115345735">
            <w:r w:rsidRPr="006C7A7F" w:rsidR="000E2A53">
              <w:rPr>
                <w:rStyle w:val="Lienhypertexte"/>
                <w:rFonts w:eastAsia="Calibri"/>
                <w:noProof/>
                <w:color w:val="000000" w:themeColor="text1"/>
                <w:lang w:eastAsia="en-GB"/>
              </w:rPr>
              <w:t>EIGHTH SCHEDULE</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_Toc115345735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9</w:t>
            </w:r>
            <w:r w:rsidRPr="006C7A7F" w:rsidR="000E2A53">
              <w:rPr>
                <w:noProof/>
                <w:webHidden/>
                <w:color w:val="000000" w:themeColor="text1"/>
              </w:rPr>
              <w:fldChar w:fldCharType="end"/>
            </w:r>
          </w:hyperlink>
        </w:p>
        <w:p w:rsidRPr="006C7A7F" w:rsidR="000E2A53" w:rsidRDefault="00C8384A" w14:paraId="34CE3ED8" w14:textId="69CCE86A">
          <w:pPr>
            <w:pStyle w:val="TM2"/>
            <w:tabs>
              <w:tab w:val="right" w:leader="dot" w:pos="9016"/>
            </w:tabs>
            <w:rPr>
              <w:rFonts w:asciiTheme="minorHAnsi" w:hAnsiTheme="minorHAnsi" w:eastAsiaTheme="minorEastAsia"/>
              <w:noProof/>
              <w:color w:val="000000" w:themeColor="text1"/>
              <w:sz w:val="22"/>
              <w:lang w:val="en-US"/>
            </w:rPr>
          </w:pPr>
          <w:hyperlink w:history="1" w:anchor="_Toc115345736">
            <w:r w:rsidRPr="006C7A7F" w:rsidR="000E2A53">
              <w:rPr>
                <w:rStyle w:val="Lienhypertexte"/>
                <w:rFonts w:eastAsia="Calibri"/>
                <w:noProof/>
                <w:color w:val="000000" w:themeColor="text1"/>
                <w:lang w:eastAsia="en-GB"/>
              </w:rPr>
              <w:t>ARTICLE 83 bis AGREEMENT SUMMARY</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_Toc115345736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9</w:t>
            </w:r>
            <w:r w:rsidRPr="006C7A7F" w:rsidR="000E2A53">
              <w:rPr>
                <w:noProof/>
                <w:webHidden/>
                <w:color w:val="000000" w:themeColor="text1"/>
              </w:rPr>
              <w:fldChar w:fldCharType="end"/>
            </w:r>
          </w:hyperlink>
        </w:p>
        <w:p w:rsidRPr="006C7A7F" w:rsidR="000E2A53" w:rsidRDefault="00C8384A" w14:paraId="674DA3A2" w14:textId="7D8A7367">
          <w:pPr>
            <w:pStyle w:val="TM1"/>
            <w:tabs>
              <w:tab w:val="right" w:leader="dot" w:pos="9016"/>
            </w:tabs>
            <w:rPr>
              <w:rFonts w:asciiTheme="minorHAnsi" w:hAnsiTheme="minorHAnsi" w:eastAsiaTheme="minorEastAsia"/>
              <w:noProof/>
              <w:color w:val="000000" w:themeColor="text1"/>
              <w:sz w:val="22"/>
              <w:lang w:val="en-US"/>
            </w:rPr>
          </w:pPr>
          <w:hyperlink w:history="1" w:anchor="_Toc115345737">
            <w:r w:rsidRPr="006C7A7F" w:rsidR="000E2A53">
              <w:rPr>
                <w:rStyle w:val="Lienhypertexte"/>
                <w:rFonts w:eastAsia="Calibri"/>
                <w:noProof/>
                <w:color w:val="000000" w:themeColor="text1"/>
                <w:lang w:eastAsia="en-GB"/>
              </w:rPr>
              <w:t>NINTH SCHEDULE</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_Toc115345737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4</w:t>
            </w:r>
            <w:r w:rsidRPr="006C7A7F" w:rsidR="000E2A53">
              <w:rPr>
                <w:noProof/>
                <w:webHidden/>
                <w:color w:val="000000" w:themeColor="text1"/>
              </w:rPr>
              <w:fldChar w:fldCharType="end"/>
            </w:r>
          </w:hyperlink>
        </w:p>
        <w:p w:rsidRPr="006C7A7F" w:rsidR="000E2A53" w:rsidRDefault="00C8384A" w14:paraId="288B5C6A" w14:textId="7D55C6D4">
          <w:pPr>
            <w:pStyle w:val="TM2"/>
            <w:tabs>
              <w:tab w:val="right" w:leader="dot" w:pos="9016"/>
            </w:tabs>
            <w:rPr>
              <w:rFonts w:asciiTheme="minorHAnsi" w:hAnsiTheme="minorHAnsi" w:eastAsiaTheme="minorEastAsia"/>
              <w:noProof/>
              <w:color w:val="000000" w:themeColor="text1"/>
              <w:sz w:val="22"/>
              <w:lang w:val="en-US"/>
            </w:rPr>
          </w:pPr>
          <w:hyperlink w:history="1" w:anchor="_Toc115345738">
            <w:r w:rsidRPr="006C7A7F" w:rsidR="000E2A53">
              <w:rPr>
                <w:rStyle w:val="Lienhypertexte"/>
                <w:rFonts w:eastAsia="Calibri"/>
                <w:noProof/>
                <w:color w:val="000000" w:themeColor="text1"/>
                <w:lang w:eastAsia="en-GB"/>
              </w:rPr>
              <w:t>ARTICLE 83 bis AGREEMENT SUMMARY</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_Toc115345738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4</w:t>
            </w:r>
            <w:r w:rsidRPr="006C7A7F" w:rsidR="000E2A53">
              <w:rPr>
                <w:noProof/>
                <w:webHidden/>
                <w:color w:val="000000" w:themeColor="text1"/>
              </w:rPr>
              <w:fldChar w:fldCharType="end"/>
            </w:r>
          </w:hyperlink>
        </w:p>
        <w:p w:rsidRPr="006C7A7F" w:rsidR="000E2A53" w:rsidRDefault="00C8384A" w14:paraId="05650AD4" w14:textId="6A35D0DB">
          <w:pPr>
            <w:pStyle w:val="TM1"/>
            <w:tabs>
              <w:tab w:val="right" w:leader="dot" w:pos="9016"/>
            </w:tabs>
            <w:rPr>
              <w:rFonts w:asciiTheme="minorHAnsi" w:hAnsiTheme="minorHAnsi" w:eastAsiaTheme="minorEastAsia"/>
              <w:noProof/>
              <w:color w:val="000000" w:themeColor="text1"/>
              <w:sz w:val="22"/>
              <w:lang w:val="en-US"/>
            </w:rPr>
          </w:pPr>
          <w:hyperlink w:history="1" w:anchor="_Toc115345739">
            <w:r w:rsidRPr="006C7A7F" w:rsidR="000E2A53">
              <w:rPr>
                <w:rStyle w:val="Lienhypertexte"/>
                <w:rFonts w:eastAsia="Calibri"/>
                <w:noProof/>
                <w:color w:val="000000" w:themeColor="text1"/>
                <w:lang w:eastAsia="en-GB"/>
              </w:rPr>
              <w:t>TENTH SCHEDULE</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_Toc115345739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w:t>
            </w:r>
            <w:r w:rsidRPr="006C7A7F" w:rsidR="000E2A53">
              <w:rPr>
                <w:noProof/>
                <w:webHidden/>
                <w:color w:val="000000" w:themeColor="text1"/>
              </w:rPr>
              <w:fldChar w:fldCharType="end"/>
            </w:r>
          </w:hyperlink>
        </w:p>
        <w:p w:rsidRPr="006C7A7F" w:rsidR="000E2A53" w:rsidRDefault="00C8384A" w14:paraId="105D22F6" w14:textId="44A109CD">
          <w:pPr>
            <w:pStyle w:val="TM2"/>
            <w:tabs>
              <w:tab w:val="right" w:leader="dot" w:pos="9016"/>
            </w:tabs>
            <w:rPr>
              <w:rFonts w:asciiTheme="minorHAnsi" w:hAnsiTheme="minorHAnsi" w:eastAsiaTheme="minorEastAsia"/>
              <w:noProof/>
              <w:color w:val="000000" w:themeColor="text1"/>
              <w:sz w:val="22"/>
              <w:lang w:val="en-US"/>
            </w:rPr>
          </w:pPr>
          <w:hyperlink w:history="1" w:anchor="_Toc115345740">
            <w:r w:rsidRPr="006C7A7F" w:rsidR="000E2A53">
              <w:rPr>
                <w:rStyle w:val="Lienhypertexte"/>
                <w:rFonts w:eastAsia="Calibri"/>
                <w:noProof/>
                <w:color w:val="000000" w:themeColor="text1"/>
                <w:lang w:eastAsia="en-GB"/>
              </w:rPr>
              <w:t>ARTICLE 83 bis AGREEMENT SUMMARY</w:t>
            </w:r>
            <w:r w:rsidRPr="006C7A7F" w:rsidR="000E2A53">
              <w:rPr>
                <w:noProof/>
                <w:webHidden/>
                <w:color w:val="000000" w:themeColor="text1"/>
              </w:rPr>
              <w:tab/>
            </w:r>
            <w:r w:rsidRPr="006C7A7F" w:rsidR="000E2A53">
              <w:rPr>
                <w:noProof/>
                <w:webHidden/>
                <w:color w:val="000000" w:themeColor="text1"/>
              </w:rPr>
              <w:fldChar w:fldCharType="begin"/>
            </w:r>
            <w:r w:rsidRPr="006C7A7F" w:rsidR="000E2A53">
              <w:rPr>
                <w:noProof/>
                <w:webHidden/>
                <w:color w:val="000000" w:themeColor="text1"/>
              </w:rPr>
              <w:instrText xml:space="preserve"> PAGEREF _Toc115345740 \h </w:instrText>
            </w:r>
            <w:r w:rsidRPr="006C7A7F" w:rsidR="000E2A53">
              <w:rPr>
                <w:noProof/>
                <w:webHidden/>
                <w:color w:val="000000" w:themeColor="text1"/>
              </w:rPr>
            </w:r>
            <w:r w:rsidRPr="006C7A7F" w:rsidR="000E2A53">
              <w:rPr>
                <w:noProof/>
                <w:webHidden/>
                <w:color w:val="000000" w:themeColor="text1"/>
              </w:rPr>
              <w:fldChar w:fldCharType="separate"/>
            </w:r>
            <w:r w:rsidRPr="006C7A7F" w:rsidR="000E2A53">
              <w:rPr>
                <w:noProof/>
                <w:webHidden/>
                <w:color w:val="000000" w:themeColor="text1"/>
              </w:rPr>
              <w:t>7</w:t>
            </w:r>
            <w:r w:rsidRPr="006C7A7F" w:rsidR="000E2A53">
              <w:rPr>
                <w:noProof/>
                <w:webHidden/>
                <w:color w:val="000000" w:themeColor="text1"/>
              </w:rPr>
              <w:fldChar w:fldCharType="end"/>
            </w:r>
          </w:hyperlink>
        </w:p>
        <w:p w:rsidRPr="006C7A7F" w:rsidR="00433A09" w:rsidP="00BA55EB" w:rsidRDefault="00BA55EB" w14:paraId="33DEC7F8" w14:textId="6012F6D4">
          <w:pPr>
            <w:rPr>
              <w:color w:val="000000" w:themeColor="text1"/>
            </w:rPr>
          </w:pPr>
          <w:r w:rsidRPr="006C7A7F">
            <w:rPr>
              <w:rFonts w:cs="Times New Roman"/>
              <w:b/>
              <w:bCs/>
              <w:noProof/>
              <w:color w:val="000000" w:themeColor="text1"/>
            </w:rPr>
            <w:fldChar w:fldCharType="end"/>
          </w:r>
        </w:p>
      </w:sdtContent>
    </w:sdt>
    <w:p w:rsidRPr="006C7A7F" w:rsidR="002E75EA" w:rsidP="00B71EF2" w:rsidRDefault="002E75EA" w14:paraId="3617694E" w14:textId="77777777">
      <w:pPr>
        <w:pStyle w:val="Titre1"/>
        <w:spacing w:line="360" w:lineRule="auto"/>
        <w:rPr>
          <w:rFonts w:cs="Times New Roman"/>
          <w:color w:val="000000" w:themeColor="text1"/>
        </w:rPr>
        <w:sectPr w:rsidRPr="006C7A7F" w:rsidR="002E75EA" w:rsidSect="002B0583">
          <w:headerReference w:type="even" r:id="rId12"/>
          <w:headerReference w:type="default" r:id="rId13"/>
          <w:footerReference w:type="default" r:id="rId14"/>
          <w:headerReference w:type="first" r:id="rId15"/>
          <w:pgSz w:w="11906" w:h="16838" w:orient="portrait"/>
          <w:pgMar w:top="1440" w:right="1440" w:bottom="1440" w:left="1440" w:header="708" w:footer="708" w:gutter="0"/>
          <w:pgNumType w:start="4"/>
          <w:cols w:space="708"/>
          <w:docGrid w:linePitch="360"/>
        </w:sectPr>
      </w:pPr>
    </w:p>
    <w:p w:rsidRPr="006C7A7F" w:rsidR="009755DA" w:rsidP="00B71EF2" w:rsidRDefault="00A860C0" w14:paraId="1DF99A2D" w14:textId="66EDF914">
      <w:pPr>
        <w:pStyle w:val="Titre1"/>
        <w:spacing w:line="360" w:lineRule="auto"/>
        <w:rPr>
          <w:rFonts w:cs="Times New Roman"/>
          <w:color w:val="000000" w:themeColor="text1"/>
        </w:rPr>
      </w:pPr>
      <w:bookmarkStart w:name="_Toc115345443" w:id="8"/>
      <w:r w:rsidRPr="006C7A7F">
        <w:rPr>
          <w:rFonts w:cs="Times New Roman"/>
          <w:color w:val="000000" w:themeColor="text1"/>
        </w:rPr>
        <w:t xml:space="preserve">RECORD OF </w:t>
      </w:r>
      <w:bookmarkEnd w:id="1"/>
      <w:bookmarkEnd w:id="2"/>
      <w:bookmarkEnd w:id="3"/>
      <w:bookmarkEnd w:id="4"/>
      <w:bookmarkEnd w:id="5"/>
      <w:bookmarkEnd w:id="6"/>
      <w:bookmarkEnd w:id="7"/>
      <w:r w:rsidRPr="006C7A7F" w:rsidR="00C61F23">
        <w:rPr>
          <w:rFonts w:cs="Times New Roman"/>
          <w:color w:val="000000" w:themeColor="text1"/>
        </w:rPr>
        <w:t>REVISIONS</w:t>
      </w:r>
      <w:bookmarkEnd w:id="8"/>
    </w:p>
    <w:tbl>
      <w:tblPr>
        <w:tblW w:w="5265"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411"/>
        <w:gridCol w:w="2269"/>
        <w:gridCol w:w="3120"/>
        <w:gridCol w:w="2694"/>
      </w:tblGrid>
      <w:tr w:rsidRPr="006C7A7F" w:rsidR="006C7A7F" w:rsidTr="002B0583" w14:paraId="46A49B63" w14:textId="77777777">
        <w:trPr>
          <w:trHeight w:val="270"/>
          <w:tblHeader/>
        </w:trPr>
        <w:tc>
          <w:tcPr>
            <w:tcW w:w="743" w:type="pct"/>
            <w:shd w:val="clear" w:color="auto" w:fill="BFBFBF" w:themeFill="background1" w:themeFillShade="BF"/>
          </w:tcPr>
          <w:p w:rsidRPr="006C7A7F" w:rsidR="002B0583" w:rsidP="00F52A2C" w:rsidRDefault="002B0583" w14:paraId="0AD39A23" w14:textId="387AD151">
            <w:pPr>
              <w:autoSpaceDE w:val="0"/>
              <w:autoSpaceDN w:val="0"/>
              <w:adjustRightInd w:val="0"/>
              <w:spacing w:after="0"/>
              <w:jc w:val="center"/>
              <w:rPr>
                <w:b/>
                <w:color w:val="000000" w:themeColor="text1"/>
                <w:szCs w:val="24"/>
              </w:rPr>
            </w:pPr>
            <w:r w:rsidRPr="006C7A7F">
              <w:rPr>
                <w:b/>
                <w:color w:val="000000" w:themeColor="text1"/>
                <w:szCs w:val="24"/>
              </w:rPr>
              <w:t>Rev. No</w:t>
            </w:r>
          </w:p>
        </w:tc>
        <w:tc>
          <w:tcPr>
            <w:tcW w:w="1195" w:type="pct"/>
            <w:shd w:val="clear" w:color="auto" w:fill="BFBFBF" w:themeFill="background1" w:themeFillShade="BF"/>
          </w:tcPr>
          <w:p w:rsidRPr="006C7A7F" w:rsidR="002B0583" w:rsidP="00F52A2C" w:rsidRDefault="002B0583" w14:paraId="05C308E4" w14:textId="77777777">
            <w:pPr>
              <w:autoSpaceDE w:val="0"/>
              <w:autoSpaceDN w:val="0"/>
              <w:adjustRightInd w:val="0"/>
              <w:spacing w:after="0"/>
              <w:jc w:val="center"/>
              <w:rPr>
                <w:b/>
                <w:color w:val="000000" w:themeColor="text1"/>
                <w:szCs w:val="24"/>
              </w:rPr>
            </w:pPr>
            <w:r w:rsidRPr="006C7A7F">
              <w:rPr>
                <w:b/>
                <w:color w:val="000000" w:themeColor="text1"/>
                <w:szCs w:val="24"/>
              </w:rPr>
              <w:t>Date</w:t>
            </w:r>
          </w:p>
          <w:p w:rsidRPr="006C7A7F" w:rsidR="002B0583" w:rsidP="00F52A2C" w:rsidRDefault="002B0583" w14:paraId="72CCE563" w14:textId="5990AA92">
            <w:pPr>
              <w:autoSpaceDE w:val="0"/>
              <w:autoSpaceDN w:val="0"/>
              <w:adjustRightInd w:val="0"/>
              <w:spacing w:after="0"/>
              <w:jc w:val="center"/>
              <w:rPr>
                <w:b/>
                <w:color w:val="000000" w:themeColor="text1"/>
                <w:szCs w:val="24"/>
              </w:rPr>
            </w:pPr>
            <w:r w:rsidRPr="006C7A7F">
              <w:rPr>
                <w:b/>
                <w:color w:val="000000" w:themeColor="text1"/>
                <w:szCs w:val="24"/>
              </w:rPr>
              <w:t>(DD-MM-YYYY)</w:t>
            </w:r>
          </w:p>
        </w:tc>
        <w:tc>
          <w:tcPr>
            <w:tcW w:w="1643" w:type="pct"/>
            <w:shd w:val="clear" w:color="auto" w:fill="BFBFBF" w:themeFill="background1" w:themeFillShade="BF"/>
          </w:tcPr>
          <w:p w:rsidRPr="006C7A7F" w:rsidR="002B0583" w:rsidP="00F52A2C" w:rsidRDefault="002B0583" w14:paraId="3988FB67" w14:textId="59313905">
            <w:pPr>
              <w:autoSpaceDE w:val="0"/>
              <w:autoSpaceDN w:val="0"/>
              <w:adjustRightInd w:val="0"/>
              <w:spacing w:after="0"/>
              <w:jc w:val="center"/>
              <w:rPr>
                <w:b/>
                <w:color w:val="000000" w:themeColor="text1"/>
                <w:szCs w:val="24"/>
              </w:rPr>
            </w:pPr>
            <w:r w:rsidRPr="006C7A7F">
              <w:rPr>
                <w:b/>
                <w:color w:val="000000" w:themeColor="text1"/>
                <w:szCs w:val="24"/>
              </w:rPr>
              <w:t>Subject</w:t>
            </w:r>
          </w:p>
        </w:tc>
        <w:tc>
          <w:tcPr>
            <w:tcW w:w="1419" w:type="pct"/>
            <w:shd w:val="clear" w:color="auto" w:fill="BFBFBF" w:themeFill="background1" w:themeFillShade="BF"/>
          </w:tcPr>
          <w:p w:rsidRPr="006C7A7F" w:rsidR="002B0583" w:rsidP="00F52A2C" w:rsidRDefault="002B0583" w14:paraId="1F273825" w14:textId="77777777">
            <w:pPr>
              <w:autoSpaceDE w:val="0"/>
              <w:autoSpaceDN w:val="0"/>
              <w:adjustRightInd w:val="0"/>
              <w:spacing w:after="0"/>
              <w:jc w:val="center"/>
              <w:rPr>
                <w:b/>
                <w:color w:val="000000" w:themeColor="text1"/>
                <w:szCs w:val="24"/>
              </w:rPr>
            </w:pPr>
            <w:r w:rsidRPr="006C7A7F">
              <w:rPr>
                <w:b/>
                <w:color w:val="000000" w:themeColor="text1"/>
                <w:szCs w:val="24"/>
              </w:rPr>
              <w:t>Inserted By</w:t>
            </w:r>
          </w:p>
          <w:p w:rsidRPr="006C7A7F" w:rsidR="002B0583" w:rsidP="00F52A2C" w:rsidRDefault="002B0583" w14:paraId="572182BF" w14:textId="4F753FD9">
            <w:pPr>
              <w:autoSpaceDE w:val="0"/>
              <w:autoSpaceDN w:val="0"/>
              <w:adjustRightInd w:val="0"/>
              <w:spacing w:after="0"/>
              <w:jc w:val="center"/>
              <w:rPr>
                <w:b/>
                <w:color w:val="000000" w:themeColor="text1"/>
                <w:szCs w:val="24"/>
              </w:rPr>
            </w:pPr>
            <w:r w:rsidRPr="006C7A7F">
              <w:rPr>
                <w:b/>
                <w:color w:val="000000" w:themeColor="text1"/>
                <w:szCs w:val="24"/>
              </w:rPr>
              <w:t>(Department-Division)</w:t>
            </w:r>
          </w:p>
        </w:tc>
      </w:tr>
      <w:tr w:rsidRPr="006C7A7F" w:rsidR="006C7A7F" w:rsidTr="002B0583" w14:paraId="174EC1A2" w14:textId="77777777">
        <w:trPr>
          <w:trHeight w:val="270"/>
        </w:trPr>
        <w:tc>
          <w:tcPr>
            <w:tcW w:w="743" w:type="pct"/>
          </w:tcPr>
          <w:p w:rsidRPr="006C7A7F" w:rsidR="002B0583" w:rsidP="00F52A2C" w:rsidRDefault="002B0583" w14:paraId="33EA0147" w14:textId="77777777">
            <w:pPr>
              <w:autoSpaceDE w:val="0"/>
              <w:autoSpaceDN w:val="0"/>
              <w:adjustRightInd w:val="0"/>
              <w:spacing w:after="0"/>
              <w:jc w:val="both"/>
              <w:rPr>
                <w:b/>
                <w:color w:val="000000" w:themeColor="text1"/>
                <w:szCs w:val="24"/>
              </w:rPr>
            </w:pPr>
          </w:p>
        </w:tc>
        <w:tc>
          <w:tcPr>
            <w:tcW w:w="1195" w:type="pct"/>
          </w:tcPr>
          <w:p w:rsidRPr="006C7A7F" w:rsidR="002B0583" w:rsidP="00F52A2C" w:rsidRDefault="002B0583" w14:paraId="333FD23E" w14:textId="77777777">
            <w:pPr>
              <w:autoSpaceDE w:val="0"/>
              <w:autoSpaceDN w:val="0"/>
              <w:adjustRightInd w:val="0"/>
              <w:spacing w:after="0"/>
              <w:jc w:val="both"/>
              <w:rPr>
                <w:b/>
                <w:color w:val="000000" w:themeColor="text1"/>
                <w:szCs w:val="24"/>
              </w:rPr>
            </w:pPr>
          </w:p>
        </w:tc>
        <w:tc>
          <w:tcPr>
            <w:tcW w:w="1643" w:type="pct"/>
          </w:tcPr>
          <w:p w:rsidRPr="006C7A7F" w:rsidR="002B0583" w:rsidP="00F52A2C" w:rsidRDefault="002B0583" w14:paraId="32715902" w14:textId="77777777">
            <w:pPr>
              <w:autoSpaceDE w:val="0"/>
              <w:autoSpaceDN w:val="0"/>
              <w:adjustRightInd w:val="0"/>
              <w:spacing w:after="0"/>
              <w:jc w:val="both"/>
              <w:rPr>
                <w:b/>
                <w:color w:val="000000" w:themeColor="text1"/>
                <w:szCs w:val="24"/>
              </w:rPr>
            </w:pPr>
          </w:p>
        </w:tc>
        <w:tc>
          <w:tcPr>
            <w:tcW w:w="1419" w:type="pct"/>
          </w:tcPr>
          <w:p w:rsidRPr="006C7A7F" w:rsidR="002B0583" w:rsidP="00F52A2C" w:rsidRDefault="002B0583" w14:paraId="41707C51" w14:textId="77777777">
            <w:pPr>
              <w:autoSpaceDE w:val="0"/>
              <w:autoSpaceDN w:val="0"/>
              <w:adjustRightInd w:val="0"/>
              <w:spacing w:after="0"/>
              <w:jc w:val="both"/>
              <w:rPr>
                <w:b/>
                <w:color w:val="000000" w:themeColor="text1"/>
                <w:szCs w:val="24"/>
              </w:rPr>
            </w:pPr>
          </w:p>
        </w:tc>
      </w:tr>
      <w:tr w:rsidRPr="006C7A7F" w:rsidR="006C7A7F" w:rsidTr="002B0583" w14:paraId="7614CC98" w14:textId="77777777">
        <w:trPr>
          <w:trHeight w:val="270"/>
        </w:trPr>
        <w:tc>
          <w:tcPr>
            <w:tcW w:w="743" w:type="pct"/>
          </w:tcPr>
          <w:p w:rsidRPr="006C7A7F" w:rsidR="002B0583" w:rsidP="00F52A2C" w:rsidRDefault="002B0583" w14:paraId="43670F76" w14:textId="77777777">
            <w:pPr>
              <w:autoSpaceDE w:val="0"/>
              <w:autoSpaceDN w:val="0"/>
              <w:adjustRightInd w:val="0"/>
              <w:spacing w:after="0"/>
              <w:jc w:val="both"/>
              <w:rPr>
                <w:color w:val="000000" w:themeColor="text1"/>
                <w:szCs w:val="24"/>
              </w:rPr>
            </w:pPr>
          </w:p>
        </w:tc>
        <w:tc>
          <w:tcPr>
            <w:tcW w:w="1195" w:type="pct"/>
          </w:tcPr>
          <w:p w:rsidRPr="006C7A7F" w:rsidR="002B0583" w:rsidP="00F52A2C" w:rsidRDefault="002B0583" w14:paraId="63C8F0C4" w14:textId="77777777">
            <w:pPr>
              <w:autoSpaceDE w:val="0"/>
              <w:autoSpaceDN w:val="0"/>
              <w:adjustRightInd w:val="0"/>
              <w:spacing w:after="0"/>
              <w:jc w:val="both"/>
              <w:rPr>
                <w:color w:val="000000" w:themeColor="text1"/>
                <w:szCs w:val="24"/>
              </w:rPr>
            </w:pPr>
          </w:p>
        </w:tc>
        <w:tc>
          <w:tcPr>
            <w:tcW w:w="1643" w:type="pct"/>
          </w:tcPr>
          <w:p w:rsidRPr="006C7A7F" w:rsidR="002B0583" w:rsidP="00F52A2C" w:rsidRDefault="002B0583" w14:paraId="2EC9734F" w14:textId="77777777">
            <w:pPr>
              <w:autoSpaceDE w:val="0"/>
              <w:autoSpaceDN w:val="0"/>
              <w:adjustRightInd w:val="0"/>
              <w:spacing w:after="0"/>
              <w:jc w:val="both"/>
              <w:rPr>
                <w:color w:val="000000" w:themeColor="text1"/>
                <w:szCs w:val="24"/>
              </w:rPr>
            </w:pPr>
          </w:p>
        </w:tc>
        <w:tc>
          <w:tcPr>
            <w:tcW w:w="1419" w:type="pct"/>
          </w:tcPr>
          <w:p w:rsidRPr="006C7A7F" w:rsidR="002B0583" w:rsidP="00F52A2C" w:rsidRDefault="002B0583" w14:paraId="01596AF4" w14:textId="77777777">
            <w:pPr>
              <w:autoSpaceDE w:val="0"/>
              <w:autoSpaceDN w:val="0"/>
              <w:adjustRightInd w:val="0"/>
              <w:spacing w:after="0"/>
              <w:jc w:val="both"/>
              <w:rPr>
                <w:color w:val="000000" w:themeColor="text1"/>
                <w:szCs w:val="24"/>
              </w:rPr>
            </w:pPr>
          </w:p>
        </w:tc>
      </w:tr>
      <w:tr w:rsidRPr="006C7A7F" w:rsidR="006C7A7F" w:rsidTr="002B0583" w14:paraId="57F0481A" w14:textId="77777777">
        <w:trPr>
          <w:trHeight w:val="270"/>
        </w:trPr>
        <w:tc>
          <w:tcPr>
            <w:tcW w:w="743" w:type="pct"/>
          </w:tcPr>
          <w:p w:rsidRPr="006C7A7F" w:rsidR="002B0583" w:rsidP="00F52A2C" w:rsidRDefault="002B0583" w14:paraId="16F9CAB3" w14:textId="77777777">
            <w:pPr>
              <w:autoSpaceDE w:val="0"/>
              <w:autoSpaceDN w:val="0"/>
              <w:adjustRightInd w:val="0"/>
              <w:spacing w:after="0"/>
              <w:jc w:val="both"/>
              <w:rPr>
                <w:color w:val="000000" w:themeColor="text1"/>
                <w:szCs w:val="24"/>
              </w:rPr>
            </w:pPr>
          </w:p>
        </w:tc>
        <w:tc>
          <w:tcPr>
            <w:tcW w:w="1195" w:type="pct"/>
          </w:tcPr>
          <w:p w:rsidRPr="006C7A7F" w:rsidR="002B0583" w:rsidP="00F52A2C" w:rsidRDefault="002B0583" w14:paraId="07E1E2AA" w14:textId="77777777">
            <w:pPr>
              <w:autoSpaceDE w:val="0"/>
              <w:autoSpaceDN w:val="0"/>
              <w:adjustRightInd w:val="0"/>
              <w:spacing w:after="0"/>
              <w:jc w:val="both"/>
              <w:rPr>
                <w:color w:val="000000" w:themeColor="text1"/>
                <w:szCs w:val="24"/>
              </w:rPr>
            </w:pPr>
          </w:p>
        </w:tc>
        <w:tc>
          <w:tcPr>
            <w:tcW w:w="1643" w:type="pct"/>
          </w:tcPr>
          <w:p w:rsidRPr="006C7A7F" w:rsidR="002B0583" w:rsidP="00F52A2C" w:rsidRDefault="002B0583" w14:paraId="7FC1389E" w14:textId="77777777">
            <w:pPr>
              <w:autoSpaceDE w:val="0"/>
              <w:autoSpaceDN w:val="0"/>
              <w:adjustRightInd w:val="0"/>
              <w:spacing w:after="0"/>
              <w:jc w:val="both"/>
              <w:rPr>
                <w:color w:val="000000" w:themeColor="text1"/>
                <w:szCs w:val="24"/>
              </w:rPr>
            </w:pPr>
          </w:p>
        </w:tc>
        <w:tc>
          <w:tcPr>
            <w:tcW w:w="1419" w:type="pct"/>
          </w:tcPr>
          <w:p w:rsidRPr="006C7A7F" w:rsidR="002B0583" w:rsidP="00F52A2C" w:rsidRDefault="002B0583" w14:paraId="32A613B0" w14:textId="77777777">
            <w:pPr>
              <w:autoSpaceDE w:val="0"/>
              <w:autoSpaceDN w:val="0"/>
              <w:adjustRightInd w:val="0"/>
              <w:spacing w:after="0"/>
              <w:jc w:val="both"/>
              <w:rPr>
                <w:color w:val="000000" w:themeColor="text1"/>
                <w:szCs w:val="24"/>
              </w:rPr>
            </w:pPr>
          </w:p>
        </w:tc>
      </w:tr>
      <w:tr w:rsidRPr="006C7A7F" w:rsidR="006C7A7F" w:rsidTr="002B0583" w14:paraId="2500A931" w14:textId="77777777">
        <w:trPr>
          <w:trHeight w:val="270"/>
        </w:trPr>
        <w:tc>
          <w:tcPr>
            <w:tcW w:w="743" w:type="pct"/>
          </w:tcPr>
          <w:p w:rsidRPr="006C7A7F" w:rsidR="002B0583" w:rsidP="00F52A2C" w:rsidRDefault="002B0583" w14:paraId="380AF79F" w14:textId="77777777">
            <w:pPr>
              <w:autoSpaceDE w:val="0"/>
              <w:autoSpaceDN w:val="0"/>
              <w:adjustRightInd w:val="0"/>
              <w:spacing w:after="0"/>
              <w:jc w:val="both"/>
              <w:rPr>
                <w:color w:val="000000" w:themeColor="text1"/>
                <w:szCs w:val="24"/>
              </w:rPr>
            </w:pPr>
          </w:p>
        </w:tc>
        <w:tc>
          <w:tcPr>
            <w:tcW w:w="1195" w:type="pct"/>
          </w:tcPr>
          <w:p w:rsidRPr="006C7A7F" w:rsidR="002B0583" w:rsidP="00F52A2C" w:rsidRDefault="002B0583" w14:paraId="17CA5100" w14:textId="77777777">
            <w:pPr>
              <w:autoSpaceDE w:val="0"/>
              <w:autoSpaceDN w:val="0"/>
              <w:adjustRightInd w:val="0"/>
              <w:spacing w:after="0"/>
              <w:jc w:val="both"/>
              <w:rPr>
                <w:color w:val="000000" w:themeColor="text1"/>
                <w:szCs w:val="24"/>
              </w:rPr>
            </w:pPr>
          </w:p>
        </w:tc>
        <w:tc>
          <w:tcPr>
            <w:tcW w:w="1643" w:type="pct"/>
          </w:tcPr>
          <w:p w:rsidRPr="006C7A7F" w:rsidR="002B0583" w:rsidP="00F52A2C" w:rsidRDefault="002B0583" w14:paraId="4792365B" w14:textId="77777777">
            <w:pPr>
              <w:autoSpaceDE w:val="0"/>
              <w:autoSpaceDN w:val="0"/>
              <w:adjustRightInd w:val="0"/>
              <w:spacing w:after="0"/>
              <w:jc w:val="both"/>
              <w:rPr>
                <w:color w:val="000000" w:themeColor="text1"/>
                <w:szCs w:val="24"/>
              </w:rPr>
            </w:pPr>
          </w:p>
        </w:tc>
        <w:tc>
          <w:tcPr>
            <w:tcW w:w="1419" w:type="pct"/>
          </w:tcPr>
          <w:p w:rsidRPr="006C7A7F" w:rsidR="002B0583" w:rsidP="00F52A2C" w:rsidRDefault="002B0583" w14:paraId="4F3C143A" w14:textId="77777777">
            <w:pPr>
              <w:autoSpaceDE w:val="0"/>
              <w:autoSpaceDN w:val="0"/>
              <w:adjustRightInd w:val="0"/>
              <w:spacing w:after="0"/>
              <w:jc w:val="both"/>
              <w:rPr>
                <w:color w:val="000000" w:themeColor="text1"/>
                <w:szCs w:val="24"/>
              </w:rPr>
            </w:pPr>
          </w:p>
        </w:tc>
      </w:tr>
      <w:tr w:rsidRPr="006C7A7F" w:rsidR="006C7A7F" w:rsidTr="002B0583" w14:paraId="3533DB11" w14:textId="77777777">
        <w:trPr>
          <w:trHeight w:val="270"/>
        </w:trPr>
        <w:tc>
          <w:tcPr>
            <w:tcW w:w="743" w:type="pct"/>
          </w:tcPr>
          <w:p w:rsidRPr="006C7A7F" w:rsidR="002B0583" w:rsidP="00F52A2C" w:rsidRDefault="002B0583" w14:paraId="2567900C" w14:textId="77777777">
            <w:pPr>
              <w:autoSpaceDE w:val="0"/>
              <w:autoSpaceDN w:val="0"/>
              <w:adjustRightInd w:val="0"/>
              <w:spacing w:after="0"/>
              <w:jc w:val="both"/>
              <w:rPr>
                <w:color w:val="000000" w:themeColor="text1"/>
                <w:szCs w:val="24"/>
              </w:rPr>
            </w:pPr>
          </w:p>
        </w:tc>
        <w:tc>
          <w:tcPr>
            <w:tcW w:w="1195" w:type="pct"/>
          </w:tcPr>
          <w:p w:rsidRPr="006C7A7F" w:rsidR="002B0583" w:rsidP="00F52A2C" w:rsidRDefault="002B0583" w14:paraId="110DEEA2" w14:textId="77777777">
            <w:pPr>
              <w:autoSpaceDE w:val="0"/>
              <w:autoSpaceDN w:val="0"/>
              <w:adjustRightInd w:val="0"/>
              <w:spacing w:after="0"/>
              <w:jc w:val="both"/>
              <w:rPr>
                <w:color w:val="000000" w:themeColor="text1"/>
                <w:szCs w:val="24"/>
              </w:rPr>
            </w:pPr>
          </w:p>
        </w:tc>
        <w:tc>
          <w:tcPr>
            <w:tcW w:w="1643" w:type="pct"/>
          </w:tcPr>
          <w:p w:rsidRPr="006C7A7F" w:rsidR="002B0583" w:rsidP="00F52A2C" w:rsidRDefault="002B0583" w14:paraId="5E888142" w14:textId="77777777">
            <w:pPr>
              <w:autoSpaceDE w:val="0"/>
              <w:autoSpaceDN w:val="0"/>
              <w:adjustRightInd w:val="0"/>
              <w:spacing w:after="0"/>
              <w:jc w:val="both"/>
              <w:rPr>
                <w:color w:val="000000" w:themeColor="text1"/>
                <w:szCs w:val="24"/>
              </w:rPr>
            </w:pPr>
          </w:p>
        </w:tc>
        <w:tc>
          <w:tcPr>
            <w:tcW w:w="1419" w:type="pct"/>
          </w:tcPr>
          <w:p w:rsidRPr="006C7A7F" w:rsidR="002B0583" w:rsidP="00F52A2C" w:rsidRDefault="002B0583" w14:paraId="35D3BAF6" w14:textId="77777777">
            <w:pPr>
              <w:autoSpaceDE w:val="0"/>
              <w:autoSpaceDN w:val="0"/>
              <w:adjustRightInd w:val="0"/>
              <w:spacing w:after="0"/>
              <w:jc w:val="both"/>
              <w:rPr>
                <w:color w:val="000000" w:themeColor="text1"/>
                <w:szCs w:val="24"/>
              </w:rPr>
            </w:pPr>
          </w:p>
        </w:tc>
      </w:tr>
      <w:tr w:rsidRPr="006C7A7F" w:rsidR="006C7A7F" w:rsidTr="002B0583" w14:paraId="48159122" w14:textId="77777777">
        <w:trPr>
          <w:trHeight w:val="270"/>
        </w:trPr>
        <w:tc>
          <w:tcPr>
            <w:tcW w:w="743" w:type="pct"/>
          </w:tcPr>
          <w:p w:rsidRPr="006C7A7F" w:rsidR="002B0583" w:rsidP="00F52A2C" w:rsidRDefault="002B0583" w14:paraId="2167F0AC" w14:textId="77777777">
            <w:pPr>
              <w:autoSpaceDE w:val="0"/>
              <w:autoSpaceDN w:val="0"/>
              <w:adjustRightInd w:val="0"/>
              <w:spacing w:after="0"/>
              <w:jc w:val="both"/>
              <w:rPr>
                <w:color w:val="000000" w:themeColor="text1"/>
                <w:szCs w:val="24"/>
              </w:rPr>
            </w:pPr>
          </w:p>
        </w:tc>
        <w:tc>
          <w:tcPr>
            <w:tcW w:w="1195" w:type="pct"/>
          </w:tcPr>
          <w:p w:rsidRPr="006C7A7F" w:rsidR="002B0583" w:rsidP="00F52A2C" w:rsidRDefault="002B0583" w14:paraId="2B88B3A1" w14:textId="77777777">
            <w:pPr>
              <w:autoSpaceDE w:val="0"/>
              <w:autoSpaceDN w:val="0"/>
              <w:adjustRightInd w:val="0"/>
              <w:spacing w:after="0"/>
              <w:jc w:val="both"/>
              <w:rPr>
                <w:color w:val="000000" w:themeColor="text1"/>
                <w:szCs w:val="24"/>
              </w:rPr>
            </w:pPr>
          </w:p>
        </w:tc>
        <w:tc>
          <w:tcPr>
            <w:tcW w:w="1643" w:type="pct"/>
          </w:tcPr>
          <w:p w:rsidRPr="006C7A7F" w:rsidR="002B0583" w:rsidP="00F52A2C" w:rsidRDefault="002B0583" w14:paraId="365FE35B" w14:textId="77777777">
            <w:pPr>
              <w:autoSpaceDE w:val="0"/>
              <w:autoSpaceDN w:val="0"/>
              <w:adjustRightInd w:val="0"/>
              <w:spacing w:after="0"/>
              <w:jc w:val="both"/>
              <w:rPr>
                <w:color w:val="000000" w:themeColor="text1"/>
                <w:szCs w:val="24"/>
              </w:rPr>
            </w:pPr>
          </w:p>
        </w:tc>
        <w:tc>
          <w:tcPr>
            <w:tcW w:w="1419" w:type="pct"/>
          </w:tcPr>
          <w:p w:rsidRPr="006C7A7F" w:rsidR="002B0583" w:rsidP="00F52A2C" w:rsidRDefault="002B0583" w14:paraId="17A1F8EC" w14:textId="77777777">
            <w:pPr>
              <w:autoSpaceDE w:val="0"/>
              <w:autoSpaceDN w:val="0"/>
              <w:adjustRightInd w:val="0"/>
              <w:spacing w:after="0"/>
              <w:jc w:val="both"/>
              <w:rPr>
                <w:color w:val="000000" w:themeColor="text1"/>
                <w:szCs w:val="24"/>
              </w:rPr>
            </w:pPr>
          </w:p>
        </w:tc>
      </w:tr>
      <w:tr w:rsidRPr="006C7A7F" w:rsidR="006C7A7F" w:rsidTr="002B0583" w14:paraId="7C8DFCEE" w14:textId="77777777">
        <w:trPr>
          <w:trHeight w:val="270"/>
        </w:trPr>
        <w:tc>
          <w:tcPr>
            <w:tcW w:w="743" w:type="pct"/>
          </w:tcPr>
          <w:p w:rsidRPr="006C7A7F" w:rsidR="002B0583" w:rsidP="00F52A2C" w:rsidRDefault="002B0583" w14:paraId="7E6DACAD" w14:textId="77777777">
            <w:pPr>
              <w:autoSpaceDE w:val="0"/>
              <w:autoSpaceDN w:val="0"/>
              <w:adjustRightInd w:val="0"/>
              <w:spacing w:after="0"/>
              <w:jc w:val="both"/>
              <w:rPr>
                <w:color w:val="000000" w:themeColor="text1"/>
                <w:szCs w:val="24"/>
              </w:rPr>
            </w:pPr>
          </w:p>
        </w:tc>
        <w:tc>
          <w:tcPr>
            <w:tcW w:w="1195" w:type="pct"/>
          </w:tcPr>
          <w:p w:rsidRPr="006C7A7F" w:rsidR="002B0583" w:rsidP="00F52A2C" w:rsidRDefault="002B0583" w14:paraId="50865531" w14:textId="77777777">
            <w:pPr>
              <w:autoSpaceDE w:val="0"/>
              <w:autoSpaceDN w:val="0"/>
              <w:adjustRightInd w:val="0"/>
              <w:spacing w:after="0"/>
              <w:jc w:val="both"/>
              <w:rPr>
                <w:color w:val="000000" w:themeColor="text1"/>
                <w:szCs w:val="24"/>
              </w:rPr>
            </w:pPr>
          </w:p>
        </w:tc>
        <w:tc>
          <w:tcPr>
            <w:tcW w:w="1643" w:type="pct"/>
          </w:tcPr>
          <w:p w:rsidRPr="006C7A7F" w:rsidR="002B0583" w:rsidP="00F52A2C" w:rsidRDefault="002B0583" w14:paraId="4C7F2BD1" w14:textId="77777777">
            <w:pPr>
              <w:autoSpaceDE w:val="0"/>
              <w:autoSpaceDN w:val="0"/>
              <w:adjustRightInd w:val="0"/>
              <w:spacing w:after="0"/>
              <w:jc w:val="both"/>
              <w:rPr>
                <w:color w:val="000000" w:themeColor="text1"/>
                <w:szCs w:val="24"/>
              </w:rPr>
            </w:pPr>
          </w:p>
        </w:tc>
        <w:tc>
          <w:tcPr>
            <w:tcW w:w="1419" w:type="pct"/>
          </w:tcPr>
          <w:p w:rsidRPr="006C7A7F" w:rsidR="002B0583" w:rsidP="00F52A2C" w:rsidRDefault="002B0583" w14:paraId="45C0C3CC" w14:textId="77777777">
            <w:pPr>
              <w:autoSpaceDE w:val="0"/>
              <w:autoSpaceDN w:val="0"/>
              <w:adjustRightInd w:val="0"/>
              <w:spacing w:after="0"/>
              <w:jc w:val="both"/>
              <w:rPr>
                <w:color w:val="000000" w:themeColor="text1"/>
                <w:szCs w:val="24"/>
              </w:rPr>
            </w:pPr>
          </w:p>
        </w:tc>
      </w:tr>
      <w:tr w:rsidRPr="006C7A7F" w:rsidR="006C7A7F" w:rsidTr="002B0583" w14:paraId="61B15610" w14:textId="77777777">
        <w:trPr>
          <w:trHeight w:val="270"/>
        </w:trPr>
        <w:tc>
          <w:tcPr>
            <w:tcW w:w="743" w:type="pct"/>
          </w:tcPr>
          <w:p w:rsidRPr="006C7A7F" w:rsidR="002B0583" w:rsidP="00F52A2C" w:rsidRDefault="002B0583" w14:paraId="6E2D2E92" w14:textId="77777777">
            <w:pPr>
              <w:autoSpaceDE w:val="0"/>
              <w:autoSpaceDN w:val="0"/>
              <w:adjustRightInd w:val="0"/>
              <w:spacing w:after="0"/>
              <w:jc w:val="both"/>
              <w:rPr>
                <w:color w:val="000000" w:themeColor="text1"/>
                <w:szCs w:val="24"/>
              </w:rPr>
            </w:pPr>
          </w:p>
        </w:tc>
        <w:tc>
          <w:tcPr>
            <w:tcW w:w="1195" w:type="pct"/>
          </w:tcPr>
          <w:p w:rsidRPr="006C7A7F" w:rsidR="002B0583" w:rsidP="00F52A2C" w:rsidRDefault="002B0583" w14:paraId="56607779" w14:textId="77777777">
            <w:pPr>
              <w:autoSpaceDE w:val="0"/>
              <w:autoSpaceDN w:val="0"/>
              <w:adjustRightInd w:val="0"/>
              <w:spacing w:after="0"/>
              <w:jc w:val="both"/>
              <w:rPr>
                <w:color w:val="000000" w:themeColor="text1"/>
                <w:szCs w:val="24"/>
              </w:rPr>
            </w:pPr>
          </w:p>
        </w:tc>
        <w:tc>
          <w:tcPr>
            <w:tcW w:w="1643" w:type="pct"/>
          </w:tcPr>
          <w:p w:rsidRPr="006C7A7F" w:rsidR="002B0583" w:rsidP="00F52A2C" w:rsidRDefault="002B0583" w14:paraId="4DD42E1B" w14:textId="77777777">
            <w:pPr>
              <w:autoSpaceDE w:val="0"/>
              <w:autoSpaceDN w:val="0"/>
              <w:adjustRightInd w:val="0"/>
              <w:spacing w:after="0"/>
              <w:jc w:val="both"/>
              <w:rPr>
                <w:color w:val="000000" w:themeColor="text1"/>
                <w:szCs w:val="24"/>
              </w:rPr>
            </w:pPr>
          </w:p>
        </w:tc>
        <w:tc>
          <w:tcPr>
            <w:tcW w:w="1419" w:type="pct"/>
          </w:tcPr>
          <w:p w:rsidRPr="006C7A7F" w:rsidR="002B0583" w:rsidP="00F52A2C" w:rsidRDefault="002B0583" w14:paraId="5FF990C8" w14:textId="77777777">
            <w:pPr>
              <w:autoSpaceDE w:val="0"/>
              <w:autoSpaceDN w:val="0"/>
              <w:adjustRightInd w:val="0"/>
              <w:spacing w:after="0"/>
              <w:jc w:val="both"/>
              <w:rPr>
                <w:color w:val="000000" w:themeColor="text1"/>
                <w:szCs w:val="24"/>
              </w:rPr>
            </w:pPr>
          </w:p>
        </w:tc>
      </w:tr>
      <w:tr w:rsidRPr="006C7A7F" w:rsidR="006C7A7F" w:rsidTr="002B0583" w14:paraId="4453794E" w14:textId="77777777">
        <w:trPr>
          <w:trHeight w:val="270"/>
        </w:trPr>
        <w:tc>
          <w:tcPr>
            <w:tcW w:w="743" w:type="pct"/>
          </w:tcPr>
          <w:p w:rsidRPr="006C7A7F" w:rsidR="002B0583" w:rsidP="00F52A2C" w:rsidRDefault="002B0583" w14:paraId="6B3F8870" w14:textId="77777777">
            <w:pPr>
              <w:autoSpaceDE w:val="0"/>
              <w:autoSpaceDN w:val="0"/>
              <w:adjustRightInd w:val="0"/>
              <w:spacing w:after="0"/>
              <w:jc w:val="both"/>
              <w:rPr>
                <w:color w:val="000000" w:themeColor="text1"/>
                <w:szCs w:val="24"/>
              </w:rPr>
            </w:pPr>
          </w:p>
        </w:tc>
        <w:tc>
          <w:tcPr>
            <w:tcW w:w="1195" w:type="pct"/>
          </w:tcPr>
          <w:p w:rsidRPr="006C7A7F" w:rsidR="002B0583" w:rsidP="00F52A2C" w:rsidRDefault="002B0583" w14:paraId="7F622EB7" w14:textId="77777777">
            <w:pPr>
              <w:autoSpaceDE w:val="0"/>
              <w:autoSpaceDN w:val="0"/>
              <w:adjustRightInd w:val="0"/>
              <w:spacing w:after="0"/>
              <w:jc w:val="both"/>
              <w:rPr>
                <w:color w:val="000000" w:themeColor="text1"/>
                <w:szCs w:val="24"/>
              </w:rPr>
            </w:pPr>
          </w:p>
        </w:tc>
        <w:tc>
          <w:tcPr>
            <w:tcW w:w="1643" w:type="pct"/>
          </w:tcPr>
          <w:p w:rsidRPr="006C7A7F" w:rsidR="002B0583" w:rsidP="00F52A2C" w:rsidRDefault="002B0583" w14:paraId="74A71066" w14:textId="77777777">
            <w:pPr>
              <w:autoSpaceDE w:val="0"/>
              <w:autoSpaceDN w:val="0"/>
              <w:adjustRightInd w:val="0"/>
              <w:spacing w:after="0"/>
              <w:jc w:val="both"/>
              <w:rPr>
                <w:color w:val="000000" w:themeColor="text1"/>
                <w:szCs w:val="24"/>
              </w:rPr>
            </w:pPr>
          </w:p>
        </w:tc>
        <w:tc>
          <w:tcPr>
            <w:tcW w:w="1419" w:type="pct"/>
          </w:tcPr>
          <w:p w:rsidRPr="006C7A7F" w:rsidR="002B0583" w:rsidP="00F52A2C" w:rsidRDefault="002B0583" w14:paraId="482D04E0" w14:textId="77777777">
            <w:pPr>
              <w:autoSpaceDE w:val="0"/>
              <w:autoSpaceDN w:val="0"/>
              <w:adjustRightInd w:val="0"/>
              <w:spacing w:after="0"/>
              <w:jc w:val="both"/>
              <w:rPr>
                <w:color w:val="000000" w:themeColor="text1"/>
                <w:szCs w:val="24"/>
              </w:rPr>
            </w:pPr>
          </w:p>
        </w:tc>
      </w:tr>
      <w:tr w:rsidRPr="006C7A7F" w:rsidR="006C7A7F" w:rsidTr="002B0583" w14:paraId="00E72122" w14:textId="77777777">
        <w:trPr>
          <w:trHeight w:val="270"/>
        </w:trPr>
        <w:tc>
          <w:tcPr>
            <w:tcW w:w="743" w:type="pct"/>
          </w:tcPr>
          <w:p w:rsidRPr="006C7A7F" w:rsidR="002B0583" w:rsidP="00F52A2C" w:rsidRDefault="002B0583" w14:paraId="51617CA1" w14:textId="77777777">
            <w:pPr>
              <w:autoSpaceDE w:val="0"/>
              <w:autoSpaceDN w:val="0"/>
              <w:adjustRightInd w:val="0"/>
              <w:spacing w:after="0"/>
              <w:jc w:val="both"/>
              <w:rPr>
                <w:color w:val="000000" w:themeColor="text1"/>
                <w:szCs w:val="24"/>
              </w:rPr>
            </w:pPr>
          </w:p>
        </w:tc>
        <w:tc>
          <w:tcPr>
            <w:tcW w:w="1195" w:type="pct"/>
          </w:tcPr>
          <w:p w:rsidRPr="006C7A7F" w:rsidR="002B0583" w:rsidP="00F52A2C" w:rsidRDefault="002B0583" w14:paraId="23F70E6C" w14:textId="77777777">
            <w:pPr>
              <w:autoSpaceDE w:val="0"/>
              <w:autoSpaceDN w:val="0"/>
              <w:adjustRightInd w:val="0"/>
              <w:spacing w:after="0"/>
              <w:jc w:val="both"/>
              <w:rPr>
                <w:color w:val="000000" w:themeColor="text1"/>
                <w:szCs w:val="24"/>
              </w:rPr>
            </w:pPr>
          </w:p>
        </w:tc>
        <w:tc>
          <w:tcPr>
            <w:tcW w:w="1643" w:type="pct"/>
          </w:tcPr>
          <w:p w:rsidRPr="006C7A7F" w:rsidR="002B0583" w:rsidP="00F52A2C" w:rsidRDefault="002B0583" w14:paraId="57F10838" w14:textId="77777777">
            <w:pPr>
              <w:autoSpaceDE w:val="0"/>
              <w:autoSpaceDN w:val="0"/>
              <w:adjustRightInd w:val="0"/>
              <w:spacing w:after="0"/>
              <w:jc w:val="both"/>
              <w:rPr>
                <w:color w:val="000000" w:themeColor="text1"/>
                <w:szCs w:val="24"/>
              </w:rPr>
            </w:pPr>
          </w:p>
        </w:tc>
        <w:tc>
          <w:tcPr>
            <w:tcW w:w="1419" w:type="pct"/>
          </w:tcPr>
          <w:p w:rsidRPr="006C7A7F" w:rsidR="002B0583" w:rsidP="00F52A2C" w:rsidRDefault="002B0583" w14:paraId="54D53505" w14:textId="77777777">
            <w:pPr>
              <w:autoSpaceDE w:val="0"/>
              <w:autoSpaceDN w:val="0"/>
              <w:adjustRightInd w:val="0"/>
              <w:spacing w:after="0"/>
              <w:jc w:val="both"/>
              <w:rPr>
                <w:color w:val="000000" w:themeColor="text1"/>
                <w:szCs w:val="24"/>
              </w:rPr>
            </w:pPr>
          </w:p>
        </w:tc>
      </w:tr>
      <w:tr w:rsidRPr="006C7A7F" w:rsidR="006C7A7F" w:rsidTr="002B0583" w14:paraId="681C1AF9" w14:textId="77777777">
        <w:trPr>
          <w:trHeight w:val="270"/>
        </w:trPr>
        <w:tc>
          <w:tcPr>
            <w:tcW w:w="743" w:type="pct"/>
          </w:tcPr>
          <w:p w:rsidRPr="006C7A7F" w:rsidR="002B0583" w:rsidP="00F52A2C" w:rsidRDefault="002B0583" w14:paraId="3DEEBAAB" w14:textId="77777777">
            <w:pPr>
              <w:autoSpaceDE w:val="0"/>
              <w:autoSpaceDN w:val="0"/>
              <w:adjustRightInd w:val="0"/>
              <w:spacing w:after="0"/>
              <w:jc w:val="both"/>
              <w:rPr>
                <w:color w:val="000000" w:themeColor="text1"/>
                <w:szCs w:val="24"/>
              </w:rPr>
            </w:pPr>
          </w:p>
        </w:tc>
        <w:tc>
          <w:tcPr>
            <w:tcW w:w="1195" w:type="pct"/>
          </w:tcPr>
          <w:p w:rsidRPr="006C7A7F" w:rsidR="002B0583" w:rsidP="00F52A2C" w:rsidRDefault="002B0583" w14:paraId="0A7BF723" w14:textId="77777777">
            <w:pPr>
              <w:autoSpaceDE w:val="0"/>
              <w:autoSpaceDN w:val="0"/>
              <w:adjustRightInd w:val="0"/>
              <w:spacing w:after="0"/>
              <w:jc w:val="both"/>
              <w:rPr>
                <w:color w:val="000000" w:themeColor="text1"/>
                <w:szCs w:val="24"/>
              </w:rPr>
            </w:pPr>
          </w:p>
        </w:tc>
        <w:tc>
          <w:tcPr>
            <w:tcW w:w="1643" w:type="pct"/>
          </w:tcPr>
          <w:p w:rsidRPr="006C7A7F" w:rsidR="002B0583" w:rsidP="00F52A2C" w:rsidRDefault="002B0583" w14:paraId="50C49D74" w14:textId="77777777">
            <w:pPr>
              <w:autoSpaceDE w:val="0"/>
              <w:autoSpaceDN w:val="0"/>
              <w:adjustRightInd w:val="0"/>
              <w:spacing w:after="0"/>
              <w:jc w:val="both"/>
              <w:rPr>
                <w:color w:val="000000" w:themeColor="text1"/>
                <w:szCs w:val="24"/>
              </w:rPr>
            </w:pPr>
          </w:p>
        </w:tc>
        <w:tc>
          <w:tcPr>
            <w:tcW w:w="1419" w:type="pct"/>
          </w:tcPr>
          <w:p w:rsidRPr="006C7A7F" w:rsidR="002B0583" w:rsidP="00F52A2C" w:rsidRDefault="002B0583" w14:paraId="21D95DA2" w14:textId="77777777">
            <w:pPr>
              <w:autoSpaceDE w:val="0"/>
              <w:autoSpaceDN w:val="0"/>
              <w:adjustRightInd w:val="0"/>
              <w:spacing w:after="0"/>
              <w:jc w:val="both"/>
              <w:rPr>
                <w:color w:val="000000" w:themeColor="text1"/>
                <w:szCs w:val="24"/>
              </w:rPr>
            </w:pPr>
          </w:p>
        </w:tc>
      </w:tr>
      <w:tr w:rsidRPr="006C7A7F" w:rsidR="006C7A7F" w:rsidTr="002B0583" w14:paraId="398F0182" w14:textId="77777777">
        <w:trPr>
          <w:trHeight w:val="270"/>
        </w:trPr>
        <w:tc>
          <w:tcPr>
            <w:tcW w:w="743" w:type="pct"/>
          </w:tcPr>
          <w:p w:rsidRPr="006C7A7F" w:rsidR="002B0583" w:rsidP="00F52A2C" w:rsidRDefault="002B0583" w14:paraId="1943BF37" w14:textId="77777777">
            <w:pPr>
              <w:autoSpaceDE w:val="0"/>
              <w:autoSpaceDN w:val="0"/>
              <w:adjustRightInd w:val="0"/>
              <w:spacing w:after="0"/>
              <w:jc w:val="both"/>
              <w:rPr>
                <w:color w:val="000000" w:themeColor="text1"/>
                <w:szCs w:val="24"/>
              </w:rPr>
            </w:pPr>
          </w:p>
        </w:tc>
        <w:tc>
          <w:tcPr>
            <w:tcW w:w="1195" w:type="pct"/>
          </w:tcPr>
          <w:p w:rsidRPr="006C7A7F" w:rsidR="002B0583" w:rsidP="00F52A2C" w:rsidRDefault="002B0583" w14:paraId="570B6504" w14:textId="77777777">
            <w:pPr>
              <w:autoSpaceDE w:val="0"/>
              <w:autoSpaceDN w:val="0"/>
              <w:adjustRightInd w:val="0"/>
              <w:spacing w:after="0"/>
              <w:jc w:val="both"/>
              <w:rPr>
                <w:color w:val="000000" w:themeColor="text1"/>
                <w:szCs w:val="24"/>
              </w:rPr>
            </w:pPr>
          </w:p>
        </w:tc>
        <w:tc>
          <w:tcPr>
            <w:tcW w:w="1643" w:type="pct"/>
          </w:tcPr>
          <w:p w:rsidRPr="006C7A7F" w:rsidR="002B0583" w:rsidP="00F52A2C" w:rsidRDefault="002B0583" w14:paraId="6B2F2198" w14:textId="77777777">
            <w:pPr>
              <w:autoSpaceDE w:val="0"/>
              <w:autoSpaceDN w:val="0"/>
              <w:adjustRightInd w:val="0"/>
              <w:spacing w:after="0"/>
              <w:jc w:val="both"/>
              <w:rPr>
                <w:color w:val="000000" w:themeColor="text1"/>
                <w:szCs w:val="24"/>
              </w:rPr>
            </w:pPr>
          </w:p>
        </w:tc>
        <w:tc>
          <w:tcPr>
            <w:tcW w:w="1419" w:type="pct"/>
          </w:tcPr>
          <w:p w:rsidRPr="006C7A7F" w:rsidR="002B0583" w:rsidP="00F52A2C" w:rsidRDefault="002B0583" w14:paraId="0A28A794" w14:textId="77777777">
            <w:pPr>
              <w:autoSpaceDE w:val="0"/>
              <w:autoSpaceDN w:val="0"/>
              <w:adjustRightInd w:val="0"/>
              <w:spacing w:after="0"/>
              <w:jc w:val="both"/>
              <w:rPr>
                <w:color w:val="000000" w:themeColor="text1"/>
                <w:szCs w:val="24"/>
              </w:rPr>
            </w:pPr>
          </w:p>
        </w:tc>
      </w:tr>
      <w:tr w:rsidRPr="006C7A7F" w:rsidR="006C7A7F" w:rsidTr="002B0583" w14:paraId="075F2E08" w14:textId="77777777">
        <w:trPr>
          <w:trHeight w:val="270"/>
        </w:trPr>
        <w:tc>
          <w:tcPr>
            <w:tcW w:w="743" w:type="pct"/>
          </w:tcPr>
          <w:p w:rsidRPr="006C7A7F" w:rsidR="002B0583" w:rsidP="00F52A2C" w:rsidRDefault="002B0583" w14:paraId="3E39A76D" w14:textId="77777777">
            <w:pPr>
              <w:autoSpaceDE w:val="0"/>
              <w:autoSpaceDN w:val="0"/>
              <w:adjustRightInd w:val="0"/>
              <w:spacing w:after="0"/>
              <w:jc w:val="both"/>
              <w:rPr>
                <w:color w:val="000000" w:themeColor="text1"/>
                <w:szCs w:val="24"/>
              </w:rPr>
            </w:pPr>
          </w:p>
        </w:tc>
        <w:tc>
          <w:tcPr>
            <w:tcW w:w="1195" w:type="pct"/>
          </w:tcPr>
          <w:p w:rsidRPr="006C7A7F" w:rsidR="002B0583" w:rsidP="00F52A2C" w:rsidRDefault="002B0583" w14:paraId="44D8DA36" w14:textId="77777777">
            <w:pPr>
              <w:autoSpaceDE w:val="0"/>
              <w:autoSpaceDN w:val="0"/>
              <w:adjustRightInd w:val="0"/>
              <w:spacing w:after="0"/>
              <w:jc w:val="both"/>
              <w:rPr>
                <w:color w:val="000000" w:themeColor="text1"/>
                <w:szCs w:val="24"/>
              </w:rPr>
            </w:pPr>
          </w:p>
        </w:tc>
        <w:tc>
          <w:tcPr>
            <w:tcW w:w="1643" w:type="pct"/>
          </w:tcPr>
          <w:p w:rsidRPr="006C7A7F" w:rsidR="002B0583" w:rsidP="00F52A2C" w:rsidRDefault="002B0583" w14:paraId="4E382CBF" w14:textId="77777777">
            <w:pPr>
              <w:autoSpaceDE w:val="0"/>
              <w:autoSpaceDN w:val="0"/>
              <w:adjustRightInd w:val="0"/>
              <w:spacing w:after="0"/>
              <w:jc w:val="both"/>
              <w:rPr>
                <w:color w:val="000000" w:themeColor="text1"/>
                <w:szCs w:val="24"/>
              </w:rPr>
            </w:pPr>
          </w:p>
        </w:tc>
        <w:tc>
          <w:tcPr>
            <w:tcW w:w="1419" w:type="pct"/>
          </w:tcPr>
          <w:p w:rsidRPr="006C7A7F" w:rsidR="002B0583" w:rsidP="00F52A2C" w:rsidRDefault="002B0583" w14:paraId="5C198123" w14:textId="77777777">
            <w:pPr>
              <w:autoSpaceDE w:val="0"/>
              <w:autoSpaceDN w:val="0"/>
              <w:adjustRightInd w:val="0"/>
              <w:spacing w:after="0"/>
              <w:jc w:val="both"/>
              <w:rPr>
                <w:color w:val="000000" w:themeColor="text1"/>
                <w:szCs w:val="24"/>
              </w:rPr>
            </w:pPr>
          </w:p>
        </w:tc>
      </w:tr>
      <w:tr w:rsidRPr="006C7A7F" w:rsidR="002B0583" w:rsidTr="002B0583" w14:paraId="3DD327C2" w14:textId="77777777">
        <w:trPr>
          <w:trHeight w:val="270"/>
        </w:trPr>
        <w:tc>
          <w:tcPr>
            <w:tcW w:w="743" w:type="pct"/>
          </w:tcPr>
          <w:p w:rsidRPr="006C7A7F" w:rsidR="002B0583" w:rsidP="00F52A2C" w:rsidRDefault="002B0583" w14:paraId="6975A5F8" w14:textId="77777777">
            <w:pPr>
              <w:autoSpaceDE w:val="0"/>
              <w:autoSpaceDN w:val="0"/>
              <w:adjustRightInd w:val="0"/>
              <w:spacing w:after="0"/>
              <w:jc w:val="both"/>
              <w:rPr>
                <w:color w:val="000000" w:themeColor="text1"/>
                <w:szCs w:val="24"/>
              </w:rPr>
            </w:pPr>
          </w:p>
        </w:tc>
        <w:tc>
          <w:tcPr>
            <w:tcW w:w="1195" w:type="pct"/>
          </w:tcPr>
          <w:p w:rsidRPr="006C7A7F" w:rsidR="002B0583" w:rsidP="00F52A2C" w:rsidRDefault="002B0583" w14:paraId="616D1CB8" w14:textId="77777777">
            <w:pPr>
              <w:autoSpaceDE w:val="0"/>
              <w:autoSpaceDN w:val="0"/>
              <w:adjustRightInd w:val="0"/>
              <w:spacing w:after="0"/>
              <w:jc w:val="both"/>
              <w:rPr>
                <w:color w:val="000000" w:themeColor="text1"/>
                <w:szCs w:val="24"/>
              </w:rPr>
            </w:pPr>
          </w:p>
        </w:tc>
        <w:tc>
          <w:tcPr>
            <w:tcW w:w="1643" w:type="pct"/>
          </w:tcPr>
          <w:p w:rsidRPr="006C7A7F" w:rsidR="002B0583" w:rsidP="00F52A2C" w:rsidRDefault="002B0583" w14:paraId="31F3A1D3" w14:textId="77777777">
            <w:pPr>
              <w:autoSpaceDE w:val="0"/>
              <w:autoSpaceDN w:val="0"/>
              <w:adjustRightInd w:val="0"/>
              <w:spacing w:after="0"/>
              <w:jc w:val="both"/>
              <w:rPr>
                <w:color w:val="000000" w:themeColor="text1"/>
                <w:szCs w:val="24"/>
              </w:rPr>
            </w:pPr>
          </w:p>
        </w:tc>
        <w:tc>
          <w:tcPr>
            <w:tcW w:w="1419" w:type="pct"/>
          </w:tcPr>
          <w:p w:rsidRPr="006C7A7F" w:rsidR="002B0583" w:rsidP="00F52A2C" w:rsidRDefault="002B0583" w14:paraId="6A93F377" w14:textId="77777777">
            <w:pPr>
              <w:autoSpaceDE w:val="0"/>
              <w:autoSpaceDN w:val="0"/>
              <w:adjustRightInd w:val="0"/>
              <w:spacing w:after="0"/>
              <w:jc w:val="both"/>
              <w:rPr>
                <w:color w:val="000000" w:themeColor="text1"/>
                <w:szCs w:val="24"/>
              </w:rPr>
            </w:pPr>
          </w:p>
        </w:tc>
      </w:tr>
    </w:tbl>
    <w:p w:rsidRPr="006C7A7F" w:rsidR="009755DA" w:rsidP="00000E9A" w:rsidRDefault="009755DA" w14:paraId="68A90196" w14:textId="77777777">
      <w:pPr>
        <w:rPr>
          <w:color w:val="000000" w:themeColor="text1"/>
        </w:rPr>
      </w:pPr>
      <w:bookmarkStart w:name="_Toc210028671" w:id="9"/>
      <w:bookmarkStart w:name="_Toc210119639" w:id="10"/>
      <w:bookmarkStart w:name="_Toc210120014" w:id="11"/>
      <w:bookmarkStart w:name="_Toc210120643" w:id="12"/>
      <w:bookmarkStart w:name="_Toc210193881" w:id="13"/>
      <w:bookmarkStart w:name="_Toc213071236" w:id="14"/>
      <w:bookmarkStart w:name="_Toc213135613" w:id="15"/>
    </w:p>
    <w:bookmarkEnd w:id="9"/>
    <w:bookmarkEnd w:id="10"/>
    <w:bookmarkEnd w:id="11"/>
    <w:bookmarkEnd w:id="12"/>
    <w:bookmarkEnd w:id="13"/>
    <w:bookmarkEnd w:id="14"/>
    <w:bookmarkEnd w:id="15"/>
    <w:p w:rsidRPr="006C7A7F" w:rsidR="009755DA" w:rsidP="00EA036F" w:rsidRDefault="009755DA" w14:paraId="36AEB59A" w14:textId="77777777">
      <w:pPr>
        <w:rPr>
          <w:color w:val="000000" w:themeColor="text1"/>
        </w:rPr>
      </w:pPr>
    </w:p>
    <w:p w:rsidRPr="006C7A7F" w:rsidR="009755DA" w:rsidP="00EA036F" w:rsidRDefault="009755DA" w14:paraId="6779B42D" w14:textId="77777777">
      <w:pPr>
        <w:rPr>
          <w:color w:val="000000" w:themeColor="text1"/>
        </w:rPr>
      </w:pPr>
      <w:r w:rsidRPr="006C7A7F">
        <w:rPr>
          <w:color w:val="000000" w:themeColor="text1"/>
        </w:rPr>
        <w:br w:type="page"/>
      </w:r>
    </w:p>
    <w:p w:rsidRPr="006C7A7F" w:rsidR="00B0191C" w:rsidP="00F2411A" w:rsidRDefault="00B0191C" w14:paraId="139A1E29" w14:textId="77777777">
      <w:pPr>
        <w:pStyle w:val="Titre1"/>
        <w:spacing w:before="0"/>
        <w:rPr>
          <w:rFonts w:eastAsia="Times New Roman"/>
          <w:color w:val="000000" w:themeColor="text1"/>
          <w:lang w:val="en-US"/>
        </w:rPr>
      </w:pPr>
      <w:bookmarkStart w:name="_Toc115345444" w:id="16"/>
      <w:r w:rsidRPr="006C7A7F">
        <w:rPr>
          <w:rFonts w:eastAsia="Times New Roman"/>
          <w:color w:val="000000" w:themeColor="text1"/>
          <w:lang w:val="en-US"/>
        </w:rPr>
        <w:t>PART I</w:t>
      </w:r>
      <w:bookmarkEnd w:id="16"/>
    </w:p>
    <w:p w:rsidRPr="006C7A7F" w:rsidR="00984975" w:rsidP="00F2411A" w:rsidRDefault="00B0191C" w14:paraId="05BFDB3A" w14:textId="4AC95895">
      <w:pPr>
        <w:pStyle w:val="Titre1"/>
        <w:spacing w:before="0"/>
        <w:rPr>
          <w:rFonts w:eastAsia="Times New Roman"/>
          <w:color w:val="000000" w:themeColor="text1"/>
          <w:lang w:val="en-US"/>
        </w:rPr>
      </w:pPr>
      <w:bookmarkStart w:name="_Toc115345445" w:id="17"/>
      <w:r w:rsidRPr="006C7A7F">
        <w:rPr>
          <w:rFonts w:eastAsia="Times New Roman"/>
          <w:color w:val="000000" w:themeColor="text1"/>
          <w:lang w:val="en-US"/>
        </w:rPr>
        <w:t>PRELIMINARY PROVISIONS</w:t>
      </w:r>
      <w:bookmarkEnd w:id="17"/>
    </w:p>
    <w:p w:rsidRPr="006C7A7F" w:rsidR="00B0191C" w:rsidRDefault="00E527C4" w14:paraId="2958182F" w14:textId="2E7EC79F">
      <w:pPr>
        <w:pStyle w:val="Titre2"/>
        <w:rPr>
          <w:rFonts w:hint="eastAsia"/>
          <w:color w:val="000000" w:themeColor="text1"/>
        </w:rPr>
      </w:pPr>
      <w:bookmarkStart w:name="_Toc115345446" w:id="18"/>
      <w:r w:rsidRPr="006C7A7F">
        <w:rPr>
          <w:color w:val="000000" w:themeColor="text1"/>
        </w:rPr>
        <w:t>Citation</w:t>
      </w:r>
      <w:bookmarkEnd w:id="18"/>
      <w:r w:rsidRPr="006C7A7F" w:rsidR="00B0191C">
        <w:rPr>
          <w:color w:val="000000" w:themeColor="text1"/>
        </w:rPr>
        <w:t xml:space="preserve"> </w:t>
      </w:r>
    </w:p>
    <w:p w:rsidRPr="006C7A7F" w:rsidR="00B0191C" w:rsidP="0002563A" w:rsidRDefault="00B0191C" w14:paraId="3E5E3122" w14:textId="317690C7">
      <w:pPr>
        <w:pStyle w:val="Level1"/>
        <w:numPr>
          <w:ilvl w:val="0"/>
          <w:numId w:val="0"/>
        </w:numPr>
        <w:ind w:left="850"/>
        <w:jc w:val="left"/>
        <w:rPr>
          <w:color w:val="000000" w:themeColor="text1"/>
        </w:rPr>
      </w:pPr>
      <w:r w:rsidRPr="006C7A7F">
        <w:rPr>
          <w:color w:val="000000" w:themeColor="text1"/>
        </w:rPr>
        <w:t>These Regulations may be cited as the SASO Model Civil Aviation (</w:t>
      </w:r>
      <w:r w:rsidRPr="006C7A7F" w:rsidR="005E2D99">
        <w:rPr>
          <w:color w:val="000000" w:themeColor="text1"/>
        </w:rPr>
        <w:t>Instruments and Equipment</w:t>
      </w:r>
      <w:r w:rsidRPr="006C7A7F">
        <w:rPr>
          <w:color w:val="000000" w:themeColor="text1"/>
        </w:rPr>
        <w:t>) Regulations, 202</w:t>
      </w:r>
      <w:r w:rsidRPr="006C7A7F" w:rsidR="001263EA">
        <w:rPr>
          <w:color w:val="000000" w:themeColor="text1"/>
        </w:rPr>
        <w:t>2</w:t>
      </w:r>
    </w:p>
    <w:p w:rsidRPr="006C7A7F" w:rsidR="00600D68" w:rsidRDefault="00E527C4" w14:paraId="1CAB85E5" w14:textId="63570EEA">
      <w:pPr>
        <w:pStyle w:val="Titre2"/>
        <w:rPr>
          <w:rFonts w:hint="eastAsia"/>
          <w:color w:val="000000" w:themeColor="text1"/>
        </w:rPr>
      </w:pPr>
      <w:bookmarkStart w:name="_Toc115345447" w:id="19"/>
      <w:r w:rsidRPr="006C7A7F">
        <w:rPr>
          <w:color w:val="000000" w:themeColor="text1"/>
        </w:rPr>
        <w:t>Interpretation</w:t>
      </w:r>
      <w:bookmarkEnd w:id="19"/>
    </w:p>
    <w:p w:rsidRPr="006C7A7F" w:rsidR="00277A23" w:rsidP="005E2D99" w:rsidRDefault="00277A23" w14:paraId="42D0D6D9" w14:textId="682676F7">
      <w:pPr>
        <w:pStyle w:val="Level1"/>
        <w:numPr>
          <w:ilvl w:val="0"/>
          <w:numId w:val="0"/>
        </w:numPr>
        <w:ind w:left="850" w:hanging="493"/>
        <w:rPr>
          <w:color w:val="000000" w:themeColor="text1"/>
        </w:rPr>
      </w:pPr>
      <w:r w:rsidRPr="006C7A7F">
        <w:rPr>
          <w:color w:val="000000" w:themeColor="text1"/>
        </w:rPr>
        <w:t>In these Regulations, unless the context otherwise requires:</w:t>
      </w:r>
    </w:p>
    <w:p w:rsidRPr="006C7A7F" w:rsidR="00277A23" w:rsidP="00277A23" w:rsidRDefault="00277A23" w14:paraId="60CF0AD6" w14:textId="77777777">
      <w:pPr>
        <w:rPr>
          <w:color w:val="000000" w:themeColor="text1"/>
        </w:rPr>
      </w:pPr>
    </w:p>
    <w:p w:rsidRPr="006C7A7F" w:rsidR="005B1DFE" w:rsidRDefault="005B1DFE" w14:paraId="27F3AF8A" w14:textId="77777777">
      <w:pPr>
        <w:pStyle w:val="Paragraphedeliste"/>
        <w:widowControl w:val="0"/>
        <w:numPr>
          <w:ilvl w:val="0"/>
          <w:numId w:val="10"/>
        </w:numPr>
        <w:autoSpaceDE w:val="0"/>
        <w:autoSpaceDN w:val="0"/>
        <w:adjustRightInd w:val="0"/>
        <w:spacing w:after="0"/>
        <w:ind w:left="720"/>
        <w:jc w:val="both"/>
        <w:rPr>
          <w:rFonts w:cs="Times New Roman"/>
          <w:color w:val="000000" w:themeColor="text1"/>
          <w:szCs w:val="24"/>
        </w:rPr>
      </w:pPr>
      <w:r w:rsidRPr="006C7A7F">
        <w:rPr>
          <w:rFonts w:cs="Times New Roman"/>
          <w:color w:val="000000" w:themeColor="text1"/>
          <w:szCs w:val="24"/>
        </w:rPr>
        <w:t>In these Regulations, unless the context otherwise requires:</w:t>
      </w:r>
    </w:p>
    <w:p w:rsidRPr="006C7A7F" w:rsidR="005B1DFE" w:rsidP="005B1DFE" w:rsidRDefault="005B1DFE" w14:paraId="4AA20FA8" w14:textId="77777777">
      <w:pPr>
        <w:widowControl w:val="0"/>
        <w:autoSpaceDE w:val="0"/>
        <w:autoSpaceDN w:val="0"/>
        <w:adjustRightInd w:val="0"/>
        <w:ind w:left="702"/>
        <w:jc w:val="both"/>
        <w:rPr>
          <w:rFonts w:eastAsia="Tahoma" w:cs="Times New Roman"/>
          <w:color w:val="000000" w:themeColor="text1"/>
          <w:szCs w:val="24"/>
        </w:rPr>
      </w:pPr>
    </w:p>
    <w:p w:rsidRPr="006C7A7F" w:rsidR="005B1DFE" w:rsidP="005B1DFE" w:rsidRDefault="005B1DFE" w14:paraId="463F87A8" w14:textId="77777777">
      <w:pPr>
        <w:autoSpaceDE w:val="0"/>
        <w:autoSpaceDN w:val="0"/>
        <w:adjustRightInd w:val="0"/>
        <w:spacing w:after="0"/>
        <w:ind w:left="284"/>
        <w:jc w:val="both"/>
        <w:rPr>
          <w:rFonts w:eastAsia="Times New Roman" w:cs="Times New Roman"/>
          <w:color w:val="000000" w:themeColor="text1"/>
          <w:szCs w:val="24"/>
        </w:rPr>
      </w:pPr>
      <w:r w:rsidRPr="006C7A7F">
        <w:rPr>
          <w:rFonts w:cs="Times New Roman"/>
          <w:b/>
          <w:bCs/>
          <w:i/>
          <w:color w:val="000000" w:themeColor="text1"/>
          <w:lang w:val="en-US"/>
        </w:rPr>
        <w:t>“</w:t>
      </w:r>
      <w:r w:rsidRPr="006C7A7F">
        <w:rPr>
          <w:rFonts w:eastAsia="Times New Roman" w:cs="Times New Roman"/>
          <w:b/>
          <w:i/>
          <w:color w:val="000000" w:themeColor="text1"/>
          <w:szCs w:val="24"/>
        </w:rPr>
        <w:t>Aerial work”</w:t>
      </w:r>
      <w:r w:rsidRPr="006C7A7F">
        <w:rPr>
          <w:rFonts w:eastAsia="Times New Roman" w:cs="Times New Roman"/>
          <w:color w:val="000000" w:themeColor="text1"/>
          <w:szCs w:val="24"/>
        </w:rPr>
        <w:t xml:space="preserve"> means an aircraft operation in which an aircraft is used for specialized services such as agriculture, construction, photography, surveying, observation, patrol, aerial, fire fighting, advertisement, search and rescue;</w:t>
      </w:r>
    </w:p>
    <w:p w:rsidRPr="006C7A7F" w:rsidR="005B1DFE" w:rsidP="005B1DFE" w:rsidRDefault="005B1DFE" w14:paraId="0E4419E4" w14:textId="77777777">
      <w:pPr>
        <w:spacing w:after="0"/>
        <w:ind w:left="284"/>
        <w:jc w:val="both"/>
        <w:rPr>
          <w:color w:val="000000" w:themeColor="text1"/>
          <w:szCs w:val="24"/>
        </w:rPr>
      </w:pPr>
    </w:p>
    <w:p w:rsidRPr="006C7A7F" w:rsidR="005B1DFE" w:rsidP="005B1DFE" w:rsidRDefault="005B1DFE" w14:paraId="65A1FBD8" w14:textId="77777777">
      <w:pPr>
        <w:spacing w:after="0"/>
        <w:ind w:left="284"/>
        <w:jc w:val="both"/>
        <w:rPr>
          <w:color w:val="000000" w:themeColor="text1"/>
          <w:szCs w:val="24"/>
        </w:rPr>
      </w:pPr>
      <w:r w:rsidRPr="006C7A7F">
        <w:rPr>
          <w:b/>
          <w:i/>
          <w:color w:val="000000" w:themeColor="text1"/>
          <w:szCs w:val="24"/>
        </w:rPr>
        <w:t>“Aerodrome”</w:t>
      </w:r>
      <w:r w:rsidRPr="006C7A7F">
        <w:rPr>
          <w:color w:val="000000" w:themeColor="text1"/>
          <w:szCs w:val="24"/>
        </w:rPr>
        <w:t xml:space="preserve"> means a defined area on land or water, including any buildings, installations and equipment intended to be used either wholly or in part for the arrival, departure and surface movement of aircraft;</w:t>
      </w:r>
    </w:p>
    <w:p w:rsidRPr="006C7A7F" w:rsidR="005B1DFE" w:rsidP="005B1DFE" w:rsidRDefault="005B1DFE" w14:paraId="12477A45" w14:textId="77777777">
      <w:pPr>
        <w:spacing w:after="0"/>
        <w:ind w:left="284"/>
        <w:jc w:val="both"/>
        <w:rPr>
          <w:color w:val="000000" w:themeColor="text1"/>
          <w:szCs w:val="24"/>
        </w:rPr>
      </w:pPr>
    </w:p>
    <w:p w:rsidRPr="006C7A7F" w:rsidR="005B1DFE" w:rsidP="005B1DFE" w:rsidRDefault="005B1DFE" w14:paraId="5B2A52A6" w14:textId="77777777">
      <w:pPr>
        <w:ind w:left="284"/>
        <w:jc w:val="both"/>
        <w:rPr>
          <w:color w:val="000000" w:themeColor="text1"/>
          <w:szCs w:val="24"/>
        </w:rPr>
      </w:pPr>
      <w:r w:rsidRPr="006C7A7F">
        <w:rPr>
          <w:b/>
          <w:i/>
          <w:color w:val="000000" w:themeColor="text1"/>
          <w:szCs w:val="24"/>
        </w:rPr>
        <w:t>“Aeroplane”</w:t>
      </w:r>
      <w:r w:rsidRPr="006C7A7F">
        <w:rPr>
          <w:color w:val="000000" w:themeColor="text1"/>
          <w:szCs w:val="24"/>
        </w:rPr>
        <w:t xml:space="preserve"> means a power-driven heavier-than-air aircraft, deriving its lift in flight chiefly from aerodynamic reactions on surfaces which remain fixed under given conditions of flight;</w:t>
      </w:r>
    </w:p>
    <w:p w:rsidRPr="006C7A7F" w:rsidR="005B1DFE" w:rsidP="005B1DFE" w:rsidRDefault="005B1DFE" w14:paraId="01B1A33E" w14:textId="77777777">
      <w:pPr>
        <w:ind w:left="284"/>
        <w:jc w:val="both"/>
        <w:rPr>
          <w:color w:val="000000" w:themeColor="text1"/>
          <w:szCs w:val="24"/>
        </w:rPr>
      </w:pPr>
    </w:p>
    <w:p w:rsidRPr="006C7A7F" w:rsidR="005B1DFE" w:rsidP="005B1DFE" w:rsidRDefault="005B1DFE" w14:paraId="16D03B72" w14:textId="77777777">
      <w:pPr>
        <w:spacing w:after="0" w:line="276" w:lineRule="auto"/>
        <w:ind w:left="284"/>
        <w:jc w:val="both"/>
        <w:rPr>
          <w:rFonts w:eastAsia="Times New Roman" w:cs="Times New Roman"/>
          <w:bCs/>
          <w:iCs/>
          <w:color w:val="000000" w:themeColor="text1"/>
          <w:szCs w:val="24"/>
          <w:lang w:val="en-US"/>
        </w:rPr>
      </w:pPr>
      <w:r w:rsidRPr="006C7A7F">
        <w:rPr>
          <w:rFonts w:eastAsia="Times New Roman" w:cs="Times New Roman"/>
          <w:b/>
          <w:iCs/>
          <w:color w:val="000000" w:themeColor="text1"/>
          <w:szCs w:val="24"/>
          <w:lang w:val="en-US"/>
        </w:rPr>
        <w:t>“</w:t>
      </w:r>
      <w:r w:rsidRPr="006C7A7F">
        <w:rPr>
          <w:rFonts w:eastAsia="Times New Roman" w:cs="Times New Roman"/>
          <w:b/>
          <w:i/>
          <w:color w:val="000000" w:themeColor="text1"/>
          <w:szCs w:val="24"/>
          <w:lang w:val="en-US"/>
        </w:rPr>
        <w:t xml:space="preserve">Agreement summary” </w:t>
      </w:r>
      <w:r w:rsidRPr="006C7A7F">
        <w:rPr>
          <w:rFonts w:eastAsia="Times New Roman" w:cs="Times New Roman"/>
          <w:bCs/>
          <w:iCs/>
          <w:color w:val="000000" w:themeColor="text1"/>
          <w:szCs w:val="24"/>
          <w:lang w:val="en-US"/>
        </w:rPr>
        <w:t>means, when an aircraft is operating under an Article 83 bis agreement between the State of Registry and another State, the document transmitted with the Article 83 bis Agreement registered with the ICAO Council that identifies succinctly and clearly which functions and duties are transferred by the State of Registry to that other State.</w:t>
      </w:r>
    </w:p>
    <w:p w:rsidRPr="006C7A7F" w:rsidR="005B1DFE" w:rsidP="005B1DFE" w:rsidRDefault="005B1DFE" w14:paraId="4D85478D" w14:textId="77777777">
      <w:pPr>
        <w:ind w:left="284"/>
        <w:jc w:val="both"/>
        <w:rPr>
          <w:color w:val="000000" w:themeColor="text1"/>
          <w:szCs w:val="24"/>
        </w:rPr>
      </w:pPr>
    </w:p>
    <w:p w:rsidRPr="006C7A7F" w:rsidR="005B1DFE" w:rsidP="005B1DFE" w:rsidRDefault="005B1DFE" w14:paraId="0D16D37A" w14:textId="77777777">
      <w:pPr>
        <w:pStyle w:val="StyleDefinition"/>
        <w:spacing w:after="0"/>
        <w:ind w:left="284" w:firstLine="0"/>
        <w:jc w:val="both"/>
        <w:rPr>
          <w:color w:val="000000" w:themeColor="text1"/>
          <w:sz w:val="24"/>
          <w:szCs w:val="24"/>
        </w:rPr>
      </w:pPr>
      <w:r w:rsidRPr="006C7A7F">
        <w:rPr>
          <w:b/>
          <w:i/>
          <w:color w:val="000000" w:themeColor="text1"/>
          <w:sz w:val="24"/>
          <w:szCs w:val="24"/>
        </w:rPr>
        <w:t>“Aircraft”</w:t>
      </w:r>
      <w:r w:rsidRPr="006C7A7F">
        <w:rPr>
          <w:color w:val="000000" w:themeColor="text1"/>
          <w:sz w:val="24"/>
          <w:szCs w:val="24"/>
        </w:rPr>
        <w:t xml:space="preserve"> means any machine that can derive support in the atmosphere from the reactions of the air, other than the reactions of the air against the earth’s surface;  </w:t>
      </w:r>
    </w:p>
    <w:p w:rsidRPr="006C7A7F" w:rsidR="005B1DFE" w:rsidP="005B1DFE" w:rsidRDefault="005B1DFE" w14:paraId="3FBBAE56" w14:textId="77777777">
      <w:pPr>
        <w:autoSpaceDE w:val="0"/>
        <w:autoSpaceDN w:val="0"/>
        <w:adjustRightInd w:val="0"/>
        <w:ind w:left="284"/>
        <w:jc w:val="both"/>
        <w:rPr>
          <w:rFonts w:ascii="TimesNewRoman" w:hAnsi="TimesNewRoman" w:cs="TimesNewRoman"/>
          <w:color w:val="000000" w:themeColor="text1"/>
          <w:lang w:val="en-US"/>
        </w:rPr>
      </w:pPr>
    </w:p>
    <w:p w:rsidRPr="006C7A7F" w:rsidR="005B1DFE" w:rsidP="005B1DFE" w:rsidRDefault="005B1DFE" w14:paraId="1E1BE9DE" w14:textId="64F2D859">
      <w:pPr>
        <w:autoSpaceDE w:val="0"/>
        <w:autoSpaceDN w:val="0"/>
        <w:adjustRightInd w:val="0"/>
        <w:ind w:left="284"/>
        <w:jc w:val="both"/>
        <w:rPr>
          <w:rFonts w:ascii="TimesNewRoman,Italic" w:hAnsi="TimesNewRoman,Italic" w:cs="TimesNewRoman,Italic"/>
          <w:iCs/>
          <w:color w:val="000000" w:themeColor="text1"/>
          <w:szCs w:val="24"/>
          <w:lang w:val="en-US"/>
        </w:rPr>
      </w:pPr>
      <w:r w:rsidRPr="006C7A7F">
        <w:rPr>
          <w:rFonts w:cs="Times New Roman"/>
          <w:b/>
          <w:bCs/>
          <w:i/>
          <w:iCs/>
          <w:color w:val="000000" w:themeColor="text1"/>
          <w:szCs w:val="24"/>
          <w:lang w:val="en-US"/>
        </w:rPr>
        <w:t>“Aircraft operating manual</w:t>
      </w:r>
      <w:r w:rsidRPr="006C7A7F">
        <w:rPr>
          <w:rFonts w:cs="Times New Roman"/>
          <w:b/>
          <w:bCs/>
          <w:i/>
          <w:color w:val="000000" w:themeColor="text1"/>
          <w:szCs w:val="24"/>
          <w:lang w:val="en-US"/>
        </w:rPr>
        <w:t>”</w:t>
      </w:r>
      <w:r w:rsidRPr="006C7A7F">
        <w:rPr>
          <w:rFonts w:cs="Times New Roman"/>
          <w:bCs/>
          <w:color w:val="000000" w:themeColor="text1"/>
          <w:szCs w:val="24"/>
          <w:lang w:val="en-US"/>
        </w:rPr>
        <w:t xml:space="preserve"> means a </w:t>
      </w:r>
      <w:r w:rsidRPr="006C7A7F">
        <w:rPr>
          <w:rFonts w:ascii="TimesNewRoman" w:hAnsi="TimesNewRoman" w:cs="TimesNewRoman"/>
          <w:color w:val="000000" w:themeColor="text1"/>
          <w:szCs w:val="24"/>
          <w:lang w:val="en-US"/>
        </w:rPr>
        <w:t xml:space="preserve">manual, acceptable to the State of the Operator, containing normal, abnormal and emergency procedures, checklists, limitations, performance information, details of the aircraft systems and other material relevant to the operation of the aircraft and </w:t>
      </w:r>
      <w:r w:rsidRPr="006C7A7F">
        <w:rPr>
          <w:rFonts w:ascii="TimesNewRoman,Italic" w:hAnsi="TimesNewRoman,Italic" w:cs="TimesNewRoman,Italic"/>
          <w:iCs/>
          <w:color w:val="000000" w:themeColor="text1"/>
          <w:szCs w:val="24"/>
          <w:lang w:val="en-US"/>
        </w:rPr>
        <w:t>the aircraft operating manual is part of the operations manual;</w:t>
      </w:r>
    </w:p>
    <w:p w:rsidRPr="006C7A7F" w:rsidR="005B1DFE" w:rsidP="005B1DFE" w:rsidRDefault="005B1DFE" w14:paraId="2FE7AE36" w14:textId="77777777">
      <w:pPr>
        <w:autoSpaceDE w:val="0"/>
        <w:autoSpaceDN w:val="0"/>
        <w:adjustRightInd w:val="0"/>
        <w:ind w:left="284"/>
        <w:jc w:val="both"/>
        <w:rPr>
          <w:rFonts w:ascii="TimesNewRoman" w:hAnsi="TimesNewRoman" w:cs="TimesNewRoman"/>
          <w:color w:val="000000" w:themeColor="text1"/>
          <w:szCs w:val="24"/>
          <w:lang w:val="en-US"/>
        </w:rPr>
      </w:pPr>
    </w:p>
    <w:p w:rsidRPr="006C7A7F" w:rsidR="005B1DFE" w:rsidP="005B1DFE" w:rsidRDefault="005B1DFE" w14:paraId="661308CF" w14:textId="77777777">
      <w:pPr>
        <w:autoSpaceDE w:val="0"/>
        <w:autoSpaceDN w:val="0"/>
        <w:adjustRightInd w:val="0"/>
        <w:ind w:left="284"/>
        <w:jc w:val="both"/>
        <w:rPr>
          <w:rFonts w:ascii="TimesNewRoman" w:hAnsi="TimesNewRoman" w:cs="TimesNewRoman"/>
          <w:color w:val="000000" w:themeColor="text1"/>
          <w:szCs w:val="24"/>
          <w:lang w:val="en-US"/>
        </w:rPr>
      </w:pPr>
      <w:r w:rsidRPr="006C7A7F">
        <w:rPr>
          <w:rFonts w:ascii="TimesNewRoman" w:hAnsi="TimesNewRoman" w:cs="TimesNewRoman"/>
          <w:b/>
          <w:i/>
          <w:color w:val="000000" w:themeColor="text1"/>
          <w:szCs w:val="24"/>
          <w:lang w:val="en-US"/>
        </w:rPr>
        <w:t>“Air traffic service or ATS”</w:t>
      </w:r>
      <w:r w:rsidRPr="006C7A7F">
        <w:rPr>
          <w:rFonts w:ascii="TimesNewRoman" w:hAnsi="TimesNewRoman" w:cs="TimesNewRoman"/>
          <w:color w:val="000000" w:themeColor="text1"/>
          <w:szCs w:val="24"/>
          <w:lang w:val="en-US"/>
        </w:rPr>
        <w:t xml:space="preserve"> means a generic term meaning variously, flight information service, alerting service, air traffic advisory service, air traffic control service (area control service, approach control service or aerodrome control service);</w:t>
      </w:r>
    </w:p>
    <w:p w:rsidRPr="006C7A7F" w:rsidR="005B1DFE" w:rsidP="005B1DFE" w:rsidRDefault="005B1DFE" w14:paraId="0345DA13" w14:textId="77777777">
      <w:pPr>
        <w:autoSpaceDE w:val="0"/>
        <w:autoSpaceDN w:val="0"/>
        <w:adjustRightInd w:val="0"/>
        <w:ind w:left="284"/>
        <w:jc w:val="both"/>
        <w:rPr>
          <w:rFonts w:ascii="TimesNewRoman" w:hAnsi="TimesNewRoman" w:cs="TimesNewRoman"/>
          <w:color w:val="000000" w:themeColor="text1"/>
          <w:szCs w:val="24"/>
          <w:lang w:val="en-US"/>
        </w:rPr>
      </w:pPr>
    </w:p>
    <w:p w:rsidRPr="006C7A7F" w:rsidR="005B1DFE" w:rsidP="005B1DFE" w:rsidRDefault="005B1DFE" w14:paraId="29CBBB75" w14:textId="77777777">
      <w:pPr>
        <w:pStyle w:val="StyleDefinition"/>
        <w:spacing w:after="0"/>
        <w:ind w:left="284" w:firstLine="0"/>
        <w:jc w:val="both"/>
        <w:rPr>
          <w:color w:val="000000" w:themeColor="text1"/>
          <w:sz w:val="24"/>
          <w:szCs w:val="24"/>
        </w:rPr>
      </w:pPr>
      <w:r w:rsidRPr="006C7A7F">
        <w:rPr>
          <w:b/>
          <w:i/>
          <w:color w:val="000000" w:themeColor="text1"/>
          <w:sz w:val="24"/>
          <w:szCs w:val="24"/>
        </w:rPr>
        <w:t>“Air operator certificate or AOC”</w:t>
      </w:r>
      <w:r w:rsidRPr="006C7A7F">
        <w:rPr>
          <w:color w:val="000000" w:themeColor="text1"/>
          <w:sz w:val="24"/>
          <w:szCs w:val="24"/>
        </w:rPr>
        <w:t xml:space="preserve"> means a certificate authorising an operator to carry out specified commercial air transport operations;</w:t>
      </w:r>
    </w:p>
    <w:p w:rsidRPr="006C7A7F" w:rsidR="005B1DFE" w:rsidP="005B1DFE" w:rsidRDefault="005B1DFE" w14:paraId="07E345F6" w14:textId="77777777">
      <w:pPr>
        <w:pStyle w:val="StyleDefinition"/>
        <w:spacing w:after="0"/>
        <w:ind w:left="284" w:firstLine="0"/>
        <w:jc w:val="both"/>
        <w:rPr>
          <w:rFonts w:eastAsia="Calibri"/>
          <w:color w:val="000000" w:themeColor="text1"/>
          <w:sz w:val="24"/>
          <w:szCs w:val="24"/>
          <w:lang w:eastAsia="en-GB"/>
        </w:rPr>
      </w:pPr>
    </w:p>
    <w:p w:rsidRPr="006C7A7F" w:rsidR="005B1DFE" w:rsidP="005B1DFE" w:rsidRDefault="005B1DFE" w14:paraId="34FF994D" w14:textId="77777777">
      <w:pPr>
        <w:autoSpaceDE w:val="0"/>
        <w:autoSpaceDN w:val="0"/>
        <w:adjustRightInd w:val="0"/>
        <w:spacing w:after="0"/>
        <w:ind w:left="284"/>
        <w:jc w:val="both"/>
        <w:rPr>
          <w:rFonts w:ascii="TimesNewRoman" w:hAnsi="TimesNewRoman" w:cs="TimesNewRoman"/>
          <w:color w:val="000000" w:themeColor="text1"/>
          <w:szCs w:val="24"/>
          <w:lang w:val="en-US"/>
        </w:rPr>
      </w:pPr>
      <w:r w:rsidRPr="006C7A7F">
        <w:rPr>
          <w:rFonts w:cs="Times New Roman"/>
          <w:b/>
          <w:bCs/>
          <w:i/>
          <w:iCs/>
          <w:color w:val="000000" w:themeColor="text1"/>
          <w:szCs w:val="24"/>
          <w:lang w:val="en-US"/>
        </w:rPr>
        <w:t>“Altimetry system error or ASE”</w:t>
      </w:r>
      <w:r w:rsidRPr="006C7A7F">
        <w:rPr>
          <w:rFonts w:cs="Times New Roman"/>
          <w:bCs/>
          <w:iCs/>
          <w:color w:val="000000" w:themeColor="text1"/>
          <w:szCs w:val="24"/>
          <w:lang w:val="en-US"/>
        </w:rPr>
        <w:t xml:space="preserve"> means </w:t>
      </w:r>
      <w:r w:rsidRPr="006C7A7F">
        <w:rPr>
          <w:rFonts w:ascii="TimesNewRoman" w:hAnsi="TimesNewRoman" w:cs="TimesNewRoman"/>
          <w:color w:val="000000" w:themeColor="text1"/>
          <w:szCs w:val="24"/>
          <w:lang w:val="en-US"/>
        </w:rPr>
        <w:t>the difference between the altitude indicated by the altimeter display, assuming a correct altimeter barometric setting, and the pressure altitude corresponding to the undisturbed ambient pressure;</w:t>
      </w:r>
    </w:p>
    <w:p w:rsidRPr="006C7A7F" w:rsidR="005B1DFE" w:rsidP="005B1DFE" w:rsidRDefault="005B1DFE" w14:paraId="4CA8FBE2" w14:textId="77777777">
      <w:pPr>
        <w:pStyle w:val="StyleDefinition"/>
        <w:spacing w:after="0"/>
        <w:ind w:left="284" w:firstLine="0"/>
        <w:jc w:val="both"/>
        <w:rPr>
          <w:color w:val="000000" w:themeColor="text1"/>
          <w:sz w:val="24"/>
          <w:szCs w:val="24"/>
        </w:rPr>
      </w:pPr>
    </w:p>
    <w:p w:rsidRPr="006C7A7F" w:rsidR="005B1DFE" w:rsidP="005B1DFE" w:rsidRDefault="005B1DFE" w14:paraId="09D3EFF0" w14:textId="77777777">
      <w:pPr>
        <w:autoSpaceDE w:val="0"/>
        <w:autoSpaceDN w:val="0"/>
        <w:adjustRightInd w:val="0"/>
        <w:ind w:left="284"/>
        <w:jc w:val="both"/>
        <w:rPr>
          <w:strike/>
          <w:color w:val="000000" w:themeColor="text1"/>
          <w:szCs w:val="24"/>
        </w:rPr>
      </w:pPr>
    </w:p>
    <w:p w:rsidRPr="006C7A7F" w:rsidR="005B1DFE" w:rsidP="005B1DFE" w:rsidRDefault="005B1DFE" w14:paraId="22A86DB5" w14:textId="77777777">
      <w:pPr>
        <w:autoSpaceDE w:val="0"/>
        <w:autoSpaceDN w:val="0"/>
        <w:adjustRightInd w:val="0"/>
        <w:spacing w:after="0"/>
        <w:ind w:left="284"/>
        <w:jc w:val="both"/>
        <w:rPr>
          <w:rFonts w:ascii="TimesNewRoman" w:hAnsi="TimesNewRoman" w:cs="TimesNewRoman"/>
          <w:color w:val="000000" w:themeColor="text1"/>
          <w:szCs w:val="24"/>
          <w:lang w:val="en-US"/>
        </w:rPr>
      </w:pPr>
      <w:r w:rsidRPr="006C7A7F">
        <w:rPr>
          <w:rFonts w:cs="Times New Roman"/>
          <w:b/>
          <w:bCs/>
          <w:i/>
          <w:color w:val="000000" w:themeColor="text1"/>
          <w:szCs w:val="24"/>
          <w:lang w:val="en-US"/>
        </w:rPr>
        <w:t>“Alternate aerodrome”</w:t>
      </w:r>
      <w:r w:rsidRPr="006C7A7F">
        <w:rPr>
          <w:rFonts w:cs="Times New Roman"/>
          <w:b/>
          <w:bCs/>
          <w:iCs/>
          <w:color w:val="000000" w:themeColor="text1"/>
          <w:szCs w:val="24"/>
          <w:lang w:val="en-US"/>
        </w:rPr>
        <w:t xml:space="preserve"> </w:t>
      </w:r>
      <w:r w:rsidRPr="006C7A7F">
        <w:rPr>
          <w:rFonts w:ascii="TimesNewRoman" w:hAnsi="TimesNewRoman" w:cs="TimesNewRoman"/>
          <w:color w:val="000000" w:themeColor="text1"/>
          <w:szCs w:val="24"/>
          <w:lang w:val="en-US"/>
        </w:rPr>
        <w:t>means an aerodrome to which an aircraft may proceed when it becomes either impossible or inadvisable to proceed to or to land at the aerodrome of intended landing where the necessary services and facilities are available, where aircraft performance requirements can be met and which is operational at the expected time of use. Alternate aerodromes include the following:</w:t>
      </w:r>
    </w:p>
    <w:p w:rsidRPr="006C7A7F" w:rsidR="005B1DFE" w:rsidP="005B1DFE" w:rsidRDefault="005B1DFE" w14:paraId="32856FFA" w14:textId="77777777">
      <w:pPr>
        <w:autoSpaceDE w:val="0"/>
        <w:autoSpaceDN w:val="0"/>
        <w:adjustRightInd w:val="0"/>
        <w:spacing w:after="0"/>
        <w:ind w:left="284"/>
        <w:jc w:val="both"/>
        <w:rPr>
          <w:rFonts w:ascii="TimesNewRoman" w:hAnsi="TimesNewRoman" w:cs="TimesNewRoman"/>
          <w:color w:val="000000" w:themeColor="text1"/>
          <w:szCs w:val="24"/>
          <w:lang w:val="en-US"/>
        </w:rPr>
      </w:pPr>
    </w:p>
    <w:p w:rsidRPr="006C7A7F" w:rsidR="005B1DFE" w:rsidP="005B1DFE" w:rsidRDefault="005B1DFE" w14:paraId="44259EA4" w14:textId="744AB828">
      <w:pPr>
        <w:pStyle w:val="Level1"/>
        <w:rPr>
          <w:rFonts w:eastAsiaTheme="minorHAnsi"/>
          <w:color w:val="000000" w:themeColor="text1"/>
        </w:rPr>
      </w:pPr>
      <w:r w:rsidRPr="006C7A7F">
        <w:rPr>
          <w:rFonts w:ascii="TimesNewRoman,Italic" w:hAnsi="TimesNewRoman,Italic" w:cs="TimesNewRoman,Italic" w:eastAsiaTheme="minorHAnsi"/>
          <w:b/>
          <w:i/>
          <w:iCs/>
          <w:color w:val="000000" w:themeColor="text1"/>
        </w:rPr>
        <w:t>“Take-off alternate”</w:t>
      </w:r>
      <w:r w:rsidRPr="006C7A7F">
        <w:rPr>
          <w:rFonts w:ascii="TimesNewRoman,Italic" w:hAnsi="TimesNewRoman,Italic" w:cs="TimesNewRoman,Italic" w:eastAsiaTheme="minorHAnsi"/>
          <w:i/>
          <w:iCs/>
          <w:color w:val="000000" w:themeColor="text1"/>
        </w:rPr>
        <w:t xml:space="preserve"> </w:t>
      </w:r>
      <w:r w:rsidRPr="006C7A7F">
        <w:rPr>
          <w:rFonts w:eastAsiaTheme="minorHAnsi"/>
          <w:color w:val="000000" w:themeColor="text1"/>
        </w:rPr>
        <w:t>Means an alternate aerodrome at which an aircraft would be able to land should this become necessaryshortly after take-off and it is not possible to use the aerodrome of departure;</w:t>
      </w:r>
    </w:p>
    <w:p w:rsidRPr="006C7A7F" w:rsidR="005B1DFE" w:rsidP="005B1DFE" w:rsidRDefault="005B1DFE" w14:paraId="7243C4BA" w14:textId="77777777">
      <w:pPr>
        <w:pStyle w:val="Level1"/>
        <w:numPr>
          <w:ilvl w:val="0"/>
          <w:numId w:val="0"/>
        </w:numPr>
        <w:ind w:left="850"/>
        <w:rPr>
          <w:rFonts w:eastAsiaTheme="minorHAnsi"/>
          <w:color w:val="000000" w:themeColor="text1"/>
        </w:rPr>
      </w:pPr>
    </w:p>
    <w:p w:rsidRPr="006C7A7F" w:rsidR="005B1DFE" w:rsidP="005B1DFE" w:rsidRDefault="005B1DFE" w14:paraId="2CDF1AE4" w14:textId="77777777">
      <w:pPr>
        <w:pStyle w:val="Level1"/>
        <w:rPr>
          <w:rFonts w:eastAsiaTheme="minorHAnsi"/>
          <w:color w:val="000000" w:themeColor="text1"/>
        </w:rPr>
      </w:pPr>
      <w:r w:rsidRPr="006C7A7F">
        <w:rPr>
          <w:rFonts w:ascii="TimesNewRoman,Italic" w:hAnsi="TimesNewRoman,Italic" w:cs="TimesNewRoman,Italic" w:eastAsiaTheme="minorHAnsi"/>
          <w:b/>
          <w:i/>
          <w:iCs/>
          <w:color w:val="000000" w:themeColor="text1"/>
        </w:rPr>
        <w:t xml:space="preserve">“En-route alternate” means </w:t>
      </w:r>
      <w:r w:rsidRPr="006C7A7F">
        <w:rPr>
          <w:rFonts w:eastAsiaTheme="minorHAnsi"/>
          <w:color w:val="000000" w:themeColor="text1"/>
        </w:rPr>
        <w:t>an alternate aerodrome at which an aircraft would be able to land in the event that a diversion becomes necessary while en route; and</w:t>
      </w:r>
    </w:p>
    <w:p w:rsidRPr="006C7A7F" w:rsidR="005B1DFE" w:rsidP="005B1DFE" w:rsidRDefault="005B1DFE" w14:paraId="06177878" w14:textId="77777777">
      <w:pPr>
        <w:pStyle w:val="Level1"/>
        <w:numPr>
          <w:ilvl w:val="0"/>
          <w:numId w:val="0"/>
        </w:numPr>
        <w:ind w:left="850"/>
        <w:rPr>
          <w:rFonts w:ascii="TimesNewRoman,Italic" w:hAnsi="TimesNewRoman,Italic" w:cs="TimesNewRoman,Italic" w:eastAsiaTheme="minorHAnsi"/>
          <w:i/>
          <w:iCs/>
          <w:color w:val="000000" w:themeColor="text1"/>
        </w:rPr>
      </w:pPr>
    </w:p>
    <w:p w:rsidRPr="006C7A7F" w:rsidR="005B1DFE" w:rsidP="005B1DFE" w:rsidRDefault="005B1DFE" w14:paraId="4D754CB0" w14:textId="4FB2853A">
      <w:pPr>
        <w:pStyle w:val="Level1"/>
        <w:rPr>
          <w:color w:val="000000" w:themeColor="text1"/>
        </w:rPr>
      </w:pPr>
      <w:r w:rsidRPr="006C7A7F">
        <w:rPr>
          <w:rFonts w:ascii="TimesNewRoman,Italic" w:hAnsi="TimesNewRoman,Italic" w:cs="TimesNewRoman,Italic" w:eastAsiaTheme="minorHAnsi"/>
          <w:b/>
          <w:iCs/>
          <w:color w:val="000000" w:themeColor="text1"/>
        </w:rPr>
        <w:t>“</w:t>
      </w:r>
      <w:r w:rsidRPr="006C7A7F">
        <w:rPr>
          <w:rFonts w:ascii="TimesNewRoman,Italic" w:hAnsi="TimesNewRoman,Italic" w:cs="TimesNewRoman,Italic" w:eastAsiaTheme="minorHAnsi"/>
          <w:b/>
          <w:i/>
          <w:iCs/>
          <w:color w:val="000000" w:themeColor="text1"/>
        </w:rPr>
        <w:t>Destination alternate”</w:t>
      </w:r>
      <w:r w:rsidRPr="006C7A7F">
        <w:rPr>
          <w:rFonts w:eastAsiaTheme="minorHAnsi"/>
          <w:color w:val="000000" w:themeColor="text1"/>
        </w:rPr>
        <w:t xml:space="preserve"> Means an alternate aerodrome at which an aircraft would be able to land should it become either impossible or inadvisable to land at the aerodrome of intended landing.</w:t>
      </w:r>
    </w:p>
    <w:p w:rsidRPr="006C7A7F" w:rsidR="005B1DFE" w:rsidP="005B1DFE" w:rsidRDefault="005B1DFE" w14:paraId="280BE583" w14:textId="77777777">
      <w:pPr>
        <w:spacing w:after="0"/>
        <w:ind w:left="284"/>
        <w:jc w:val="both"/>
        <w:rPr>
          <w:rFonts w:ascii="TimesNewRoman" w:hAnsi="TimesNewRoman" w:cs="TimesNewRoman"/>
          <w:color w:val="000000" w:themeColor="text1"/>
          <w:szCs w:val="24"/>
          <w:lang w:val="en-US"/>
        </w:rPr>
      </w:pPr>
    </w:p>
    <w:p w:rsidRPr="006C7A7F" w:rsidR="005B1DFE" w:rsidP="005B1DFE" w:rsidRDefault="005B1DFE" w14:paraId="6B70A9CE" w14:textId="77777777">
      <w:pPr>
        <w:autoSpaceDE w:val="0"/>
        <w:autoSpaceDN w:val="0"/>
        <w:adjustRightInd w:val="0"/>
        <w:spacing w:after="0"/>
        <w:ind w:left="284"/>
        <w:jc w:val="both"/>
        <w:rPr>
          <w:rFonts w:cs="Times New Roman"/>
          <w:color w:val="000000" w:themeColor="text1"/>
          <w:szCs w:val="24"/>
          <w:lang w:val="en-US"/>
        </w:rPr>
      </w:pPr>
      <w:r w:rsidRPr="006C7A7F">
        <w:rPr>
          <w:rFonts w:cs="Times New Roman"/>
          <w:b/>
          <w:bCs/>
          <w:i/>
          <w:color w:val="000000" w:themeColor="text1"/>
          <w:szCs w:val="24"/>
          <w:lang w:val="en-US"/>
        </w:rPr>
        <w:t>“Alternate heliport”</w:t>
      </w:r>
      <w:r w:rsidRPr="006C7A7F">
        <w:rPr>
          <w:rFonts w:cs="Times New Roman"/>
          <w:bCs/>
          <w:i/>
          <w:color w:val="000000" w:themeColor="text1"/>
          <w:szCs w:val="24"/>
          <w:lang w:val="en-US"/>
        </w:rPr>
        <w:t xml:space="preserve"> </w:t>
      </w:r>
      <w:r w:rsidRPr="006C7A7F">
        <w:rPr>
          <w:rFonts w:cs="Times New Roman"/>
          <w:bCs/>
          <w:iCs/>
          <w:color w:val="000000" w:themeColor="text1"/>
          <w:szCs w:val="24"/>
          <w:lang w:val="en-US"/>
        </w:rPr>
        <w:t xml:space="preserve">means </w:t>
      </w:r>
      <w:r w:rsidRPr="006C7A7F">
        <w:rPr>
          <w:rFonts w:cs="Times New Roman"/>
          <w:color w:val="000000" w:themeColor="text1"/>
          <w:szCs w:val="24"/>
          <w:lang w:val="en-US"/>
        </w:rPr>
        <w:t>a heliport to which a helicopter may proceed when it becomes either impossible or inadvisable to proceed to or to land at the heliport of intended landing where the necessary services and facilities are available, where aircraft performance requirements can be met and which is operational at the expected time of use. Alternate heliports include the following:</w:t>
      </w:r>
    </w:p>
    <w:p w:rsidRPr="006C7A7F" w:rsidR="005B1DFE" w:rsidP="005B1DFE" w:rsidRDefault="005B1DFE" w14:paraId="5C2F2E28" w14:textId="77777777">
      <w:pPr>
        <w:autoSpaceDE w:val="0"/>
        <w:autoSpaceDN w:val="0"/>
        <w:adjustRightInd w:val="0"/>
        <w:spacing w:after="0"/>
        <w:ind w:left="284"/>
        <w:jc w:val="both"/>
        <w:rPr>
          <w:rFonts w:cs="Times New Roman"/>
          <w:color w:val="000000" w:themeColor="text1"/>
          <w:szCs w:val="24"/>
          <w:lang w:val="en-US"/>
        </w:rPr>
      </w:pPr>
    </w:p>
    <w:p w:rsidRPr="006C7A7F" w:rsidR="005B1DFE" w:rsidRDefault="005B1DFE" w14:paraId="190AAB25" w14:textId="7B750143">
      <w:pPr>
        <w:pStyle w:val="Level1"/>
        <w:numPr>
          <w:ilvl w:val="0"/>
          <w:numId w:val="16"/>
        </w:numPr>
        <w:ind w:left="851" w:hanging="491"/>
        <w:rPr>
          <w:rFonts w:eastAsiaTheme="minorHAnsi"/>
          <w:color w:val="000000" w:themeColor="text1"/>
        </w:rPr>
      </w:pPr>
      <w:r w:rsidRPr="006C7A7F">
        <w:rPr>
          <w:rFonts w:eastAsiaTheme="minorHAnsi"/>
          <w:b/>
          <w:i/>
          <w:color w:val="000000" w:themeColor="text1"/>
        </w:rPr>
        <w:t>“Take-off alternate”</w:t>
      </w:r>
      <w:r w:rsidRPr="006C7A7F">
        <w:rPr>
          <w:rFonts w:eastAsiaTheme="minorHAnsi"/>
          <w:color w:val="000000" w:themeColor="text1"/>
        </w:rPr>
        <w:t xml:space="preserve"> means an alternate heliport at which a helicopter would be able to land should this become necessary shortly after take-off and it is not possible to use the heliport of departure;</w:t>
      </w:r>
    </w:p>
    <w:p w:rsidRPr="006C7A7F" w:rsidR="005B1DFE" w:rsidP="008E198C" w:rsidRDefault="005B1DFE" w14:paraId="49547286" w14:textId="6D7A5289">
      <w:pPr>
        <w:pStyle w:val="Level1"/>
        <w:rPr>
          <w:rFonts w:eastAsiaTheme="minorHAnsi"/>
          <w:color w:val="000000" w:themeColor="text1"/>
        </w:rPr>
      </w:pPr>
      <w:r w:rsidRPr="006C7A7F">
        <w:rPr>
          <w:rFonts w:eastAsiaTheme="minorHAnsi"/>
          <w:b/>
          <w:i/>
          <w:color w:val="000000" w:themeColor="text1"/>
        </w:rPr>
        <w:t>“</w:t>
      </w:r>
      <w:r w:rsidRPr="006C7A7F">
        <w:rPr>
          <w:rFonts w:eastAsiaTheme="minorHAnsi"/>
          <w:b/>
          <w:i/>
          <w:iCs/>
          <w:color w:val="000000" w:themeColor="text1"/>
        </w:rPr>
        <w:t>En-route alternate</w:t>
      </w:r>
      <w:r w:rsidRPr="006C7A7F">
        <w:rPr>
          <w:rFonts w:eastAsiaTheme="minorHAnsi"/>
          <w:b/>
          <w:i/>
          <w:color w:val="000000" w:themeColor="text1"/>
        </w:rPr>
        <w:t>”</w:t>
      </w:r>
      <w:r w:rsidRPr="006C7A7F">
        <w:rPr>
          <w:rFonts w:eastAsiaTheme="minorHAnsi"/>
          <w:color w:val="000000" w:themeColor="text1"/>
        </w:rPr>
        <w:t xml:space="preserve"> means an alternate heliport at which a helicopter would be able to land in the event that a diversion becomes necessary while en route; and</w:t>
      </w:r>
    </w:p>
    <w:p w:rsidRPr="006C7A7F" w:rsidR="005B1DFE" w:rsidP="008E198C" w:rsidRDefault="005B1DFE" w14:paraId="47BA4E7A" w14:textId="77777777">
      <w:pPr>
        <w:pStyle w:val="Level1"/>
        <w:rPr>
          <w:rFonts w:eastAsiaTheme="minorHAnsi"/>
          <w:color w:val="000000" w:themeColor="text1"/>
        </w:rPr>
      </w:pPr>
      <w:r w:rsidRPr="006C7A7F">
        <w:rPr>
          <w:rFonts w:eastAsiaTheme="minorHAnsi"/>
          <w:b/>
          <w:i/>
          <w:color w:val="000000" w:themeColor="text1"/>
        </w:rPr>
        <w:t>“</w:t>
      </w:r>
      <w:r w:rsidRPr="006C7A7F">
        <w:rPr>
          <w:rFonts w:eastAsiaTheme="minorHAnsi"/>
          <w:b/>
          <w:i/>
          <w:iCs/>
          <w:color w:val="000000" w:themeColor="text1"/>
        </w:rPr>
        <w:t>Destination alternate</w:t>
      </w:r>
      <w:r w:rsidRPr="006C7A7F">
        <w:rPr>
          <w:rFonts w:eastAsiaTheme="minorHAnsi"/>
          <w:b/>
          <w:i/>
          <w:color w:val="000000" w:themeColor="text1"/>
        </w:rPr>
        <w:t>”</w:t>
      </w:r>
      <w:r w:rsidRPr="006C7A7F">
        <w:rPr>
          <w:rFonts w:eastAsiaTheme="minorHAnsi"/>
          <w:color w:val="000000" w:themeColor="text1"/>
        </w:rPr>
        <w:t xml:space="preserve"> means an alternate heliport at which a helicopter would be able to land should it become either impossible or inadvisable to land at the heliport of intended landing.</w:t>
      </w:r>
    </w:p>
    <w:p w:rsidRPr="006C7A7F" w:rsidR="005B1DFE" w:rsidP="005B1DFE" w:rsidRDefault="005B1DFE" w14:paraId="51618951" w14:textId="77777777">
      <w:pPr>
        <w:spacing w:after="0"/>
        <w:ind w:left="284"/>
        <w:jc w:val="both"/>
        <w:rPr>
          <w:color w:val="000000" w:themeColor="text1"/>
          <w:szCs w:val="24"/>
        </w:rPr>
      </w:pPr>
    </w:p>
    <w:p w:rsidRPr="006C7A7F" w:rsidR="005B1DFE" w:rsidP="005B1DFE" w:rsidRDefault="005B1DFE" w14:paraId="25DDD0F4" w14:textId="77777777">
      <w:pPr>
        <w:autoSpaceDE w:val="0"/>
        <w:autoSpaceDN w:val="0"/>
        <w:adjustRightInd w:val="0"/>
        <w:spacing w:after="0"/>
        <w:ind w:left="284"/>
        <w:jc w:val="both"/>
        <w:rPr>
          <w:rFonts w:cs="Times New Roman"/>
          <w:color w:val="000000" w:themeColor="text1"/>
          <w:szCs w:val="24"/>
          <w:lang w:val="en-US"/>
        </w:rPr>
      </w:pPr>
      <w:r w:rsidRPr="006C7A7F">
        <w:rPr>
          <w:rFonts w:cs="Times New Roman"/>
          <w:b/>
          <w:bCs/>
          <w:i/>
          <w:iCs/>
          <w:color w:val="000000" w:themeColor="text1"/>
          <w:szCs w:val="24"/>
          <w:lang w:val="en-US"/>
        </w:rPr>
        <w:t xml:space="preserve">“Approach and landing phase — helicopters” </w:t>
      </w:r>
      <w:r w:rsidRPr="006C7A7F">
        <w:rPr>
          <w:rFonts w:cs="Times New Roman"/>
          <w:bCs/>
          <w:iCs/>
          <w:color w:val="000000" w:themeColor="text1"/>
          <w:szCs w:val="24"/>
          <w:lang w:val="en-US"/>
        </w:rPr>
        <w:t xml:space="preserve">means </w:t>
      </w:r>
      <w:r w:rsidRPr="006C7A7F">
        <w:rPr>
          <w:rFonts w:cs="Times New Roman"/>
          <w:color w:val="000000" w:themeColor="text1"/>
          <w:szCs w:val="24"/>
          <w:lang w:val="en-US"/>
        </w:rPr>
        <w:t>that part of the flight from 300 m or 1000 ft above the elevation of the FATO, where the flight is planned to exceed this height, or from the commencement of the descent in the other cases, to landing or to the balked landing point;</w:t>
      </w:r>
    </w:p>
    <w:p w:rsidRPr="006C7A7F" w:rsidR="005B1DFE" w:rsidP="005B1DFE" w:rsidRDefault="005B1DFE" w14:paraId="49A5E307" w14:textId="77777777">
      <w:pPr>
        <w:autoSpaceDE w:val="0"/>
        <w:autoSpaceDN w:val="0"/>
        <w:adjustRightInd w:val="0"/>
        <w:spacing w:after="0"/>
        <w:ind w:left="284"/>
        <w:jc w:val="both"/>
        <w:rPr>
          <w:rFonts w:cs="Times New Roman"/>
          <w:color w:val="000000" w:themeColor="text1"/>
          <w:szCs w:val="24"/>
          <w:lang w:val="en-US"/>
        </w:rPr>
      </w:pPr>
    </w:p>
    <w:p w:rsidRPr="006C7A7F" w:rsidR="005B1DFE" w:rsidP="005B1DFE" w:rsidRDefault="005B1DFE" w14:paraId="7C035AD5" w14:textId="77777777">
      <w:pPr>
        <w:autoSpaceDE w:val="0"/>
        <w:autoSpaceDN w:val="0"/>
        <w:adjustRightInd w:val="0"/>
        <w:spacing w:after="0"/>
        <w:ind w:left="284"/>
        <w:jc w:val="both"/>
        <w:rPr>
          <w:rFonts w:cs="Times New Roman"/>
          <w:color w:val="000000" w:themeColor="text1"/>
          <w:szCs w:val="24"/>
          <w:lang w:val="en-US"/>
        </w:rPr>
      </w:pPr>
      <w:r w:rsidRPr="006C7A7F">
        <w:rPr>
          <w:rFonts w:cs="Times New Roman"/>
          <w:b/>
          <w:bCs/>
          <w:i/>
          <w:iCs/>
          <w:color w:val="000000" w:themeColor="text1"/>
          <w:szCs w:val="24"/>
          <w:lang w:val="en-US"/>
        </w:rPr>
        <w:t>“Appropriate airworthiness requirements”</w:t>
      </w:r>
      <w:r w:rsidRPr="006C7A7F">
        <w:rPr>
          <w:rFonts w:cs="Times New Roman"/>
          <w:bCs/>
          <w:iCs/>
          <w:color w:val="000000" w:themeColor="text1"/>
          <w:szCs w:val="24"/>
          <w:lang w:val="en-US"/>
        </w:rPr>
        <w:t xml:space="preserve"> means t</w:t>
      </w:r>
      <w:r w:rsidRPr="006C7A7F">
        <w:rPr>
          <w:rFonts w:cs="Times New Roman"/>
          <w:color w:val="000000" w:themeColor="text1"/>
          <w:szCs w:val="24"/>
          <w:lang w:val="en-US"/>
        </w:rPr>
        <w:t>he comprehensive and detailed airworthiness codes established, adopted or accepted by a Contracting State for the class of aircraft, engine or propeller under consideration;</w:t>
      </w:r>
    </w:p>
    <w:p w:rsidRPr="006C7A7F" w:rsidR="005B1DFE" w:rsidP="008E198C" w:rsidRDefault="005B1DFE" w14:paraId="212E288A" w14:textId="77777777">
      <w:pPr>
        <w:autoSpaceDE w:val="0"/>
        <w:autoSpaceDN w:val="0"/>
        <w:adjustRightInd w:val="0"/>
        <w:spacing w:after="0"/>
        <w:jc w:val="both"/>
        <w:rPr>
          <w:rFonts w:cs="Times New Roman"/>
          <w:color w:val="000000" w:themeColor="text1"/>
          <w:lang w:val="en-US"/>
        </w:rPr>
      </w:pPr>
    </w:p>
    <w:p w:rsidRPr="006C7A7F" w:rsidR="005B1DFE" w:rsidP="005B1DFE" w:rsidRDefault="005B1DFE" w14:paraId="02D5F7A0" w14:textId="77777777">
      <w:pPr>
        <w:spacing w:after="0"/>
        <w:ind w:left="284"/>
        <w:jc w:val="both"/>
        <w:rPr>
          <w:color w:val="000000" w:themeColor="text1"/>
          <w:szCs w:val="24"/>
        </w:rPr>
      </w:pPr>
      <w:r w:rsidRPr="006C7A7F">
        <w:rPr>
          <w:b/>
          <w:i/>
          <w:color w:val="000000" w:themeColor="text1"/>
          <w:szCs w:val="24"/>
        </w:rPr>
        <w:t>“Appropriate authority”</w:t>
      </w:r>
      <w:r w:rsidRPr="006C7A7F">
        <w:rPr>
          <w:color w:val="000000" w:themeColor="text1"/>
          <w:szCs w:val="24"/>
        </w:rPr>
        <w:t xml:space="preserve"> means:</w:t>
      </w:r>
    </w:p>
    <w:p w:rsidRPr="006C7A7F" w:rsidR="005B1DFE" w:rsidRDefault="005B1DFE" w14:paraId="472F5891" w14:textId="10874D47">
      <w:pPr>
        <w:pStyle w:val="Level1"/>
        <w:numPr>
          <w:ilvl w:val="0"/>
          <w:numId w:val="17"/>
        </w:numPr>
        <w:ind w:left="851" w:hanging="491"/>
        <w:rPr>
          <w:color w:val="000000" w:themeColor="text1"/>
        </w:rPr>
      </w:pPr>
      <w:r w:rsidRPr="006C7A7F">
        <w:rPr>
          <w:color w:val="000000" w:themeColor="text1"/>
        </w:rPr>
        <w:t>in relation to an aircraft, the Authority which is responsible for</w:t>
      </w:r>
      <w:r w:rsidRPr="006C7A7F" w:rsidR="008E198C">
        <w:rPr>
          <w:color w:val="000000" w:themeColor="text1"/>
        </w:rPr>
        <w:t xml:space="preserve"> </w:t>
      </w:r>
      <w:r w:rsidRPr="006C7A7F">
        <w:rPr>
          <w:color w:val="000000" w:themeColor="text1"/>
        </w:rPr>
        <w:t>approval of design and issuance of a type certificate;</w:t>
      </w:r>
    </w:p>
    <w:p w:rsidRPr="006C7A7F" w:rsidR="005B1DFE" w:rsidP="008E198C" w:rsidRDefault="005B1DFE" w14:paraId="7E65955A" w14:textId="3B637F3C">
      <w:pPr>
        <w:pStyle w:val="Level1"/>
        <w:rPr>
          <w:b/>
          <w:i/>
          <w:color w:val="000000" w:themeColor="text1"/>
        </w:rPr>
      </w:pPr>
      <w:r w:rsidRPr="006C7A7F">
        <w:rPr>
          <w:color w:val="000000" w:themeColor="text1"/>
        </w:rPr>
        <w:t>in relation to the content of a medical kit, the State</w:t>
      </w:r>
      <w:r w:rsidRPr="006C7A7F" w:rsidR="008E198C">
        <w:rPr>
          <w:b/>
          <w:color w:val="000000" w:themeColor="text1"/>
        </w:rPr>
        <w:t xml:space="preserve"> </w:t>
      </w:r>
      <w:r w:rsidRPr="006C7A7F">
        <w:rPr>
          <w:color w:val="000000" w:themeColor="text1"/>
        </w:rPr>
        <w:t>of Registry;</w:t>
      </w:r>
    </w:p>
    <w:p w:rsidRPr="006C7A7F" w:rsidR="005B1DFE" w:rsidP="008E198C" w:rsidRDefault="005B1DFE" w14:paraId="4B3E239D" w14:textId="676C1505">
      <w:pPr>
        <w:pStyle w:val="Level1"/>
        <w:rPr>
          <w:color w:val="000000" w:themeColor="text1"/>
        </w:rPr>
      </w:pPr>
      <w:r w:rsidRPr="006C7A7F">
        <w:rPr>
          <w:color w:val="000000" w:themeColor="text1"/>
        </w:rPr>
        <w:t>in relation to the Republic of (state), the Director General</w:t>
      </w:r>
      <w:r w:rsidRPr="006C7A7F" w:rsidR="008E198C">
        <w:rPr>
          <w:color w:val="000000" w:themeColor="text1"/>
        </w:rPr>
        <w:t>/</w:t>
      </w:r>
      <w:r w:rsidRPr="006C7A7F">
        <w:rPr>
          <w:color w:val="000000" w:themeColor="text1"/>
        </w:rPr>
        <w:t xml:space="preserve"> Chief Executive Officer/ Director of the Authority;</w:t>
      </w:r>
    </w:p>
    <w:p w:rsidRPr="006C7A7F" w:rsidR="005B1DFE" w:rsidP="005B1DFE" w:rsidRDefault="005B1DFE" w14:paraId="29E9121B" w14:textId="77777777">
      <w:pPr>
        <w:spacing w:after="0"/>
        <w:ind w:left="284"/>
        <w:jc w:val="both"/>
        <w:rPr>
          <w:bCs/>
          <w:color w:val="000000" w:themeColor="text1"/>
          <w:szCs w:val="24"/>
        </w:rPr>
      </w:pPr>
    </w:p>
    <w:p w:rsidRPr="006C7A7F" w:rsidR="005B1DFE" w:rsidP="005B1DFE" w:rsidRDefault="005B1DFE" w14:paraId="6D686801" w14:textId="77777777">
      <w:pPr>
        <w:spacing w:after="0"/>
        <w:ind w:left="284"/>
        <w:jc w:val="both"/>
        <w:rPr>
          <w:color w:val="000000" w:themeColor="text1"/>
          <w:szCs w:val="24"/>
        </w:rPr>
      </w:pPr>
      <w:r w:rsidRPr="006C7A7F">
        <w:rPr>
          <w:b/>
          <w:i/>
          <w:color w:val="000000" w:themeColor="text1"/>
          <w:szCs w:val="24"/>
        </w:rPr>
        <w:t>“Approved standard”</w:t>
      </w:r>
      <w:r w:rsidRPr="006C7A7F">
        <w:rPr>
          <w:color w:val="000000" w:themeColor="text1"/>
          <w:szCs w:val="24"/>
        </w:rPr>
        <w:t xml:space="preserve"> means a manufacturing, design, maintenance, or quality standard approved by the Authority;</w:t>
      </w:r>
    </w:p>
    <w:p w:rsidRPr="006C7A7F" w:rsidR="005B1DFE" w:rsidP="005B1DFE" w:rsidRDefault="005B1DFE" w14:paraId="596AD22B" w14:textId="77777777">
      <w:pPr>
        <w:spacing w:after="0"/>
        <w:ind w:left="284"/>
        <w:jc w:val="both"/>
        <w:rPr>
          <w:color w:val="000000" w:themeColor="text1"/>
          <w:szCs w:val="24"/>
        </w:rPr>
      </w:pPr>
    </w:p>
    <w:p w:rsidRPr="006C7A7F" w:rsidR="005B1DFE" w:rsidP="005B1DFE" w:rsidRDefault="005B1DFE" w14:paraId="720D935C" w14:textId="77777777">
      <w:pPr>
        <w:autoSpaceDE w:val="0"/>
        <w:autoSpaceDN w:val="0"/>
        <w:adjustRightInd w:val="0"/>
        <w:spacing w:after="0"/>
        <w:ind w:left="284"/>
        <w:jc w:val="both"/>
        <w:rPr>
          <w:rFonts w:cs="Times New Roman"/>
          <w:color w:val="000000" w:themeColor="text1"/>
          <w:szCs w:val="24"/>
          <w:lang w:val="en-US"/>
        </w:rPr>
      </w:pPr>
      <w:r w:rsidRPr="006C7A7F">
        <w:rPr>
          <w:rFonts w:cs="Times New Roman"/>
          <w:b/>
          <w:bCs/>
          <w:i/>
          <w:iCs/>
          <w:color w:val="000000" w:themeColor="text1"/>
          <w:szCs w:val="24"/>
          <w:lang w:val="en-US"/>
        </w:rPr>
        <w:t>“Area navigation or RNAV”</w:t>
      </w:r>
      <w:r w:rsidRPr="006C7A7F">
        <w:rPr>
          <w:rFonts w:cs="Times New Roman"/>
          <w:bCs/>
          <w:iCs/>
          <w:color w:val="000000" w:themeColor="text1"/>
          <w:szCs w:val="24"/>
          <w:lang w:val="en-US"/>
        </w:rPr>
        <w:t xml:space="preserve"> means a</w:t>
      </w:r>
      <w:r w:rsidRPr="006C7A7F">
        <w:rPr>
          <w:rFonts w:cs="Times New Roman"/>
          <w:color w:val="000000" w:themeColor="text1"/>
          <w:szCs w:val="24"/>
          <w:lang w:val="en-US"/>
        </w:rPr>
        <w:t xml:space="preserve"> method of navigation which permits aircraft operation on any desired flight path within the coverage of ground- or space-based navigation aids or within the limits of the capability of self-contained aids or a combination of these;</w:t>
      </w:r>
    </w:p>
    <w:p w:rsidRPr="006C7A7F" w:rsidR="005B1DFE" w:rsidP="005B1DFE" w:rsidRDefault="005B1DFE" w14:paraId="0DDB252A" w14:textId="77777777">
      <w:pPr>
        <w:spacing w:after="0"/>
        <w:ind w:left="284"/>
        <w:jc w:val="both"/>
        <w:rPr>
          <w:color w:val="000000" w:themeColor="text1"/>
          <w:szCs w:val="24"/>
        </w:rPr>
      </w:pPr>
    </w:p>
    <w:p w:rsidRPr="006C7A7F" w:rsidR="005B1DFE" w:rsidP="005B1DFE" w:rsidRDefault="005B1DFE" w14:paraId="2B2D6FBC" w14:textId="77777777">
      <w:pPr>
        <w:spacing w:after="0"/>
        <w:ind w:left="284"/>
        <w:jc w:val="both"/>
        <w:rPr>
          <w:color w:val="000000" w:themeColor="text1"/>
          <w:szCs w:val="24"/>
        </w:rPr>
      </w:pPr>
      <w:r w:rsidRPr="006C7A7F">
        <w:rPr>
          <w:b/>
          <w:i/>
          <w:color w:val="000000" w:themeColor="text1"/>
          <w:szCs w:val="24"/>
        </w:rPr>
        <w:t>“Authority”</w:t>
      </w:r>
      <w:r w:rsidRPr="006C7A7F">
        <w:rPr>
          <w:color w:val="000000" w:themeColor="text1"/>
          <w:szCs w:val="24"/>
        </w:rPr>
        <w:t xml:space="preserve"> means the (state) Civil Aviation Authority;</w:t>
      </w:r>
    </w:p>
    <w:p w:rsidRPr="006C7A7F" w:rsidR="005B1DFE" w:rsidP="005B1DFE" w:rsidRDefault="005B1DFE" w14:paraId="092450F9" w14:textId="77777777">
      <w:pPr>
        <w:spacing w:after="0"/>
        <w:ind w:left="284"/>
        <w:jc w:val="both"/>
        <w:rPr>
          <w:color w:val="000000" w:themeColor="text1"/>
          <w:szCs w:val="24"/>
        </w:rPr>
      </w:pPr>
    </w:p>
    <w:p w:rsidRPr="006C7A7F" w:rsidR="005B1DFE" w:rsidP="005B1DFE" w:rsidRDefault="005B1DFE" w14:paraId="5143137C" w14:textId="77777777">
      <w:pPr>
        <w:autoSpaceDE w:val="0"/>
        <w:autoSpaceDN w:val="0"/>
        <w:adjustRightInd w:val="0"/>
        <w:spacing w:after="0"/>
        <w:ind w:left="284"/>
        <w:jc w:val="both"/>
        <w:rPr>
          <w:rFonts w:ascii="TimesNewRoman" w:hAnsi="TimesNewRoman" w:cs="TimesNewRoman"/>
          <w:color w:val="000000" w:themeColor="text1"/>
          <w:szCs w:val="24"/>
          <w:lang w:val="en-US"/>
        </w:rPr>
      </w:pPr>
      <w:r w:rsidRPr="006C7A7F">
        <w:rPr>
          <w:rFonts w:ascii="TimesNewRoman,Italic" w:hAnsi="TimesNewRoman,Italic" w:cs="TimesNewRoman,Italic"/>
          <w:b/>
          <w:i/>
          <w:iCs/>
          <w:color w:val="000000" w:themeColor="text1"/>
          <w:szCs w:val="24"/>
          <w:lang w:val="en-US"/>
        </w:rPr>
        <w:t>“Automatic deployable flight recorder or ADFR”</w:t>
      </w:r>
      <w:r w:rsidRPr="006C7A7F">
        <w:rPr>
          <w:rFonts w:ascii="TimesNewRoman,Italic" w:hAnsi="TimesNewRoman,Italic" w:cs="TimesNewRoman,Italic"/>
          <w:iCs/>
          <w:color w:val="000000" w:themeColor="text1"/>
          <w:szCs w:val="24"/>
          <w:lang w:val="en-US"/>
        </w:rPr>
        <w:t xml:space="preserve"> means a</w:t>
      </w:r>
      <w:r w:rsidRPr="006C7A7F">
        <w:rPr>
          <w:rFonts w:ascii="TimesNewRoman" w:hAnsi="TimesNewRoman" w:cs="TimesNewRoman"/>
          <w:color w:val="000000" w:themeColor="text1"/>
          <w:szCs w:val="24"/>
          <w:lang w:val="en-US"/>
        </w:rPr>
        <w:t xml:space="preserve"> combination flight recorder installed on the aircraft which is capable of automatically deploying from the aircraft;</w:t>
      </w:r>
    </w:p>
    <w:p w:rsidRPr="006C7A7F" w:rsidR="005B1DFE" w:rsidP="005B1DFE" w:rsidRDefault="005B1DFE" w14:paraId="154F4A46" w14:textId="77777777">
      <w:pPr>
        <w:autoSpaceDE w:val="0"/>
        <w:autoSpaceDN w:val="0"/>
        <w:adjustRightInd w:val="0"/>
        <w:spacing w:after="0"/>
        <w:ind w:left="284"/>
        <w:jc w:val="both"/>
        <w:rPr>
          <w:bCs/>
          <w:iCs/>
          <w:color w:val="000000" w:themeColor="text1"/>
          <w:szCs w:val="24"/>
          <w:lang w:val="en-US"/>
        </w:rPr>
      </w:pPr>
    </w:p>
    <w:p w:rsidRPr="006C7A7F" w:rsidR="005B1DFE" w:rsidP="005B1DFE" w:rsidRDefault="005B1DFE" w14:paraId="1DE12B2F" w14:textId="77777777">
      <w:pPr>
        <w:autoSpaceDE w:val="0"/>
        <w:autoSpaceDN w:val="0"/>
        <w:adjustRightInd w:val="0"/>
        <w:spacing w:after="0"/>
        <w:ind w:left="284"/>
        <w:jc w:val="both"/>
        <w:rPr>
          <w:rFonts w:ascii="TimesNewRoman" w:hAnsi="TimesNewRoman" w:cs="TimesNewRoman"/>
          <w:color w:val="000000" w:themeColor="text1"/>
          <w:szCs w:val="24"/>
          <w:lang w:val="en-US"/>
        </w:rPr>
      </w:pPr>
      <w:r w:rsidRPr="006C7A7F">
        <w:rPr>
          <w:rFonts w:cs="Times New Roman"/>
          <w:b/>
          <w:bCs/>
          <w:i/>
          <w:iCs/>
          <w:color w:val="000000" w:themeColor="text1"/>
          <w:szCs w:val="24"/>
          <w:lang w:val="en-US"/>
        </w:rPr>
        <w:t>“Cabin crew member”</w:t>
      </w:r>
      <w:r w:rsidRPr="006C7A7F">
        <w:rPr>
          <w:rFonts w:cs="Times New Roman"/>
          <w:bCs/>
          <w:iCs/>
          <w:color w:val="000000" w:themeColor="text1"/>
          <w:szCs w:val="24"/>
          <w:lang w:val="en-US"/>
        </w:rPr>
        <w:t xml:space="preserve"> means </w:t>
      </w:r>
      <w:r w:rsidRPr="006C7A7F">
        <w:rPr>
          <w:rFonts w:ascii="TimesNewRoman" w:hAnsi="TimesNewRoman" w:cs="TimesNewRoman"/>
          <w:color w:val="000000" w:themeColor="text1"/>
          <w:szCs w:val="24"/>
          <w:lang w:val="en-US"/>
        </w:rPr>
        <w:t>a crew member who performs, in the interest of safety of passengers, duties assigned by the operator or the pilot-in-command of the aircraft, but who shall not act as a flight crew member;</w:t>
      </w:r>
    </w:p>
    <w:p w:rsidRPr="006C7A7F" w:rsidR="005B1DFE" w:rsidP="005B1DFE" w:rsidRDefault="005B1DFE" w14:paraId="6242760D" w14:textId="77777777">
      <w:pPr>
        <w:autoSpaceDE w:val="0"/>
        <w:autoSpaceDN w:val="0"/>
        <w:adjustRightInd w:val="0"/>
        <w:spacing w:after="0"/>
        <w:ind w:left="284"/>
        <w:jc w:val="both"/>
        <w:rPr>
          <w:rFonts w:ascii="TimesNewRoman" w:hAnsi="TimesNewRoman" w:cs="TimesNewRoman"/>
          <w:color w:val="000000" w:themeColor="text1"/>
          <w:lang w:val="en-US"/>
        </w:rPr>
      </w:pPr>
    </w:p>
    <w:p w:rsidRPr="006C7A7F" w:rsidR="005B1DFE" w:rsidP="005B1DFE" w:rsidRDefault="005B1DFE" w14:paraId="2AB7B19B" w14:textId="77777777">
      <w:pPr>
        <w:spacing w:after="0"/>
        <w:ind w:left="284"/>
        <w:jc w:val="both"/>
        <w:rPr>
          <w:color w:val="000000" w:themeColor="text1"/>
          <w:szCs w:val="24"/>
        </w:rPr>
      </w:pPr>
      <w:r w:rsidRPr="006C7A7F">
        <w:rPr>
          <w:b/>
          <w:i/>
          <w:color w:val="000000" w:themeColor="text1"/>
          <w:szCs w:val="24"/>
        </w:rPr>
        <w:t>“Calibration”</w:t>
      </w:r>
      <w:r w:rsidRPr="006C7A7F">
        <w:rPr>
          <w:color w:val="000000" w:themeColor="text1"/>
          <w:szCs w:val="24"/>
        </w:rPr>
        <w:t xml:space="preserve"> means a set of operations, performed in accordance with a definite documented procedure, that compares the measurement performed by a measurement device or working standard for the purpose of detecting and reporting or eliminating by adjustment errors in the measurement device, working standard, or aircraft component tested;  </w:t>
      </w:r>
    </w:p>
    <w:p w:rsidRPr="006C7A7F" w:rsidR="005B1DFE" w:rsidP="005B1DFE" w:rsidRDefault="005B1DFE" w14:paraId="64255BD3" w14:textId="77777777">
      <w:pPr>
        <w:spacing w:after="0"/>
        <w:ind w:left="284"/>
        <w:jc w:val="both"/>
        <w:rPr>
          <w:color w:val="000000" w:themeColor="text1"/>
          <w:szCs w:val="24"/>
        </w:rPr>
      </w:pPr>
    </w:p>
    <w:p w:rsidRPr="006C7A7F" w:rsidR="005B1DFE" w:rsidP="005B1DFE" w:rsidRDefault="005B1DFE" w14:paraId="0840A9AA" w14:textId="77777777">
      <w:pPr>
        <w:spacing w:after="0"/>
        <w:ind w:left="284"/>
        <w:jc w:val="both"/>
        <w:rPr>
          <w:rFonts w:cs="Times New Roman"/>
          <w:color w:val="000000" w:themeColor="text1"/>
          <w:szCs w:val="24"/>
        </w:rPr>
      </w:pPr>
      <w:r w:rsidRPr="006C7A7F">
        <w:rPr>
          <w:rFonts w:cs="Times New Roman"/>
          <w:b/>
          <w:i/>
          <w:color w:val="000000" w:themeColor="text1"/>
          <w:szCs w:val="24"/>
        </w:rPr>
        <w:t>“Cargo compartment classifications”</w:t>
      </w:r>
      <w:r w:rsidRPr="006C7A7F">
        <w:rPr>
          <w:rFonts w:cs="Times New Roman"/>
          <w:color w:val="000000" w:themeColor="text1"/>
          <w:szCs w:val="24"/>
        </w:rPr>
        <w:t xml:space="preserve"> means:</w:t>
      </w:r>
    </w:p>
    <w:p w:rsidRPr="006C7A7F" w:rsidR="005B1DFE" w:rsidP="005B1DFE" w:rsidRDefault="005B1DFE" w14:paraId="33B98379" w14:textId="77777777">
      <w:pPr>
        <w:spacing w:after="0"/>
        <w:ind w:left="284"/>
        <w:jc w:val="both"/>
        <w:rPr>
          <w:rFonts w:cs="Times New Roman"/>
          <w:color w:val="000000" w:themeColor="text1"/>
          <w:szCs w:val="24"/>
        </w:rPr>
      </w:pPr>
    </w:p>
    <w:p w:rsidRPr="006C7A7F" w:rsidR="005B1DFE" w:rsidRDefault="005B1DFE" w14:paraId="5E132D85" w14:textId="661A0186">
      <w:pPr>
        <w:pStyle w:val="Level1"/>
        <w:numPr>
          <w:ilvl w:val="0"/>
          <w:numId w:val="18"/>
        </w:numPr>
        <w:ind w:left="851" w:hanging="491"/>
        <w:rPr>
          <w:color w:val="000000" w:themeColor="text1"/>
        </w:rPr>
      </w:pPr>
      <w:r w:rsidRPr="006C7A7F">
        <w:rPr>
          <w:b/>
          <w:i/>
          <w:color w:val="000000" w:themeColor="text1"/>
        </w:rPr>
        <w:t>Class A</w:t>
      </w:r>
      <w:r w:rsidRPr="006C7A7F">
        <w:rPr>
          <w:color w:val="000000" w:themeColor="text1"/>
        </w:rPr>
        <w:t>, one in which a presence of a fire would be easily discovered by a crewmember while at station and to which each part of the compartment is easily accessible in flight;</w:t>
      </w:r>
    </w:p>
    <w:p w:rsidRPr="006C7A7F" w:rsidR="005B1DFE" w:rsidP="00F41558" w:rsidRDefault="005B1DFE" w14:paraId="20C63ED4" w14:textId="77777777">
      <w:pPr>
        <w:pStyle w:val="Level1"/>
        <w:rPr>
          <w:color w:val="000000" w:themeColor="text1"/>
        </w:rPr>
      </w:pPr>
      <w:r w:rsidRPr="006C7A7F">
        <w:rPr>
          <w:b/>
          <w:i/>
          <w:color w:val="000000" w:themeColor="text1"/>
        </w:rPr>
        <w:t>Class B</w:t>
      </w:r>
      <w:r w:rsidRPr="006C7A7F">
        <w:rPr>
          <w:color w:val="000000" w:themeColor="text1"/>
        </w:rPr>
        <w:t>, one in which:</w:t>
      </w:r>
    </w:p>
    <w:p w:rsidRPr="006C7A7F" w:rsidR="005B1DFE" w:rsidP="00F41558" w:rsidRDefault="005B1DFE" w14:paraId="71A2E9FB" w14:textId="77777777">
      <w:pPr>
        <w:pStyle w:val="Level3"/>
        <w:rPr>
          <w:color w:val="000000" w:themeColor="text1"/>
        </w:rPr>
      </w:pPr>
      <w:r w:rsidRPr="006C7A7F">
        <w:rPr>
          <w:color w:val="000000" w:themeColor="text1"/>
        </w:rPr>
        <w:t xml:space="preserve">there is sufficient access in flight to enable a crewmember to effectively reach any part of the compartment with the contents of a hand fire extinguisher; </w:t>
      </w:r>
    </w:p>
    <w:p w:rsidRPr="006C7A7F" w:rsidR="005B1DFE" w:rsidP="00F41558" w:rsidRDefault="005B1DFE" w14:paraId="11F731C1" w14:textId="77777777">
      <w:pPr>
        <w:pStyle w:val="Level3"/>
        <w:rPr>
          <w:color w:val="000000" w:themeColor="text1"/>
        </w:rPr>
      </w:pPr>
      <w:r w:rsidRPr="006C7A7F">
        <w:rPr>
          <w:color w:val="000000" w:themeColor="text1"/>
        </w:rPr>
        <w:t>when the access provisions are being used, no hazardous quantity of smoke, flames, or extinguishing agent, will enter any compartment occupied by the crew or passengers; and</w:t>
      </w:r>
    </w:p>
    <w:p w:rsidRPr="006C7A7F" w:rsidR="005B1DFE" w:rsidP="00F41558" w:rsidRDefault="005B1DFE" w14:paraId="533C7E6C" w14:textId="77777777">
      <w:pPr>
        <w:pStyle w:val="Level3"/>
        <w:rPr>
          <w:color w:val="000000" w:themeColor="text1"/>
        </w:rPr>
      </w:pPr>
      <w:r w:rsidRPr="006C7A7F">
        <w:rPr>
          <w:color w:val="000000" w:themeColor="text1"/>
        </w:rPr>
        <w:t>there is a separate approved smoke detector or fire detector system to give warning at the pilot or flight engineer station.</w:t>
      </w:r>
    </w:p>
    <w:p w:rsidRPr="006C7A7F" w:rsidR="005B1DFE" w:rsidP="00F41558" w:rsidRDefault="005B1DFE" w14:paraId="4990BC69" w14:textId="255EA592">
      <w:pPr>
        <w:pStyle w:val="Level1"/>
        <w:rPr>
          <w:color w:val="000000" w:themeColor="text1"/>
        </w:rPr>
      </w:pPr>
      <w:r w:rsidRPr="006C7A7F">
        <w:rPr>
          <w:b/>
          <w:i/>
          <w:iCs/>
          <w:color w:val="000000" w:themeColor="text1"/>
        </w:rPr>
        <w:t>Class C</w:t>
      </w:r>
      <w:r w:rsidRPr="006C7A7F">
        <w:rPr>
          <w:color w:val="000000" w:themeColor="text1"/>
        </w:rPr>
        <w:t>, one in which:</w:t>
      </w:r>
    </w:p>
    <w:p w:rsidRPr="006C7A7F" w:rsidR="005B1DFE" w:rsidRDefault="005B1DFE" w14:paraId="1441F0CD" w14:textId="77777777">
      <w:pPr>
        <w:pStyle w:val="Level3"/>
        <w:numPr>
          <w:ilvl w:val="0"/>
          <w:numId w:val="19"/>
        </w:numPr>
        <w:ind w:left="1843" w:hanging="425"/>
        <w:rPr>
          <w:color w:val="000000" w:themeColor="text1"/>
        </w:rPr>
      </w:pPr>
      <w:r w:rsidRPr="006C7A7F">
        <w:rPr>
          <w:color w:val="000000" w:themeColor="text1"/>
        </w:rPr>
        <w:t xml:space="preserve">there is a separate approved smoke detector or fire detector system to give warning at the pilot or flight engineer station; </w:t>
      </w:r>
    </w:p>
    <w:p w:rsidRPr="006C7A7F" w:rsidR="005B1DFE" w:rsidP="00F41558" w:rsidRDefault="005B1DFE" w14:paraId="40BF9488" w14:textId="77777777">
      <w:pPr>
        <w:pStyle w:val="Level3"/>
        <w:rPr>
          <w:color w:val="000000" w:themeColor="text1"/>
        </w:rPr>
      </w:pPr>
      <w:r w:rsidRPr="006C7A7F">
        <w:rPr>
          <w:color w:val="000000" w:themeColor="text1"/>
        </w:rPr>
        <w:t xml:space="preserve">there is an approved built-in fire extinguishing or suppression system controllable from the cockpit; </w:t>
      </w:r>
    </w:p>
    <w:p w:rsidRPr="006C7A7F" w:rsidR="005B1DFE" w:rsidP="00F41558" w:rsidRDefault="005B1DFE" w14:paraId="10B1F7C1" w14:textId="77777777">
      <w:pPr>
        <w:pStyle w:val="Level3"/>
        <w:rPr>
          <w:color w:val="000000" w:themeColor="text1"/>
        </w:rPr>
      </w:pPr>
      <w:r w:rsidRPr="006C7A7F">
        <w:rPr>
          <w:color w:val="000000" w:themeColor="text1"/>
        </w:rPr>
        <w:t>there is means to exclude hazardous quantities of smoke, flames, or extinguishing agent, from any compartment occupied by the crew or passengers; and</w:t>
      </w:r>
    </w:p>
    <w:p w:rsidRPr="006C7A7F" w:rsidR="005B1DFE" w:rsidP="00F41558" w:rsidRDefault="005B1DFE" w14:paraId="167A727E" w14:textId="77777777">
      <w:pPr>
        <w:pStyle w:val="Level3"/>
        <w:rPr>
          <w:color w:val="000000" w:themeColor="text1"/>
        </w:rPr>
      </w:pPr>
      <w:r w:rsidRPr="006C7A7F">
        <w:rPr>
          <w:color w:val="000000" w:themeColor="text1"/>
        </w:rPr>
        <w:t>there are means to control ventilation and drafts within the compartment so that the extinguishing agent used can control any fire that may start within the compartment.</w:t>
      </w:r>
    </w:p>
    <w:p w:rsidRPr="006C7A7F" w:rsidR="005B1DFE" w:rsidP="00F41558" w:rsidRDefault="005B1DFE" w14:paraId="442E1B8E" w14:textId="129BDA24">
      <w:pPr>
        <w:pStyle w:val="Level1"/>
        <w:rPr>
          <w:color w:val="000000" w:themeColor="text1"/>
        </w:rPr>
      </w:pPr>
      <w:r w:rsidRPr="006C7A7F">
        <w:rPr>
          <w:b/>
          <w:i/>
          <w:iCs/>
          <w:color w:val="000000" w:themeColor="text1"/>
        </w:rPr>
        <w:t>Class E</w:t>
      </w:r>
      <w:r w:rsidRPr="006C7A7F">
        <w:rPr>
          <w:color w:val="000000" w:themeColor="text1"/>
        </w:rPr>
        <w:t>, one on airplanes used only for the carriage of cargo and in which:</w:t>
      </w:r>
    </w:p>
    <w:p w:rsidRPr="006C7A7F" w:rsidR="005B1DFE" w:rsidRDefault="005B1DFE" w14:paraId="3D7763AF" w14:textId="77777777">
      <w:pPr>
        <w:pStyle w:val="Level3"/>
        <w:numPr>
          <w:ilvl w:val="0"/>
          <w:numId w:val="20"/>
        </w:numPr>
        <w:ind w:left="1843" w:hanging="425"/>
        <w:rPr>
          <w:color w:val="000000" w:themeColor="text1"/>
        </w:rPr>
      </w:pPr>
      <w:r w:rsidRPr="006C7A7F">
        <w:rPr>
          <w:color w:val="000000" w:themeColor="text1"/>
        </w:rPr>
        <w:t xml:space="preserve">there is a separate approved smoke or fire detector system to give warning at the pilot or flight engineer station; </w:t>
      </w:r>
    </w:p>
    <w:p w:rsidRPr="006C7A7F" w:rsidR="005B1DFE" w:rsidP="00F41558" w:rsidRDefault="005B1DFE" w14:paraId="283815F4" w14:textId="77777777">
      <w:pPr>
        <w:pStyle w:val="Level3"/>
        <w:rPr>
          <w:color w:val="000000" w:themeColor="text1"/>
        </w:rPr>
      </w:pPr>
      <w:r w:rsidRPr="006C7A7F">
        <w:rPr>
          <w:color w:val="000000" w:themeColor="text1"/>
        </w:rPr>
        <w:t>there are means to shut off the ventilating airflow to, or within, the compartment, and the controls for these means are accessible to the flight crew in the crew compartment;</w:t>
      </w:r>
    </w:p>
    <w:p w:rsidRPr="006C7A7F" w:rsidR="005B1DFE" w:rsidP="00F41558" w:rsidRDefault="005B1DFE" w14:paraId="0AAF0244" w14:textId="77777777">
      <w:pPr>
        <w:pStyle w:val="Level3"/>
        <w:rPr>
          <w:color w:val="000000" w:themeColor="text1"/>
        </w:rPr>
      </w:pPr>
      <w:r w:rsidRPr="006C7A7F">
        <w:rPr>
          <w:color w:val="000000" w:themeColor="text1"/>
        </w:rPr>
        <w:t xml:space="preserve">there are means to exclude hazardous quantities of smoke, flames, or noxious gases, from the flight crew compartment; and  </w:t>
      </w:r>
    </w:p>
    <w:p w:rsidRPr="006C7A7F" w:rsidR="005B1DFE" w:rsidP="00F41558" w:rsidRDefault="005B1DFE" w14:paraId="76F6AF42" w14:textId="77777777">
      <w:pPr>
        <w:pStyle w:val="Level3"/>
        <w:rPr>
          <w:color w:val="000000" w:themeColor="text1"/>
        </w:rPr>
      </w:pPr>
      <w:r w:rsidRPr="006C7A7F">
        <w:rPr>
          <w:color w:val="000000" w:themeColor="text1"/>
        </w:rPr>
        <w:t xml:space="preserve">the required crew emergency exits are accessible under any cargo loading condition. </w:t>
      </w:r>
    </w:p>
    <w:p w:rsidRPr="006C7A7F" w:rsidR="005B1DFE" w:rsidP="005B1DFE" w:rsidRDefault="005B1DFE" w14:paraId="70AE7EE5" w14:textId="77777777">
      <w:pPr>
        <w:tabs>
          <w:tab w:val="left" w:pos="185"/>
          <w:tab w:val="left" w:pos="1985"/>
        </w:tabs>
        <w:spacing w:after="0"/>
        <w:ind w:left="284"/>
        <w:jc w:val="both"/>
        <w:rPr>
          <w:rFonts w:cs="Times New Roman"/>
          <w:color w:val="000000" w:themeColor="text1"/>
          <w:szCs w:val="24"/>
        </w:rPr>
      </w:pPr>
    </w:p>
    <w:p w:rsidRPr="006C7A7F" w:rsidR="005B1DFE" w:rsidP="005B1DFE" w:rsidRDefault="005B1DFE" w14:paraId="71470436" w14:textId="77777777">
      <w:pPr>
        <w:tabs>
          <w:tab w:val="left" w:pos="185"/>
          <w:tab w:val="left" w:pos="1985"/>
        </w:tabs>
        <w:spacing w:after="0"/>
        <w:ind w:left="284"/>
        <w:jc w:val="both"/>
        <w:rPr>
          <w:rFonts w:cs="Times New Roman"/>
          <w:color w:val="000000" w:themeColor="text1"/>
          <w:szCs w:val="24"/>
        </w:rPr>
      </w:pPr>
      <w:r w:rsidRPr="006C7A7F">
        <w:rPr>
          <w:rFonts w:cs="Times New Roman"/>
          <w:b/>
          <w:i/>
          <w:color w:val="000000" w:themeColor="text1"/>
          <w:szCs w:val="24"/>
        </w:rPr>
        <w:t>“Category II or CAT II operations”</w:t>
      </w:r>
      <w:r w:rsidRPr="006C7A7F">
        <w:rPr>
          <w:rFonts w:cs="Times New Roman"/>
          <w:color w:val="000000" w:themeColor="text1"/>
          <w:szCs w:val="24"/>
        </w:rPr>
        <w:t xml:space="preserve"> means, a precision instrument approach and landing with a decision height lower than 60m or 200 ft, but not lower than 30m or 10 ft, and a runway visual range not less than 350m.</w:t>
      </w:r>
    </w:p>
    <w:p w:rsidRPr="006C7A7F" w:rsidR="005B1DFE" w:rsidP="005B1DFE" w:rsidRDefault="005B1DFE" w14:paraId="4C79708C" w14:textId="77777777">
      <w:pPr>
        <w:tabs>
          <w:tab w:val="left" w:pos="1648"/>
        </w:tabs>
        <w:spacing w:after="0"/>
        <w:ind w:left="284"/>
        <w:jc w:val="both"/>
        <w:rPr>
          <w:rFonts w:cs="Times New Roman"/>
          <w:color w:val="000000" w:themeColor="text1"/>
          <w:szCs w:val="24"/>
        </w:rPr>
      </w:pPr>
    </w:p>
    <w:p w:rsidRPr="006C7A7F" w:rsidR="005B1DFE" w:rsidP="005B1DFE" w:rsidRDefault="005B1DFE" w14:paraId="69DF781C" w14:textId="77777777">
      <w:pPr>
        <w:pStyle w:val="StyleDefinition"/>
        <w:spacing w:after="0"/>
        <w:ind w:left="284" w:firstLine="0"/>
        <w:jc w:val="both"/>
        <w:rPr>
          <w:color w:val="000000" w:themeColor="text1"/>
          <w:sz w:val="24"/>
          <w:szCs w:val="24"/>
        </w:rPr>
      </w:pPr>
      <w:r w:rsidRPr="006C7A7F">
        <w:rPr>
          <w:b/>
          <w:i/>
          <w:color w:val="000000" w:themeColor="text1"/>
          <w:sz w:val="24"/>
          <w:szCs w:val="24"/>
        </w:rPr>
        <w:t>“Category IIIA or CAT IIIA operations”</w:t>
      </w:r>
      <w:r w:rsidRPr="006C7A7F">
        <w:rPr>
          <w:color w:val="000000" w:themeColor="text1"/>
          <w:sz w:val="24"/>
          <w:szCs w:val="24"/>
        </w:rPr>
        <w:t xml:space="preserve"> means, a precision instrument approach and landing with:</w:t>
      </w:r>
    </w:p>
    <w:p w:rsidRPr="006C7A7F" w:rsidR="005B1DFE" w:rsidRDefault="005B1DFE" w14:paraId="1DA366CA" w14:textId="77777777">
      <w:pPr>
        <w:pStyle w:val="Level1"/>
        <w:numPr>
          <w:ilvl w:val="0"/>
          <w:numId w:val="21"/>
        </w:numPr>
        <w:ind w:left="851" w:hanging="491"/>
        <w:rPr>
          <w:color w:val="000000" w:themeColor="text1"/>
        </w:rPr>
      </w:pPr>
      <w:r w:rsidRPr="006C7A7F">
        <w:rPr>
          <w:color w:val="000000" w:themeColor="text1"/>
        </w:rPr>
        <w:t>a decision height lower than 30m or 100ft or no decision; and</w:t>
      </w:r>
    </w:p>
    <w:p w:rsidRPr="006C7A7F" w:rsidR="005B1DFE" w:rsidP="00F41558" w:rsidRDefault="005B1DFE" w14:paraId="20AB0909" w14:textId="77777777">
      <w:pPr>
        <w:pStyle w:val="Level1"/>
        <w:rPr>
          <w:color w:val="000000" w:themeColor="text1"/>
        </w:rPr>
      </w:pPr>
      <w:r w:rsidRPr="006C7A7F">
        <w:rPr>
          <w:color w:val="000000" w:themeColor="text1"/>
        </w:rPr>
        <w:t>a runway visual range not less than 200m.</w:t>
      </w:r>
    </w:p>
    <w:p w:rsidRPr="006C7A7F" w:rsidR="005B1DFE" w:rsidP="005B1DFE" w:rsidRDefault="005B1DFE" w14:paraId="5C8653D8" w14:textId="77777777">
      <w:pPr>
        <w:pStyle w:val="StyleDefinition"/>
        <w:spacing w:after="0"/>
        <w:ind w:left="284" w:firstLine="0"/>
        <w:jc w:val="both"/>
        <w:rPr>
          <w:color w:val="000000" w:themeColor="text1"/>
          <w:sz w:val="24"/>
          <w:szCs w:val="24"/>
        </w:rPr>
      </w:pPr>
    </w:p>
    <w:p w:rsidRPr="006C7A7F" w:rsidR="005B1DFE" w:rsidP="005B1DFE" w:rsidRDefault="005B1DFE" w14:paraId="284B5A70" w14:textId="77777777">
      <w:pPr>
        <w:pStyle w:val="StyleDefinition"/>
        <w:tabs>
          <w:tab w:val="left" w:pos="73"/>
        </w:tabs>
        <w:spacing w:after="0"/>
        <w:ind w:left="284" w:hanging="90"/>
        <w:jc w:val="both"/>
        <w:rPr>
          <w:color w:val="000000" w:themeColor="text1"/>
          <w:sz w:val="24"/>
          <w:szCs w:val="24"/>
        </w:rPr>
      </w:pPr>
      <w:r w:rsidRPr="006C7A7F">
        <w:rPr>
          <w:b/>
          <w:i/>
          <w:color w:val="000000" w:themeColor="text1"/>
          <w:sz w:val="24"/>
          <w:szCs w:val="24"/>
        </w:rPr>
        <w:t>“Category IIIB or CAT IIIB operations”</w:t>
      </w:r>
      <w:r w:rsidRPr="006C7A7F">
        <w:rPr>
          <w:color w:val="000000" w:themeColor="text1"/>
          <w:sz w:val="24"/>
          <w:szCs w:val="24"/>
        </w:rPr>
        <w:t xml:space="preserve"> means, a precision instrument approach and landing with:</w:t>
      </w:r>
    </w:p>
    <w:p w:rsidRPr="006C7A7F" w:rsidR="005B1DFE" w:rsidRDefault="005B1DFE" w14:paraId="6DD953C6" w14:textId="77777777">
      <w:pPr>
        <w:pStyle w:val="Level1"/>
        <w:numPr>
          <w:ilvl w:val="0"/>
          <w:numId w:val="22"/>
        </w:numPr>
        <w:ind w:left="851" w:hanging="491"/>
        <w:rPr>
          <w:color w:val="000000" w:themeColor="text1"/>
        </w:rPr>
      </w:pPr>
      <w:r w:rsidRPr="006C7A7F">
        <w:rPr>
          <w:color w:val="000000" w:themeColor="text1"/>
        </w:rPr>
        <w:t>a decision height lower than 15m or50ft or no decision height; and</w:t>
      </w:r>
    </w:p>
    <w:p w:rsidRPr="006C7A7F" w:rsidR="005B1DFE" w:rsidP="00F41558" w:rsidRDefault="005B1DFE" w14:paraId="456FD202" w14:textId="77777777">
      <w:pPr>
        <w:pStyle w:val="Level1"/>
        <w:rPr>
          <w:color w:val="000000" w:themeColor="text1"/>
        </w:rPr>
      </w:pPr>
      <w:r w:rsidRPr="006C7A7F">
        <w:rPr>
          <w:color w:val="000000" w:themeColor="text1"/>
        </w:rPr>
        <w:t>a runway visual range less than 200m but not less than 50m.</w:t>
      </w:r>
    </w:p>
    <w:p w:rsidRPr="006C7A7F" w:rsidR="005B1DFE" w:rsidP="005B1DFE" w:rsidRDefault="005B1DFE" w14:paraId="6DD872F6" w14:textId="77777777">
      <w:pPr>
        <w:pStyle w:val="StyleDefinition"/>
        <w:spacing w:after="0"/>
        <w:ind w:left="284" w:firstLine="0"/>
        <w:jc w:val="both"/>
        <w:rPr>
          <w:color w:val="000000" w:themeColor="text1"/>
          <w:sz w:val="24"/>
          <w:szCs w:val="24"/>
        </w:rPr>
      </w:pPr>
    </w:p>
    <w:p w:rsidRPr="006C7A7F" w:rsidR="005B1DFE" w:rsidP="005B1DFE" w:rsidRDefault="005B1DFE" w14:paraId="23BF3836" w14:textId="77777777">
      <w:pPr>
        <w:pStyle w:val="StyleDefinition"/>
        <w:spacing w:after="0"/>
        <w:ind w:left="284" w:hanging="90"/>
        <w:jc w:val="both"/>
        <w:rPr>
          <w:color w:val="000000" w:themeColor="text1"/>
          <w:sz w:val="24"/>
          <w:szCs w:val="24"/>
        </w:rPr>
      </w:pPr>
      <w:r w:rsidRPr="006C7A7F">
        <w:rPr>
          <w:b/>
          <w:i/>
          <w:color w:val="000000" w:themeColor="text1"/>
          <w:sz w:val="24"/>
          <w:szCs w:val="24"/>
        </w:rPr>
        <w:t>“Category IIIC or CAT IIIC operations”</w:t>
      </w:r>
      <w:r w:rsidRPr="006C7A7F">
        <w:rPr>
          <w:color w:val="000000" w:themeColor="text1"/>
          <w:sz w:val="24"/>
          <w:szCs w:val="24"/>
        </w:rPr>
        <w:t xml:space="preserve"> means a precision instrument approach and landing with no decision height and no runway visual range limitations;</w:t>
      </w:r>
    </w:p>
    <w:p w:rsidRPr="006C7A7F" w:rsidR="005B1DFE" w:rsidP="005B1DFE" w:rsidRDefault="005B1DFE" w14:paraId="79DC385F" w14:textId="77777777">
      <w:pPr>
        <w:pStyle w:val="StyleDefinition"/>
        <w:spacing w:after="0"/>
        <w:ind w:left="284" w:firstLine="0"/>
        <w:jc w:val="both"/>
        <w:rPr>
          <w:color w:val="000000" w:themeColor="text1"/>
          <w:sz w:val="24"/>
          <w:szCs w:val="24"/>
        </w:rPr>
      </w:pPr>
    </w:p>
    <w:p w:rsidRPr="006C7A7F" w:rsidR="005B1DFE" w:rsidP="005B1DFE" w:rsidRDefault="005B1DFE" w14:paraId="106B7CAA" w14:textId="77777777">
      <w:pPr>
        <w:pStyle w:val="StyleDefinition"/>
        <w:spacing w:after="0"/>
        <w:ind w:left="284" w:hanging="90"/>
        <w:jc w:val="both"/>
        <w:rPr>
          <w:color w:val="000000" w:themeColor="text1"/>
          <w:sz w:val="24"/>
          <w:szCs w:val="24"/>
        </w:rPr>
      </w:pPr>
      <w:r w:rsidRPr="006C7A7F">
        <w:rPr>
          <w:b/>
          <w:i/>
          <w:color w:val="000000" w:themeColor="text1"/>
          <w:sz w:val="24"/>
          <w:szCs w:val="24"/>
        </w:rPr>
        <w:t>“Class 1 helicopter”</w:t>
      </w:r>
      <w:r w:rsidRPr="006C7A7F">
        <w:rPr>
          <w:color w:val="000000" w:themeColor="text1"/>
          <w:sz w:val="24"/>
          <w:szCs w:val="24"/>
        </w:rPr>
        <w:t xml:space="preserve"> means a helicopter with performance such that, in case of critical engine failure, it is able to land on the rejected take-off area or safely continue the flight to an appropriate landing area, depending on when the failure occurs;</w:t>
      </w:r>
    </w:p>
    <w:p w:rsidRPr="006C7A7F" w:rsidR="005B1DFE" w:rsidP="005B1DFE" w:rsidRDefault="005B1DFE" w14:paraId="069A4BD2" w14:textId="77777777">
      <w:pPr>
        <w:pStyle w:val="StyleDefinition"/>
        <w:spacing w:after="0"/>
        <w:ind w:left="284" w:firstLine="0"/>
        <w:jc w:val="both"/>
        <w:rPr>
          <w:color w:val="000000" w:themeColor="text1"/>
          <w:sz w:val="24"/>
          <w:szCs w:val="24"/>
        </w:rPr>
      </w:pPr>
    </w:p>
    <w:p w:rsidRPr="006C7A7F" w:rsidR="005B1DFE" w:rsidP="005B1DFE" w:rsidRDefault="005B1DFE" w14:paraId="685B6465" w14:textId="77777777">
      <w:pPr>
        <w:pStyle w:val="StyleDefinition"/>
        <w:spacing w:after="0"/>
        <w:ind w:left="284" w:hanging="427"/>
        <w:jc w:val="both"/>
        <w:rPr>
          <w:color w:val="000000" w:themeColor="text1"/>
          <w:sz w:val="24"/>
          <w:szCs w:val="24"/>
        </w:rPr>
      </w:pPr>
      <w:r w:rsidRPr="006C7A7F">
        <w:rPr>
          <w:color w:val="000000" w:themeColor="text1"/>
          <w:sz w:val="24"/>
          <w:szCs w:val="24"/>
        </w:rPr>
        <w:t xml:space="preserve">     </w:t>
      </w:r>
      <w:r w:rsidRPr="006C7A7F">
        <w:rPr>
          <w:b/>
          <w:i/>
          <w:color w:val="000000" w:themeColor="text1"/>
          <w:sz w:val="24"/>
          <w:szCs w:val="24"/>
        </w:rPr>
        <w:t>“Class 2 helicopter”</w:t>
      </w:r>
      <w:r w:rsidRPr="006C7A7F">
        <w:rPr>
          <w:color w:val="000000" w:themeColor="text1"/>
          <w:sz w:val="24"/>
          <w:szCs w:val="24"/>
        </w:rPr>
        <w:t xml:space="preserve"> means a helicopter with performance such that, in case of critical engine failure, it is able to safely continue the flight, except when the failure occurs prior to a defined point after take-off or after a defined point before landing, in which case a forced landing may be required;</w:t>
      </w:r>
    </w:p>
    <w:p w:rsidRPr="006C7A7F" w:rsidR="005B1DFE" w:rsidP="005B1DFE" w:rsidRDefault="005B1DFE" w14:paraId="15275DDF" w14:textId="77777777">
      <w:pPr>
        <w:pStyle w:val="StyleDefinition"/>
        <w:spacing w:after="0"/>
        <w:ind w:left="284" w:firstLine="0"/>
        <w:jc w:val="both"/>
        <w:rPr>
          <w:color w:val="000000" w:themeColor="text1"/>
          <w:sz w:val="24"/>
          <w:szCs w:val="24"/>
        </w:rPr>
      </w:pPr>
    </w:p>
    <w:p w:rsidRPr="006C7A7F" w:rsidR="005B1DFE" w:rsidP="005B1DFE" w:rsidRDefault="005B1DFE" w14:paraId="2248EC0F" w14:textId="77777777">
      <w:pPr>
        <w:pStyle w:val="StyleDefinition"/>
        <w:spacing w:after="0"/>
        <w:ind w:left="284" w:firstLine="0"/>
        <w:jc w:val="both"/>
        <w:rPr>
          <w:color w:val="000000" w:themeColor="text1"/>
          <w:sz w:val="24"/>
          <w:szCs w:val="24"/>
        </w:rPr>
      </w:pPr>
      <w:r w:rsidRPr="006C7A7F">
        <w:rPr>
          <w:b/>
          <w:i/>
          <w:color w:val="000000" w:themeColor="text1"/>
          <w:sz w:val="24"/>
          <w:szCs w:val="24"/>
        </w:rPr>
        <w:t>“Class 3 helicopter”</w:t>
      </w:r>
      <w:r w:rsidRPr="006C7A7F">
        <w:rPr>
          <w:color w:val="000000" w:themeColor="text1"/>
          <w:sz w:val="24"/>
          <w:szCs w:val="24"/>
        </w:rPr>
        <w:t xml:space="preserve"> means a helicopter with performance such that, in case of engine failure at any point in the flight profile, a forced landing shall be performed; </w:t>
      </w:r>
    </w:p>
    <w:p w:rsidRPr="006C7A7F" w:rsidR="005B1DFE" w:rsidP="005B1DFE" w:rsidRDefault="005B1DFE" w14:paraId="6294D031" w14:textId="77777777">
      <w:pPr>
        <w:pStyle w:val="StyleDefinition"/>
        <w:spacing w:after="0"/>
        <w:ind w:left="284" w:firstLine="0"/>
        <w:jc w:val="both"/>
        <w:rPr>
          <w:color w:val="000000" w:themeColor="text1"/>
          <w:sz w:val="24"/>
          <w:szCs w:val="24"/>
        </w:rPr>
      </w:pPr>
    </w:p>
    <w:p w:rsidRPr="006C7A7F" w:rsidR="005B1DFE" w:rsidP="005B1DFE" w:rsidRDefault="005B1DFE" w14:paraId="0203D25A" w14:textId="77777777">
      <w:pPr>
        <w:autoSpaceDE w:val="0"/>
        <w:autoSpaceDN w:val="0"/>
        <w:adjustRightInd w:val="0"/>
        <w:spacing w:after="0"/>
        <w:ind w:left="284"/>
        <w:jc w:val="both"/>
        <w:rPr>
          <w:rFonts w:ascii="TimesNewRoman" w:hAnsi="TimesNewRoman" w:cs="TimesNewRoman"/>
          <w:color w:val="000000" w:themeColor="text1"/>
          <w:lang w:val="en-US"/>
        </w:rPr>
      </w:pPr>
      <w:r w:rsidRPr="006C7A7F">
        <w:rPr>
          <w:rFonts w:cs="Times New Roman"/>
          <w:b/>
          <w:bCs/>
          <w:i/>
          <w:iCs/>
          <w:color w:val="000000" w:themeColor="text1"/>
          <w:szCs w:val="24"/>
          <w:lang w:val="en-US"/>
        </w:rPr>
        <w:t xml:space="preserve">“Combined vision system or CVS” </w:t>
      </w:r>
      <w:r w:rsidRPr="006C7A7F">
        <w:rPr>
          <w:rFonts w:cs="Times New Roman"/>
          <w:bCs/>
          <w:iCs/>
          <w:color w:val="000000" w:themeColor="text1"/>
          <w:szCs w:val="24"/>
          <w:lang w:val="en-US"/>
        </w:rPr>
        <w:t xml:space="preserve">means a </w:t>
      </w:r>
      <w:r w:rsidRPr="006C7A7F">
        <w:rPr>
          <w:rFonts w:ascii="TimesNewRoman" w:hAnsi="TimesNewRoman" w:cs="TimesNewRoman"/>
          <w:color w:val="000000" w:themeColor="text1"/>
          <w:szCs w:val="24"/>
          <w:lang w:val="en-US"/>
        </w:rPr>
        <w:t>system to display images from a combination of an enhanced vision system or EVS and a synthetic vision system</w:t>
      </w:r>
      <w:r w:rsidRPr="006C7A7F">
        <w:rPr>
          <w:rFonts w:ascii="TimesNewRoman" w:hAnsi="TimesNewRoman" w:cs="TimesNewRoman"/>
          <w:color w:val="000000" w:themeColor="text1"/>
          <w:lang w:val="en-US"/>
        </w:rPr>
        <w:t xml:space="preserve"> (SVS);</w:t>
      </w:r>
    </w:p>
    <w:p w:rsidRPr="006C7A7F" w:rsidR="005B1DFE" w:rsidP="005B1DFE" w:rsidRDefault="005B1DFE" w14:paraId="6D6FE842" w14:textId="77777777">
      <w:pPr>
        <w:pStyle w:val="StyleDefinition"/>
        <w:spacing w:after="0"/>
        <w:ind w:left="284" w:firstLine="0"/>
        <w:jc w:val="both"/>
        <w:rPr>
          <w:color w:val="000000" w:themeColor="text1"/>
          <w:sz w:val="24"/>
          <w:szCs w:val="24"/>
        </w:rPr>
      </w:pPr>
    </w:p>
    <w:p w:rsidRPr="006C7A7F" w:rsidR="005B1DFE" w:rsidP="005B1DFE" w:rsidRDefault="005B1DFE" w14:paraId="792E1805" w14:textId="77777777">
      <w:pPr>
        <w:pStyle w:val="StyleDefinition"/>
        <w:spacing w:after="0"/>
        <w:ind w:left="284" w:firstLine="0"/>
        <w:jc w:val="both"/>
        <w:rPr>
          <w:color w:val="000000" w:themeColor="text1"/>
          <w:sz w:val="24"/>
          <w:szCs w:val="24"/>
        </w:rPr>
      </w:pPr>
      <w:r w:rsidRPr="006C7A7F">
        <w:rPr>
          <w:b/>
          <w:i/>
          <w:color w:val="000000" w:themeColor="text1"/>
          <w:sz w:val="24"/>
          <w:szCs w:val="24"/>
        </w:rPr>
        <w:t>“Commercial air transport”</w:t>
      </w:r>
      <w:r w:rsidRPr="006C7A7F">
        <w:rPr>
          <w:color w:val="000000" w:themeColor="text1"/>
          <w:sz w:val="24"/>
          <w:szCs w:val="24"/>
        </w:rPr>
        <w:t xml:space="preserve"> means an aircraft operation involving the transport of passengers, cargo, or mail for remuneration or hire; </w:t>
      </w:r>
    </w:p>
    <w:p w:rsidRPr="006C7A7F" w:rsidR="005B1DFE" w:rsidP="005B1DFE" w:rsidRDefault="005B1DFE" w14:paraId="0E0DAE39" w14:textId="77777777">
      <w:pPr>
        <w:autoSpaceDE w:val="0"/>
        <w:autoSpaceDN w:val="0"/>
        <w:adjustRightInd w:val="0"/>
        <w:spacing w:after="0"/>
        <w:ind w:left="284"/>
        <w:jc w:val="both"/>
        <w:rPr>
          <w:rFonts w:ascii="TimesNewRoman" w:hAnsi="TimesNewRoman" w:cs="TimesNewRoman"/>
          <w:color w:val="000000" w:themeColor="text1"/>
          <w:lang w:val="en-US"/>
        </w:rPr>
      </w:pPr>
    </w:p>
    <w:p w:rsidRPr="006C7A7F" w:rsidR="005B1DFE" w:rsidP="005B1DFE" w:rsidRDefault="005B1DFE" w14:paraId="3DE175AF" w14:textId="77777777">
      <w:pPr>
        <w:pStyle w:val="StyleDefinition"/>
        <w:spacing w:after="0"/>
        <w:ind w:left="284" w:firstLine="0"/>
        <w:jc w:val="both"/>
        <w:rPr>
          <w:color w:val="000000" w:themeColor="text1"/>
          <w:sz w:val="24"/>
          <w:szCs w:val="24"/>
        </w:rPr>
      </w:pPr>
      <w:r w:rsidRPr="006C7A7F">
        <w:rPr>
          <w:b/>
          <w:i/>
          <w:color w:val="000000" w:themeColor="text1"/>
          <w:sz w:val="24"/>
          <w:szCs w:val="24"/>
        </w:rPr>
        <w:t>“Contracting States”</w:t>
      </w:r>
      <w:r w:rsidRPr="006C7A7F">
        <w:rPr>
          <w:color w:val="000000" w:themeColor="text1"/>
          <w:sz w:val="24"/>
          <w:szCs w:val="24"/>
        </w:rPr>
        <w:t xml:space="preserve"> means all states that are signatories to the Convention on International Civil Aviation or Chicago Convention;</w:t>
      </w:r>
    </w:p>
    <w:p w:rsidRPr="006C7A7F" w:rsidR="005B1DFE" w:rsidP="005B1DFE" w:rsidRDefault="005B1DFE" w14:paraId="0D6C7E2A" w14:textId="77777777">
      <w:pPr>
        <w:pStyle w:val="StyleDefinition"/>
        <w:spacing w:after="0"/>
        <w:ind w:left="284" w:firstLine="0"/>
        <w:jc w:val="both"/>
        <w:rPr>
          <w:color w:val="000000" w:themeColor="text1"/>
          <w:sz w:val="24"/>
          <w:szCs w:val="24"/>
        </w:rPr>
      </w:pPr>
    </w:p>
    <w:p w:rsidRPr="006C7A7F" w:rsidR="005B1DFE" w:rsidP="005B1DFE" w:rsidRDefault="005B1DFE" w14:paraId="1630BE98" w14:textId="77777777">
      <w:pPr>
        <w:pStyle w:val="StyleDefinition"/>
        <w:spacing w:after="0"/>
        <w:ind w:left="284" w:firstLine="0"/>
        <w:jc w:val="both"/>
        <w:rPr>
          <w:color w:val="000000" w:themeColor="text1"/>
          <w:sz w:val="24"/>
          <w:szCs w:val="24"/>
        </w:rPr>
      </w:pPr>
      <w:r w:rsidRPr="006C7A7F">
        <w:rPr>
          <w:b/>
          <w:i/>
          <w:color w:val="000000" w:themeColor="text1"/>
          <w:sz w:val="24"/>
          <w:szCs w:val="24"/>
        </w:rPr>
        <w:t>“Controlled flight”</w:t>
      </w:r>
      <w:r w:rsidRPr="006C7A7F">
        <w:rPr>
          <w:color w:val="000000" w:themeColor="text1"/>
          <w:sz w:val="24"/>
          <w:szCs w:val="24"/>
        </w:rPr>
        <w:t xml:space="preserve"> means any flight which is subject to an air traffic control clearance;</w:t>
      </w:r>
    </w:p>
    <w:p w:rsidRPr="006C7A7F" w:rsidR="005B1DFE" w:rsidP="005B1DFE" w:rsidRDefault="005B1DFE" w14:paraId="670C7C92" w14:textId="77777777">
      <w:pPr>
        <w:autoSpaceDE w:val="0"/>
        <w:autoSpaceDN w:val="0"/>
        <w:adjustRightInd w:val="0"/>
        <w:spacing w:after="0"/>
        <w:ind w:left="284"/>
        <w:jc w:val="both"/>
        <w:rPr>
          <w:rFonts w:eastAsia="Times New Roman" w:cs="Times New Roman"/>
          <w:color w:val="000000" w:themeColor="text1"/>
          <w:szCs w:val="24"/>
        </w:rPr>
      </w:pPr>
    </w:p>
    <w:p w:rsidRPr="006C7A7F" w:rsidR="005B1DFE" w:rsidP="005B1DFE" w:rsidRDefault="005B1DFE" w14:paraId="6513E572" w14:textId="77777777">
      <w:pPr>
        <w:autoSpaceDE w:val="0"/>
        <w:autoSpaceDN w:val="0"/>
        <w:adjustRightInd w:val="0"/>
        <w:spacing w:after="0"/>
        <w:ind w:left="284"/>
        <w:jc w:val="both"/>
        <w:rPr>
          <w:rFonts w:cs="Times New Roman"/>
          <w:color w:val="000000" w:themeColor="text1"/>
          <w:szCs w:val="24"/>
          <w:lang w:val="en-US"/>
        </w:rPr>
      </w:pPr>
      <w:r w:rsidRPr="006C7A7F">
        <w:rPr>
          <w:rFonts w:cs="Times New Roman"/>
          <w:b/>
          <w:bCs/>
          <w:i/>
          <w:iCs/>
          <w:color w:val="000000" w:themeColor="text1"/>
          <w:szCs w:val="24"/>
          <w:lang w:val="en-US"/>
        </w:rPr>
        <w:t>“Congested hostile environment”</w:t>
      </w:r>
      <w:r w:rsidRPr="006C7A7F">
        <w:rPr>
          <w:rFonts w:cs="Times New Roman"/>
          <w:bCs/>
          <w:iCs/>
          <w:color w:val="000000" w:themeColor="text1"/>
          <w:szCs w:val="24"/>
          <w:lang w:val="en-US"/>
        </w:rPr>
        <w:t xml:space="preserve"> means </w:t>
      </w:r>
      <w:r w:rsidRPr="006C7A7F">
        <w:rPr>
          <w:rFonts w:cs="Times New Roman"/>
          <w:color w:val="000000" w:themeColor="text1"/>
          <w:szCs w:val="24"/>
          <w:lang w:val="en-US"/>
        </w:rPr>
        <w:t>a hostile environment within a congested area;</w:t>
      </w:r>
    </w:p>
    <w:p w:rsidRPr="006C7A7F" w:rsidR="005B1DFE" w:rsidP="005B1DFE" w:rsidRDefault="005B1DFE" w14:paraId="475642A5" w14:textId="77777777">
      <w:pPr>
        <w:autoSpaceDE w:val="0"/>
        <w:autoSpaceDN w:val="0"/>
        <w:adjustRightInd w:val="0"/>
        <w:spacing w:after="0"/>
        <w:ind w:left="284"/>
        <w:jc w:val="both"/>
        <w:rPr>
          <w:rFonts w:cs="Times New Roman"/>
          <w:color w:val="000000" w:themeColor="text1"/>
          <w:szCs w:val="24"/>
          <w:lang w:val="en-US"/>
        </w:rPr>
      </w:pPr>
    </w:p>
    <w:p w:rsidRPr="006C7A7F" w:rsidR="005B1DFE" w:rsidP="005B1DFE" w:rsidRDefault="005B1DFE" w14:paraId="534793EC" w14:textId="77777777">
      <w:pPr>
        <w:autoSpaceDE w:val="0"/>
        <w:autoSpaceDN w:val="0"/>
        <w:adjustRightInd w:val="0"/>
        <w:spacing w:after="0"/>
        <w:ind w:left="284"/>
        <w:jc w:val="both"/>
        <w:rPr>
          <w:rFonts w:cs="Times New Roman"/>
          <w:bCs/>
          <w:iCs/>
          <w:color w:val="000000" w:themeColor="text1"/>
          <w:szCs w:val="24"/>
          <w:lang w:val="en-US"/>
        </w:rPr>
      </w:pPr>
      <w:r w:rsidRPr="006C7A7F">
        <w:rPr>
          <w:rFonts w:cs="Times New Roman"/>
          <w:b/>
          <w:bCs/>
          <w:i/>
          <w:iCs/>
          <w:color w:val="000000" w:themeColor="text1"/>
          <w:szCs w:val="24"/>
          <w:lang w:val="en-US"/>
        </w:rPr>
        <w:t>“Contaminated”</w:t>
      </w:r>
      <w:r w:rsidRPr="006C7A7F">
        <w:rPr>
          <w:rFonts w:cs="Times New Roman"/>
          <w:bCs/>
          <w:iCs/>
          <w:color w:val="000000" w:themeColor="text1"/>
          <w:szCs w:val="24"/>
          <w:lang w:val="en-US"/>
        </w:rPr>
        <w:t xml:space="preserve"> runway means A runway is contaminated when a significant portion of the runway surface area, whether in isolated areas or not within the length and width being used is covered by one or more of the substances listed in the runway surface condition descriptors.</w:t>
      </w:r>
    </w:p>
    <w:p w:rsidRPr="006C7A7F" w:rsidR="005B1DFE" w:rsidP="005B1DFE" w:rsidRDefault="005B1DFE" w14:paraId="7C02B8B8" w14:textId="77777777">
      <w:pPr>
        <w:autoSpaceDE w:val="0"/>
        <w:autoSpaceDN w:val="0"/>
        <w:adjustRightInd w:val="0"/>
        <w:spacing w:after="0"/>
        <w:ind w:left="284" w:firstLine="815"/>
        <w:jc w:val="both"/>
        <w:rPr>
          <w:rFonts w:cs="Times New Roman"/>
          <w:color w:val="000000" w:themeColor="text1"/>
          <w:szCs w:val="24"/>
          <w:lang w:val="en-US"/>
        </w:rPr>
      </w:pPr>
    </w:p>
    <w:p w:rsidRPr="006C7A7F" w:rsidR="005B1DFE" w:rsidP="005B1DFE" w:rsidRDefault="005B1DFE" w14:paraId="0F7571F1" w14:textId="77777777">
      <w:pPr>
        <w:tabs>
          <w:tab w:val="left" w:pos="140"/>
        </w:tabs>
        <w:autoSpaceDE w:val="0"/>
        <w:autoSpaceDN w:val="0"/>
        <w:adjustRightInd w:val="0"/>
        <w:spacing w:after="0"/>
        <w:ind w:left="284"/>
        <w:jc w:val="both"/>
        <w:rPr>
          <w:rFonts w:cs="Times New Roman"/>
          <w:color w:val="000000" w:themeColor="text1"/>
          <w:szCs w:val="24"/>
          <w:lang w:val="en-US"/>
        </w:rPr>
      </w:pPr>
      <w:r w:rsidRPr="006C7A7F">
        <w:rPr>
          <w:rFonts w:cs="Times New Roman"/>
          <w:b/>
          <w:bCs/>
          <w:i/>
          <w:iCs/>
          <w:color w:val="000000" w:themeColor="text1"/>
          <w:szCs w:val="24"/>
          <w:lang w:val="en-US"/>
        </w:rPr>
        <w:t>“Continuing airworthiness”</w:t>
      </w:r>
      <w:r w:rsidRPr="006C7A7F">
        <w:rPr>
          <w:rFonts w:cs="Times New Roman"/>
          <w:bCs/>
          <w:iCs/>
          <w:color w:val="000000" w:themeColor="text1"/>
          <w:szCs w:val="24"/>
          <w:lang w:val="en-US"/>
        </w:rPr>
        <w:t xml:space="preserve"> </w:t>
      </w:r>
      <w:r w:rsidRPr="006C7A7F">
        <w:rPr>
          <w:rFonts w:cs="Times New Roman"/>
          <w:bCs/>
          <w:color w:val="000000" w:themeColor="text1"/>
          <w:szCs w:val="24"/>
          <w:lang w:val="en-US"/>
        </w:rPr>
        <w:t xml:space="preserve">means </w:t>
      </w:r>
      <w:r w:rsidRPr="006C7A7F">
        <w:rPr>
          <w:rFonts w:cs="Times New Roman"/>
          <w:color w:val="000000" w:themeColor="text1"/>
          <w:szCs w:val="24"/>
          <w:lang w:val="en-US"/>
        </w:rPr>
        <w:t>a set of processes by which an aircraft, engine, rotor or part complies with the applicable airworthiness requirements and remains in a condition for safe operation throughout its operating life;</w:t>
      </w:r>
    </w:p>
    <w:p w:rsidRPr="006C7A7F" w:rsidR="005B1DFE" w:rsidP="005B1DFE" w:rsidRDefault="005B1DFE" w14:paraId="27A0F136" w14:textId="77777777">
      <w:pPr>
        <w:autoSpaceDE w:val="0"/>
        <w:autoSpaceDN w:val="0"/>
        <w:adjustRightInd w:val="0"/>
        <w:spacing w:after="0"/>
        <w:ind w:left="284"/>
        <w:jc w:val="both"/>
        <w:rPr>
          <w:rFonts w:cs="Times New Roman"/>
          <w:color w:val="000000" w:themeColor="text1"/>
          <w:lang w:val="en-US"/>
        </w:rPr>
      </w:pPr>
    </w:p>
    <w:p w:rsidRPr="006C7A7F" w:rsidR="005B1DFE" w:rsidP="005B1DFE" w:rsidRDefault="005B1DFE" w14:paraId="6452631B" w14:textId="77777777">
      <w:pPr>
        <w:autoSpaceDE w:val="0"/>
        <w:autoSpaceDN w:val="0"/>
        <w:adjustRightInd w:val="0"/>
        <w:spacing w:after="0"/>
        <w:ind w:left="284"/>
        <w:jc w:val="both"/>
        <w:rPr>
          <w:rFonts w:cs="Times New Roman"/>
          <w:color w:val="000000" w:themeColor="text1"/>
          <w:szCs w:val="24"/>
          <w:lang w:val="en-US"/>
        </w:rPr>
      </w:pPr>
      <w:r w:rsidRPr="006C7A7F">
        <w:rPr>
          <w:rFonts w:cs="Times New Roman"/>
          <w:b/>
          <w:bCs/>
          <w:i/>
          <w:color w:val="000000" w:themeColor="text1"/>
          <w:szCs w:val="24"/>
          <w:lang w:val="en-US"/>
        </w:rPr>
        <w:t>“Continuing airworthiness records”</w:t>
      </w:r>
      <w:r w:rsidRPr="006C7A7F">
        <w:rPr>
          <w:rFonts w:cs="Times New Roman"/>
          <w:bCs/>
          <w:color w:val="000000" w:themeColor="text1"/>
          <w:szCs w:val="24"/>
          <w:lang w:val="en-US"/>
        </w:rPr>
        <w:t xml:space="preserve"> means r</w:t>
      </w:r>
      <w:r w:rsidRPr="006C7A7F">
        <w:rPr>
          <w:rFonts w:cs="Times New Roman"/>
          <w:color w:val="000000" w:themeColor="text1"/>
          <w:szCs w:val="24"/>
          <w:lang w:val="en-US"/>
        </w:rPr>
        <w:t>ecords which are related to the continuing airworthiness status of an aircraft, engine, rotor or associated part;</w:t>
      </w:r>
    </w:p>
    <w:p w:rsidRPr="006C7A7F" w:rsidR="005B1DFE" w:rsidP="005B1DFE" w:rsidRDefault="005B1DFE" w14:paraId="47B0EF61" w14:textId="77777777">
      <w:pPr>
        <w:autoSpaceDE w:val="0"/>
        <w:autoSpaceDN w:val="0"/>
        <w:adjustRightInd w:val="0"/>
        <w:spacing w:after="0"/>
        <w:ind w:left="284"/>
        <w:jc w:val="both"/>
        <w:rPr>
          <w:rFonts w:cs="Times New Roman"/>
          <w:color w:val="000000" w:themeColor="text1"/>
          <w:szCs w:val="24"/>
          <w:lang w:val="en-US"/>
        </w:rPr>
      </w:pPr>
    </w:p>
    <w:p w:rsidRPr="006C7A7F" w:rsidR="005B1DFE" w:rsidP="005B1DFE" w:rsidRDefault="005B1DFE" w14:paraId="69DC3DA5" w14:textId="77777777">
      <w:pPr>
        <w:autoSpaceDE w:val="0"/>
        <w:autoSpaceDN w:val="0"/>
        <w:adjustRightInd w:val="0"/>
        <w:spacing w:after="0"/>
        <w:ind w:left="284"/>
        <w:jc w:val="both"/>
        <w:rPr>
          <w:rFonts w:cs="Times New Roman"/>
          <w:color w:val="000000" w:themeColor="text1"/>
          <w:szCs w:val="24"/>
          <w:lang w:val="en-US"/>
        </w:rPr>
      </w:pPr>
      <w:r w:rsidRPr="006C7A7F">
        <w:rPr>
          <w:rFonts w:cs="Times New Roman"/>
          <w:b/>
          <w:bCs/>
          <w:i/>
          <w:color w:val="000000" w:themeColor="text1"/>
          <w:szCs w:val="24"/>
          <w:lang w:val="en-US"/>
        </w:rPr>
        <w:t>“Corporate aviation operation”</w:t>
      </w:r>
      <w:r w:rsidRPr="006C7A7F">
        <w:rPr>
          <w:rFonts w:cs="Times New Roman"/>
          <w:color w:val="000000" w:themeColor="text1"/>
          <w:szCs w:val="24"/>
          <w:lang w:val="en-US"/>
        </w:rPr>
        <w:t xml:space="preserve"> means the non-commercial operation or use of aircraft by a company for the carriage of passengers or goods as an aid to the conduct of company business, flown by a professional pilot or pilots employed to fly the aircraft</w:t>
      </w:r>
      <w:r w:rsidRPr="006C7A7F">
        <w:rPr>
          <w:color w:val="000000" w:themeColor="text1"/>
        </w:rPr>
        <w:t>.</w:t>
      </w:r>
    </w:p>
    <w:p w:rsidRPr="006C7A7F" w:rsidR="005B1DFE" w:rsidP="005B1DFE" w:rsidRDefault="005B1DFE" w14:paraId="4135C1E0" w14:textId="77777777">
      <w:pPr>
        <w:autoSpaceDE w:val="0"/>
        <w:autoSpaceDN w:val="0"/>
        <w:adjustRightInd w:val="0"/>
        <w:spacing w:after="0"/>
        <w:ind w:left="284"/>
        <w:jc w:val="both"/>
        <w:rPr>
          <w:rFonts w:cs="Times New Roman"/>
          <w:color w:val="000000" w:themeColor="text1"/>
          <w:szCs w:val="24"/>
          <w:lang w:val="en-US"/>
        </w:rPr>
      </w:pPr>
    </w:p>
    <w:p w:rsidRPr="006C7A7F" w:rsidR="005B1DFE" w:rsidP="00F41558" w:rsidRDefault="005B1DFE" w14:paraId="465B8D89" w14:textId="67D75D3F">
      <w:pPr>
        <w:widowControl w:val="0"/>
        <w:autoSpaceDE w:val="0"/>
        <w:autoSpaceDN w:val="0"/>
        <w:adjustRightInd w:val="0"/>
        <w:spacing w:after="0" w:line="276" w:lineRule="auto"/>
        <w:ind w:left="284"/>
        <w:jc w:val="both"/>
        <w:rPr>
          <w:rFonts w:eastAsia="Times New Roman" w:cs="Times New Roman"/>
          <w:color w:val="000000" w:themeColor="text1"/>
          <w:szCs w:val="24"/>
          <w:lang w:val="en-US"/>
        </w:rPr>
      </w:pPr>
      <w:r w:rsidRPr="006C7A7F">
        <w:rPr>
          <w:rFonts w:cs="Times New Roman"/>
          <w:b/>
          <w:bCs/>
          <w:i/>
          <w:color w:val="000000" w:themeColor="text1"/>
          <w:szCs w:val="24"/>
          <w:lang w:val="en-US"/>
        </w:rPr>
        <w:t>“</w:t>
      </w:r>
      <w:r w:rsidRPr="006C7A7F">
        <w:rPr>
          <w:rFonts w:eastAsia="Times New Roman" w:cs="Times New Roman"/>
          <w:b/>
          <w:i/>
          <w:iCs/>
          <w:color w:val="000000" w:themeColor="text1"/>
          <w:szCs w:val="24"/>
          <w:lang w:val="en-US"/>
        </w:rPr>
        <w:t>Continuous descent final approach or CDFA”</w:t>
      </w:r>
      <w:r w:rsidRPr="006C7A7F">
        <w:rPr>
          <w:rFonts w:eastAsia="Times New Roman" w:cs="Times New Roman"/>
          <w:bCs/>
          <w:i/>
          <w:iCs/>
          <w:color w:val="000000" w:themeColor="text1"/>
          <w:szCs w:val="24"/>
          <w:lang w:val="en-US"/>
        </w:rPr>
        <w:t xml:space="preserve"> </w:t>
      </w:r>
      <w:r w:rsidRPr="006C7A7F">
        <w:rPr>
          <w:rFonts w:eastAsia="Times New Roman" w:cs="Times New Roman"/>
          <w:bCs/>
          <w:iCs/>
          <w:color w:val="000000" w:themeColor="text1"/>
          <w:szCs w:val="24"/>
          <w:lang w:val="en-US"/>
        </w:rPr>
        <w:t>means a</w:t>
      </w:r>
      <w:r w:rsidRPr="006C7A7F">
        <w:rPr>
          <w:rFonts w:eastAsia="Times New Roman" w:cs="Times New Roman"/>
          <w:color w:val="000000" w:themeColor="text1"/>
          <w:szCs w:val="24"/>
          <w:lang w:val="en-US"/>
        </w:rPr>
        <w:t xml:space="preserve"> technique,consistent with stabilized approach procedures, for flying the final approach segment or FAS of an instrument  non-precision approach or NPA procedure as a continuous descent, without level-off, from an altitudeor height at or above the final approach fix altitude/height to a point approximately 15 m or 50 ft above the landing runway threshold or the point where the flare maneuver  begins for the type of aircraft flown; </w:t>
      </w:r>
      <w:r w:rsidRPr="006C7A7F">
        <w:rPr>
          <w:rFonts w:ascii="DIN Offc" w:hAnsi="DIN Offc" w:eastAsia="Times New Roman" w:cs="Times New Roman"/>
          <w:color w:val="000000" w:themeColor="text1"/>
          <w:sz w:val="22"/>
          <w:lang w:val="en-US"/>
        </w:rPr>
        <w:t xml:space="preserve">for the FAS of an NPA procedure followed by a circling approach, the CDFA </w:t>
      </w:r>
      <w:r w:rsidRPr="006C7A7F">
        <w:rPr>
          <w:rFonts w:eastAsia="Times New Roman" w:cs="Times New Roman"/>
          <w:color w:val="000000" w:themeColor="text1"/>
          <w:szCs w:val="24"/>
          <w:lang w:val="en-US"/>
        </w:rPr>
        <w:t>technique applies until circling approach minima circling OCA or H or visual flight manoeuvre altitude or height are reached;</w:t>
      </w:r>
    </w:p>
    <w:p w:rsidRPr="006C7A7F" w:rsidR="005B1DFE" w:rsidP="005B1DFE" w:rsidRDefault="005B1DFE" w14:paraId="70D3794B" w14:textId="77777777">
      <w:pPr>
        <w:pStyle w:val="StyleDefinition"/>
        <w:spacing w:after="0"/>
        <w:ind w:left="284" w:firstLine="0"/>
        <w:jc w:val="both"/>
        <w:rPr>
          <w:color w:val="000000" w:themeColor="text1"/>
          <w:sz w:val="24"/>
          <w:szCs w:val="24"/>
        </w:rPr>
      </w:pPr>
    </w:p>
    <w:p w:rsidRPr="006C7A7F" w:rsidR="005B1DFE" w:rsidP="005B1DFE" w:rsidRDefault="005B1DFE" w14:paraId="7BE11B11" w14:textId="77777777">
      <w:pPr>
        <w:pStyle w:val="StyleDefinition"/>
        <w:spacing w:after="0"/>
        <w:ind w:left="284" w:firstLine="0"/>
        <w:jc w:val="both"/>
        <w:rPr>
          <w:rFonts w:eastAsiaTheme="minorHAnsi"/>
          <w:color w:val="000000" w:themeColor="text1"/>
          <w:sz w:val="24"/>
          <w:szCs w:val="24"/>
          <w:lang w:val="en-US"/>
        </w:rPr>
      </w:pPr>
      <w:r w:rsidRPr="006C7A7F">
        <w:rPr>
          <w:rFonts w:eastAsiaTheme="minorHAnsi"/>
          <w:b/>
          <w:i/>
          <w:color w:val="000000" w:themeColor="text1"/>
          <w:sz w:val="24"/>
          <w:szCs w:val="24"/>
          <w:lang w:val="en-US"/>
        </w:rPr>
        <w:t>“Crew member”</w:t>
      </w:r>
      <w:r w:rsidRPr="006C7A7F">
        <w:rPr>
          <w:rFonts w:eastAsiaTheme="minorHAnsi"/>
          <w:color w:val="000000" w:themeColor="text1"/>
          <w:sz w:val="24"/>
          <w:szCs w:val="24"/>
          <w:lang w:val="en-US"/>
        </w:rPr>
        <w:t xml:space="preserve"> means a person assigned by an operator to duty on an aircraft during a flight duty period; </w:t>
      </w:r>
    </w:p>
    <w:p w:rsidRPr="006C7A7F" w:rsidR="005B1DFE" w:rsidP="005B1DFE" w:rsidRDefault="005B1DFE" w14:paraId="05D85FE1" w14:textId="77777777">
      <w:pPr>
        <w:pStyle w:val="StyleDefinition"/>
        <w:spacing w:after="0"/>
        <w:ind w:left="284" w:firstLine="0"/>
        <w:jc w:val="both"/>
        <w:rPr>
          <w:color w:val="000000" w:themeColor="text1"/>
          <w:sz w:val="24"/>
          <w:szCs w:val="24"/>
        </w:rPr>
      </w:pPr>
    </w:p>
    <w:p w:rsidRPr="006C7A7F" w:rsidR="005B1DFE" w:rsidP="005B1DFE" w:rsidRDefault="005B1DFE" w14:paraId="58E2E239" w14:textId="77777777">
      <w:pPr>
        <w:pStyle w:val="StyleDefinition"/>
        <w:spacing w:after="0"/>
        <w:ind w:left="284" w:firstLine="0"/>
        <w:jc w:val="both"/>
        <w:rPr>
          <w:color w:val="000000" w:themeColor="text1"/>
          <w:sz w:val="24"/>
          <w:szCs w:val="24"/>
        </w:rPr>
      </w:pPr>
      <w:r w:rsidRPr="006C7A7F">
        <w:rPr>
          <w:b/>
          <w:i/>
          <w:color w:val="000000" w:themeColor="text1"/>
          <w:sz w:val="24"/>
          <w:szCs w:val="24"/>
        </w:rPr>
        <w:t>“Critical engine”</w:t>
      </w:r>
      <w:r w:rsidRPr="006C7A7F">
        <w:rPr>
          <w:color w:val="000000" w:themeColor="text1"/>
          <w:sz w:val="24"/>
          <w:szCs w:val="24"/>
        </w:rPr>
        <w:t xml:space="preserve"> means the engine whose failure would most adversely affect the performance or handling qualities of an aircraft;</w:t>
      </w:r>
    </w:p>
    <w:p w:rsidRPr="006C7A7F" w:rsidR="005B1DFE" w:rsidP="005B1DFE" w:rsidRDefault="005B1DFE" w14:paraId="130D9A59" w14:textId="77777777">
      <w:pPr>
        <w:pStyle w:val="StyleDefinition"/>
        <w:spacing w:after="0"/>
        <w:ind w:left="284" w:firstLine="0"/>
        <w:jc w:val="both"/>
        <w:rPr>
          <w:color w:val="000000" w:themeColor="text1"/>
          <w:sz w:val="24"/>
          <w:szCs w:val="24"/>
        </w:rPr>
      </w:pPr>
    </w:p>
    <w:p w:rsidRPr="006C7A7F" w:rsidR="005B1DFE" w:rsidP="005B1DFE" w:rsidRDefault="005B1DFE" w14:paraId="0BE7028E" w14:textId="159A2B38">
      <w:pPr>
        <w:autoSpaceDE w:val="0"/>
        <w:autoSpaceDN w:val="0"/>
        <w:adjustRightInd w:val="0"/>
        <w:spacing w:after="0"/>
        <w:ind w:left="284"/>
        <w:jc w:val="both"/>
        <w:rPr>
          <w:rFonts w:ascii="TimesNewRoman" w:hAnsi="TimesNewRoman" w:cs="TimesNewRoman"/>
          <w:color w:val="000000" w:themeColor="text1"/>
          <w:szCs w:val="24"/>
          <w:lang w:val="en-US"/>
        </w:rPr>
      </w:pPr>
      <w:r w:rsidRPr="006C7A7F">
        <w:rPr>
          <w:rFonts w:cs="Times New Roman"/>
          <w:b/>
          <w:bCs/>
          <w:i/>
          <w:iCs/>
          <w:color w:val="000000" w:themeColor="text1"/>
          <w:szCs w:val="24"/>
          <w:lang w:val="en-US"/>
        </w:rPr>
        <w:t xml:space="preserve">“Decision altitude or DA, </w:t>
      </w:r>
      <w:r w:rsidRPr="006C7A7F">
        <w:rPr>
          <w:rFonts w:ascii="TimesNewRoman" w:hAnsi="TimesNewRoman" w:cs="TimesNewRoman"/>
          <w:b/>
          <w:i/>
          <w:color w:val="000000" w:themeColor="text1"/>
          <w:szCs w:val="24"/>
          <w:lang w:val="en-US"/>
        </w:rPr>
        <w:t xml:space="preserve">or </w:t>
      </w:r>
      <w:r w:rsidRPr="006C7A7F">
        <w:rPr>
          <w:rFonts w:cs="Times New Roman"/>
          <w:b/>
          <w:bCs/>
          <w:i/>
          <w:iCs/>
          <w:color w:val="000000" w:themeColor="text1"/>
          <w:szCs w:val="24"/>
          <w:lang w:val="en-US"/>
        </w:rPr>
        <w:t>decision height or D”</w:t>
      </w:r>
      <w:r w:rsidRPr="006C7A7F">
        <w:rPr>
          <w:rFonts w:cs="Times New Roman"/>
          <w:bCs/>
          <w:iCs/>
          <w:color w:val="000000" w:themeColor="text1"/>
          <w:szCs w:val="24"/>
          <w:lang w:val="en-US"/>
        </w:rPr>
        <w:t xml:space="preserve"> means </w:t>
      </w:r>
      <w:r w:rsidRPr="006C7A7F">
        <w:rPr>
          <w:rFonts w:ascii="TimesNewRoman" w:hAnsi="TimesNewRoman" w:cs="TimesNewRoman"/>
          <w:color w:val="000000" w:themeColor="text1"/>
          <w:szCs w:val="24"/>
          <w:lang w:val="en-US"/>
        </w:rPr>
        <w:t>a specified altitude or height in a 3D instrument approach operation at which a missed approach shall be initiated where the required visual reference to continue</w:t>
      </w:r>
      <w:r w:rsidRPr="006C7A7F" w:rsidR="00474DA3">
        <w:rPr>
          <w:rFonts w:ascii="TimesNewRoman" w:hAnsi="TimesNewRoman" w:cs="TimesNewRoman"/>
          <w:color w:val="000000" w:themeColor="text1"/>
          <w:szCs w:val="24"/>
          <w:lang w:val="en-US"/>
        </w:rPr>
        <w:t xml:space="preserve"> </w:t>
      </w:r>
      <w:r w:rsidRPr="006C7A7F">
        <w:rPr>
          <w:rFonts w:ascii="TimesNewRoman" w:hAnsi="TimesNewRoman" w:cs="TimesNewRoman"/>
          <w:color w:val="000000" w:themeColor="text1"/>
          <w:szCs w:val="24"/>
          <w:lang w:val="en-US"/>
        </w:rPr>
        <w:t>the approach has not been established:</w:t>
      </w:r>
    </w:p>
    <w:p w:rsidRPr="006C7A7F" w:rsidR="005B1DFE" w:rsidP="005B1DFE" w:rsidRDefault="005B1DFE" w14:paraId="3859BA3C" w14:textId="77777777">
      <w:pPr>
        <w:autoSpaceDE w:val="0"/>
        <w:autoSpaceDN w:val="0"/>
        <w:adjustRightInd w:val="0"/>
        <w:spacing w:after="0"/>
        <w:ind w:left="284"/>
        <w:jc w:val="both"/>
        <w:rPr>
          <w:rFonts w:ascii="TimesNewRoman" w:hAnsi="TimesNewRoman" w:cs="TimesNewRoman"/>
          <w:color w:val="000000" w:themeColor="text1"/>
          <w:szCs w:val="24"/>
          <w:lang w:val="en-US"/>
        </w:rPr>
      </w:pPr>
    </w:p>
    <w:p w:rsidRPr="006C7A7F" w:rsidR="005B1DFE" w:rsidRDefault="005B1DFE" w14:paraId="654A4F8F" w14:textId="7424B8A3">
      <w:pPr>
        <w:pStyle w:val="Level1"/>
        <w:numPr>
          <w:ilvl w:val="0"/>
          <w:numId w:val="23"/>
        </w:numPr>
        <w:ind w:left="851" w:hanging="491"/>
        <w:rPr>
          <w:rFonts w:eastAsiaTheme="minorHAnsi"/>
          <w:color w:val="000000" w:themeColor="text1"/>
        </w:rPr>
      </w:pPr>
      <w:r w:rsidRPr="006C7A7F">
        <w:rPr>
          <w:rFonts w:eastAsiaTheme="minorHAnsi"/>
          <w:color w:val="000000" w:themeColor="text1"/>
        </w:rPr>
        <w:t>Decision altitude or DA is referenced to mean sea level and decision height or DH is referenced to the threshold elevation;</w:t>
      </w:r>
    </w:p>
    <w:p w:rsidRPr="006C7A7F" w:rsidR="005B1DFE" w:rsidP="00474DA3" w:rsidRDefault="005B1DFE" w14:paraId="6523E2E7" w14:textId="77446316">
      <w:pPr>
        <w:pStyle w:val="Level1"/>
        <w:rPr>
          <w:rFonts w:eastAsiaTheme="minorHAnsi"/>
          <w:color w:val="000000" w:themeColor="text1"/>
        </w:rPr>
      </w:pPr>
      <w:r w:rsidRPr="006C7A7F">
        <w:rPr>
          <w:rFonts w:eastAsiaTheme="minorHAnsi"/>
          <w:color w:val="000000" w:themeColor="text1"/>
        </w:rPr>
        <w:t>The required visual reference means that section of the visual aids or of the approach area which should have been in view for sufficient time for the pilot to have made an assessment of the aircraft position and rate of change of position, in relation to the desired flight path. In Category III operations with a decision height the required visual reference is that specified for the particular procedure and operation; and</w:t>
      </w:r>
    </w:p>
    <w:p w:rsidRPr="006C7A7F" w:rsidR="005B1DFE" w:rsidP="00474DA3" w:rsidRDefault="005B1DFE" w14:paraId="0DD33D3C" w14:textId="4FC7C495">
      <w:pPr>
        <w:pStyle w:val="Level1"/>
        <w:rPr>
          <w:color w:val="000000" w:themeColor="text1"/>
        </w:rPr>
      </w:pPr>
      <w:r w:rsidRPr="006C7A7F">
        <w:rPr>
          <w:rFonts w:eastAsiaTheme="minorHAnsi"/>
          <w:color w:val="000000" w:themeColor="text1"/>
        </w:rPr>
        <w:t>For convenience where both expressions are used, they may be written in the form “decision altitude/height” and abbreviated “DA/H”;</w:t>
      </w:r>
    </w:p>
    <w:p w:rsidRPr="006C7A7F" w:rsidR="005B1DFE" w:rsidP="00474DA3" w:rsidRDefault="005B1DFE" w14:paraId="7BE0EB5A" w14:textId="77777777">
      <w:pPr>
        <w:pStyle w:val="Level1"/>
        <w:numPr>
          <w:ilvl w:val="0"/>
          <w:numId w:val="0"/>
        </w:numPr>
        <w:ind w:left="850"/>
        <w:rPr>
          <w:color w:val="000000" w:themeColor="text1"/>
        </w:rPr>
      </w:pPr>
    </w:p>
    <w:p w:rsidRPr="006C7A7F" w:rsidR="005B1DFE" w:rsidP="005B1DFE" w:rsidRDefault="005B1DFE" w14:paraId="7EB1E39D" w14:textId="77777777">
      <w:pPr>
        <w:autoSpaceDE w:val="0"/>
        <w:autoSpaceDN w:val="0"/>
        <w:adjustRightInd w:val="0"/>
        <w:spacing w:after="0"/>
        <w:ind w:left="284" w:hanging="185"/>
        <w:jc w:val="both"/>
        <w:rPr>
          <w:rFonts w:cs="Times New Roman"/>
          <w:color w:val="000000" w:themeColor="text1"/>
          <w:szCs w:val="24"/>
          <w:lang w:val="en-US"/>
        </w:rPr>
      </w:pPr>
      <w:r w:rsidRPr="006C7A7F">
        <w:rPr>
          <w:rFonts w:cs="Times New Roman"/>
          <w:bCs/>
          <w:iCs/>
          <w:color w:val="000000" w:themeColor="text1"/>
          <w:szCs w:val="24"/>
          <w:lang w:val="en-US"/>
        </w:rPr>
        <w:t xml:space="preserve">   </w:t>
      </w:r>
      <w:r w:rsidRPr="006C7A7F">
        <w:rPr>
          <w:rFonts w:cs="Times New Roman"/>
          <w:b/>
          <w:bCs/>
          <w:i/>
          <w:iCs/>
          <w:color w:val="000000" w:themeColor="text1"/>
          <w:szCs w:val="24"/>
          <w:lang w:val="en-US"/>
        </w:rPr>
        <w:t>“Defined point after take-off or DPATO"</w:t>
      </w:r>
      <w:r w:rsidRPr="006C7A7F">
        <w:rPr>
          <w:rFonts w:cs="Times New Roman"/>
          <w:bCs/>
          <w:iCs/>
          <w:color w:val="000000" w:themeColor="text1"/>
          <w:szCs w:val="24"/>
          <w:lang w:val="en-US"/>
        </w:rPr>
        <w:t xml:space="preserve"> means a</w:t>
      </w:r>
      <w:r w:rsidRPr="006C7A7F">
        <w:rPr>
          <w:rFonts w:cs="Times New Roman"/>
          <w:color w:val="000000" w:themeColor="text1"/>
          <w:szCs w:val="24"/>
          <w:lang w:val="en-US"/>
        </w:rPr>
        <w:t xml:space="preserve"> point, within the take-off and initial climb phase, before which the helicopter’s ability to continue the flight safely, with one engine inoperative, is not assured and a forced landing may be required;</w:t>
      </w:r>
    </w:p>
    <w:p w:rsidRPr="006C7A7F" w:rsidR="005B1DFE" w:rsidP="005B1DFE" w:rsidRDefault="005B1DFE" w14:paraId="0975EB0F" w14:textId="77777777">
      <w:pPr>
        <w:autoSpaceDE w:val="0"/>
        <w:autoSpaceDN w:val="0"/>
        <w:adjustRightInd w:val="0"/>
        <w:spacing w:after="0"/>
        <w:ind w:left="284"/>
        <w:jc w:val="both"/>
        <w:rPr>
          <w:rFonts w:cs="Times New Roman"/>
          <w:i/>
          <w:iCs/>
          <w:color w:val="000000" w:themeColor="text1"/>
          <w:szCs w:val="24"/>
          <w:lang w:val="en-US"/>
        </w:rPr>
      </w:pPr>
    </w:p>
    <w:p w:rsidRPr="006C7A7F" w:rsidR="005B1DFE" w:rsidP="005B1DFE" w:rsidRDefault="005B1DFE" w14:paraId="0BC75D05" w14:textId="71C96726">
      <w:pPr>
        <w:autoSpaceDE w:val="0"/>
        <w:autoSpaceDN w:val="0"/>
        <w:adjustRightInd w:val="0"/>
        <w:spacing w:after="0"/>
        <w:ind w:left="284"/>
        <w:jc w:val="both"/>
        <w:rPr>
          <w:rFonts w:cs="Times New Roman"/>
          <w:color w:val="000000" w:themeColor="text1"/>
          <w:szCs w:val="24"/>
          <w:lang w:val="en-US"/>
        </w:rPr>
      </w:pPr>
      <w:r w:rsidRPr="006C7A7F">
        <w:rPr>
          <w:rFonts w:cs="Times New Roman"/>
          <w:b/>
          <w:bCs/>
          <w:i/>
          <w:iCs/>
          <w:color w:val="000000" w:themeColor="text1"/>
          <w:szCs w:val="24"/>
          <w:lang w:val="en-US"/>
        </w:rPr>
        <w:t>“Defined point before landing or DPBL”</w:t>
      </w:r>
      <w:r w:rsidRPr="006C7A7F">
        <w:rPr>
          <w:rFonts w:cs="Times New Roman"/>
          <w:bCs/>
          <w:iCs/>
          <w:color w:val="000000" w:themeColor="text1"/>
          <w:szCs w:val="24"/>
          <w:lang w:val="en-US"/>
        </w:rPr>
        <w:t xml:space="preserve"> means a </w:t>
      </w:r>
      <w:r w:rsidRPr="006C7A7F">
        <w:rPr>
          <w:rFonts w:cs="Times New Roman"/>
          <w:color w:val="000000" w:themeColor="text1"/>
          <w:szCs w:val="24"/>
          <w:lang w:val="en-US"/>
        </w:rPr>
        <w:t>point, within the approach and landing phase, after which the helicopter’s ability to continue the flight safely, with one engine inoperative, is not assured and a forced landing</w:t>
      </w:r>
      <w:r w:rsidRPr="006C7A7F" w:rsidR="00474DA3">
        <w:rPr>
          <w:rFonts w:cs="Times New Roman"/>
          <w:color w:val="000000" w:themeColor="text1"/>
          <w:szCs w:val="24"/>
          <w:lang w:val="en-US"/>
        </w:rPr>
        <w:t xml:space="preserve"> </w:t>
      </w:r>
      <w:r w:rsidRPr="006C7A7F">
        <w:rPr>
          <w:rFonts w:cs="Times New Roman"/>
          <w:color w:val="000000" w:themeColor="text1"/>
          <w:szCs w:val="24"/>
          <w:lang w:val="en-US"/>
        </w:rPr>
        <w:t>may be required;</w:t>
      </w:r>
    </w:p>
    <w:p w:rsidRPr="006C7A7F" w:rsidR="005B1DFE" w:rsidP="005B1DFE" w:rsidRDefault="005B1DFE" w14:paraId="7A482FA0" w14:textId="77777777">
      <w:pPr>
        <w:autoSpaceDE w:val="0"/>
        <w:autoSpaceDN w:val="0"/>
        <w:adjustRightInd w:val="0"/>
        <w:spacing w:after="0"/>
        <w:ind w:left="284"/>
        <w:jc w:val="both"/>
        <w:rPr>
          <w:rFonts w:cs="Times New Roman"/>
          <w:color w:val="000000" w:themeColor="text1"/>
          <w:szCs w:val="24"/>
          <w:lang w:val="en-US"/>
        </w:rPr>
      </w:pPr>
    </w:p>
    <w:p w:rsidRPr="006C7A7F" w:rsidR="005B1DFE" w:rsidP="005B1DFE" w:rsidRDefault="005B1DFE" w14:paraId="3E5810C6" w14:textId="0B50F77A">
      <w:pPr>
        <w:autoSpaceDE w:val="0"/>
        <w:autoSpaceDN w:val="0"/>
        <w:adjustRightInd w:val="0"/>
        <w:spacing w:after="0"/>
        <w:ind w:left="284"/>
        <w:jc w:val="both"/>
        <w:rPr>
          <w:rFonts w:cs="Times New Roman"/>
          <w:color w:val="000000" w:themeColor="text1"/>
          <w:szCs w:val="24"/>
          <w:lang w:val="en-US"/>
        </w:rPr>
      </w:pPr>
      <w:r w:rsidRPr="006C7A7F">
        <w:rPr>
          <w:rFonts w:cs="Times New Roman"/>
          <w:b/>
          <w:bCs/>
          <w:i/>
          <w:iCs/>
          <w:color w:val="000000" w:themeColor="text1"/>
          <w:szCs w:val="24"/>
          <w:lang w:val="en-US"/>
        </w:rPr>
        <w:t xml:space="preserve">“Dry runway” </w:t>
      </w:r>
      <w:r w:rsidRPr="006C7A7F">
        <w:rPr>
          <w:rFonts w:cs="Times New Roman"/>
          <w:color w:val="000000" w:themeColor="text1"/>
          <w:szCs w:val="24"/>
          <w:lang w:val="en-US"/>
        </w:rPr>
        <w:t xml:space="preserve">means a runway surface free of visible moisture and not  </w:t>
      </w:r>
    </w:p>
    <w:p w:rsidRPr="006C7A7F" w:rsidR="005B1DFE" w:rsidP="005B1DFE" w:rsidRDefault="005B1DFE" w14:paraId="53885B50" w14:textId="77777777">
      <w:pPr>
        <w:autoSpaceDE w:val="0"/>
        <w:autoSpaceDN w:val="0"/>
        <w:adjustRightInd w:val="0"/>
        <w:spacing w:after="0"/>
        <w:ind w:left="284"/>
        <w:jc w:val="both"/>
        <w:rPr>
          <w:rFonts w:cs="Times New Roman"/>
          <w:color w:val="000000" w:themeColor="text1"/>
          <w:szCs w:val="24"/>
          <w:lang w:val="en-US"/>
        </w:rPr>
      </w:pPr>
      <w:r w:rsidRPr="006C7A7F">
        <w:rPr>
          <w:rFonts w:cs="Times New Roman"/>
          <w:color w:val="000000" w:themeColor="text1"/>
          <w:szCs w:val="24"/>
          <w:lang w:val="en-US"/>
        </w:rPr>
        <w:t xml:space="preserve">   contaminated within the area intended to be used.</w:t>
      </w:r>
    </w:p>
    <w:p w:rsidRPr="006C7A7F" w:rsidR="005B1DFE" w:rsidP="005B1DFE" w:rsidRDefault="005B1DFE" w14:paraId="3123EEAB" w14:textId="77777777">
      <w:pPr>
        <w:autoSpaceDE w:val="0"/>
        <w:autoSpaceDN w:val="0"/>
        <w:adjustRightInd w:val="0"/>
        <w:spacing w:after="0"/>
        <w:ind w:left="284"/>
        <w:jc w:val="both"/>
        <w:rPr>
          <w:rFonts w:cs="Times New Roman"/>
          <w:color w:val="000000" w:themeColor="text1"/>
          <w:szCs w:val="24"/>
          <w:lang w:val="en-US"/>
        </w:rPr>
      </w:pPr>
    </w:p>
    <w:p w:rsidRPr="006C7A7F" w:rsidR="005B1DFE" w:rsidP="00474DA3" w:rsidRDefault="005B1DFE" w14:paraId="4A87F175" w14:textId="77777777">
      <w:pPr>
        <w:autoSpaceDE w:val="0"/>
        <w:autoSpaceDN w:val="0"/>
        <w:adjustRightInd w:val="0"/>
        <w:spacing w:after="0"/>
        <w:ind w:left="284"/>
        <w:jc w:val="both"/>
        <w:rPr>
          <w:rFonts w:cs="Times New Roman"/>
          <w:color w:val="000000" w:themeColor="text1"/>
          <w:szCs w:val="24"/>
          <w:lang w:val="en-US"/>
        </w:rPr>
      </w:pPr>
      <w:r w:rsidRPr="006C7A7F">
        <w:rPr>
          <w:rFonts w:cs="Times New Roman"/>
          <w:b/>
          <w:bCs/>
          <w:i/>
          <w:iCs/>
          <w:color w:val="000000" w:themeColor="text1"/>
          <w:szCs w:val="24"/>
          <w:lang w:val="en-US"/>
        </w:rPr>
        <w:t>“Duty</w:t>
      </w:r>
      <w:r w:rsidRPr="006C7A7F">
        <w:rPr>
          <w:rFonts w:cs="Times New Roman"/>
          <w:b/>
          <w:i/>
          <w:color w:val="000000" w:themeColor="text1"/>
          <w:szCs w:val="24"/>
          <w:lang w:val="en-US"/>
        </w:rPr>
        <w:t>”</w:t>
      </w:r>
      <w:r w:rsidRPr="006C7A7F">
        <w:rPr>
          <w:rFonts w:cs="Times New Roman"/>
          <w:color w:val="000000" w:themeColor="text1"/>
          <w:szCs w:val="24"/>
          <w:lang w:val="en-US"/>
        </w:rPr>
        <w:t xml:space="preserve"> means any task that flight or cabin crew members are required by the operator to perform, including flight duty, administrative work, training, positioning and standby when it is likely to induce fatigue;</w:t>
      </w:r>
    </w:p>
    <w:p w:rsidRPr="006C7A7F" w:rsidR="005B1DFE" w:rsidP="005B1DFE" w:rsidRDefault="005B1DFE" w14:paraId="5C46FF73" w14:textId="77777777">
      <w:pPr>
        <w:autoSpaceDE w:val="0"/>
        <w:autoSpaceDN w:val="0"/>
        <w:adjustRightInd w:val="0"/>
        <w:spacing w:after="0"/>
        <w:ind w:left="284"/>
        <w:jc w:val="both"/>
        <w:rPr>
          <w:rFonts w:cs="Times New Roman"/>
          <w:color w:val="000000" w:themeColor="text1"/>
          <w:szCs w:val="24"/>
          <w:lang w:val="en-US"/>
        </w:rPr>
      </w:pPr>
    </w:p>
    <w:p w:rsidRPr="006C7A7F" w:rsidR="005B1DFE" w:rsidP="005B1DFE" w:rsidRDefault="005B1DFE" w14:paraId="2AC2D8D6" w14:textId="77777777">
      <w:pPr>
        <w:autoSpaceDE w:val="0"/>
        <w:autoSpaceDN w:val="0"/>
        <w:adjustRightInd w:val="0"/>
        <w:spacing w:after="0"/>
        <w:ind w:left="284"/>
        <w:jc w:val="both"/>
        <w:rPr>
          <w:color w:val="000000" w:themeColor="text1"/>
          <w:szCs w:val="24"/>
          <w:lang w:val="en-US"/>
        </w:rPr>
      </w:pPr>
      <w:r w:rsidRPr="006C7A7F">
        <w:rPr>
          <w:rFonts w:cs="Times New Roman"/>
          <w:b/>
          <w:bCs/>
          <w:i/>
          <w:iCs/>
          <w:color w:val="000000" w:themeColor="text1"/>
          <w:szCs w:val="24"/>
          <w:lang w:val="en-US"/>
        </w:rPr>
        <w:t>“Duty period</w:t>
      </w:r>
      <w:r w:rsidRPr="006C7A7F">
        <w:rPr>
          <w:rFonts w:cs="Times New Roman"/>
          <w:b/>
          <w:i/>
          <w:color w:val="000000" w:themeColor="text1"/>
          <w:szCs w:val="24"/>
          <w:lang w:val="en-US"/>
        </w:rPr>
        <w:t>”</w:t>
      </w:r>
      <w:r w:rsidRPr="006C7A7F">
        <w:rPr>
          <w:rFonts w:cs="Times New Roman"/>
          <w:color w:val="000000" w:themeColor="text1"/>
          <w:szCs w:val="24"/>
          <w:lang w:val="en-US"/>
        </w:rPr>
        <w:t xml:space="preserve"> means a period which starts when a flight or cabin crew member is required by an operator to report for or to commence a duty and ends when that person is free from all duties;</w:t>
      </w:r>
    </w:p>
    <w:p w:rsidRPr="006C7A7F" w:rsidR="005B1DFE" w:rsidP="005B1DFE" w:rsidRDefault="005B1DFE" w14:paraId="10055F77" w14:textId="77777777">
      <w:pPr>
        <w:autoSpaceDE w:val="0"/>
        <w:autoSpaceDN w:val="0"/>
        <w:adjustRightInd w:val="0"/>
        <w:spacing w:after="0"/>
        <w:ind w:left="284"/>
        <w:jc w:val="both"/>
        <w:rPr>
          <w:rFonts w:ascii="TimesNewRoman" w:hAnsi="TimesNewRoman" w:cs="TimesNewRoman"/>
          <w:color w:val="000000" w:themeColor="text1"/>
          <w:szCs w:val="24"/>
          <w:lang w:val="en-US"/>
        </w:rPr>
      </w:pPr>
    </w:p>
    <w:p w:rsidRPr="006C7A7F" w:rsidR="005B1DFE" w:rsidP="005B1DFE" w:rsidRDefault="005B1DFE" w14:paraId="285D490D" w14:textId="38C7EA8E">
      <w:pPr>
        <w:autoSpaceDE w:val="0"/>
        <w:autoSpaceDN w:val="0"/>
        <w:adjustRightInd w:val="0"/>
        <w:spacing w:after="0"/>
        <w:ind w:left="284"/>
        <w:jc w:val="both"/>
        <w:rPr>
          <w:rFonts w:cs="Times New Roman"/>
          <w:color w:val="000000" w:themeColor="text1"/>
          <w:szCs w:val="24"/>
          <w:lang w:val="en-US"/>
        </w:rPr>
      </w:pPr>
      <w:r w:rsidRPr="006C7A7F">
        <w:rPr>
          <w:rFonts w:cs="Times New Roman"/>
          <w:b/>
          <w:bCs/>
          <w:i/>
          <w:iCs/>
          <w:color w:val="000000" w:themeColor="text1"/>
          <w:szCs w:val="24"/>
          <w:lang w:val="en-US"/>
        </w:rPr>
        <w:t xml:space="preserve"> “Electronic flight bag or EF” </w:t>
      </w:r>
      <w:r w:rsidRPr="006C7A7F">
        <w:rPr>
          <w:rFonts w:cs="Times New Roman"/>
          <w:bCs/>
          <w:iCs/>
          <w:color w:val="000000" w:themeColor="text1"/>
          <w:szCs w:val="24"/>
          <w:lang w:val="en-US"/>
        </w:rPr>
        <w:t xml:space="preserve">means </w:t>
      </w:r>
      <w:r w:rsidRPr="006C7A7F">
        <w:rPr>
          <w:rFonts w:cs="Times New Roman"/>
          <w:color w:val="000000" w:themeColor="text1"/>
          <w:szCs w:val="24"/>
          <w:lang w:val="en-US"/>
        </w:rPr>
        <w:t>an electronic information system,</w:t>
      </w:r>
      <w:r w:rsidRPr="006C7A7F" w:rsidR="00474DA3">
        <w:rPr>
          <w:rFonts w:cs="Times New Roman"/>
          <w:color w:val="000000" w:themeColor="text1"/>
          <w:szCs w:val="24"/>
          <w:lang w:val="en-US"/>
        </w:rPr>
        <w:t xml:space="preserve"> </w:t>
      </w:r>
      <w:r w:rsidRPr="006C7A7F">
        <w:rPr>
          <w:rFonts w:cs="Times New Roman"/>
          <w:color w:val="000000" w:themeColor="text1"/>
          <w:szCs w:val="24"/>
          <w:lang w:val="en-US"/>
        </w:rPr>
        <w:t>comprised of equipment and applications for flight crew, which allows for</w:t>
      </w:r>
      <w:r w:rsidRPr="006C7A7F" w:rsidR="00474DA3">
        <w:rPr>
          <w:rFonts w:cs="Times New Roman"/>
          <w:color w:val="000000" w:themeColor="text1"/>
          <w:szCs w:val="24"/>
          <w:lang w:val="en-US"/>
        </w:rPr>
        <w:t xml:space="preserve"> </w:t>
      </w:r>
      <w:r w:rsidRPr="006C7A7F">
        <w:rPr>
          <w:rFonts w:cs="Times New Roman"/>
          <w:color w:val="000000" w:themeColor="text1"/>
          <w:szCs w:val="24"/>
          <w:lang w:val="en-US"/>
        </w:rPr>
        <w:t>the storing, updating, displaying and processing of EFB functions to support flight operations or duties;</w:t>
      </w:r>
    </w:p>
    <w:p w:rsidRPr="006C7A7F" w:rsidR="005B1DFE" w:rsidP="005B1DFE" w:rsidRDefault="005B1DFE" w14:paraId="1DC83218" w14:textId="77777777">
      <w:pPr>
        <w:autoSpaceDE w:val="0"/>
        <w:autoSpaceDN w:val="0"/>
        <w:adjustRightInd w:val="0"/>
        <w:spacing w:after="0"/>
        <w:ind w:left="284" w:firstLine="815"/>
        <w:jc w:val="both"/>
        <w:rPr>
          <w:rFonts w:cs="Times New Roman"/>
          <w:b/>
          <w:i/>
          <w:color w:val="000000" w:themeColor="text1"/>
          <w:szCs w:val="24"/>
          <w:lang w:val="en-US"/>
        </w:rPr>
      </w:pPr>
    </w:p>
    <w:p w:rsidRPr="006C7A7F" w:rsidR="005B1DFE" w:rsidP="005B1DFE" w:rsidRDefault="005B1DFE" w14:paraId="2436894E" w14:textId="77777777">
      <w:pPr>
        <w:autoSpaceDE w:val="0"/>
        <w:autoSpaceDN w:val="0"/>
        <w:adjustRightInd w:val="0"/>
        <w:spacing w:after="0"/>
        <w:ind w:left="284"/>
        <w:jc w:val="both"/>
        <w:rPr>
          <w:rFonts w:cs="Times New Roman"/>
          <w:color w:val="000000" w:themeColor="text1"/>
          <w:szCs w:val="24"/>
          <w:lang w:val="en-US"/>
        </w:rPr>
      </w:pPr>
      <w:r w:rsidRPr="006C7A7F">
        <w:rPr>
          <w:rFonts w:cs="Times New Roman"/>
          <w:b/>
          <w:bCs/>
          <w:i/>
          <w:iCs/>
          <w:color w:val="000000" w:themeColor="text1"/>
          <w:szCs w:val="24"/>
          <w:lang w:val="en-US"/>
        </w:rPr>
        <w:t>“Elevated heliport”</w:t>
      </w:r>
      <w:r w:rsidRPr="006C7A7F">
        <w:rPr>
          <w:rFonts w:cs="Times New Roman"/>
          <w:bCs/>
          <w:iCs/>
          <w:color w:val="000000" w:themeColor="text1"/>
          <w:szCs w:val="24"/>
          <w:lang w:val="en-US"/>
        </w:rPr>
        <w:t xml:space="preserve"> means a</w:t>
      </w:r>
      <w:r w:rsidRPr="006C7A7F">
        <w:rPr>
          <w:rFonts w:cs="Times New Roman"/>
          <w:color w:val="000000" w:themeColor="text1"/>
          <w:szCs w:val="24"/>
          <w:lang w:val="en-US"/>
        </w:rPr>
        <w:t xml:space="preserve"> heliport located on a raised structure on land;</w:t>
      </w:r>
    </w:p>
    <w:p w:rsidRPr="006C7A7F" w:rsidR="005B1DFE" w:rsidP="005B1DFE" w:rsidRDefault="005B1DFE" w14:paraId="5B3E2CDB" w14:textId="77777777">
      <w:pPr>
        <w:autoSpaceDE w:val="0"/>
        <w:autoSpaceDN w:val="0"/>
        <w:adjustRightInd w:val="0"/>
        <w:spacing w:after="0"/>
        <w:ind w:left="284" w:firstLine="815"/>
        <w:jc w:val="both"/>
        <w:rPr>
          <w:rFonts w:cs="Times New Roman"/>
          <w:color w:val="000000" w:themeColor="text1"/>
          <w:szCs w:val="24"/>
          <w:lang w:val="en-US"/>
        </w:rPr>
      </w:pPr>
    </w:p>
    <w:p w:rsidRPr="006C7A7F" w:rsidR="005B1DFE" w:rsidP="005B1DFE" w:rsidRDefault="005B1DFE" w14:paraId="7B4BBE3F" w14:textId="77777777">
      <w:pPr>
        <w:autoSpaceDE w:val="0"/>
        <w:autoSpaceDN w:val="0"/>
        <w:adjustRightInd w:val="0"/>
        <w:spacing w:after="0"/>
        <w:ind w:left="284"/>
        <w:jc w:val="both"/>
        <w:rPr>
          <w:rFonts w:cs="Times New Roman"/>
          <w:color w:val="000000" w:themeColor="text1"/>
          <w:szCs w:val="24"/>
          <w:lang w:val="en-US"/>
        </w:rPr>
      </w:pPr>
      <w:r w:rsidRPr="006C7A7F">
        <w:rPr>
          <w:rFonts w:cs="Times New Roman"/>
          <w:b/>
          <w:bCs/>
          <w:i/>
          <w:iCs/>
          <w:color w:val="000000" w:themeColor="text1"/>
          <w:szCs w:val="24"/>
          <w:lang w:val="en-US"/>
        </w:rPr>
        <w:t>“Emergency locator transmitter or ELT”</w:t>
      </w:r>
      <w:r w:rsidRPr="006C7A7F">
        <w:rPr>
          <w:rFonts w:cs="Times New Roman"/>
          <w:bCs/>
          <w:iCs/>
          <w:color w:val="000000" w:themeColor="text1"/>
          <w:szCs w:val="24"/>
          <w:lang w:val="en-US"/>
        </w:rPr>
        <w:t xml:space="preserve"> means a</w:t>
      </w:r>
      <w:r w:rsidRPr="006C7A7F">
        <w:rPr>
          <w:rFonts w:cs="Times New Roman"/>
          <w:color w:val="000000" w:themeColor="text1"/>
          <w:szCs w:val="24"/>
          <w:lang w:val="en-US"/>
        </w:rPr>
        <w:t xml:space="preserve">generic term describing equipment which broadcast distinctive signals on designated frequencies and, depending on application, may be automatically activated by impact or be manually activated. An ELT may be any of the following: </w:t>
      </w:r>
    </w:p>
    <w:p w:rsidRPr="006C7A7F" w:rsidR="005B1DFE" w:rsidP="005B1DFE" w:rsidRDefault="005B1DFE" w14:paraId="23CE7E49" w14:textId="77777777">
      <w:pPr>
        <w:autoSpaceDE w:val="0"/>
        <w:autoSpaceDN w:val="0"/>
        <w:adjustRightInd w:val="0"/>
        <w:spacing w:after="0"/>
        <w:ind w:left="284" w:firstLine="90"/>
        <w:jc w:val="both"/>
        <w:rPr>
          <w:rFonts w:cs="Times New Roman"/>
          <w:color w:val="000000" w:themeColor="text1"/>
          <w:szCs w:val="24"/>
          <w:lang w:val="en-US"/>
        </w:rPr>
      </w:pPr>
    </w:p>
    <w:p w:rsidRPr="006C7A7F" w:rsidR="005B1DFE" w:rsidRDefault="005B1DFE" w14:paraId="43CF72B0" w14:textId="77777777">
      <w:pPr>
        <w:pStyle w:val="Level1"/>
        <w:numPr>
          <w:ilvl w:val="0"/>
          <w:numId w:val="24"/>
        </w:numPr>
        <w:ind w:left="851" w:hanging="491"/>
        <w:rPr>
          <w:rFonts w:eastAsiaTheme="minorHAnsi"/>
          <w:color w:val="000000" w:themeColor="text1"/>
        </w:rPr>
      </w:pPr>
      <w:r w:rsidRPr="006C7A7F">
        <w:rPr>
          <w:rFonts w:eastAsiaTheme="minorHAnsi"/>
          <w:b/>
          <w:i/>
          <w:iCs/>
          <w:color w:val="000000" w:themeColor="text1"/>
        </w:rPr>
        <w:t>“Automatic fixed ELT or ELT-AF”</w:t>
      </w:r>
      <w:r w:rsidRPr="006C7A7F">
        <w:rPr>
          <w:rFonts w:eastAsiaTheme="minorHAnsi"/>
          <w:iCs/>
          <w:color w:val="000000" w:themeColor="text1"/>
        </w:rPr>
        <w:t xml:space="preserve"> means </w:t>
      </w:r>
      <w:r w:rsidRPr="006C7A7F">
        <w:rPr>
          <w:rFonts w:eastAsiaTheme="minorHAnsi"/>
          <w:color w:val="000000" w:themeColor="text1"/>
        </w:rPr>
        <w:t>an automatically activated ELT which is permanently attached to an aircraft;</w:t>
      </w:r>
    </w:p>
    <w:p w:rsidRPr="006C7A7F" w:rsidR="005B1DFE" w:rsidP="000B1239" w:rsidRDefault="005B1DFE" w14:paraId="086F9E4F" w14:textId="77777777">
      <w:pPr>
        <w:pStyle w:val="Level1"/>
        <w:numPr>
          <w:ilvl w:val="0"/>
          <w:numId w:val="0"/>
        </w:numPr>
        <w:ind w:left="850"/>
        <w:rPr>
          <w:rFonts w:eastAsiaTheme="minorHAnsi"/>
          <w:color w:val="000000" w:themeColor="text1"/>
        </w:rPr>
      </w:pPr>
    </w:p>
    <w:p w:rsidRPr="006C7A7F" w:rsidR="005B1DFE" w:rsidP="000B1239" w:rsidRDefault="005B1DFE" w14:paraId="3D190468" w14:textId="77777777">
      <w:pPr>
        <w:pStyle w:val="Level1"/>
        <w:rPr>
          <w:rFonts w:eastAsiaTheme="minorHAnsi"/>
          <w:color w:val="000000" w:themeColor="text1"/>
        </w:rPr>
      </w:pPr>
      <w:r w:rsidRPr="006C7A7F">
        <w:rPr>
          <w:rFonts w:eastAsiaTheme="minorHAnsi"/>
          <w:b/>
          <w:i/>
          <w:color w:val="000000" w:themeColor="text1"/>
        </w:rPr>
        <w:t>“Automatic portable ELT or ELT-AP”</w:t>
      </w:r>
      <w:r w:rsidRPr="006C7A7F">
        <w:rPr>
          <w:rFonts w:eastAsiaTheme="minorHAnsi"/>
          <w:color w:val="000000" w:themeColor="text1"/>
        </w:rPr>
        <w:t xml:space="preserve"> means an automatically activated ELT which is rigidly attached to an aircraft but readily removable from the aircraft;</w:t>
      </w:r>
    </w:p>
    <w:p w:rsidRPr="006C7A7F" w:rsidR="005B1DFE" w:rsidP="000B1239" w:rsidRDefault="005B1DFE" w14:paraId="03CADD1B" w14:textId="77777777">
      <w:pPr>
        <w:pStyle w:val="Level1"/>
        <w:numPr>
          <w:ilvl w:val="0"/>
          <w:numId w:val="0"/>
        </w:numPr>
        <w:ind w:left="850"/>
        <w:rPr>
          <w:color w:val="000000" w:themeColor="text1"/>
        </w:rPr>
      </w:pPr>
    </w:p>
    <w:p w:rsidRPr="006C7A7F" w:rsidR="005B1DFE" w:rsidP="000B1239" w:rsidRDefault="005B1DFE" w14:paraId="189107B0" w14:textId="77777777">
      <w:pPr>
        <w:pStyle w:val="Level1"/>
        <w:rPr>
          <w:rFonts w:eastAsiaTheme="minorHAnsi"/>
          <w:color w:val="000000" w:themeColor="text1"/>
        </w:rPr>
      </w:pPr>
      <w:r w:rsidRPr="006C7A7F">
        <w:rPr>
          <w:rFonts w:eastAsiaTheme="minorHAnsi"/>
          <w:b/>
          <w:i/>
          <w:iCs/>
          <w:color w:val="000000" w:themeColor="text1"/>
        </w:rPr>
        <w:t>“Automatic deployable ELT or ELT-AD”</w:t>
      </w:r>
      <w:r w:rsidRPr="006C7A7F">
        <w:rPr>
          <w:rFonts w:eastAsiaTheme="minorHAnsi"/>
          <w:iCs/>
          <w:color w:val="000000" w:themeColor="text1"/>
        </w:rPr>
        <w:t xml:space="preserve"> means a</w:t>
      </w:r>
      <w:r w:rsidRPr="006C7A7F">
        <w:rPr>
          <w:rFonts w:eastAsiaTheme="minorHAnsi"/>
          <w:color w:val="000000" w:themeColor="text1"/>
        </w:rPr>
        <w:t>n ELT which is rigidly attached to an aircraft and which is automatically deployed and activated by impact, and, in some cases, also by hydrostatic sensors. Manual deployment is also provided; and</w:t>
      </w:r>
    </w:p>
    <w:p w:rsidRPr="006C7A7F" w:rsidR="005B1DFE" w:rsidP="000B1239" w:rsidRDefault="005B1DFE" w14:paraId="0EE0AB3B" w14:textId="77777777">
      <w:pPr>
        <w:pStyle w:val="Level1"/>
        <w:numPr>
          <w:ilvl w:val="0"/>
          <w:numId w:val="0"/>
        </w:numPr>
        <w:ind w:left="850"/>
        <w:rPr>
          <w:rFonts w:eastAsiaTheme="minorHAnsi"/>
          <w:color w:val="000000" w:themeColor="text1"/>
        </w:rPr>
      </w:pPr>
    </w:p>
    <w:p w:rsidRPr="006C7A7F" w:rsidR="005B1DFE" w:rsidP="000B1239" w:rsidRDefault="005B1DFE" w14:paraId="5C15A410" w14:textId="77777777">
      <w:pPr>
        <w:pStyle w:val="Level1"/>
        <w:rPr>
          <w:rFonts w:eastAsiaTheme="minorHAnsi"/>
          <w:color w:val="000000" w:themeColor="text1"/>
        </w:rPr>
      </w:pPr>
      <w:r w:rsidRPr="006C7A7F">
        <w:rPr>
          <w:rFonts w:eastAsiaTheme="minorHAnsi"/>
          <w:b/>
          <w:i/>
          <w:iCs/>
          <w:color w:val="000000" w:themeColor="text1"/>
        </w:rPr>
        <w:t>“Survival ELT or ELT-S”</w:t>
      </w:r>
      <w:r w:rsidRPr="006C7A7F">
        <w:rPr>
          <w:rFonts w:eastAsiaTheme="minorHAnsi"/>
          <w:iCs/>
          <w:color w:val="000000" w:themeColor="text1"/>
        </w:rPr>
        <w:t xml:space="preserve"> means a</w:t>
      </w:r>
      <w:r w:rsidRPr="006C7A7F">
        <w:rPr>
          <w:rFonts w:eastAsiaTheme="minorHAnsi"/>
          <w:color w:val="000000" w:themeColor="text1"/>
        </w:rPr>
        <w:t>n ELT which is removable from an aircraft, stowed so as to facilitate its ready use in an emergency, and manually activated by survivors;</w:t>
      </w:r>
    </w:p>
    <w:p w:rsidRPr="006C7A7F" w:rsidR="005B1DFE" w:rsidP="005B1DFE" w:rsidRDefault="005B1DFE" w14:paraId="4543EB67" w14:textId="77777777">
      <w:pPr>
        <w:autoSpaceDE w:val="0"/>
        <w:autoSpaceDN w:val="0"/>
        <w:adjustRightInd w:val="0"/>
        <w:spacing w:after="0"/>
        <w:ind w:left="284"/>
        <w:jc w:val="both"/>
        <w:rPr>
          <w:rFonts w:cs="Times New Roman"/>
          <w:bCs/>
          <w:iCs/>
          <w:color w:val="000000" w:themeColor="text1"/>
          <w:szCs w:val="24"/>
          <w:lang w:val="en-US"/>
        </w:rPr>
      </w:pPr>
    </w:p>
    <w:p w:rsidRPr="006C7A7F" w:rsidR="005B1DFE" w:rsidP="005B1DFE" w:rsidRDefault="005B1DFE" w14:paraId="59AAB658" w14:textId="77777777">
      <w:pPr>
        <w:autoSpaceDE w:val="0"/>
        <w:autoSpaceDN w:val="0"/>
        <w:adjustRightInd w:val="0"/>
        <w:spacing w:after="0"/>
        <w:ind w:left="284"/>
        <w:jc w:val="both"/>
        <w:rPr>
          <w:rFonts w:ascii="TimesNewRoman" w:hAnsi="TimesNewRoman" w:cs="TimesNewRoman"/>
          <w:color w:val="000000" w:themeColor="text1"/>
          <w:szCs w:val="24"/>
          <w:lang w:val="en-US"/>
        </w:rPr>
      </w:pPr>
      <w:r w:rsidRPr="006C7A7F">
        <w:rPr>
          <w:rFonts w:cs="Times New Roman"/>
          <w:b/>
          <w:bCs/>
          <w:i/>
          <w:iCs/>
          <w:color w:val="000000" w:themeColor="text1"/>
          <w:szCs w:val="24"/>
          <w:lang w:val="en-US"/>
        </w:rPr>
        <w:t>“Engine”</w:t>
      </w:r>
      <w:r w:rsidRPr="006C7A7F">
        <w:rPr>
          <w:rFonts w:cs="Times New Roman"/>
          <w:bCs/>
          <w:iCs/>
          <w:color w:val="000000" w:themeColor="text1"/>
          <w:szCs w:val="24"/>
          <w:lang w:val="en-US"/>
        </w:rPr>
        <w:t xml:space="preserve"> means a</w:t>
      </w:r>
      <w:r w:rsidRPr="006C7A7F">
        <w:rPr>
          <w:rFonts w:ascii="TimesNewRoman" w:hAnsi="TimesNewRoman" w:cs="TimesNewRoman"/>
          <w:color w:val="000000" w:themeColor="text1"/>
          <w:szCs w:val="24"/>
          <w:lang w:val="en-US"/>
        </w:rPr>
        <w:t xml:space="preserve"> unit used or intended to be used for aircraft propulsion and consists of at least those components and equipment necessary for functioning and control, but excludes the propeller or rotors where applicable;</w:t>
      </w:r>
    </w:p>
    <w:p w:rsidRPr="006C7A7F" w:rsidR="005B1DFE" w:rsidP="005B1DFE" w:rsidRDefault="005B1DFE" w14:paraId="05222557" w14:textId="77777777">
      <w:pPr>
        <w:autoSpaceDE w:val="0"/>
        <w:autoSpaceDN w:val="0"/>
        <w:adjustRightInd w:val="0"/>
        <w:spacing w:after="0"/>
        <w:ind w:left="284"/>
        <w:jc w:val="both"/>
        <w:rPr>
          <w:rFonts w:cs="Times New Roman"/>
          <w:bCs/>
          <w:iCs/>
          <w:color w:val="000000" w:themeColor="text1"/>
          <w:szCs w:val="24"/>
          <w:lang w:val="en-US"/>
        </w:rPr>
      </w:pPr>
    </w:p>
    <w:p w:rsidRPr="006C7A7F" w:rsidR="005B1DFE" w:rsidP="005B1DFE" w:rsidRDefault="005B1DFE" w14:paraId="09FF2624" w14:textId="77777777">
      <w:pPr>
        <w:autoSpaceDE w:val="0"/>
        <w:autoSpaceDN w:val="0"/>
        <w:adjustRightInd w:val="0"/>
        <w:spacing w:after="0"/>
        <w:ind w:left="284"/>
        <w:jc w:val="both"/>
        <w:rPr>
          <w:rFonts w:ascii="TimesNewRoman" w:hAnsi="TimesNewRoman" w:cs="TimesNewRoman"/>
          <w:color w:val="000000" w:themeColor="text1"/>
          <w:szCs w:val="24"/>
          <w:lang w:val="en-US"/>
        </w:rPr>
      </w:pPr>
      <w:r w:rsidRPr="006C7A7F">
        <w:rPr>
          <w:rFonts w:cs="Times New Roman"/>
          <w:b/>
          <w:bCs/>
          <w:i/>
          <w:iCs/>
          <w:color w:val="000000" w:themeColor="text1"/>
          <w:szCs w:val="24"/>
          <w:lang w:val="en-US"/>
        </w:rPr>
        <w:t>“Enhanced vision system or EVS”</w:t>
      </w:r>
      <w:r w:rsidRPr="006C7A7F">
        <w:rPr>
          <w:rFonts w:cs="Times New Roman"/>
          <w:bCs/>
          <w:iCs/>
          <w:color w:val="000000" w:themeColor="text1"/>
          <w:szCs w:val="24"/>
          <w:lang w:val="en-US"/>
        </w:rPr>
        <w:t xml:space="preserve"> means </w:t>
      </w:r>
      <w:r w:rsidRPr="006C7A7F">
        <w:rPr>
          <w:rFonts w:ascii="TimesNewRoman" w:hAnsi="TimesNewRoman" w:cs="TimesNewRoman"/>
          <w:color w:val="000000" w:themeColor="text1"/>
          <w:szCs w:val="24"/>
          <w:lang w:val="en-US"/>
        </w:rPr>
        <w:t>a system to display electronic real-time images of the external scene achieved through the use of image sensors;</w:t>
      </w:r>
    </w:p>
    <w:p w:rsidRPr="006C7A7F" w:rsidR="005B1DFE" w:rsidP="005B1DFE" w:rsidRDefault="005B1DFE" w14:paraId="1C66FB03" w14:textId="77777777">
      <w:pPr>
        <w:pStyle w:val="StyleDefinition"/>
        <w:spacing w:after="0"/>
        <w:ind w:left="284" w:firstLine="0"/>
        <w:jc w:val="both"/>
        <w:rPr>
          <w:color w:val="000000" w:themeColor="text1"/>
          <w:sz w:val="24"/>
          <w:szCs w:val="24"/>
        </w:rPr>
      </w:pPr>
    </w:p>
    <w:p w:rsidRPr="006C7A7F" w:rsidR="005B1DFE" w:rsidP="005B1DFE" w:rsidRDefault="005B1DFE" w14:paraId="35B863F4" w14:textId="77777777">
      <w:pPr>
        <w:autoSpaceDE w:val="0"/>
        <w:autoSpaceDN w:val="0"/>
        <w:adjustRightInd w:val="0"/>
        <w:spacing w:after="0"/>
        <w:ind w:left="284"/>
        <w:jc w:val="both"/>
        <w:rPr>
          <w:rFonts w:ascii="TimesNewRoman" w:hAnsi="TimesNewRoman" w:cs="TimesNewRoman"/>
          <w:color w:val="000000" w:themeColor="text1"/>
          <w:szCs w:val="24"/>
          <w:lang w:val="en-US"/>
        </w:rPr>
      </w:pPr>
      <w:r w:rsidRPr="006C7A7F">
        <w:rPr>
          <w:rFonts w:cs="Times New Roman"/>
          <w:b/>
          <w:bCs/>
          <w:i/>
          <w:iCs/>
          <w:color w:val="000000" w:themeColor="text1"/>
          <w:szCs w:val="24"/>
          <w:lang w:val="en-US"/>
        </w:rPr>
        <w:t>“Extended flight over water”</w:t>
      </w:r>
      <w:r w:rsidRPr="006C7A7F">
        <w:rPr>
          <w:rFonts w:cs="Times New Roman"/>
          <w:bCs/>
          <w:iCs/>
          <w:color w:val="000000" w:themeColor="text1"/>
          <w:szCs w:val="24"/>
          <w:lang w:val="en-US"/>
        </w:rPr>
        <w:t xml:space="preserve"> means </w:t>
      </w:r>
      <w:r w:rsidRPr="006C7A7F">
        <w:rPr>
          <w:rFonts w:ascii="TimesNewRoman" w:hAnsi="TimesNewRoman" w:cs="TimesNewRoman"/>
          <w:color w:val="000000" w:themeColor="text1"/>
          <w:szCs w:val="24"/>
          <w:lang w:val="en-US"/>
        </w:rPr>
        <w:t>a flight operated over water at a distance of more than 93 km or 50 NM, or 30 minutes at normal cruising speed, whichever is the lesser, away from land suitable for making an emergency landing;</w:t>
      </w:r>
    </w:p>
    <w:p w:rsidRPr="006C7A7F" w:rsidR="005B1DFE" w:rsidP="005B1DFE" w:rsidRDefault="005B1DFE" w14:paraId="7DDF5483" w14:textId="77777777">
      <w:pPr>
        <w:pStyle w:val="StyleDefinition"/>
        <w:spacing w:after="0"/>
        <w:ind w:left="284" w:firstLine="0"/>
        <w:jc w:val="both"/>
        <w:rPr>
          <w:rFonts w:ascii="TimesNewRoman" w:hAnsi="TimesNewRoman" w:cs="TimesNewRoman" w:eastAsiaTheme="minorHAnsi"/>
          <w:color w:val="000000" w:themeColor="text1"/>
          <w:sz w:val="24"/>
          <w:szCs w:val="24"/>
          <w:lang w:val="en-US"/>
        </w:rPr>
      </w:pPr>
    </w:p>
    <w:p w:rsidRPr="006C7A7F" w:rsidR="005B1DFE" w:rsidP="005B1DFE" w:rsidRDefault="005B1DFE" w14:paraId="7BBA33BA" w14:textId="77777777">
      <w:pPr>
        <w:autoSpaceDE w:val="0"/>
        <w:autoSpaceDN w:val="0"/>
        <w:adjustRightInd w:val="0"/>
        <w:spacing w:after="0"/>
        <w:ind w:left="284"/>
        <w:jc w:val="both"/>
        <w:rPr>
          <w:rFonts w:ascii="TimesNewRoman" w:hAnsi="TimesNewRoman" w:cs="TimesNewRoman"/>
          <w:color w:val="000000" w:themeColor="text1"/>
          <w:szCs w:val="24"/>
          <w:lang w:val="en-US"/>
        </w:rPr>
      </w:pPr>
      <w:r w:rsidRPr="006C7A7F">
        <w:rPr>
          <w:rFonts w:cs="Times New Roman"/>
          <w:b/>
          <w:bCs/>
          <w:i/>
          <w:iCs/>
          <w:color w:val="000000" w:themeColor="text1"/>
          <w:szCs w:val="24"/>
          <w:lang w:val="en-US"/>
        </w:rPr>
        <w:t>“Final approach segment or FAS”</w:t>
      </w:r>
      <w:r w:rsidRPr="006C7A7F">
        <w:rPr>
          <w:rFonts w:cs="Times New Roman"/>
          <w:bCs/>
          <w:iCs/>
          <w:color w:val="000000" w:themeColor="text1"/>
          <w:szCs w:val="24"/>
          <w:lang w:val="en-US"/>
        </w:rPr>
        <w:t xml:space="preserve"> means </w:t>
      </w:r>
      <w:r w:rsidRPr="006C7A7F">
        <w:rPr>
          <w:rFonts w:ascii="TimesNewRoman" w:hAnsi="TimesNewRoman" w:cs="TimesNewRoman"/>
          <w:color w:val="000000" w:themeColor="text1"/>
          <w:szCs w:val="24"/>
          <w:lang w:val="en-US"/>
        </w:rPr>
        <w:t>that segment of an instrument approach procedure in which alignment and descent for landing are accomplished;</w:t>
      </w:r>
    </w:p>
    <w:p w:rsidRPr="006C7A7F" w:rsidR="005B1DFE" w:rsidP="005B1DFE" w:rsidRDefault="005B1DFE" w14:paraId="315F5671" w14:textId="77777777">
      <w:pPr>
        <w:pStyle w:val="StyleDefinition"/>
        <w:spacing w:after="0"/>
        <w:ind w:left="284" w:firstLine="0"/>
        <w:jc w:val="both"/>
        <w:rPr>
          <w:color w:val="000000" w:themeColor="text1"/>
          <w:sz w:val="24"/>
          <w:szCs w:val="24"/>
        </w:rPr>
      </w:pPr>
    </w:p>
    <w:p w:rsidRPr="006C7A7F" w:rsidR="005B1DFE" w:rsidP="005B1DFE" w:rsidRDefault="005B1DFE" w14:paraId="3183E7DF" w14:textId="77777777">
      <w:pPr>
        <w:pStyle w:val="StyleDefinition"/>
        <w:spacing w:after="0"/>
        <w:ind w:left="284" w:firstLine="0"/>
        <w:jc w:val="both"/>
        <w:rPr>
          <w:rFonts w:ascii="TimesNewRoman" w:hAnsi="TimesNewRoman" w:cs="TimesNewRoman" w:eastAsiaTheme="minorHAnsi"/>
          <w:color w:val="000000" w:themeColor="text1"/>
          <w:lang w:val="en-US"/>
        </w:rPr>
      </w:pPr>
      <w:r w:rsidRPr="006C7A7F">
        <w:rPr>
          <w:b/>
          <w:i/>
          <w:color w:val="000000" w:themeColor="text1"/>
          <w:sz w:val="24"/>
          <w:szCs w:val="24"/>
        </w:rPr>
        <w:t xml:space="preserve"> “Flight crew member”</w:t>
      </w:r>
      <w:r w:rsidRPr="006C7A7F">
        <w:rPr>
          <w:color w:val="000000" w:themeColor="text1"/>
          <w:sz w:val="24"/>
          <w:szCs w:val="24"/>
        </w:rPr>
        <w:t xml:space="preserve"> means a licensed crewmember charged with duties essential to the operation of an aircraft during a flight duty period;</w:t>
      </w:r>
    </w:p>
    <w:p w:rsidRPr="006C7A7F" w:rsidR="005B1DFE" w:rsidP="005B1DFE" w:rsidRDefault="005B1DFE" w14:paraId="2C63200B" w14:textId="77777777">
      <w:pPr>
        <w:autoSpaceDE w:val="0"/>
        <w:autoSpaceDN w:val="0"/>
        <w:adjustRightInd w:val="0"/>
        <w:spacing w:after="0"/>
        <w:ind w:left="284"/>
        <w:jc w:val="both"/>
        <w:rPr>
          <w:rFonts w:ascii="TimesNewRoman" w:hAnsi="TimesNewRoman" w:cs="TimesNewRoman"/>
          <w:color w:val="000000" w:themeColor="text1"/>
          <w:lang w:val="en-US"/>
        </w:rPr>
      </w:pPr>
    </w:p>
    <w:p w:rsidRPr="006C7A7F" w:rsidR="005B1DFE" w:rsidP="005B1DFE" w:rsidRDefault="005B1DFE" w14:paraId="71D10B27" w14:textId="77777777">
      <w:pPr>
        <w:autoSpaceDE w:val="0"/>
        <w:autoSpaceDN w:val="0"/>
        <w:adjustRightInd w:val="0"/>
        <w:spacing w:after="0"/>
        <w:ind w:left="284"/>
        <w:jc w:val="both"/>
        <w:rPr>
          <w:rFonts w:ascii="TimesNewRoman" w:hAnsi="TimesNewRoman" w:cs="TimesNewRoman"/>
          <w:color w:val="000000" w:themeColor="text1"/>
          <w:szCs w:val="24"/>
          <w:lang w:val="en-US"/>
        </w:rPr>
      </w:pPr>
      <w:r w:rsidRPr="006C7A7F">
        <w:rPr>
          <w:rFonts w:cs="Times New Roman"/>
          <w:bCs/>
          <w:iCs/>
          <w:color w:val="000000" w:themeColor="text1"/>
          <w:szCs w:val="24"/>
          <w:lang w:val="en-US"/>
        </w:rPr>
        <w:t>“</w:t>
      </w:r>
      <w:r w:rsidRPr="006C7A7F">
        <w:rPr>
          <w:rFonts w:cs="Times New Roman"/>
          <w:b/>
          <w:bCs/>
          <w:i/>
          <w:iCs/>
          <w:color w:val="000000" w:themeColor="text1"/>
          <w:szCs w:val="24"/>
          <w:lang w:val="en-US"/>
        </w:rPr>
        <w:t xml:space="preserve">Fight data analysis” </w:t>
      </w:r>
      <w:r w:rsidRPr="006C7A7F">
        <w:rPr>
          <w:rFonts w:cs="Times New Roman"/>
          <w:bCs/>
          <w:iCs/>
          <w:color w:val="000000" w:themeColor="text1"/>
          <w:szCs w:val="24"/>
          <w:lang w:val="en-US"/>
        </w:rPr>
        <w:t xml:space="preserve">means </w:t>
      </w:r>
      <w:r w:rsidRPr="006C7A7F">
        <w:rPr>
          <w:rFonts w:ascii="TimesNewRoman" w:hAnsi="TimesNewRoman" w:cs="TimesNewRoman"/>
          <w:color w:val="000000" w:themeColor="text1"/>
          <w:szCs w:val="24"/>
          <w:lang w:val="en-US"/>
        </w:rPr>
        <w:t>a process of analyzing recorded flight data in order to improve the safety of flight operations;</w:t>
      </w:r>
    </w:p>
    <w:p w:rsidRPr="006C7A7F" w:rsidR="005B1DFE" w:rsidP="005B1DFE" w:rsidRDefault="005B1DFE" w14:paraId="7BA5CA1B" w14:textId="77777777">
      <w:pPr>
        <w:autoSpaceDE w:val="0"/>
        <w:autoSpaceDN w:val="0"/>
        <w:adjustRightInd w:val="0"/>
        <w:spacing w:after="0"/>
        <w:ind w:left="284"/>
        <w:jc w:val="both"/>
        <w:rPr>
          <w:rFonts w:ascii="TimesNewRoman" w:hAnsi="TimesNewRoman" w:cs="TimesNewRoman"/>
          <w:color w:val="000000" w:themeColor="text1"/>
          <w:szCs w:val="24"/>
          <w:lang w:val="en-US"/>
        </w:rPr>
      </w:pPr>
    </w:p>
    <w:p w:rsidRPr="006C7A7F" w:rsidR="005B1DFE" w:rsidP="005B1DFE" w:rsidRDefault="005B1DFE" w14:paraId="2247603A" w14:textId="5FF67DAA">
      <w:pPr>
        <w:autoSpaceDE w:val="0"/>
        <w:autoSpaceDN w:val="0"/>
        <w:adjustRightInd w:val="0"/>
        <w:spacing w:after="0"/>
        <w:ind w:left="284"/>
        <w:jc w:val="both"/>
        <w:rPr>
          <w:rFonts w:ascii="TimesNewRoman" w:hAnsi="TimesNewRoman" w:cs="TimesNewRoman"/>
          <w:color w:val="000000" w:themeColor="text1"/>
          <w:szCs w:val="24"/>
          <w:lang w:val="en-US"/>
        </w:rPr>
      </w:pPr>
      <w:r w:rsidRPr="006C7A7F">
        <w:rPr>
          <w:rFonts w:cs="Times New Roman"/>
          <w:b/>
          <w:bCs/>
          <w:i/>
          <w:iCs/>
          <w:color w:val="000000" w:themeColor="text1"/>
          <w:szCs w:val="24"/>
          <w:lang w:val="en-US"/>
        </w:rPr>
        <w:t>“Flight duty period”</w:t>
      </w:r>
      <w:r w:rsidRPr="006C7A7F">
        <w:rPr>
          <w:rFonts w:cs="Times New Roman"/>
          <w:bCs/>
          <w:iCs/>
          <w:color w:val="000000" w:themeColor="text1"/>
          <w:szCs w:val="24"/>
          <w:lang w:val="en-US"/>
        </w:rPr>
        <w:t xml:space="preserve"> means the </w:t>
      </w:r>
      <w:r w:rsidRPr="006C7A7F">
        <w:rPr>
          <w:rFonts w:ascii="TimesNewRoman" w:hAnsi="TimesNewRoman" w:cs="TimesNewRoman"/>
          <w:color w:val="000000" w:themeColor="text1"/>
          <w:szCs w:val="24"/>
          <w:lang w:val="en-US"/>
        </w:rPr>
        <w:t>period which commences when a flight or cabin crew member is required to report for duty that includes a flight or a series of flights which finishes when the aircraft finally comes to rest and the engine or engines are shut down at the end of the last flight on which he or she is a crew member;</w:t>
      </w:r>
    </w:p>
    <w:p w:rsidRPr="006C7A7F" w:rsidR="005B1DFE" w:rsidP="005B1DFE" w:rsidRDefault="005B1DFE" w14:paraId="274352A2" w14:textId="77777777">
      <w:pPr>
        <w:autoSpaceDE w:val="0"/>
        <w:autoSpaceDN w:val="0"/>
        <w:adjustRightInd w:val="0"/>
        <w:spacing w:after="0"/>
        <w:ind w:left="284"/>
        <w:jc w:val="both"/>
        <w:rPr>
          <w:rFonts w:ascii="TimesNewRoman" w:hAnsi="TimesNewRoman" w:cs="TimesNewRoman"/>
          <w:color w:val="000000" w:themeColor="text1"/>
          <w:szCs w:val="24"/>
          <w:lang w:val="en-US"/>
        </w:rPr>
      </w:pPr>
    </w:p>
    <w:p w:rsidRPr="006C7A7F" w:rsidR="005B1DFE" w:rsidP="005B1DFE" w:rsidRDefault="005B1DFE" w14:paraId="5CC5E837" w14:textId="77777777">
      <w:pPr>
        <w:autoSpaceDE w:val="0"/>
        <w:autoSpaceDN w:val="0"/>
        <w:adjustRightInd w:val="0"/>
        <w:spacing w:after="0"/>
        <w:ind w:left="284"/>
        <w:jc w:val="both"/>
        <w:rPr>
          <w:rFonts w:ascii="TimesNewRoman" w:hAnsi="TimesNewRoman" w:cs="TimesNewRoman"/>
          <w:color w:val="000000" w:themeColor="text1"/>
          <w:szCs w:val="24"/>
          <w:lang w:val="en-US"/>
        </w:rPr>
      </w:pPr>
      <w:r w:rsidRPr="006C7A7F">
        <w:rPr>
          <w:rFonts w:cs="Times New Roman"/>
          <w:b/>
          <w:bCs/>
          <w:i/>
          <w:iCs/>
          <w:color w:val="000000" w:themeColor="text1"/>
          <w:szCs w:val="24"/>
          <w:lang w:val="en-US"/>
        </w:rPr>
        <w:t>“Flight manual”</w:t>
      </w:r>
      <w:r w:rsidRPr="006C7A7F">
        <w:rPr>
          <w:rFonts w:cs="Times New Roman"/>
          <w:bCs/>
          <w:iCs/>
          <w:color w:val="000000" w:themeColor="text1"/>
          <w:szCs w:val="24"/>
          <w:lang w:val="en-US"/>
        </w:rPr>
        <w:t xml:space="preserve"> means a </w:t>
      </w:r>
      <w:r w:rsidRPr="006C7A7F">
        <w:rPr>
          <w:rFonts w:ascii="TimesNewRoman" w:hAnsi="TimesNewRoman" w:cs="TimesNewRoman"/>
          <w:color w:val="000000" w:themeColor="text1"/>
          <w:szCs w:val="24"/>
          <w:lang w:val="en-US"/>
        </w:rPr>
        <w:t>manual, associated with the certificate of airworthiness, containing limitations within which the aircraft is to be considered airworthy, and instructions and information necessary to the flight crew members for the safe operation of the aircraft.</w:t>
      </w:r>
    </w:p>
    <w:p w:rsidRPr="006C7A7F" w:rsidR="005B1DFE" w:rsidP="005B1DFE" w:rsidRDefault="005B1DFE" w14:paraId="2F6A7E3E" w14:textId="77777777">
      <w:pPr>
        <w:autoSpaceDE w:val="0"/>
        <w:autoSpaceDN w:val="0"/>
        <w:adjustRightInd w:val="0"/>
        <w:spacing w:after="0"/>
        <w:ind w:left="284"/>
        <w:jc w:val="both"/>
        <w:rPr>
          <w:rFonts w:ascii="TimesNewRoman" w:hAnsi="TimesNewRoman" w:cs="TimesNewRoman"/>
          <w:color w:val="000000" w:themeColor="text1"/>
          <w:szCs w:val="24"/>
          <w:lang w:val="en-US"/>
        </w:rPr>
      </w:pPr>
    </w:p>
    <w:p w:rsidRPr="006C7A7F" w:rsidR="005B1DFE" w:rsidP="005B1DFE" w:rsidRDefault="005B1DFE" w14:paraId="2379D875" w14:textId="77777777">
      <w:pPr>
        <w:autoSpaceDE w:val="0"/>
        <w:autoSpaceDN w:val="0"/>
        <w:adjustRightInd w:val="0"/>
        <w:spacing w:after="0"/>
        <w:ind w:left="284"/>
        <w:jc w:val="both"/>
        <w:rPr>
          <w:rFonts w:ascii="TimesNewRoman" w:hAnsi="TimesNewRoman" w:cs="TimesNewRoman"/>
          <w:color w:val="000000" w:themeColor="text1"/>
          <w:szCs w:val="24"/>
          <w:lang w:val="en-US"/>
        </w:rPr>
      </w:pPr>
      <w:r w:rsidRPr="006C7A7F">
        <w:rPr>
          <w:rFonts w:cs="Times New Roman"/>
          <w:b/>
          <w:bCs/>
          <w:i/>
          <w:iCs/>
          <w:color w:val="000000" w:themeColor="text1"/>
          <w:szCs w:val="24"/>
          <w:lang w:val="en-US"/>
        </w:rPr>
        <w:t>“Flight plan”</w:t>
      </w:r>
      <w:r w:rsidRPr="006C7A7F">
        <w:rPr>
          <w:rFonts w:cs="Times New Roman"/>
          <w:bCs/>
          <w:iCs/>
          <w:color w:val="000000" w:themeColor="text1"/>
          <w:szCs w:val="24"/>
          <w:lang w:val="en-US"/>
        </w:rPr>
        <w:t xml:space="preserve"> means </w:t>
      </w:r>
      <w:r w:rsidRPr="006C7A7F">
        <w:rPr>
          <w:rFonts w:ascii="TimesNewRoman" w:hAnsi="TimesNewRoman" w:cs="TimesNewRoman"/>
          <w:color w:val="000000" w:themeColor="text1"/>
          <w:szCs w:val="24"/>
          <w:lang w:val="en-US"/>
        </w:rPr>
        <w:t>specified information provided to air traffic services units, relative to an intended flight or portion of a flight of an aircraft;</w:t>
      </w:r>
    </w:p>
    <w:p w:rsidRPr="006C7A7F" w:rsidR="005B1DFE" w:rsidP="005B1DFE" w:rsidRDefault="005B1DFE" w14:paraId="1471C25E" w14:textId="77777777">
      <w:pPr>
        <w:autoSpaceDE w:val="0"/>
        <w:autoSpaceDN w:val="0"/>
        <w:adjustRightInd w:val="0"/>
        <w:spacing w:after="0"/>
        <w:ind w:left="284"/>
        <w:jc w:val="both"/>
        <w:rPr>
          <w:rFonts w:ascii="TimesNewRoman" w:hAnsi="TimesNewRoman" w:cs="TimesNewRoman"/>
          <w:color w:val="000000" w:themeColor="text1"/>
          <w:szCs w:val="24"/>
          <w:lang w:val="en-US"/>
        </w:rPr>
      </w:pPr>
    </w:p>
    <w:p w:rsidRPr="006C7A7F" w:rsidR="005B1DFE" w:rsidP="005B1DFE" w:rsidRDefault="005B1DFE" w14:paraId="6B3A5D06" w14:textId="77777777">
      <w:pPr>
        <w:autoSpaceDE w:val="0"/>
        <w:autoSpaceDN w:val="0"/>
        <w:adjustRightInd w:val="0"/>
        <w:spacing w:after="0"/>
        <w:ind w:left="284"/>
        <w:jc w:val="both"/>
        <w:rPr>
          <w:rFonts w:ascii="TimesNewRoman" w:hAnsi="TimesNewRoman" w:cs="TimesNewRoman"/>
          <w:color w:val="000000" w:themeColor="text1"/>
          <w:lang w:val="en-US"/>
        </w:rPr>
      </w:pPr>
      <w:r w:rsidRPr="006C7A7F">
        <w:rPr>
          <w:rFonts w:cs="Times New Roman"/>
          <w:b/>
          <w:bCs/>
          <w:i/>
          <w:iCs/>
          <w:color w:val="000000" w:themeColor="text1"/>
          <w:szCs w:val="24"/>
          <w:lang w:val="en-US"/>
        </w:rPr>
        <w:t>“Flight recorder”</w:t>
      </w:r>
      <w:r w:rsidRPr="006C7A7F">
        <w:rPr>
          <w:rFonts w:cs="Times New Roman"/>
          <w:bCs/>
          <w:iCs/>
          <w:color w:val="000000" w:themeColor="text1"/>
          <w:szCs w:val="24"/>
          <w:lang w:val="en-US"/>
        </w:rPr>
        <w:t xml:space="preserve"> means any</w:t>
      </w:r>
      <w:r w:rsidRPr="006C7A7F">
        <w:rPr>
          <w:rFonts w:ascii="TimesNewRoman" w:hAnsi="TimesNewRoman" w:cs="TimesNewRoman"/>
          <w:color w:val="000000" w:themeColor="text1"/>
          <w:szCs w:val="24"/>
          <w:lang w:val="en-US"/>
        </w:rPr>
        <w:t xml:space="preserve"> type of recorder installed in the aircraft for the purpose of complementing accident or incident Investigation</w:t>
      </w:r>
      <w:r w:rsidRPr="006C7A7F">
        <w:rPr>
          <w:rFonts w:ascii="TimesNewRoman" w:hAnsi="TimesNewRoman" w:cs="TimesNewRoman"/>
          <w:color w:val="000000" w:themeColor="text1"/>
          <w:lang w:val="en-US"/>
        </w:rPr>
        <w:t>;</w:t>
      </w:r>
    </w:p>
    <w:p w:rsidRPr="006C7A7F" w:rsidR="005B1DFE" w:rsidP="005B1DFE" w:rsidRDefault="005B1DFE" w14:paraId="390F96F5" w14:textId="77777777">
      <w:pPr>
        <w:autoSpaceDE w:val="0"/>
        <w:autoSpaceDN w:val="0"/>
        <w:adjustRightInd w:val="0"/>
        <w:spacing w:after="0"/>
        <w:ind w:left="284"/>
        <w:jc w:val="both"/>
        <w:rPr>
          <w:rFonts w:ascii="TimesNewRoman" w:hAnsi="TimesNewRoman" w:cs="TimesNewRoman"/>
          <w:color w:val="000000" w:themeColor="text1"/>
          <w:lang w:val="en-US"/>
        </w:rPr>
      </w:pPr>
      <w:r w:rsidRPr="006C7A7F">
        <w:rPr>
          <w:rFonts w:cs="Times New Roman"/>
          <w:b/>
          <w:bCs/>
          <w:i/>
          <w:iCs/>
          <w:color w:val="000000" w:themeColor="text1"/>
          <w:szCs w:val="24"/>
          <w:lang w:val="en-US"/>
        </w:rPr>
        <w:t xml:space="preserve">      </w:t>
      </w:r>
    </w:p>
    <w:p w:rsidRPr="006C7A7F" w:rsidR="005B1DFE" w:rsidP="000B1239" w:rsidRDefault="005B1DFE" w14:paraId="261EFE83" w14:textId="77777777">
      <w:pPr>
        <w:ind w:left="284"/>
        <w:jc w:val="both"/>
        <w:rPr>
          <w:color w:val="000000" w:themeColor="text1"/>
          <w:szCs w:val="24"/>
        </w:rPr>
      </w:pPr>
      <w:r w:rsidRPr="006C7A7F">
        <w:rPr>
          <w:b/>
          <w:i/>
          <w:color w:val="000000" w:themeColor="text1"/>
          <w:szCs w:val="24"/>
        </w:rPr>
        <w:t xml:space="preserve">“Flight time - aeroplanes” </w:t>
      </w:r>
      <w:r w:rsidRPr="006C7A7F">
        <w:rPr>
          <w:color w:val="000000" w:themeColor="text1"/>
          <w:szCs w:val="24"/>
        </w:rPr>
        <w:t>means the total time from the moment an aeroplane first moves for the purpose of taking off until the moment it finally comes to rest at the end of the flight;</w:t>
      </w:r>
    </w:p>
    <w:p w:rsidRPr="006C7A7F" w:rsidR="005B1DFE" w:rsidP="005B1DFE" w:rsidRDefault="005B1DFE" w14:paraId="0E16A256" w14:textId="77777777">
      <w:pPr>
        <w:pStyle w:val="StyleDefinition"/>
        <w:spacing w:after="0"/>
        <w:ind w:left="284" w:firstLine="0"/>
        <w:jc w:val="both"/>
        <w:rPr>
          <w:color w:val="000000" w:themeColor="text1"/>
          <w:sz w:val="24"/>
          <w:szCs w:val="24"/>
        </w:rPr>
      </w:pPr>
    </w:p>
    <w:p w:rsidRPr="006C7A7F" w:rsidR="005B1DFE" w:rsidP="005B1DFE" w:rsidRDefault="005B1DFE" w14:paraId="155E804E" w14:textId="77777777">
      <w:pPr>
        <w:pStyle w:val="StyleDefinition"/>
        <w:spacing w:after="0"/>
        <w:ind w:left="284" w:firstLine="0"/>
        <w:jc w:val="both"/>
        <w:rPr>
          <w:color w:val="000000" w:themeColor="text1"/>
          <w:sz w:val="24"/>
          <w:szCs w:val="24"/>
        </w:rPr>
      </w:pPr>
      <w:r w:rsidRPr="006C7A7F">
        <w:rPr>
          <w:b/>
          <w:i/>
          <w:color w:val="000000" w:themeColor="text1"/>
          <w:sz w:val="24"/>
          <w:szCs w:val="24"/>
        </w:rPr>
        <w:t>“Flight time - helicopters”</w:t>
      </w:r>
      <w:r w:rsidRPr="006C7A7F">
        <w:rPr>
          <w:color w:val="000000" w:themeColor="text1"/>
          <w:sz w:val="24"/>
          <w:szCs w:val="24"/>
        </w:rPr>
        <w:t xml:space="preserve"> means the total time from the moment the helicopter blades start turning until the moment the helicopter finally comes to rest at the end of the flight and the rotor blades are stopped;</w:t>
      </w:r>
    </w:p>
    <w:p w:rsidRPr="006C7A7F" w:rsidR="005B1DFE" w:rsidP="005B1DFE" w:rsidRDefault="005B1DFE" w14:paraId="656CF99D" w14:textId="77777777">
      <w:pPr>
        <w:pStyle w:val="StyleDefinition"/>
        <w:spacing w:after="0"/>
        <w:ind w:left="284" w:firstLine="0"/>
        <w:jc w:val="both"/>
        <w:rPr>
          <w:color w:val="000000" w:themeColor="text1"/>
          <w:sz w:val="24"/>
          <w:szCs w:val="24"/>
        </w:rPr>
      </w:pPr>
    </w:p>
    <w:p w:rsidRPr="006C7A7F" w:rsidR="005B1DFE" w:rsidP="005B1DFE" w:rsidRDefault="005B1DFE" w14:paraId="20B0EE9A" w14:textId="77777777">
      <w:pPr>
        <w:autoSpaceDE w:val="0"/>
        <w:autoSpaceDN w:val="0"/>
        <w:adjustRightInd w:val="0"/>
        <w:spacing w:after="0"/>
        <w:ind w:left="284"/>
        <w:jc w:val="both"/>
        <w:rPr>
          <w:rFonts w:ascii="TimesNewRoman" w:hAnsi="TimesNewRoman" w:cs="TimesNewRoman"/>
          <w:color w:val="000000" w:themeColor="text1"/>
          <w:szCs w:val="24"/>
          <w:lang w:val="en-US"/>
        </w:rPr>
      </w:pPr>
      <w:r w:rsidRPr="006C7A7F">
        <w:rPr>
          <w:rFonts w:cs="Times New Roman"/>
          <w:b/>
          <w:bCs/>
          <w:i/>
          <w:iCs/>
          <w:color w:val="000000" w:themeColor="text1"/>
          <w:szCs w:val="24"/>
          <w:lang w:val="en-US"/>
        </w:rPr>
        <w:t>“General aviation operation”</w:t>
      </w:r>
      <w:r w:rsidRPr="006C7A7F">
        <w:rPr>
          <w:rFonts w:cs="Times New Roman"/>
          <w:bCs/>
          <w:iCs/>
          <w:color w:val="000000" w:themeColor="text1"/>
          <w:szCs w:val="24"/>
          <w:lang w:val="en-US"/>
        </w:rPr>
        <w:t xml:space="preserve"> means </w:t>
      </w:r>
      <w:r w:rsidRPr="006C7A7F">
        <w:rPr>
          <w:rFonts w:ascii="TimesNewRoman" w:hAnsi="TimesNewRoman" w:cs="TimesNewRoman"/>
          <w:color w:val="000000" w:themeColor="text1"/>
          <w:szCs w:val="24"/>
          <w:lang w:val="en-US"/>
        </w:rPr>
        <w:t>an aircraft operation other than a commercial air transport operation or an aerial work operation;</w:t>
      </w:r>
    </w:p>
    <w:p w:rsidRPr="006C7A7F" w:rsidR="005B1DFE" w:rsidP="005B1DFE" w:rsidRDefault="005B1DFE" w14:paraId="3EBE595F" w14:textId="77777777">
      <w:pPr>
        <w:autoSpaceDE w:val="0"/>
        <w:autoSpaceDN w:val="0"/>
        <w:adjustRightInd w:val="0"/>
        <w:spacing w:after="0"/>
        <w:ind w:left="284"/>
        <w:jc w:val="both"/>
        <w:rPr>
          <w:rFonts w:cs="Times New Roman"/>
          <w:color w:val="000000" w:themeColor="text1"/>
          <w:szCs w:val="24"/>
          <w:lang w:val="en-US"/>
        </w:rPr>
      </w:pPr>
    </w:p>
    <w:p w:rsidRPr="006C7A7F" w:rsidR="005B1DFE" w:rsidP="005B1DFE" w:rsidRDefault="005B1DFE" w14:paraId="277759AB" w14:textId="0E3FC2E5">
      <w:pPr>
        <w:autoSpaceDE w:val="0"/>
        <w:autoSpaceDN w:val="0"/>
        <w:adjustRightInd w:val="0"/>
        <w:spacing w:after="0"/>
        <w:ind w:left="284"/>
        <w:jc w:val="both"/>
        <w:rPr>
          <w:rFonts w:cs="Times New Roman"/>
          <w:color w:val="000000" w:themeColor="text1"/>
          <w:szCs w:val="24"/>
          <w:lang w:val="en-US"/>
        </w:rPr>
      </w:pPr>
      <w:r w:rsidRPr="006C7A7F">
        <w:rPr>
          <w:rFonts w:cs="Times New Roman"/>
          <w:b/>
          <w:bCs/>
          <w:i/>
          <w:iCs/>
          <w:color w:val="000000" w:themeColor="text1"/>
          <w:szCs w:val="24"/>
          <w:lang w:val="en-US"/>
        </w:rPr>
        <w:t>“Head-up display</w:t>
      </w:r>
      <w:r w:rsidRPr="006C7A7F" w:rsidR="000B1239">
        <w:rPr>
          <w:rFonts w:cs="Times New Roman"/>
          <w:b/>
          <w:bCs/>
          <w:i/>
          <w:iCs/>
          <w:color w:val="000000" w:themeColor="text1"/>
          <w:szCs w:val="24"/>
          <w:lang w:val="en-US"/>
        </w:rPr>
        <w:t xml:space="preserve"> </w:t>
      </w:r>
      <w:r w:rsidRPr="006C7A7F">
        <w:rPr>
          <w:rFonts w:cs="Times New Roman"/>
          <w:b/>
          <w:bCs/>
          <w:i/>
          <w:iCs/>
          <w:color w:val="000000" w:themeColor="text1"/>
          <w:szCs w:val="24"/>
          <w:lang w:val="en-US"/>
        </w:rPr>
        <w:t>or HUD”</w:t>
      </w:r>
      <w:r w:rsidRPr="006C7A7F">
        <w:rPr>
          <w:rFonts w:cs="Times New Roman"/>
          <w:bCs/>
          <w:iCs/>
          <w:color w:val="000000" w:themeColor="text1"/>
          <w:szCs w:val="24"/>
          <w:lang w:val="en-US"/>
        </w:rPr>
        <w:t xml:space="preserve"> means a </w:t>
      </w:r>
      <w:r w:rsidRPr="006C7A7F">
        <w:rPr>
          <w:rFonts w:cs="Times New Roman"/>
          <w:color w:val="000000" w:themeColor="text1"/>
          <w:szCs w:val="24"/>
          <w:lang w:val="en-US"/>
        </w:rPr>
        <w:t>display system that presents flight information into the pilot’s forward external field of view;</w:t>
      </w:r>
    </w:p>
    <w:p w:rsidRPr="006C7A7F" w:rsidR="005B1DFE" w:rsidP="005B1DFE" w:rsidRDefault="005B1DFE" w14:paraId="28B7CBE4" w14:textId="77777777">
      <w:pPr>
        <w:autoSpaceDE w:val="0"/>
        <w:autoSpaceDN w:val="0"/>
        <w:adjustRightInd w:val="0"/>
        <w:spacing w:after="0"/>
        <w:ind w:left="284"/>
        <w:jc w:val="both"/>
        <w:rPr>
          <w:rFonts w:cs="Times New Roman"/>
          <w:color w:val="000000" w:themeColor="text1"/>
          <w:szCs w:val="24"/>
          <w:lang w:val="en-US"/>
        </w:rPr>
      </w:pPr>
    </w:p>
    <w:p w:rsidRPr="006C7A7F" w:rsidR="005B1DFE" w:rsidP="005B1DFE" w:rsidRDefault="005B1DFE" w14:paraId="2E15AA58" w14:textId="77777777">
      <w:pPr>
        <w:autoSpaceDE w:val="0"/>
        <w:autoSpaceDN w:val="0"/>
        <w:adjustRightInd w:val="0"/>
        <w:spacing w:after="0"/>
        <w:ind w:left="284"/>
        <w:jc w:val="both"/>
        <w:rPr>
          <w:rFonts w:cs="Times New Roman"/>
          <w:color w:val="000000" w:themeColor="text1"/>
          <w:szCs w:val="24"/>
          <w:lang w:val="en-US"/>
        </w:rPr>
      </w:pPr>
      <w:r w:rsidRPr="006C7A7F">
        <w:rPr>
          <w:rFonts w:cs="Times New Roman"/>
          <w:b/>
          <w:bCs/>
          <w:i/>
          <w:iCs/>
          <w:color w:val="000000" w:themeColor="text1"/>
          <w:szCs w:val="24"/>
          <w:lang w:val="en-US"/>
        </w:rPr>
        <w:t>“Helicopter or Rotorcraft”</w:t>
      </w:r>
      <w:r w:rsidRPr="006C7A7F">
        <w:rPr>
          <w:rFonts w:cs="Times New Roman"/>
          <w:bCs/>
          <w:iCs/>
          <w:color w:val="000000" w:themeColor="text1"/>
          <w:szCs w:val="24"/>
          <w:lang w:val="en-US"/>
        </w:rPr>
        <w:t xml:space="preserve"> means a</w:t>
      </w:r>
      <w:r w:rsidRPr="006C7A7F">
        <w:rPr>
          <w:rFonts w:cs="Times New Roman"/>
          <w:color w:val="000000" w:themeColor="text1"/>
          <w:szCs w:val="24"/>
          <w:lang w:val="en-US"/>
        </w:rPr>
        <w:t xml:space="preserve"> heavier-than-air aircraft supported in flight chiefly by the reactions of the air on one or more power-driven rotors on substantially vertical axes;</w:t>
      </w:r>
    </w:p>
    <w:p w:rsidRPr="006C7A7F" w:rsidR="005B1DFE" w:rsidP="005B1DFE" w:rsidRDefault="005B1DFE" w14:paraId="1034B482" w14:textId="77777777">
      <w:pPr>
        <w:autoSpaceDE w:val="0"/>
        <w:autoSpaceDN w:val="0"/>
        <w:adjustRightInd w:val="0"/>
        <w:spacing w:after="0"/>
        <w:ind w:left="284"/>
        <w:jc w:val="both"/>
        <w:rPr>
          <w:rFonts w:cs="Times New Roman"/>
          <w:color w:val="000000" w:themeColor="text1"/>
          <w:szCs w:val="24"/>
          <w:lang w:val="en-US"/>
        </w:rPr>
      </w:pPr>
    </w:p>
    <w:p w:rsidRPr="006C7A7F" w:rsidR="005B1DFE" w:rsidP="005B1DFE" w:rsidRDefault="005B1DFE" w14:paraId="50FD9E17" w14:textId="77777777">
      <w:pPr>
        <w:autoSpaceDE w:val="0"/>
        <w:autoSpaceDN w:val="0"/>
        <w:adjustRightInd w:val="0"/>
        <w:spacing w:after="0"/>
        <w:ind w:left="284"/>
        <w:jc w:val="both"/>
        <w:rPr>
          <w:rFonts w:cs="Times New Roman"/>
          <w:color w:val="000000" w:themeColor="text1"/>
          <w:szCs w:val="24"/>
          <w:lang w:val="en-US"/>
        </w:rPr>
      </w:pPr>
      <w:r w:rsidRPr="006C7A7F">
        <w:rPr>
          <w:rFonts w:cs="Times New Roman"/>
          <w:b/>
          <w:bCs/>
          <w:i/>
          <w:iCs/>
          <w:color w:val="000000" w:themeColor="text1"/>
          <w:szCs w:val="24"/>
          <w:lang w:val="en-US"/>
        </w:rPr>
        <w:t>“Heliport”</w:t>
      </w:r>
      <w:r w:rsidRPr="006C7A7F">
        <w:rPr>
          <w:rFonts w:cs="Times New Roman"/>
          <w:bCs/>
          <w:iCs/>
          <w:color w:val="000000" w:themeColor="text1"/>
          <w:szCs w:val="24"/>
          <w:lang w:val="en-US"/>
        </w:rPr>
        <w:t xml:space="preserve"> means </w:t>
      </w:r>
      <w:r w:rsidRPr="006C7A7F">
        <w:rPr>
          <w:rFonts w:cs="Times New Roman"/>
          <w:color w:val="000000" w:themeColor="text1"/>
          <w:szCs w:val="24"/>
          <w:lang w:val="en-US"/>
        </w:rPr>
        <w:t>an aerodrome or a defined area on a structure intended to be used wholly or in part for the arrival, departure and surface movement of helicopters;</w:t>
      </w:r>
    </w:p>
    <w:p w:rsidRPr="006C7A7F" w:rsidR="005B1DFE" w:rsidP="005B1DFE" w:rsidRDefault="005B1DFE" w14:paraId="2CA6C168" w14:textId="77777777">
      <w:pPr>
        <w:autoSpaceDE w:val="0"/>
        <w:autoSpaceDN w:val="0"/>
        <w:adjustRightInd w:val="0"/>
        <w:spacing w:after="0"/>
        <w:ind w:left="284"/>
        <w:jc w:val="both"/>
        <w:rPr>
          <w:rFonts w:ascii="TimesNewRoman" w:hAnsi="TimesNewRoman" w:cs="TimesNewRoman"/>
          <w:color w:val="000000" w:themeColor="text1"/>
          <w:szCs w:val="24"/>
          <w:lang w:val="en-US"/>
        </w:rPr>
      </w:pPr>
    </w:p>
    <w:p w:rsidRPr="006C7A7F" w:rsidR="005B1DFE" w:rsidP="005B1DFE" w:rsidRDefault="005B1DFE" w14:paraId="14567F96" w14:textId="77777777">
      <w:pPr>
        <w:autoSpaceDE w:val="0"/>
        <w:autoSpaceDN w:val="0"/>
        <w:adjustRightInd w:val="0"/>
        <w:spacing w:after="0"/>
        <w:ind w:left="284"/>
        <w:jc w:val="both"/>
        <w:rPr>
          <w:rFonts w:cs="Times New Roman"/>
          <w:color w:val="000000" w:themeColor="text1"/>
          <w:szCs w:val="24"/>
          <w:lang w:val="en-US"/>
        </w:rPr>
      </w:pPr>
      <w:r w:rsidRPr="006C7A7F">
        <w:rPr>
          <w:rFonts w:cs="Times New Roman"/>
          <w:b/>
          <w:bCs/>
          <w:i/>
          <w:iCs/>
          <w:color w:val="000000" w:themeColor="text1"/>
          <w:szCs w:val="24"/>
          <w:lang w:val="en-US"/>
        </w:rPr>
        <w:t>“Hostile environment”</w:t>
      </w:r>
      <w:r w:rsidRPr="006C7A7F">
        <w:rPr>
          <w:rFonts w:cs="Times New Roman"/>
          <w:bCs/>
          <w:iCs/>
          <w:color w:val="000000" w:themeColor="text1"/>
          <w:szCs w:val="24"/>
          <w:lang w:val="en-US"/>
        </w:rPr>
        <w:t xml:space="preserve"> means a</w:t>
      </w:r>
      <w:r w:rsidRPr="006C7A7F">
        <w:rPr>
          <w:rFonts w:cs="Times New Roman"/>
          <w:color w:val="000000" w:themeColor="text1"/>
          <w:szCs w:val="24"/>
          <w:lang w:val="en-US"/>
        </w:rPr>
        <w:t>n environment in which:</w:t>
      </w:r>
    </w:p>
    <w:p w:rsidRPr="006C7A7F" w:rsidR="005B1DFE" w:rsidRDefault="005B1DFE" w14:paraId="556957EF" w14:textId="5C8373BB">
      <w:pPr>
        <w:pStyle w:val="Level1"/>
        <w:numPr>
          <w:ilvl w:val="0"/>
          <w:numId w:val="25"/>
        </w:numPr>
        <w:ind w:left="851" w:hanging="491"/>
        <w:rPr>
          <w:rFonts w:eastAsiaTheme="minorHAnsi"/>
          <w:color w:val="000000" w:themeColor="text1"/>
        </w:rPr>
      </w:pPr>
      <w:r w:rsidRPr="006C7A7F">
        <w:rPr>
          <w:rFonts w:eastAsiaTheme="minorHAnsi"/>
          <w:color w:val="000000" w:themeColor="text1"/>
        </w:rPr>
        <w:t xml:space="preserve">a safe forced landing cannot be accomplished because the surface and surrounding environment are inadequate; </w:t>
      </w:r>
    </w:p>
    <w:p w:rsidRPr="006C7A7F" w:rsidR="005B1DFE" w:rsidP="000B1239" w:rsidRDefault="005B1DFE" w14:paraId="455F5FBD" w14:textId="54C12565">
      <w:pPr>
        <w:pStyle w:val="Level1"/>
        <w:rPr>
          <w:rFonts w:eastAsiaTheme="minorHAnsi"/>
          <w:color w:val="000000" w:themeColor="text1"/>
        </w:rPr>
      </w:pPr>
      <w:r w:rsidRPr="006C7A7F">
        <w:rPr>
          <w:rFonts w:eastAsiaTheme="minorHAnsi"/>
          <w:color w:val="000000" w:themeColor="text1"/>
        </w:rPr>
        <w:t xml:space="preserve">the helicopter occupants cannot be adequately protected from the elements; </w:t>
      </w:r>
    </w:p>
    <w:p w:rsidRPr="006C7A7F" w:rsidR="005B1DFE" w:rsidP="000B1239" w:rsidRDefault="005B1DFE" w14:paraId="76E8AF6C" w14:textId="7645AA92">
      <w:pPr>
        <w:pStyle w:val="Level1"/>
        <w:rPr>
          <w:rFonts w:eastAsiaTheme="minorHAnsi"/>
          <w:color w:val="000000" w:themeColor="text1"/>
        </w:rPr>
      </w:pPr>
      <w:r w:rsidRPr="006C7A7F">
        <w:rPr>
          <w:rFonts w:eastAsiaTheme="minorHAnsi"/>
          <w:color w:val="000000" w:themeColor="text1"/>
        </w:rPr>
        <w:t>search and rescue response or capability is not provided consistent with anticipated exposure; or</w:t>
      </w:r>
    </w:p>
    <w:p w:rsidRPr="006C7A7F" w:rsidR="005B1DFE" w:rsidP="000B1239" w:rsidRDefault="005B1DFE" w14:paraId="579EB34D" w14:textId="707A45B3">
      <w:pPr>
        <w:pStyle w:val="Level1"/>
        <w:rPr>
          <w:rFonts w:eastAsiaTheme="minorHAnsi"/>
          <w:color w:val="000000" w:themeColor="text1"/>
        </w:rPr>
      </w:pPr>
      <w:r w:rsidRPr="006C7A7F">
        <w:rPr>
          <w:rFonts w:eastAsiaTheme="minorHAnsi"/>
          <w:color w:val="000000" w:themeColor="text1"/>
        </w:rPr>
        <w:t>there is an unacceptable risk of endangering persons or property on the ground.</w:t>
      </w:r>
    </w:p>
    <w:p w:rsidRPr="006C7A7F" w:rsidR="005B1DFE" w:rsidP="005B1DFE" w:rsidRDefault="005B1DFE" w14:paraId="7E516E8E" w14:textId="77777777">
      <w:pPr>
        <w:autoSpaceDE w:val="0"/>
        <w:autoSpaceDN w:val="0"/>
        <w:adjustRightInd w:val="0"/>
        <w:spacing w:after="0"/>
        <w:ind w:left="284"/>
        <w:jc w:val="both"/>
        <w:rPr>
          <w:rFonts w:ascii="TimesNewRoman" w:hAnsi="TimesNewRoman" w:cs="TimesNewRoman"/>
          <w:color w:val="000000" w:themeColor="text1"/>
          <w:szCs w:val="24"/>
          <w:lang w:val="en-US"/>
        </w:rPr>
      </w:pPr>
    </w:p>
    <w:p w:rsidRPr="006C7A7F" w:rsidR="005B1DFE" w:rsidP="005B1DFE" w:rsidRDefault="005B1DFE" w14:paraId="150B38C5" w14:textId="77777777">
      <w:pPr>
        <w:autoSpaceDE w:val="0"/>
        <w:autoSpaceDN w:val="0"/>
        <w:adjustRightInd w:val="0"/>
        <w:spacing w:after="0"/>
        <w:ind w:left="284"/>
        <w:jc w:val="both"/>
        <w:rPr>
          <w:rFonts w:ascii="TimesNewRoman" w:hAnsi="TimesNewRoman" w:cs="TimesNewRoman"/>
          <w:color w:val="000000" w:themeColor="text1"/>
          <w:szCs w:val="24"/>
          <w:lang w:val="en-US"/>
        </w:rPr>
      </w:pPr>
      <w:r w:rsidRPr="006C7A7F">
        <w:rPr>
          <w:rFonts w:cs="Times New Roman"/>
          <w:b/>
          <w:bCs/>
          <w:i/>
          <w:iCs/>
          <w:color w:val="000000" w:themeColor="text1"/>
          <w:szCs w:val="24"/>
          <w:lang w:val="en-US"/>
        </w:rPr>
        <w:t>“Human factors principles”</w:t>
      </w:r>
      <w:r w:rsidRPr="006C7A7F">
        <w:rPr>
          <w:rFonts w:cs="Times New Roman"/>
          <w:bCs/>
          <w:iCs/>
          <w:color w:val="000000" w:themeColor="text1"/>
          <w:szCs w:val="24"/>
          <w:lang w:val="en-US"/>
        </w:rPr>
        <w:t xml:space="preserve"> means principles</w:t>
      </w:r>
      <w:r w:rsidRPr="006C7A7F">
        <w:rPr>
          <w:rFonts w:ascii="TimesNewRoman" w:hAnsi="TimesNewRoman" w:cs="TimesNewRoman"/>
          <w:color w:val="000000" w:themeColor="text1"/>
          <w:szCs w:val="24"/>
          <w:lang w:val="en-US"/>
        </w:rPr>
        <w:t xml:space="preserve"> which apply to aeronautical design, certification, training, operations and maintenance and which seek safe interface between the human and other system components by proper consideration to human performance;</w:t>
      </w:r>
    </w:p>
    <w:p w:rsidRPr="006C7A7F" w:rsidR="005B1DFE" w:rsidP="005B1DFE" w:rsidRDefault="005B1DFE" w14:paraId="6A8DA8B8" w14:textId="77777777">
      <w:pPr>
        <w:autoSpaceDE w:val="0"/>
        <w:autoSpaceDN w:val="0"/>
        <w:adjustRightInd w:val="0"/>
        <w:spacing w:after="0"/>
        <w:ind w:left="284"/>
        <w:jc w:val="both"/>
        <w:rPr>
          <w:rFonts w:ascii="TimesNewRoman" w:hAnsi="TimesNewRoman" w:cs="TimesNewRoman"/>
          <w:color w:val="000000" w:themeColor="text1"/>
          <w:szCs w:val="24"/>
          <w:lang w:val="en-US"/>
        </w:rPr>
      </w:pPr>
    </w:p>
    <w:p w:rsidRPr="006C7A7F" w:rsidR="005B1DFE" w:rsidP="005B1DFE" w:rsidRDefault="005B1DFE" w14:paraId="578E7BCD" w14:textId="1DD0D686">
      <w:pPr>
        <w:autoSpaceDE w:val="0"/>
        <w:autoSpaceDN w:val="0"/>
        <w:adjustRightInd w:val="0"/>
        <w:spacing w:after="0"/>
        <w:ind w:left="284"/>
        <w:jc w:val="both"/>
        <w:rPr>
          <w:rFonts w:cs="Times New Roman"/>
          <w:color w:val="000000" w:themeColor="text1"/>
          <w:szCs w:val="24"/>
          <w:lang w:val="en-US"/>
        </w:rPr>
      </w:pPr>
      <w:r w:rsidRPr="006C7A7F">
        <w:rPr>
          <w:rFonts w:cs="Times New Roman"/>
          <w:b/>
          <w:bCs/>
          <w:i/>
          <w:iCs/>
          <w:color w:val="000000" w:themeColor="text1"/>
          <w:szCs w:val="24"/>
          <w:lang w:val="en-US"/>
        </w:rPr>
        <w:t>“Human performance</w:t>
      </w:r>
      <w:r w:rsidRPr="006C7A7F">
        <w:rPr>
          <w:rFonts w:cs="Times New Roman"/>
          <w:b/>
          <w:bCs/>
          <w:i/>
          <w:color w:val="000000" w:themeColor="text1"/>
          <w:szCs w:val="24"/>
          <w:lang w:val="en-US"/>
        </w:rPr>
        <w:t>”</w:t>
      </w:r>
      <w:r w:rsidRPr="006C7A7F">
        <w:rPr>
          <w:rFonts w:cs="Times New Roman"/>
          <w:bCs/>
          <w:color w:val="000000" w:themeColor="text1"/>
          <w:szCs w:val="24"/>
          <w:lang w:val="en-US"/>
        </w:rPr>
        <w:t xml:space="preserve"> means</w:t>
      </w:r>
      <w:r w:rsidRPr="006C7A7F" w:rsidR="000B1239">
        <w:rPr>
          <w:rFonts w:cs="Times New Roman"/>
          <w:bCs/>
          <w:color w:val="000000" w:themeColor="text1"/>
          <w:szCs w:val="24"/>
          <w:lang w:val="en-US"/>
        </w:rPr>
        <w:t xml:space="preserve"> </w:t>
      </w:r>
      <w:r w:rsidRPr="006C7A7F">
        <w:rPr>
          <w:rFonts w:cs="Times New Roman"/>
          <w:color w:val="000000" w:themeColor="text1"/>
          <w:szCs w:val="24"/>
          <w:lang w:val="en-US"/>
        </w:rPr>
        <w:t>human capabilities and limitations which have an impact on the safety and efficiency of aeronautical operations;</w:t>
      </w:r>
    </w:p>
    <w:p w:rsidRPr="006C7A7F" w:rsidR="005B1DFE" w:rsidP="000B1239" w:rsidRDefault="005B1DFE" w14:paraId="2685A8E4" w14:textId="77777777">
      <w:pPr>
        <w:pStyle w:val="StyleDefinition"/>
        <w:spacing w:after="0"/>
        <w:ind w:firstLine="0"/>
        <w:jc w:val="both"/>
        <w:rPr>
          <w:color w:val="000000" w:themeColor="text1"/>
          <w:sz w:val="24"/>
          <w:szCs w:val="24"/>
        </w:rPr>
      </w:pPr>
    </w:p>
    <w:p w:rsidRPr="006C7A7F" w:rsidR="005B1DFE" w:rsidP="005B1DFE" w:rsidRDefault="005B1DFE" w14:paraId="70ACFE47" w14:textId="77777777">
      <w:pPr>
        <w:autoSpaceDE w:val="0"/>
        <w:autoSpaceDN w:val="0"/>
        <w:adjustRightInd w:val="0"/>
        <w:spacing w:after="0"/>
        <w:ind w:left="284"/>
        <w:jc w:val="both"/>
        <w:rPr>
          <w:rFonts w:cs="Times New Roman"/>
          <w:color w:val="000000" w:themeColor="text1"/>
          <w:szCs w:val="24"/>
          <w:lang w:val="en-US"/>
        </w:rPr>
      </w:pPr>
      <w:r w:rsidRPr="006C7A7F">
        <w:rPr>
          <w:rFonts w:cs="Times New Roman"/>
          <w:b/>
          <w:bCs/>
          <w:i/>
          <w:iCs/>
          <w:color w:val="000000" w:themeColor="text1"/>
          <w:szCs w:val="24"/>
          <w:lang w:val="en-US"/>
        </w:rPr>
        <w:t>“Instrument approach operations”</w:t>
      </w:r>
      <w:r w:rsidRPr="006C7A7F">
        <w:rPr>
          <w:rFonts w:cs="Times New Roman"/>
          <w:bCs/>
          <w:iCs/>
          <w:color w:val="000000" w:themeColor="text1"/>
          <w:szCs w:val="24"/>
          <w:lang w:val="en-US"/>
        </w:rPr>
        <w:t xml:space="preserve"> means </w:t>
      </w:r>
      <w:r w:rsidRPr="006C7A7F">
        <w:rPr>
          <w:rFonts w:cs="Times New Roman"/>
          <w:color w:val="000000" w:themeColor="text1"/>
          <w:szCs w:val="24"/>
          <w:lang w:val="en-US"/>
        </w:rPr>
        <w:t>an approach and landing using instruments for navigation guidance based on an instrument approach procedure. There are two methods for executing instrument approach operations:</w:t>
      </w:r>
    </w:p>
    <w:p w:rsidRPr="006C7A7F" w:rsidR="005B1DFE" w:rsidRDefault="005B1DFE" w14:paraId="37A3E6A0" w14:textId="77777777">
      <w:pPr>
        <w:pStyle w:val="Level1"/>
        <w:numPr>
          <w:ilvl w:val="0"/>
          <w:numId w:val="26"/>
        </w:numPr>
        <w:ind w:left="851" w:hanging="491"/>
        <w:rPr>
          <w:rFonts w:eastAsiaTheme="minorHAnsi"/>
          <w:color w:val="000000" w:themeColor="text1"/>
        </w:rPr>
      </w:pPr>
      <w:r w:rsidRPr="006C7A7F">
        <w:rPr>
          <w:rFonts w:eastAsiaTheme="minorHAnsi"/>
          <w:color w:val="000000" w:themeColor="text1"/>
        </w:rPr>
        <w:t>(a) a two-dimensional or 2D instrument approach operation, using lateral navigation guidance only; and</w:t>
      </w:r>
    </w:p>
    <w:p w:rsidRPr="006C7A7F" w:rsidR="005B1DFE" w:rsidP="006A0B1B" w:rsidRDefault="005B1DFE" w14:paraId="25D35348" w14:textId="77777777">
      <w:pPr>
        <w:pStyle w:val="Level1"/>
        <w:rPr>
          <w:rFonts w:eastAsiaTheme="minorHAnsi"/>
          <w:color w:val="000000" w:themeColor="text1"/>
        </w:rPr>
      </w:pPr>
      <w:r w:rsidRPr="006C7A7F">
        <w:rPr>
          <w:rFonts w:eastAsiaTheme="minorHAnsi"/>
          <w:color w:val="000000" w:themeColor="text1"/>
        </w:rPr>
        <w:t>(b) a three-dimensional or 3D instrument approach operation, using both lateral and vertical navigation guidance.</w:t>
      </w:r>
    </w:p>
    <w:p w:rsidRPr="006C7A7F" w:rsidR="005B1DFE" w:rsidP="005B1DFE" w:rsidRDefault="005B1DFE" w14:paraId="372EABC0" w14:textId="77777777">
      <w:pPr>
        <w:autoSpaceDE w:val="0"/>
        <w:autoSpaceDN w:val="0"/>
        <w:adjustRightInd w:val="0"/>
        <w:spacing w:after="0"/>
        <w:ind w:left="284"/>
        <w:jc w:val="both"/>
        <w:rPr>
          <w:rFonts w:cs="Times New Roman"/>
          <w:iCs/>
          <w:color w:val="000000" w:themeColor="text1"/>
          <w:szCs w:val="24"/>
          <w:lang w:val="en-US"/>
        </w:rPr>
      </w:pPr>
      <w:r w:rsidRPr="006C7A7F">
        <w:rPr>
          <w:rFonts w:cs="Times New Roman"/>
          <w:iCs/>
          <w:color w:val="000000" w:themeColor="text1"/>
          <w:szCs w:val="24"/>
          <w:lang w:val="en-US"/>
        </w:rPr>
        <w:t>Lateral and vertical navigation guidance refers to the guidance provided either by:</w:t>
      </w:r>
    </w:p>
    <w:p w:rsidRPr="006C7A7F" w:rsidR="005B1DFE" w:rsidRDefault="005B1DFE" w14:paraId="147FC03E" w14:textId="42F5815B">
      <w:pPr>
        <w:pStyle w:val="Level1"/>
        <w:numPr>
          <w:ilvl w:val="0"/>
          <w:numId w:val="27"/>
        </w:numPr>
        <w:ind w:left="851" w:hanging="491"/>
        <w:rPr>
          <w:rFonts w:eastAsiaTheme="minorHAnsi"/>
          <w:color w:val="000000" w:themeColor="text1"/>
        </w:rPr>
      </w:pPr>
      <w:r w:rsidRPr="006C7A7F">
        <w:rPr>
          <w:rFonts w:eastAsiaTheme="minorHAnsi"/>
          <w:color w:val="000000" w:themeColor="text1"/>
        </w:rPr>
        <w:t>a ground-based radio navigation aid; or</w:t>
      </w:r>
    </w:p>
    <w:p w:rsidRPr="006C7A7F" w:rsidR="005B1DFE" w:rsidP="006A0B1B" w:rsidRDefault="005B1DFE" w14:paraId="03FEB5B0" w14:textId="75CF9E9A">
      <w:pPr>
        <w:pStyle w:val="Level1"/>
        <w:rPr>
          <w:rFonts w:eastAsiaTheme="minorHAnsi"/>
          <w:color w:val="000000" w:themeColor="text1"/>
        </w:rPr>
      </w:pPr>
      <w:r w:rsidRPr="006C7A7F">
        <w:rPr>
          <w:rFonts w:eastAsiaTheme="minorHAnsi"/>
          <w:color w:val="000000" w:themeColor="text1"/>
        </w:rPr>
        <w:t>computer-generated navigation data from ground-based, space-based, self-contained navigation aids or a combination of these.</w:t>
      </w:r>
    </w:p>
    <w:p w:rsidRPr="006C7A7F" w:rsidR="005B1DFE" w:rsidP="005B1DFE" w:rsidRDefault="005B1DFE" w14:paraId="5D8CC607" w14:textId="77777777">
      <w:pPr>
        <w:autoSpaceDE w:val="0"/>
        <w:autoSpaceDN w:val="0"/>
        <w:adjustRightInd w:val="0"/>
        <w:spacing w:after="0"/>
        <w:ind w:left="284"/>
        <w:jc w:val="both"/>
        <w:rPr>
          <w:iCs/>
          <w:color w:val="000000" w:themeColor="text1"/>
          <w:szCs w:val="24"/>
          <w:lang w:val="en-US"/>
        </w:rPr>
      </w:pPr>
    </w:p>
    <w:p w:rsidRPr="006C7A7F" w:rsidR="005B1DFE" w:rsidP="005B1DFE" w:rsidRDefault="005B1DFE" w14:paraId="1A802B18" w14:textId="0FE869BA">
      <w:pPr>
        <w:autoSpaceDE w:val="0"/>
        <w:autoSpaceDN w:val="0"/>
        <w:adjustRightInd w:val="0"/>
        <w:spacing w:after="0"/>
        <w:ind w:left="284"/>
        <w:jc w:val="both"/>
        <w:rPr>
          <w:rFonts w:ascii="TimesNewRoman" w:hAnsi="TimesNewRoman" w:cs="TimesNewRoman"/>
          <w:color w:val="000000" w:themeColor="text1"/>
          <w:szCs w:val="24"/>
          <w:lang w:val="en-US"/>
        </w:rPr>
      </w:pPr>
      <w:r w:rsidRPr="006C7A7F">
        <w:rPr>
          <w:rFonts w:cs="Times New Roman"/>
          <w:b/>
          <w:bCs/>
          <w:i/>
          <w:iCs/>
          <w:color w:val="000000" w:themeColor="text1"/>
          <w:szCs w:val="24"/>
          <w:lang w:val="en-US"/>
        </w:rPr>
        <w:t xml:space="preserve">“Instrument approach procedure or IAP” </w:t>
      </w:r>
      <w:r w:rsidRPr="006C7A7F">
        <w:rPr>
          <w:rFonts w:cs="Times New Roman"/>
          <w:bCs/>
          <w:iCs/>
          <w:color w:val="000000" w:themeColor="text1"/>
          <w:szCs w:val="24"/>
          <w:lang w:val="en-US"/>
        </w:rPr>
        <w:t xml:space="preserve">means </w:t>
      </w:r>
      <w:r w:rsidRPr="006C7A7F">
        <w:rPr>
          <w:rFonts w:ascii="TimesNewRoman" w:hAnsi="TimesNewRoman" w:cs="TimesNewRoman"/>
          <w:color w:val="000000" w:themeColor="text1"/>
          <w:szCs w:val="24"/>
          <w:lang w:val="en-US"/>
        </w:rPr>
        <w:t>a series of predetermined manoeuvres by reference to flight instruments with specified protection from obstacles from the initial approach fix, or where applicable, from the beginning of a defined arrival route to a point from which a landing can be completed and thereafter, where a landing is not completed, to a position</w:t>
      </w:r>
      <w:r w:rsidRPr="006C7A7F" w:rsidR="00BC6D75">
        <w:rPr>
          <w:rFonts w:ascii="TimesNewRoman" w:hAnsi="TimesNewRoman" w:cs="TimesNewRoman"/>
          <w:color w:val="000000" w:themeColor="text1"/>
          <w:szCs w:val="24"/>
          <w:lang w:val="en-US"/>
        </w:rPr>
        <w:t xml:space="preserve"> </w:t>
      </w:r>
      <w:r w:rsidRPr="006C7A7F">
        <w:rPr>
          <w:rFonts w:ascii="TimesNewRoman" w:hAnsi="TimesNewRoman" w:cs="TimesNewRoman"/>
          <w:color w:val="000000" w:themeColor="text1"/>
          <w:szCs w:val="24"/>
          <w:lang w:val="en-US"/>
        </w:rPr>
        <w:t>at which holding or en-route obstacle clearance criteria apply;</w:t>
      </w:r>
    </w:p>
    <w:p w:rsidRPr="006C7A7F" w:rsidR="005B1DFE" w:rsidRDefault="005B1DFE" w14:paraId="42020AD0" w14:textId="77777777">
      <w:pPr>
        <w:pStyle w:val="Level1"/>
        <w:numPr>
          <w:ilvl w:val="0"/>
          <w:numId w:val="28"/>
        </w:numPr>
        <w:ind w:left="851" w:hanging="491"/>
        <w:rPr>
          <w:rFonts w:eastAsiaTheme="minorHAnsi"/>
          <w:color w:val="000000" w:themeColor="text1"/>
        </w:rPr>
      </w:pPr>
      <w:r w:rsidRPr="006C7A7F">
        <w:rPr>
          <w:rFonts w:eastAsiaTheme="minorHAnsi"/>
          <w:i/>
          <w:iCs/>
          <w:color w:val="000000" w:themeColor="text1"/>
        </w:rPr>
        <w:t xml:space="preserve">Non-precision approach or NPA procedure- </w:t>
      </w:r>
      <w:r w:rsidRPr="006C7A7F">
        <w:rPr>
          <w:rFonts w:eastAsiaTheme="minorHAnsi"/>
          <w:color w:val="000000" w:themeColor="text1"/>
        </w:rPr>
        <w:t>An instrument approach procedure designed for 2D instrument approach operations Type A;</w:t>
      </w:r>
    </w:p>
    <w:p w:rsidRPr="006C7A7F" w:rsidR="005B1DFE" w:rsidP="00BC6D75" w:rsidRDefault="005B1DFE" w14:paraId="6365B842" w14:textId="77777777">
      <w:pPr>
        <w:pStyle w:val="Level1"/>
        <w:rPr>
          <w:rFonts w:eastAsiaTheme="minorHAnsi"/>
          <w:color w:val="000000" w:themeColor="text1"/>
        </w:rPr>
      </w:pPr>
      <w:r w:rsidRPr="006C7A7F">
        <w:rPr>
          <w:rFonts w:eastAsiaTheme="minorHAnsi"/>
          <w:i/>
          <w:iCs/>
          <w:color w:val="000000" w:themeColor="text1"/>
        </w:rPr>
        <w:t>Approach procedure with vertical guidance or APV-</w:t>
      </w:r>
      <w:r w:rsidRPr="006C7A7F">
        <w:rPr>
          <w:rFonts w:eastAsiaTheme="minorHAnsi"/>
          <w:color w:val="000000" w:themeColor="text1"/>
        </w:rPr>
        <w:t xml:space="preserve"> A performance-based navigation (PBN) instrument approach procedure designed for 3D instrument approach operations Type A; and</w:t>
      </w:r>
    </w:p>
    <w:p w:rsidRPr="006C7A7F" w:rsidR="005B1DFE" w:rsidP="00BC6D75" w:rsidRDefault="005B1DFE" w14:paraId="505AAEFE" w14:textId="77777777">
      <w:pPr>
        <w:pStyle w:val="Level1"/>
        <w:rPr>
          <w:rFonts w:eastAsiaTheme="minorHAnsi"/>
          <w:color w:val="000000" w:themeColor="text1"/>
        </w:rPr>
      </w:pPr>
      <w:r w:rsidRPr="006C7A7F">
        <w:rPr>
          <w:rFonts w:eastAsiaTheme="minorHAnsi"/>
          <w:i/>
          <w:iCs/>
          <w:color w:val="000000" w:themeColor="text1"/>
        </w:rPr>
        <w:t>Precision approach or PA procedure</w:t>
      </w:r>
      <w:r w:rsidRPr="006C7A7F">
        <w:rPr>
          <w:rFonts w:eastAsiaTheme="minorHAnsi"/>
          <w:color w:val="000000" w:themeColor="text1"/>
        </w:rPr>
        <w:t>- An instrument approach procedure based on navigation systems, ILS, MLS, GLS and SBAS CAT I designed for 3D instrument approach operations Type A or B.</w:t>
      </w:r>
    </w:p>
    <w:p w:rsidRPr="006C7A7F" w:rsidR="005B1DFE" w:rsidP="005B1DFE" w:rsidRDefault="005B1DFE" w14:paraId="41F81925" w14:textId="77777777">
      <w:pPr>
        <w:autoSpaceDE w:val="0"/>
        <w:autoSpaceDN w:val="0"/>
        <w:adjustRightInd w:val="0"/>
        <w:spacing w:after="0"/>
        <w:ind w:left="284"/>
        <w:jc w:val="both"/>
        <w:rPr>
          <w:rFonts w:ascii="TimesNewRoman" w:hAnsi="TimesNewRoman" w:cs="TimesNewRoman"/>
          <w:color w:val="000000" w:themeColor="text1"/>
          <w:szCs w:val="24"/>
          <w:lang w:val="en-US"/>
        </w:rPr>
      </w:pPr>
    </w:p>
    <w:p w:rsidRPr="006C7A7F" w:rsidR="005B1DFE" w:rsidP="005B1DFE" w:rsidRDefault="005B1DFE" w14:paraId="65E9763B" w14:textId="77777777">
      <w:pPr>
        <w:autoSpaceDE w:val="0"/>
        <w:autoSpaceDN w:val="0"/>
        <w:adjustRightInd w:val="0"/>
        <w:spacing w:after="0"/>
        <w:ind w:left="284"/>
        <w:jc w:val="both"/>
        <w:rPr>
          <w:rFonts w:ascii="TimesNewRoman" w:hAnsi="TimesNewRoman" w:cs="TimesNewRoman"/>
          <w:color w:val="000000" w:themeColor="text1"/>
          <w:szCs w:val="24"/>
          <w:lang w:val="en-US"/>
        </w:rPr>
      </w:pPr>
      <w:r w:rsidRPr="006C7A7F">
        <w:rPr>
          <w:rFonts w:cs="Times New Roman"/>
          <w:b/>
          <w:bCs/>
          <w:i/>
          <w:iCs/>
          <w:color w:val="000000" w:themeColor="text1"/>
          <w:szCs w:val="24"/>
          <w:lang w:val="en-US"/>
        </w:rPr>
        <w:t>“Instrument meteorological conditions or IMC”</w:t>
      </w:r>
      <w:r w:rsidRPr="006C7A7F">
        <w:rPr>
          <w:rFonts w:cs="Times New Roman"/>
          <w:bCs/>
          <w:iCs/>
          <w:color w:val="000000" w:themeColor="text1"/>
          <w:szCs w:val="24"/>
          <w:lang w:val="en-US"/>
        </w:rPr>
        <w:t xml:space="preserve"> means </w:t>
      </w:r>
      <w:r w:rsidRPr="006C7A7F">
        <w:rPr>
          <w:rFonts w:ascii="TimesNewRoman" w:hAnsi="TimesNewRoman" w:cs="TimesNewRoman"/>
          <w:color w:val="000000" w:themeColor="text1"/>
          <w:szCs w:val="24"/>
          <w:lang w:val="en-US"/>
        </w:rPr>
        <w:t>meteorological conditions expressed in terms of visibility, distance from cloud, and ceiling as defined in the Civil Aviation (Rules of the Air) Regulations, less than the minima specified for visual meteorological conditions;</w:t>
      </w:r>
    </w:p>
    <w:p w:rsidRPr="006C7A7F" w:rsidR="005B1DFE" w:rsidP="005B1DFE" w:rsidRDefault="005B1DFE" w14:paraId="4869B4D0" w14:textId="77777777">
      <w:pPr>
        <w:autoSpaceDE w:val="0"/>
        <w:autoSpaceDN w:val="0"/>
        <w:adjustRightInd w:val="0"/>
        <w:spacing w:after="0"/>
        <w:ind w:left="284"/>
        <w:jc w:val="both"/>
        <w:rPr>
          <w:rFonts w:ascii="TimesNewRoman" w:hAnsi="TimesNewRoman" w:cs="TimesNewRoman"/>
          <w:color w:val="000000" w:themeColor="text1"/>
          <w:szCs w:val="24"/>
          <w:lang w:val="en-US"/>
        </w:rPr>
      </w:pPr>
    </w:p>
    <w:p w:rsidRPr="006C7A7F" w:rsidR="005B1DFE" w:rsidP="005B1DFE" w:rsidRDefault="005B1DFE" w14:paraId="1A4A6150" w14:textId="77777777">
      <w:pPr>
        <w:pStyle w:val="StyleDefinition"/>
        <w:spacing w:after="0"/>
        <w:ind w:left="284" w:firstLine="0"/>
        <w:jc w:val="both"/>
        <w:rPr>
          <w:color w:val="000000" w:themeColor="text1"/>
          <w:sz w:val="24"/>
          <w:szCs w:val="24"/>
        </w:rPr>
      </w:pPr>
      <w:r w:rsidRPr="006C7A7F">
        <w:rPr>
          <w:b/>
          <w:i/>
          <w:color w:val="000000" w:themeColor="text1"/>
          <w:sz w:val="24"/>
          <w:szCs w:val="24"/>
        </w:rPr>
        <w:t>“Inspection”</w:t>
      </w:r>
      <w:r w:rsidRPr="006C7A7F">
        <w:rPr>
          <w:color w:val="000000" w:themeColor="text1"/>
          <w:sz w:val="24"/>
          <w:szCs w:val="24"/>
        </w:rPr>
        <w:t xml:space="preserve"> means the examination of an aircraft or aircraft component to establish conformity with a standard approved by the Authority;</w:t>
      </w:r>
    </w:p>
    <w:p w:rsidRPr="006C7A7F" w:rsidR="005B1DFE" w:rsidP="005B1DFE" w:rsidRDefault="005B1DFE" w14:paraId="3283F40F" w14:textId="77777777">
      <w:pPr>
        <w:autoSpaceDE w:val="0"/>
        <w:autoSpaceDN w:val="0"/>
        <w:adjustRightInd w:val="0"/>
        <w:spacing w:after="0"/>
        <w:ind w:left="284"/>
        <w:jc w:val="both"/>
        <w:rPr>
          <w:rFonts w:ascii="TimesNewRoman" w:hAnsi="TimesNewRoman" w:cs="TimesNewRoman"/>
          <w:color w:val="000000" w:themeColor="text1"/>
          <w:szCs w:val="24"/>
          <w:lang w:val="en-US"/>
        </w:rPr>
      </w:pPr>
    </w:p>
    <w:p w:rsidRPr="006C7A7F" w:rsidR="005B1DFE" w:rsidP="005B1DFE" w:rsidRDefault="005B1DFE" w14:paraId="0B36AD8F" w14:textId="77777777">
      <w:pPr>
        <w:autoSpaceDE w:val="0"/>
        <w:autoSpaceDN w:val="0"/>
        <w:adjustRightInd w:val="0"/>
        <w:spacing w:after="0"/>
        <w:ind w:left="284"/>
        <w:jc w:val="both"/>
        <w:rPr>
          <w:rFonts w:cs="Times New Roman"/>
          <w:color w:val="000000" w:themeColor="text1"/>
          <w:szCs w:val="24"/>
          <w:lang w:val="en-US"/>
        </w:rPr>
      </w:pPr>
      <w:r w:rsidRPr="006C7A7F">
        <w:rPr>
          <w:rFonts w:cs="Times New Roman"/>
          <w:b/>
          <w:bCs/>
          <w:i/>
          <w:iCs/>
          <w:color w:val="000000" w:themeColor="text1"/>
          <w:szCs w:val="24"/>
          <w:lang w:val="en-US"/>
        </w:rPr>
        <w:t>“Integrated survival suit”</w:t>
      </w:r>
      <w:r w:rsidRPr="006C7A7F">
        <w:rPr>
          <w:rFonts w:cs="Times New Roman"/>
          <w:bCs/>
          <w:iCs/>
          <w:color w:val="000000" w:themeColor="text1"/>
          <w:szCs w:val="24"/>
          <w:lang w:val="en-US"/>
        </w:rPr>
        <w:t xml:space="preserve"> means a</w:t>
      </w:r>
      <w:r w:rsidRPr="006C7A7F">
        <w:rPr>
          <w:rFonts w:cs="Times New Roman"/>
          <w:color w:val="000000" w:themeColor="text1"/>
          <w:szCs w:val="24"/>
          <w:lang w:val="en-US"/>
        </w:rPr>
        <w:t xml:space="preserve"> survival suit which meets the combined requirements of the survival suit and life jacket;</w:t>
      </w:r>
    </w:p>
    <w:p w:rsidRPr="006C7A7F" w:rsidR="005B1DFE" w:rsidP="005B1DFE" w:rsidRDefault="005B1DFE" w14:paraId="4BACECB6" w14:textId="77777777">
      <w:pPr>
        <w:autoSpaceDE w:val="0"/>
        <w:autoSpaceDN w:val="0"/>
        <w:adjustRightInd w:val="0"/>
        <w:spacing w:after="0"/>
        <w:ind w:left="284"/>
        <w:jc w:val="both"/>
        <w:rPr>
          <w:rFonts w:cs="Times New Roman"/>
          <w:color w:val="000000" w:themeColor="text1"/>
          <w:szCs w:val="24"/>
          <w:lang w:val="en-US"/>
        </w:rPr>
      </w:pPr>
    </w:p>
    <w:p w:rsidRPr="006C7A7F" w:rsidR="005B1DFE" w:rsidP="005B1DFE" w:rsidRDefault="005B1DFE" w14:paraId="4401F0F0" w14:textId="7061616E">
      <w:pPr>
        <w:autoSpaceDE w:val="0"/>
        <w:autoSpaceDN w:val="0"/>
        <w:adjustRightInd w:val="0"/>
        <w:spacing w:after="0"/>
        <w:ind w:left="284"/>
        <w:jc w:val="both"/>
        <w:rPr>
          <w:rFonts w:ascii="TimesNewRoman" w:hAnsi="TimesNewRoman" w:cs="TimesNewRoman"/>
          <w:color w:val="000000" w:themeColor="text1"/>
          <w:szCs w:val="24"/>
          <w:lang w:val="en-US"/>
        </w:rPr>
      </w:pPr>
      <w:r w:rsidRPr="006C7A7F">
        <w:rPr>
          <w:rFonts w:cs="Times New Roman"/>
          <w:b/>
          <w:bCs/>
          <w:i/>
          <w:iCs/>
          <w:color w:val="000000" w:themeColor="text1"/>
          <w:szCs w:val="24"/>
          <w:lang w:val="en-US"/>
        </w:rPr>
        <w:t>“Large aeroplane”</w:t>
      </w:r>
      <w:r w:rsidRPr="006C7A7F">
        <w:rPr>
          <w:rFonts w:cs="Times New Roman"/>
          <w:bCs/>
          <w:iCs/>
          <w:color w:val="000000" w:themeColor="text1"/>
          <w:szCs w:val="24"/>
          <w:lang w:val="en-US"/>
        </w:rPr>
        <w:t xml:space="preserve"> means </w:t>
      </w:r>
      <w:r w:rsidRPr="006C7A7F">
        <w:rPr>
          <w:rFonts w:ascii="TimesNewRoman" w:hAnsi="TimesNewRoman" w:cs="TimesNewRoman"/>
          <w:color w:val="000000" w:themeColor="text1"/>
          <w:szCs w:val="24"/>
          <w:lang w:val="en-US"/>
        </w:rPr>
        <w:t>an aeroplane of a maximum certificated take-off mass of over 5</w:t>
      </w:r>
      <w:r w:rsidRPr="006C7A7F" w:rsidR="00BC6D75">
        <w:rPr>
          <w:rFonts w:ascii="TimesNewRoman" w:hAnsi="TimesNewRoman" w:cs="TimesNewRoman"/>
          <w:color w:val="000000" w:themeColor="text1"/>
          <w:szCs w:val="24"/>
          <w:lang w:val="en-US"/>
        </w:rPr>
        <w:t>,</w:t>
      </w:r>
      <w:r w:rsidRPr="006C7A7F">
        <w:rPr>
          <w:rFonts w:ascii="TimesNewRoman" w:hAnsi="TimesNewRoman" w:cs="TimesNewRoman"/>
          <w:color w:val="000000" w:themeColor="text1"/>
          <w:szCs w:val="24"/>
          <w:lang w:val="en-US"/>
        </w:rPr>
        <w:t>700 kg;</w:t>
      </w:r>
    </w:p>
    <w:p w:rsidRPr="006C7A7F" w:rsidR="005B1DFE" w:rsidP="005B1DFE" w:rsidRDefault="005B1DFE" w14:paraId="1984F378" w14:textId="77777777">
      <w:pPr>
        <w:autoSpaceDE w:val="0"/>
        <w:autoSpaceDN w:val="0"/>
        <w:adjustRightInd w:val="0"/>
        <w:spacing w:after="0"/>
        <w:ind w:left="284"/>
        <w:jc w:val="both"/>
        <w:rPr>
          <w:rFonts w:ascii="TimesNewRoman" w:hAnsi="TimesNewRoman" w:cs="TimesNewRoman"/>
          <w:color w:val="000000" w:themeColor="text1"/>
          <w:szCs w:val="24"/>
          <w:lang w:val="en-US"/>
        </w:rPr>
      </w:pPr>
    </w:p>
    <w:p w:rsidRPr="006C7A7F" w:rsidR="005B1DFE" w:rsidP="005B1DFE" w:rsidRDefault="005B1DFE" w14:paraId="1C7CF2A0" w14:textId="77777777">
      <w:pPr>
        <w:spacing w:after="0" w:line="259" w:lineRule="auto"/>
        <w:ind w:left="284"/>
        <w:jc w:val="both"/>
        <w:rPr>
          <w:rFonts w:eastAsia="Times New Roman" w:cs="Times New Roman"/>
          <w:color w:val="000000" w:themeColor="text1"/>
          <w:szCs w:val="24"/>
          <w:lang w:val="en-US"/>
        </w:rPr>
      </w:pPr>
      <w:r w:rsidRPr="006C7A7F">
        <w:rPr>
          <w:rFonts w:eastAsia="Times New Roman" w:cs="Times New Roman"/>
          <w:b/>
          <w:bCs/>
          <w:i/>
          <w:iCs/>
          <w:color w:val="000000" w:themeColor="text1"/>
          <w:szCs w:val="24"/>
          <w:lang w:val="en-US"/>
        </w:rPr>
        <w:t>“Low-visibility operations or LVO</w:t>
      </w:r>
      <w:r w:rsidRPr="006C7A7F">
        <w:rPr>
          <w:rFonts w:eastAsia="Times New Roman" w:cs="Times New Roman"/>
          <w:color w:val="000000" w:themeColor="text1"/>
          <w:szCs w:val="24"/>
          <w:lang w:val="en-US"/>
        </w:rPr>
        <w:t>” means approach operations in RVRs less than 550 m or with a DH less than 60 m or 200 ft or take-off operations in RVRs less than 400 m.</w:t>
      </w:r>
    </w:p>
    <w:p w:rsidRPr="006C7A7F" w:rsidR="00BC6D75" w:rsidP="005B1DFE" w:rsidRDefault="00BC6D75" w14:paraId="523854FA" w14:textId="77777777">
      <w:pPr>
        <w:pStyle w:val="StyleDefinition"/>
        <w:spacing w:after="0"/>
        <w:ind w:left="284" w:firstLine="0"/>
        <w:jc w:val="both"/>
        <w:rPr>
          <w:b/>
          <w:i/>
          <w:color w:val="000000" w:themeColor="text1"/>
          <w:sz w:val="24"/>
          <w:szCs w:val="24"/>
        </w:rPr>
      </w:pPr>
    </w:p>
    <w:p w:rsidRPr="006C7A7F" w:rsidR="005B1DFE" w:rsidP="005B1DFE" w:rsidRDefault="005B1DFE" w14:paraId="0074A82A" w14:textId="62E3A4DB">
      <w:pPr>
        <w:pStyle w:val="StyleDefinition"/>
        <w:spacing w:after="0"/>
        <w:ind w:left="284" w:firstLine="0"/>
        <w:jc w:val="both"/>
        <w:rPr>
          <w:color w:val="000000" w:themeColor="text1"/>
          <w:sz w:val="24"/>
          <w:szCs w:val="24"/>
        </w:rPr>
      </w:pPr>
      <w:r w:rsidRPr="006C7A7F">
        <w:rPr>
          <w:b/>
          <w:i/>
          <w:color w:val="000000" w:themeColor="text1"/>
          <w:sz w:val="24"/>
          <w:szCs w:val="24"/>
        </w:rPr>
        <w:t>“Maintenance”</w:t>
      </w:r>
      <w:r w:rsidRPr="006C7A7F">
        <w:rPr>
          <w:color w:val="000000" w:themeColor="text1"/>
          <w:sz w:val="24"/>
          <w:szCs w:val="24"/>
        </w:rPr>
        <w:t xml:space="preserve"> means the performance of tasks on an aircraft, engine, propeller or associated part required to ensure the continuing airworthiness of an aircraft, engine, propeller or associated part including any one or combination of overhaul, inspection, replacement, defect rectification, and the embodiment of a modification or repair;</w:t>
      </w:r>
    </w:p>
    <w:p w:rsidRPr="006C7A7F" w:rsidR="00BC6D75" w:rsidP="005B1DFE" w:rsidRDefault="00BC6D75" w14:paraId="451DC279" w14:textId="77777777">
      <w:pPr>
        <w:pStyle w:val="StyleDefinition"/>
        <w:spacing w:after="0"/>
        <w:ind w:left="284" w:firstLine="0"/>
        <w:jc w:val="both"/>
        <w:rPr>
          <w:rFonts w:eastAsiaTheme="minorHAnsi"/>
          <w:b/>
          <w:bCs/>
          <w:i/>
          <w:iCs/>
          <w:color w:val="000000" w:themeColor="text1"/>
          <w:sz w:val="24"/>
          <w:szCs w:val="24"/>
          <w:lang w:val="en-US"/>
        </w:rPr>
      </w:pPr>
    </w:p>
    <w:p w:rsidRPr="006C7A7F" w:rsidR="005B1DFE" w:rsidP="005B1DFE" w:rsidRDefault="005B1DFE" w14:paraId="1664040A" w14:textId="5620D87B">
      <w:pPr>
        <w:pStyle w:val="StyleDefinition"/>
        <w:spacing w:after="0"/>
        <w:ind w:left="284" w:firstLine="0"/>
        <w:jc w:val="both"/>
        <w:rPr>
          <w:color w:val="000000" w:themeColor="text1"/>
          <w:sz w:val="24"/>
          <w:szCs w:val="24"/>
        </w:rPr>
      </w:pPr>
      <w:r w:rsidRPr="006C7A7F">
        <w:rPr>
          <w:rFonts w:eastAsiaTheme="minorHAnsi"/>
          <w:b/>
          <w:bCs/>
          <w:i/>
          <w:iCs/>
          <w:color w:val="000000" w:themeColor="text1"/>
          <w:sz w:val="24"/>
          <w:szCs w:val="24"/>
          <w:lang w:val="en-US"/>
        </w:rPr>
        <w:t>“</w:t>
      </w:r>
      <w:r w:rsidRPr="006C7A7F">
        <w:rPr>
          <w:b/>
          <w:bCs/>
          <w:i/>
          <w:iCs/>
          <w:color w:val="000000" w:themeColor="text1"/>
          <w:sz w:val="24"/>
          <w:szCs w:val="24"/>
        </w:rPr>
        <w:t>Maintenance release</w:t>
      </w:r>
      <w:r w:rsidRPr="006C7A7F">
        <w:rPr>
          <w:rFonts w:eastAsiaTheme="minorHAnsi"/>
          <w:b/>
          <w:bCs/>
          <w:i/>
          <w:iCs/>
          <w:color w:val="000000" w:themeColor="text1"/>
          <w:sz w:val="24"/>
          <w:szCs w:val="24"/>
          <w:lang w:val="en-US"/>
        </w:rPr>
        <w:t xml:space="preserve">” </w:t>
      </w:r>
      <w:r w:rsidRPr="006C7A7F">
        <w:rPr>
          <w:rFonts w:eastAsiaTheme="minorHAnsi"/>
          <w:color w:val="000000" w:themeColor="text1"/>
          <w:sz w:val="24"/>
          <w:szCs w:val="24"/>
          <w:lang w:val="en-US"/>
        </w:rPr>
        <w:t>means a</w:t>
      </w:r>
      <w:r w:rsidRPr="006C7A7F">
        <w:rPr>
          <w:color w:val="000000" w:themeColor="text1"/>
          <w:sz w:val="24"/>
          <w:szCs w:val="24"/>
        </w:rPr>
        <w:t xml:space="preserve"> document which contains a certification confirming that the maintenance work to which it relates has been completed in a satisfactory manner in accordance with appropriate airworthiness requirements.</w:t>
      </w:r>
    </w:p>
    <w:p w:rsidRPr="006C7A7F" w:rsidR="005B1DFE" w:rsidP="005B1DFE" w:rsidRDefault="005B1DFE" w14:paraId="15FBB0A1" w14:textId="77777777">
      <w:pPr>
        <w:autoSpaceDE w:val="0"/>
        <w:autoSpaceDN w:val="0"/>
        <w:adjustRightInd w:val="0"/>
        <w:spacing w:after="0"/>
        <w:ind w:left="284"/>
        <w:jc w:val="both"/>
        <w:rPr>
          <w:rFonts w:ascii="TimesNewRoman" w:hAnsi="TimesNewRoman" w:cs="TimesNewRoman"/>
          <w:color w:val="000000" w:themeColor="text1"/>
          <w:lang w:val="en-US"/>
        </w:rPr>
      </w:pPr>
    </w:p>
    <w:p w:rsidRPr="006C7A7F" w:rsidR="005B1DFE" w:rsidP="005B1DFE" w:rsidRDefault="005B1DFE" w14:paraId="73B3C9EB" w14:textId="77777777">
      <w:pPr>
        <w:autoSpaceDE w:val="0"/>
        <w:autoSpaceDN w:val="0"/>
        <w:adjustRightInd w:val="0"/>
        <w:spacing w:after="0"/>
        <w:ind w:left="284"/>
        <w:jc w:val="both"/>
        <w:rPr>
          <w:rFonts w:ascii="TimesNewRoman" w:hAnsi="TimesNewRoman" w:cs="TimesNewRoman"/>
          <w:color w:val="000000" w:themeColor="text1"/>
          <w:szCs w:val="24"/>
          <w:lang w:val="en-US"/>
        </w:rPr>
      </w:pPr>
      <w:r w:rsidRPr="006C7A7F">
        <w:rPr>
          <w:rFonts w:cs="Times New Roman"/>
          <w:b/>
          <w:bCs/>
          <w:i/>
          <w:iCs/>
          <w:color w:val="000000" w:themeColor="text1"/>
          <w:szCs w:val="24"/>
          <w:lang w:val="en-US"/>
        </w:rPr>
        <w:t>“Master minimum equipment list or MMEL</w:t>
      </w:r>
      <w:r w:rsidRPr="006C7A7F">
        <w:rPr>
          <w:rFonts w:cs="Times New Roman"/>
          <w:b/>
          <w:bCs/>
          <w:i/>
          <w:color w:val="000000" w:themeColor="text1"/>
          <w:szCs w:val="24"/>
          <w:lang w:val="en-US"/>
        </w:rPr>
        <w:t>”</w:t>
      </w:r>
      <w:r w:rsidRPr="006C7A7F">
        <w:rPr>
          <w:rFonts w:cs="Times New Roman"/>
          <w:bCs/>
          <w:color w:val="000000" w:themeColor="text1"/>
          <w:szCs w:val="24"/>
          <w:lang w:val="en-US"/>
        </w:rPr>
        <w:t xml:space="preserve"> means a </w:t>
      </w:r>
      <w:r w:rsidRPr="006C7A7F">
        <w:rPr>
          <w:rFonts w:ascii="TimesNewRoman" w:hAnsi="TimesNewRoman" w:cs="TimesNewRoman"/>
          <w:color w:val="000000" w:themeColor="text1"/>
          <w:szCs w:val="24"/>
          <w:lang w:val="en-US"/>
        </w:rPr>
        <w:t>list established for a particular aircraft type by the organization responsible for the type design with the approval of the State of Design containing items, one or more of which is permitted to be unserviceable at the commencement of a flight and the MMEL may be associated with special operating conditions, limitations or procedures;</w:t>
      </w:r>
    </w:p>
    <w:p w:rsidRPr="006C7A7F" w:rsidR="005B1DFE" w:rsidP="005B1DFE" w:rsidRDefault="005B1DFE" w14:paraId="5356321F" w14:textId="77777777">
      <w:pPr>
        <w:autoSpaceDE w:val="0"/>
        <w:autoSpaceDN w:val="0"/>
        <w:adjustRightInd w:val="0"/>
        <w:spacing w:after="0"/>
        <w:ind w:left="284"/>
        <w:jc w:val="both"/>
        <w:rPr>
          <w:rFonts w:ascii="TimesNewRoman" w:hAnsi="TimesNewRoman" w:cs="TimesNewRoman"/>
          <w:color w:val="000000" w:themeColor="text1"/>
          <w:szCs w:val="24"/>
          <w:lang w:val="en-US"/>
        </w:rPr>
      </w:pPr>
    </w:p>
    <w:p w:rsidRPr="006C7A7F" w:rsidR="005B1DFE" w:rsidP="005B1DFE" w:rsidRDefault="005B1DFE" w14:paraId="2CCDA727" w14:textId="77777777">
      <w:pPr>
        <w:autoSpaceDE w:val="0"/>
        <w:autoSpaceDN w:val="0"/>
        <w:adjustRightInd w:val="0"/>
        <w:spacing w:after="0"/>
        <w:ind w:left="284"/>
        <w:jc w:val="both"/>
        <w:rPr>
          <w:rFonts w:ascii="TimesNewRoman" w:hAnsi="TimesNewRoman" w:cs="TimesNewRoman"/>
          <w:color w:val="000000" w:themeColor="text1"/>
          <w:szCs w:val="24"/>
          <w:lang w:val="en-US"/>
        </w:rPr>
      </w:pPr>
      <w:r w:rsidRPr="006C7A7F">
        <w:rPr>
          <w:rFonts w:cs="Times New Roman"/>
          <w:b/>
          <w:bCs/>
          <w:i/>
          <w:iCs/>
          <w:color w:val="000000" w:themeColor="text1"/>
          <w:szCs w:val="24"/>
          <w:lang w:val="en-US"/>
        </w:rPr>
        <w:t>“</w:t>
      </w:r>
      <w:r w:rsidRPr="006C7A7F">
        <w:rPr>
          <w:rFonts w:ascii="TimesNewRoman" w:hAnsi="TimesNewRoman" w:cs="TimesNewRoman"/>
          <w:b/>
          <w:bCs/>
          <w:i/>
          <w:iCs/>
          <w:color w:val="000000" w:themeColor="text1"/>
          <w:szCs w:val="24"/>
          <w:lang w:val="en-US"/>
        </w:rPr>
        <w:t>Maximum mass</w:t>
      </w:r>
      <w:r w:rsidRPr="006C7A7F">
        <w:rPr>
          <w:rFonts w:cs="Times New Roman"/>
          <w:b/>
          <w:bCs/>
          <w:i/>
          <w:iCs/>
          <w:color w:val="000000" w:themeColor="text1"/>
          <w:szCs w:val="24"/>
          <w:lang w:val="en-US"/>
        </w:rPr>
        <w:t>”</w:t>
      </w:r>
      <w:r w:rsidRPr="006C7A7F">
        <w:rPr>
          <w:rFonts w:ascii="TimesNewRoman" w:hAnsi="TimesNewRoman" w:cs="TimesNewRoman"/>
          <w:color w:val="000000" w:themeColor="text1"/>
          <w:szCs w:val="24"/>
          <w:lang w:val="en-US"/>
        </w:rPr>
        <w:t xml:space="preserve"> means maximum certificated take-off mass.</w:t>
      </w:r>
    </w:p>
    <w:p w:rsidRPr="006C7A7F" w:rsidR="005B1DFE" w:rsidP="005B1DFE" w:rsidRDefault="005B1DFE" w14:paraId="68925F7A" w14:textId="77777777">
      <w:pPr>
        <w:autoSpaceDE w:val="0"/>
        <w:autoSpaceDN w:val="0"/>
        <w:adjustRightInd w:val="0"/>
        <w:spacing w:after="0"/>
        <w:ind w:left="284"/>
        <w:jc w:val="both"/>
        <w:rPr>
          <w:rFonts w:ascii="TimesNewRoman" w:hAnsi="TimesNewRoman" w:cs="TimesNewRoman"/>
          <w:color w:val="000000" w:themeColor="text1"/>
          <w:lang w:val="en-US"/>
        </w:rPr>
      </w:pPr>
    </w:p>
    <w:p w:rsidRPr="006C7A7F" w:rsidR="005B1DFE" w:rsidP="005B1DFE" w:rsidRDefault="005B1DFE" w14:paraId="5265C321" w14:textId="77777777">
      <w:pPr>
        <w:spacing w:after="0"/>
        <w:ind w:left="284"/>
        <w:jc w:val="both"/>
        <w:rPr>
          <w:rFonts w:cs="Times New Roman"/>
          <w:color w:val="000000" w:themeColor="text1"/>
          <w:szCs w:val="24"/>
        </w:rPr>
      </w:pPr>
      <w:r w:rsidRPr="006C7A7F">
        <w:rPr>
          <w:rFonts w:cs="Times New Roman"/>
          <w:b/>
          <w:bCs/>
          <w:i/>
          <w:iCs/>
          <w:color w:val="000000" w:themeColor="text1"/>
          <w:szCs w:val="24"/>
          <w:lang w:val="en-US"/>
        </w:rPr>
        <w:t>“Meteorological information”</w:t>
      </w:r>
      <w:r w:rsidRPr="006C7A7F">
        <w:rPr>
          <w:rFonts w:cs="Times New Roman"/>
          <w:bCs/>
          <w:iCs/>
          <w:color w:val="000000" w:themeColor="text1"/>
          <w:szCs w:val="24"/>
          <w:lang w:val="en-US"/>
        </w:rPr>
        <w:t xml:space="preserve"> means </w:t>
      </w:r>
      <w:r w:rsidRPr="006C7A7F">
        <w:rPr>
          <w:rFonts w:ascii="TimesNewRoman" w:hAnsi="TimesNewRoman" w:cs="TimesNewRoman"/>
          <w:color w:val="000000" w:themeColor="text1"/>
          <w:szCs w:val="24"/>
          <w:lang w:val="en-US"/>
        </w:rPr>
        <w:t>meteorological report, analysis, forecast, and any other statement relating to existing or expected meteorological conditions;</w:t>
      </w:r>
    </w:p>
    <w:p w:rsidRPr="006C7A7F" w:rsidR="005B1DFE" w:rsidP="005B1DFE" w:rsidRDefault="005B1DFE" w14:paraId="24FBB3D7" w14:textId="77777777">
      <w:pPr>
        <w:pStyle w:val="StyleDefinition"/>
        <w:spacing w:after="0"/>
        <w:ind w:left="284" w:firstLine="0"/>
        <w:jc w:val="both"/>
        <w:rPr>
          <w:color w:val="000000" w:themeColor="text1"/>
          <w:sz w:val="24"/>
          <w:szCs w:val="24"/>
        </w:rPr>
      </w:pPr>
    </w:p>
    <w:p w:rsidRPr="006C7A7F" w:rsidR="005B1DFE" w:rsidP="005B1DFE" w:rsidRDefault="005B1DFE" w14:paraId="672EF354" w14:textId="77777777">
      <w:pPr>
        <w:autoSpaceDE w:val="0"/>
        <w:autoSpaceDN w:val="0"/>
        <w:adjustRightInd w:val="0"/>
        <w:spacing w:after="0"/>
        <w:ind w:left="284"/>
        <w:jc w:val="both"/>
        <w:rPr>
          <w:rFonts w:ascii="TimesNewRoman" w:hAnsi="TimesNewRoman" w:cs="TimesNewRoman"/>
          <w:color w:val="000000" w:themeColor="text1"/>
          <w:szCs w:val="24"/>
          <w:lang w:val="en-US"/>
        </w:rPr>
      </w:pPr>
      <w:r w:rsidRPr="006C7A7F">
        <w:rPr>
          <w:rFonts w:cs="Times New Roman"/>
          <w:b/>
          <w:bCs/>
          <w:i/>
          <w:iCs/>
          <w:color w:val="000000" w:themeColor="text1"/>
          <w:szCs w:val="24"/>
          <w:lang w:val="en-US"/>
        </w:rPr>
        <w:t>“Minimum Equipment List or MEL”</w:t>
      </w:r>
      <w:r w:rsidRPr="006C7A7F">
        <w:rPr>
          <w:rFonts w:cs="Times New Roman"/>
          <w:bCs/>
          <w:iCs/>
          <w:color w:val="000000" w:themeColor="text1"/>
          <w:szCs w:val="24"/>
          <w:lang w:val="en-US"/>
        </w:rPr>
        <w:t xml:space="preserve"> means a</w:t>
      </w:r>
      <w:r w:rsidRPr="006C7A7F">
        <w:rPr>
          <w:rFonts w:ascii="TimesNewRoman" w:hAnsi="TimesNewRoman" w:cs="TimesNewRoman"/>
          <w:color w:val="000000" w:themeColor="text1"/>
          <w:szCs w:val="24"/>
          <w:lang w:val="en-US"/>
        </w:rPr>
        <w:t xml:space="preserve"> list which provides for the operation of an aircraft, subject to specified conditions, with particular equipment inoperative, prepared by an operator in conformity with, or more restrictive than, the MMEL established for the aircraft type;</w:t>
      </w:r>
    </w:p>
    <w:p w:rsidRPr="006C7A7F" w:rsidR="005B1DFE" w:rsidP="005B1DFE" w:rsidRDefault="005B1DFE" w14:paraId="0F39CE83" w14:textId="77777777">
      <w:pPr>
        <w:pStyle w:val="StyleDefinition"/>
        <w:spacing w:after="0"/>
        <w:ind w:left="284" w:firstLine="0"/>
        <w:jc w:val="both"/>
        <w:rPr>
          <w:color w:val="000000" w:themeColor="text1"/>
          <w:sz w:val="24"/>
          <w:szCs w:val="24"/>
        </w:rPr>
      </w:pPr>
    </w:p>
    <w:p w:rsidRPr="006C7A7F" w:rsidR="005B1DFE" w:rsidP="005B1DFE" w:rsidRDefault="005B1DFE" w14:paraId="37B427C5" w14:textId="77777777">
      <w:pPr>
        <w:pStyle w:val="StyleDefinition"/>
        <w:spacing w:after="0"/>
        <w:ind w:left="284" w:firstLine="0"/>
        <w:jc w:val="both"/>
        <w:rPr>
          <w:rFonts w:ascii="TimesNewRoman" w:hAnsi="TimesNewRoman" w:cs="TimesNewRoman" w:eastAsiaTheme="minorHAnsi"/>
          <w:color w:val="000000" w:themeColor="text1"/>
          <w:sz w:val="24"/>
          <w:szCs w:val="24"/>
          <w:lang w:val="en-US"/>
        </w:rPr>
      </w:pPr>
      <w:r w:rsidRPr="006C7A7F">
        <w:rPr>
          <w:rFonts w:eastAsiaTheme="minorHAnsi"/>
          <w:b/>
          <w:bCs/>
          <w:i/>
          <w:iCs/>
          <w:color w:val="000000" w:themeColor="text1"/>
          <w:sz w:val="24"/>
          <w:szCs w:val="24"/>
          <w:lang w:val="en-US"/>
        </w:rPr>
        <w:t>“Modification”</w:t>
      </w:r>
      <w:r w:rsidRPr="006C7A7F">
        <w:rPr>
          <w:rFonts w:eastAsiaTheme="minorHAnsi"/>
          <w:bCs/>
          <w:iCs/>
          <w:color w:val="000000" w:themeColor="text1"/>
          <w:sz w:val="24"/>
          <w:szCs w:val="24"/>
          <w:lang w:val="en-US"/>
        </w:rPr>
        <w:t xml:space="preserve"> means </w:t>
      </w:r>
      <w:r w:rsidRPr="006C7A7F">
        <w:rPr>
          <w:rFonts w:ascii="TimesNewRoman" w:hAnsi="TimesNewRoman" w:cs="TimesNewRoman" w:eastAsiaTheme="minorHAnsi"/>
          <w:color w:val="000000" w:themeColor="text1"/>
          <w:sz w:val="24"/>
          <w:szCs w:val="24"/>
          <w:lang w:val="en-US"/>
        </w:rPr>
        <w:t>a change to the type design of an aircraft, engine or propeller;</w:t>
      </w:r>
    </w:p>
    <w:p w:rsidRPr="006C7A7F" w:rsidR="005B1DFE" w:rsidP="005B1DFE" w:rsidRDefault="005B1DFE" w14:paraId="1566828A" w14:textId="77777777">
      <w:pPr>
        <w:pStyle w:val="StyleDefinition"/>
        <w:spacing w:after="0"/>
        <w:ind w:left="284" w:firstLine="0"/>
        <w:jc w:val="both"/>
        <w:rPr>
          <w:color w:val="000000" w:themeColor="text1"/>
          <w:sz w:val="24"/>
          <w:szCs w:val="24"/>
        </w:rPr>
      </w:pPr>
    </w:p>
    <w:p w:rsidRPr="006C7A7F" w:rsidR="005B1DFE" w:rsidP="005B1DFE" w:rsidRDefault="005B1DFE" w14:paraId="18AAB709" w14:textId="77777777">
      <w:pPr>
        <w:autoSpaceDE w:val="0"/>
        <w:autoSpaceDN w:val="0"/>
        <w:adjustRightInd w:val="0"/>
        <w:spacing w:after="0"/>
        <w:ind w:left="284"/>
        <w:jc w:val="both"/>
        <w:rPr>
          <w:rFonts w:ascii="TimesNewRoman" w:hAnsi="TimesNewRoman" w:cs="TimesNewRoman"/>
          <w:color w:val="000000" w:themeColor="text1"/>
          <w:szCs w:val="24"/>
          <w:lang w:val="en-US"/>
        </w:rPr>
      </w:pPr>
      <w:r w:rsidRPr="006C7A7F">
        <w:rPr>
          <w:rFonts w:cs="Times New Roman"/>
          <w:b/>
          <w:bCs/>
          <w:i/>
          <w:iCs/>
          <w:color w:val="000000" w:themeColor="text1"/>
          <w:szCs w:val="24"/>
          <w:lang w:val="en-US"/>
        </w:rPr>
        <w:t>“Navigation specification”</w:t>
      </w:r>
      <w:r w:rsidRPr="006C7A7F">
        <w:rPr>
          <w:rFonts w:cs="Times New Roman"/>
          <w:bCs/>
          <w:iCs/>
          <w:color w:val="000000" w:themeColor="text1"/>
          <w:szCs w:val="24"/>
          <w:lang w:val="en-US"/>
        </w:rPr>
        <w:t xml:space="preserve"> means a </w:t>
      </w:r>
      <w:r w:rsidRPr="006C7A7F">
        <w:rPr>
          <w:rFonts w:ascii="TimesNewRoman" w:hAnsi="TimesNewRoman" w:cs="TimesNewRoman"/>
          <w:color w:val="000000" w:themeColor="text1"/>
          <w:szCs w:val="24"/>
          <w:lang w:val="en-US"/>
        </w:rPr>
        <w:t>set of aircraft and flight crew requirements needed to support performance-based navigation operations within a defined airspace and there are two kinds of navigation specifications:</w:t>
      </w:r>
    </w:p>
    <w:p w:rsidRPr="006C7A7F" w:rsidR="005B1DFE" w:rsidP="005B1DFE" w:rsidRDefault="005B1DFE" w14:paraId="683C9202" w14:textId="77777777">
      <w:pPr>
        <w:autoSpaceDE w:val="0"/>
        <w:autoSpaceDN w:val="0"/>
        <w:adjustRightInd w:val="0"/>
        <w:spacing w:after="0"/>
        <w:ind w:left="284"/>
        <w:jc w:val="both"/>
        <w:rPr>
          <w:rFonts w:ascii="TimesNewRoman" w:hAnsi="TimesNewRoman" w:cs="TimesNewRoman"/>
          <w:color w:val="000000" w:themeColor="text1"/>
          <w:szCs w:val="24"/>
          <w:lang w:val="en-US"/>
        </w:rPr>
      </w:pPr>
    </w:p>
    <w:p w:rsidRPr="006C7A7F" w:rsidR="005B1DFE" w:rsidRDefault="005B1DFE" w14:paraId="76BA4A57" w14:textId="7E9C4927">
      <w:pPr>
        <w:pStyle w:val="Level1"/>
        <w:numPr>
          <w:ilvl w:val="0"/>
          <w:numId w:val="29"/>
        </w:numPr>
        <w:ind w:left="851" w:hanging="491"/>
        <w:rPr>
          <w:rFonts w:eastAsiaTheme="minorHAnsi"/>
          <w:color w:val="000000" w:themeColor="text1"/>
        </w:rPr>
      </w:pPr>
      <w:r w:rsidRPr="006C7A7F">
        <w:rPr>
          <w:rFonts w:eastAsiaTheme="minorHAnsi"/>
          <w:color w:val="000000" w:themeColor="text1"/>
        </w:rPr>
        <w:t>“</w:t>
      </w:r>
      <w:r w:rsidRPr="006C7A7F">
        <w:rPr>
          <w:rFonts w:ascii="TimesNewRoman,Italic" w:hAnsi="TimesNewRoman,Italic" w:cs="TimesNewRoman,Italic" w:eastAsiaTheme="minorHAnsi"/>
          <w:b/>
          <w:i/>
          <w:iCs/>
          <w:color w:val="000000" w:themeColor="text1"/>
        </w:rPr>
        <w:t xml:space="preserve">Required navigation performance or RNP specification” </w:t>
      </w:r>
      <w:r w:rsidRPr="006C7A7F">
        <w:rPr>
          <w:rFonts w:ascii="TimesNewRoman,Italic" w:hAnsi="TimesNewRoman,Italic" w:cs="TimesNewRoman,Italic" w:eastAsiaTheme="minorHAnsi"/>
          <w:color w:val="000000" w:themeColor="text1"/>
        </w:rPr>
        <w:t xml:space="preserve">means </w:t>
      </w:r>
      <w:r w:rsidRPr="006C7A7F">
        <w:rPr>
          <w:rFonts w:ascii="TimesNewRoman,Italic" w:hAnsi="TimesNewRoman,Italic" w:cs="TimesNewRoman,Italic" w:eastAsiaTheme="minorHAnsi"/>
          <w:iCs/>
          <w:color w:val="000000" w:themeColor="text1"/>
        </w:rPr>
        <w:t>a</w:t>
      </w:r>
      <w:r w:rsidRPr="006C7A7F">
        <w:rPr>
          <w:rFonts w:eastAsiaTheme="minorHAnsi"/>
          <w:color w:val="000000" w:themeColor="text1"/>
        </w:rPr>
        <w:t xml:space="preserve"> navigation specification based on area navigation that includes the requirement for performance monitoring and alerting, designated by the prefix RNP; and</w:t>
      </w:r>
    </w:p>
    <w:p w:rsidRPr="006C7A7F" w:rsidR="005B1DFE" w:rsidP="00BC6D75" w:rsidRDefault="005B1DFE" w14:paraId="63C2CFDC" w14:textId="77777777">
      <w:pPr>
        <w:pStyle w:val="Level1"/>
        <w:numPr>
          <w:ilvl w:val="0"/>
          <w:numId w:val="0"/>
        </w:numPr>
        <w:ind w:left="850"/>
        <w:rPr>
          <w:rFonts w:eastAsiaTheme="minorHAnsi"/>
          <w:color w:val="000000" w:themeColor="text1"/>
        </w:rPr>
      </w:pPr>
    </w:p>
    <w:p w:rsidRPr="006C7A7F" w:rsidR="005B1DFE" w:rsidP="00BC6D75" w:rsidRDefault="005B1DFE" w14:paraId="43AD0642" w14:textId="2B9ED0DE">
      <w:pPr>
        <w:pStyle w:val="Level1"/>
        <w:rPr>
          <w:rFonts w:eastAsiaTheme="minorHAnsi"/>
          <w:color w:val="000000" w:themeColor="text1"/>
        </w:rPr>
      </w:pPr>
      <w:r w:rsidRPr="006C7A7F">
        <w:rPr>
          <w:rFonts w:eastAsiaTheme="minorHAnsi"/>
          <w:b/>
          <w:i/>
          <w:iCs/>
          <w:color w:val="000000" w:themeColor="text1"/>
        </w:rPr>
        <w:t>“</w:t>
      </w:r>
      <w:r w:rsidRPr="006C7A7F">
        <w:rPr>
          <w:rFonts w:ascii="TimesNewRoman,Italic" w:hAnsi="TimesNewRoman,Italic" w:cs="TimesNewRoman,Italic" w:eastAsiaTheme="minorHAnsi"/>
          <w:b/>
          <w:i/>
          <w:iCs/>
          <w:color w:val="000000" w:themeColor="text1"/>
        </w:rPr>
        <w:t>Area navigation or RNAV specification”</w:t>
      </w:r>
      <w:r w:rsidRPr="006C7A7F">
        <w:rPr>
          <w:rFonts w:ascii="TimesNewRoman,Italic" w:hAnsi="TimesNewRoman,Italic" w:cs="TimesNewRoman,Italic" w:eastAsiaTheme="minorHAnsi"/>
          <w:iCs/>
          <w:color w:val="000000" w:themeColor="text1"/>
        </w:rPr>
        <w:t xml:space="preserve"> means a</w:t>
      </w:r>
      <w:r w:rsidRPr="006C7A7F">
        <w:rPr>
          <w:rFonts w:eastAsiaTheme="minorHAnsi"/>
          <w:color w:val="000000" w:themeColor="text1"/>
        </w:rPr>
        <w:t xml:space="preserve"> navigation specification based on area navigation that does not include therequirement for performance monitoring and alerting, designated by the prefix RNAV, such RNAV 5, RNAV 1.</w:t>
      </w:r>
    </w:p>
    <w:p w:rsidRPr="006C7A7F" w:rsidR="005B1DFE" w:rsidP="005B1DFE" w:rsidRDefault="005B1DFE" w14:paraId="5FD5FBEC" w14:textId="77777777">
      <w:pPr>
        <w:autoSpaceDE w:val="0"/>
        <w:autoSpaceDN w:val="0"/>
        <w:adjustRightInd w:val="0"/>
        <w:spacing w:after="0"/>
        <w:ind w:left="284"/>
        <w:jc w:val="both"/>
        <w:rPr>
          <w:rFonts w:ascii="TimesNewRoman" w:hAnsi="TimesNewRoman" w:cs="TimesNewRoman"/>
          <w:color w:val="000000" w:themeColor="text1"/>
          <w:szCs w:val="24"/>
          <w:lang w:val="en-US"/>
        </w:rPr>
      </w:pPr>
    </w:p>
    <w:p w:rsidRPr="006C7A7F" w:rsidR="005B1DFE" w:rsidP="005B1DFE" w:rsidRDefault="005B1DFE" w14:paraId="2F2E86CB" w14:textId="77777777">
      <w:pPr>
        <w:pStyle w:val="StyleDefinition"/>
        <w:spacing w:after="0"/>
        <w:ind w:left="284" w:firstLine="0"/>
        <w:jc w:val="both"/>
        <w:rPr>
          <w:rFonts w:ascii="TimesNewRoman" w:hAnsi="TimesNewRoman" w:cs="TimesNewRoman" w:eastAsiaTheme="minorHAnsi"/>
          <w:color w:val="000000" w:themeColor="text1"/>
          <w:sz w:val="24"/>
          <w:szCs w:val="24"/>
          <w:lang w:val="en-US"/>
        </w:rPr>
      </w:pPr>
      <w:r w:rsidRPr="006C7A7F">
        <w:rPr>
          <w:rFonts w:ascii="TimesNewRoman" w:hAnsi="TimesNewRoman" w:cs="TimesNewRoman" w:eastAsiaTheme="minorHAnsi"/>
          <w:b/>
          <w:i/>
          <w:color w:val="000000" w:themeColor="text1"/>
          <w:sz w:val="24"/>
          <w:szCs w:val="24"/>
          <w:lang w:val="en-US"/>
        </w:rPr>
        <w:t>“Night”</w:t>
      </w:r>
      <w:r w:rsidRPr="006C7A7F">
        <w:rPr>
          <w:rFonts w:ascii="TimesNewRoman" w:hAnsi="TimesNewRoman" w:cs="TimesNewRoman" w:eastAsiaTheme="minorHAnsi"/>
          <w:color w:val="000000" w:themeColor="text1"/>
          <w:sz w:val="24"/>
          <w:szCs w:val="24"/>
          <w:lang w:val="en-US"/>
        </w:rPr>
        <w:t xml:space="preserve"> means the hours between the end of evening civil twilight and the beginning of morning civil twilight or such other period between sunset and sunrise, as may be prescribed by the appropriate authority;</w:t>
      </w:r>
    </w:p>
    <w:p w:rsidRPr="006C7A7F" w:rsidR="005B1DFE" w:rsidP="005B1DFE" w:rsidRDefault="005B1DFE" w14:paraId="43F07A47" w14:textId="77777777">
      <w:pPr>
        <w:autoSpaceDE w:val="0"/>
        <w:autoSpaceDN w:val="0"/>
        <w:adjustRightInd w:val="0"/>
        <w:spacing w:after="0"/>
        <w:ind w:left="284"/>
        <w:jc w:val="both"/>
        <w:rPr>
          <w:rFonts w:ascii="TimesNewRoman" w:hAnsi="TimesNewRoman" w:cs="TimesNewRoman"/>
          <w:color w:val="000000" w:themeColor="text1"/>
          <w:lang w:val="en-US"/>
        </w:rPr>
      </w:pPr>
    </w:p>
    <w:p w:rsidRPr="006C7A7F" w:rsidR="005B1DFE" w:rsidP="005B1DFE" w:rsidRDefault="005B1DFE" w14:paraId="7B8FCBA8" w14:textId="77777777">
      <w:pPr>
        <w:autoSpaceDE w:val="0"/>
        <w:autoSpaceDN w:val="0"/>
        <w:adjustRightInd w:val="0"/>
        <w:spacing w:after="0"/>
        <w:ind w:left="284"/>
        <w:jc w:val="both"/>
        <w:rPr>
          <w:rFonts w:ascii="TimesNewRoman" w:hAnsi="TimesNewRoman" w:cs="TimesNewRoman"/>
          <w:color w:val="000000" w:themeColor="text1"/>
          <w:szCs w:val="24"/>
          <w:lang w:val="en-US"/>
        </w:rPr>
      </w:pPr>
      <w:r w:rsidRPr="006C7A7F">
        <w:rPr>
          <w:rFonts w:ascii="TimesNewRoman" w:hAnsi="TimesNewRoman" w:cs="TimesNewRoman"/>
          <w:b/>
          <w:i/>
          <w:color w:val="000000" w:themeColor="text1"/>
          <w:szCs w:val="24"/>
          <w:lang w:val="en-US"/>
        </w:rPr>
        <w:t>“</w:t>
      </w:r>
      <w:r w:rsidRPr="006C7A7F">
        <w:rPr>
          <w:rFonts w:cs="Times New Roman"/>
          <w:b/>
          <w:bCs/>
          <w:i/>
          <w:iCs/>
          <w:color w:val="000000" w:themeColor="text1"/>
          <w:szCs w:val="24"/>
          <w:lang w:val="en-US"/>
        </w:rPr>
        <w:t>Non-congested hostile environment”</w:t>
      </w:r>
      <w:r w:rsidRPr="006C7A7F">
        <w:rPr>
          <w:rFonts w:cs="Times New Roman"/>
          <w:bCs/>
          <w:iCs/>
          <w:color w:val="000000" w:themeColor="text1"/>
          <w:szCs w:val="24"/>
          <w:lang w:val="en-US"/>
        </w:rPr>
        <w:t xml:space="preserve"> means a </w:t>
      </w:r>
      <w:r w:rsidRPr="006C7A7F">
        <w:rPr>
          <w:rFonts w:cs="Times New Roman"/>
          <w:color w:val="000000" w:themeColor="text1"/>
          <w:szCs w:val="24"/>
          <w:lang w:val="en-US"/>
        </w:rPr>
        <w:t>hostile environment outside a congested area;</w:t>
      </w:r>
    </w:p>
    <w:p w:rsidRPr="006C7A7F" w:rsidR="005B1DFE" w:rsidP="005B1DFE" w:rsidRDefault="005B1DFE" w14:paraId="5684F260" w14:textId="77777777">
      <w:pPr>
        <w:pStyle w:val="StyleDefinition"/>
        <w:spacing w:after="0"/>
        <w:ind w:left="284" w:firstLine="0"/>
        <w:jc w:val="both"/>
        <w:rPr>
          <w:color w:val="000000" w:themeColor="text1"/>
          <w:sz w:val="24"/>
          <w:szCs w:val="24"/>
        </w:rPr>
      </w:pPr>
    </w:p>
    <w:p w:rsidRPr="006C7A7F" w:rsidR="005B1DFE" w:rsidP="005B1DFE" w:rsidRDefault="005B1DFE" w14:paraId="455340F0" w14:textId="77777777">
      <w:pPr>
        <w:autoSpaceDE w:val="0"/>
        <w:autoSpaceDN w:val="0"/>
        <w:adjustRightInd w:val="0"/>
        <w:spacing w:after="0"/>
        <w:ind w:left="284"/>
        <w:jc w:val="both"/>
        <w:rPr>
          <w:rFonts w:cs="Times New Roman"/>
          <w:color w:val="000000" w:themeColor="text1"/>
          <w:szCs w:val="24"/>
          <w:lang w:val="en-US"/>
        </w:rPr>
      </w:pPr>
      <w:r w:rsidRPr="006C7A7F">
        <w:rPr>
          <w:rFonts w:cs="Times New Roman"/>
          <w:b/>
          <w:bCs/>
          <w:i/>
          <w:iCs/>
          <w:color w:val="000000" w:themeColor="text1"/>
          <w:szCs w:val="24"/>
          <w:lang w:val="en-US"/>
        </w:rPr>
        <w:t>“Non-hostile environment”</w:t>
      </w:r>
      <w:r w:rsidRPr="006C7A7F">
        <w:rPr>
          <w:rFonts w:cs="Times New Roman"/>
          <w:bCs/>
          <w:iCs/>
          <w:color w:val="000000" w:themeColor="text1"/>
          <w:szCs w:val="24"/>
          <w:lang w:val="en-US"/>
        </w:rPr>
        <w:t xml:space="preserve"> means </w:t>
      </w:r>
      <w:r w:rsidRPr="006C7A7F">
        <w:rPr>
          <w:rFonts w:cs="Times New Roman"/>
          <w:color w:val="000000" w:themeColor="text1"/>
          <w:szCs w:val="24"/>
          <w:lang w:val="en-US"/>
        </w:rPr>
        <w:t>an environment in which:</w:t>
      </w:r>
    </w:p>
    <w:p w:rsidRPr="006C7A7F" w:rsidR="005B1DFE" w:rsidRDefault="005B1DFE" w14:paraId="25EF1EE4" w14:textId="077A9E28">
      <w:pPr>
        <w:pStyle w:val="Level1"/>
        <w:numPr>
          <w:ilvl w:val="0"/>
          <w:numId w:val="30"/>
        </w:numPr>
        <w:ind w:left="851" w:hanging="491"/>
        <w:rPr>
          <w:rFonts w:eastAsiaTheme="minorHAnsi"/>
          <w:color w:val="000000" w:themeColor="text1"/>
        </w:rPr>
      </w:pPr>
      <w:r w:rsidRPr="006C7A7F">
        <w:rPr>
          <w:rFonts w:eastAsiaTheme="minorHAnsi"/>
          <w:color w:val="000000" w:themeColor="text1"/>
        </w:rPr>
        <w:t>a safe forced landing can be accomplished because the surface and surrounding environment are adequate;</w:t>
      </w:r>
    </w:p>
    <w:p w:rsidRPr="006C7A7F" w:rsidR="005B1DFE" w:rsidP="00BC6D75" w:rsidRDefault="005B1DFE" w14:paraId="6180D34A" w14:textId="0AAD4479">
      <w:pPr>
        <w:pStyle w:val="Level1"/>
        <w:rPr>
          <w:rFonts w:eastAsiaTheme="minorHAnsi"/>
          <w:color w:val="000000" w:themeColor="text1"/>
        </w:rPr>
      </w:pPr>
      <w:r w:rsidRPr="006C7A7F">
        <w:rPr>
          <w:rFonts w:eastAsiaTheme="minorHAnsi"/>
          <w:color w:val="000000" w:themeColor="text1"/>
        </w:rPr>
        <w:t>the helicopter occupants can be adequately protected from the elements;</w:t>
      </w:r>
    </w:p>
    <w:p w:rsidRPr="006C7A7F" w:rsidR="005B1DFE" w:rsidP="00BC6D75" w:rsidRDefault="005B1DFE" w14:paraId="26369C25" w14:textId="1125FB1F">
      <w:pPr>
        <w:pStyle w:val="Level1"/>
        <w:rPr>
          <w:rFonts w:eastAsiaTheme="minorHAnsi"/>
          <w:color w:val="000000" w:themeColor="text1"/>
        </w:rPr>
      </w:pPr>
      <w:r w:rsidRPr="006C7A7F">
        <w:rPr>
          <w:rFonts w:eastAsiaTheme="minorHAnsi"/>
          <w:color w:val="000000" w:themeColor="text1"/>
        </w:rPr>
        <w:t>search and rescue response and capability is provided consistent with anticipated exposure; and</w:t>
      </w:r>
    </w:p>
    <w:p w:rsidRPr="006C7A7F" w:rsidR="005B1DFE" w:rsidP="00BC6D75" w:rsidRDefault="005B1DFE" w14:paraId="1810FE40" w14:textId="7B5F0014">
      <w:pPr>
        <w:pStyle w:val="Level1"/>
        <w:rPr>
          <w:rFonts w:eastAsiaTheme="minorHAnsi"/>
          <w:color w:val="000000" w:themeColor="text1"/>
        </w:rPr>
      </w:pPr>
      <w:r w:rsidRPr="006C7A7F">
        <w:rPr>
          <w:rFonts w:eastAsiaTheme="minorHAnsi"/>
          <w:color w:val="000000" w:themeColor="text1"/>
        </w:rPr>
        <w:t>the assessed risk of endangering persons or property on the ground is acceptable.</w:t>
      </w:r>
    </w:p>
    <w:p w:rsidRPr="006C7A7F" w:rsidR="005B1DFE" w:rsidP="005B1DFE" w:rsidRDefault="005B1DFE" w14:paraId="5EF6A9AD" w14:textId="77777777">
      <w:pPr>
        <w:pStyle w:val="StyleDefinition"/>
        <w:spacing w:after="0"/>
        <w:ind w:left="284" w:firstLine="0"/>
        <w:jc w:val="both"/>
        <w:rPr>
          <w:rFonts w:ascii="TimesNewRoman" w:hAnsi="TimesNewRoman" w:cs="TimesNewRoman" w:eastAsiaTheme="minorHAnsi"/>
          <w:color w:val="000000" w:themeColor="text1"/>
          <w:lang w:val="en-US"/>
        </w:rPr>
      </w:pPr>
    </w:p>
    <w:p w:rsidRPr="006C7A7F" w:rsidR="005B1DFE" w:rsidP="005B1DFE" w:rsidRDefault="005B1DFE" w14:paraId="37D8362D" w14:textId="77777777">
      <w:pPr>
        <w:autoSpaceDE w:val="0"/>
        <w:autoSpaceDN w:val="0"/>
        <w:adjustRightInd w:val="0"/>
        <w:spacing w:after="0"/>
        <w:ind w:left="284"/>
        <w:jc w:val="both"/>
        <w:rPr>
          <w:rFonts w:cs="Times New Roman"/>
          <w:color w:val="000000" w:themeColor="text1"/>
          <w:szCs w:val="24"/>
          <w:lang w:val="en-US"/>
        </w:rPr>
      </w:pPr>
      <w:r w:rsidRPr="006C7A7F">
        <w:rPr>
          <w:rFonts w:cs="Times New Roman"/>
          <w:b/>
          <w:bCs/>
          <w:i/>
          <w:iCs/>
          <w:color w:val="000000" w:themeColor="text1"/>
          <w:szCs w:val="24"/>
          <w:lang w:val="en-US"/>
        </w:rPr>
        <w:t>“Offshore operations”</w:t>
      </w:r>
      <w:r w:rsidRPr="006C7A7F">
        <w:rPr>
          <w:rFonts w:cs="Times New Roman"/>
          <w:bCs/>
          <w:iCs/>
          <w:color w:val="000000" w:themeColor="text1"/>
          <w:szCs w:val="24"/>
          <w:lang w:val="en-US"/>
        </w:rPr>
        <w:t xml:space="preserve"> means </w:t>
      </w:r>
      <w:r w:rsidRPr="006C7A7F">
        <w:rPr>
          <w:rFonts w:cs="Times New Roman"/>
          <w:color w:val="000000" w:themeColor="text1"/>
          <w:szCs w:val="24"/>
          <w:lang w:val="en-US"/>
        </w:rPr>
        <w:t>operations which routinely have a substantial proportion of the flight conducted over sea areas to or from offshore locations and such operations include, but are not limited to, support of offshore oil, gas and mineral exploitation and sea-pilot transfer;</w:t>
      </w:r>
    </w:p>
    <w:p w:rsidRPr="006C7A7F" w:rsidR="005B1DFE" w:rsidP="005B1DFE" w:rsidRDefault="005B1DFE" w14:paraId="7CA33E80" w14:textId="77777777">
      <w:pPr>
        <w:autoSpaceDE w:val="0"/>
        <w:autoSpaceDN w:val="0"/>
        <w:adjustRightInd w:val="0"/>
        <w:spacing w:after="0"/>
        <w:ind w:left="284"/>
        <w:jc w:val="both"/>
        <w:rPr>
          <w:rFonts w:cs="Times New Roman"/>
          <w:color w:val="000000" w:themeColor="text1"/>
          <w:szCs w:val="24"/>
          <w:lang w:val="en-US"/>
        </w:rPr>
      </w:pPr>
    </w:p>
    <w:p w:rsidRPr="006C7A7F" w:rsidR="005B1DFE" w:rsidP="005B1DFE" w:rsidRDefault="005B1DFE" w14:paraId="1DA1B2C2" w14:textId="0692E6E5">
      <w:pPr>
        <w:autoSpaceDE w:val="0"/>
        <w:autoSpaceDN w:val="0"/>
        <w:adjustRightInd w:val="0"/>
        <w:spacing w:after="0"/>
        <w:ind w:left="284"/>
        <w:jc w:val="both"/>
        <w:rPr>
          <w:rFonts w:cs="Times New Roman"/>
          <w:color w:val="000000" w:themeColor="text1"/>
          <w:szCs w:val="24"/>
          <w:lang w:val="en-US"/>
        </w:rPr>
      </w:pPr>
      <w:r w:rsidRPr="006C7A7F">
        <w:rPr>
          <w:rFonts w:cs="Times New Roman"/>
          <w:b/>
          <w:bCs/>
          <w:i/>
          <w:iCs/>
          <w:color w:val="000000" w:themeColor="text1"/>
          <w:szCs w:val="24"/>
          <w:lang w:val="en-US"/>
        </w:rPr>
        <w:t>“Operation”</w:t>
      </w:r>
      <w:r w:rsidRPr="006C7A7F">
        <w:rPr>
          <w:rFonts w:cs="Times New Roman"/>
          <w:bCs/>
          <w:iCs/>
          <w:color w:val="000000" w:themeColor="text1"/>
          <w:szCs w:val="24"/>
          <w:lang w:val="en-US"/>
        </w:rPr>
        <w:t xml:space="preserve"> means </w:t>
      </w:r>
      <w:r w:rsidRPr="006C7A7F">
        <w:rPr>
          <w:rFonts w:cs="Times New Roman"/>
          <w:color w:val="000000" w:themeColor="text1"/>
          <w:szCs w:val="24"/>
          <w:lang w:val="en-US"/>
        </w:rPr>
        <w:t xml:space="preserve">an activity or group of activities which are subject to the same or similar hazards and which require a set of equipment to be specified, or the achievement and maintenance of a set of pilot competencies, to eliminate or mitigate the risk of such hazards and </w:t>
      </w:r>
      <w:r w:rsidRPr="006C7A7F">
        <w:rPr>
          <w:rFonts w:cs="Times New Roman"/>
          <w:iCs/>
          <w:color w:val="000000" w:themeColor="text1"/>
          <w:szCs w:val="24"/>
          <w:lang w:val="en-US"/>
        </w:rPr>
        <w:t>such activities could include, but would not be limited to, offshore operations, heli-hoist operations or emergency medical service;</w:t>
      </w:r>
    </w:p>
    <w:p w:rsidRPr="006C7A7F" w:rsidR="005B1DFE" w:rsidP="005B1DFE" w:rsidRDefault="005B1DFE" w14:paraId="5F537280" w14:textId="77777777">
      <w:pPr>
        <w:autoSpaceDE w:val="0"/>
        <w:autoSpaceDN w:val="0"/>
        <w:adjustRightInd w:val="0"/>
        <w:spacing w:after="0"/>
        <w:ind w:left="284"/>
        <w:jc w:val="both"/>
        <w:rPr>
          <w:rFonts w:cs="Times New Roman"/>
          <w:iCs/>
          <w:color w:val="000000" w:themeColor="text1"/>
          <w:szCs w:val="24"/>
          <w:lang w:val="en-US"/>
        </w:rPr>
      </w:pPr>
    </w:p>
    <w:p w:rsidRPr="006C7A7F" w:rsidR="005B1DFE" w:rsidP="005B1DFE" w:rsidRDefault="005B1DFE" w14:paraId="1F5C70EB" w14:textId="77777777">
      <w:pPr>
        <w:autoSpaceDE w:val="0"/>
        <w:autoSpaceDN w:val="0"/>
        <w:adjustRightInd w:val="0"/>
        <w:spacing w:after="0"/>
        <w:ind w:left="284"/>
        <w:jc w:val="both"/>
        <w:rPr>
          <w:rFonts w:cs="Times New Roman"/>
          <w:color w:val="000000" w:themeColor="text1"/>
          <w:szCs w:val="24"/>
          <w:lang w:val="en-US"/>
        </w:rPr>
      </w:pPr>
      <w:r w:rsidRPr="006C7A7F">
        <w:rPr>
          <w:rFonts w:cs="Times New Roman"/>
          <w:b/>
          <w:bCs/>
          <w:i/>
          <w:iCs/>
          <w:color w:val="000000" w:themeColor="text1"/>
          <w:szCs w:val="24"/>
          <w:lang w:val="en-US"/>
        </w:rPr>
        <w:t>“Operational control”</w:t>
      </w:r>
      <w:r w:rsidRPr="006C7A7F">
        <w:rPr>
          <w:rFonts w:cs="Times New Roman"/>
          <w:bCs/>
          <w:iCs/>
          <w:color w:val="000000" w:themeColor="text1"/>
          <w:szCs w:val="24"/>
          <w:lang w:val="en-US"/>
        </w:rPr>
        <w:t xml:space="preserve"> means </w:t>
      </w:r>
      <w:r w:rsidRPr="006C7A7F">
        <w:rPr>
          <w:rFonts w:cs="Times New Roman"/>
          <w:color w:val="000000" w:themeColor="text1"/>
          <w:szCs w:val="24"/>
          <w:lang w:val="en-US"/>
        </w:rPr>
        <w:t>the exercise of authority over the initiation, continuation, diversion or termination of a flight in the interest of the safety of the aircraft, the regularity and efficiency of the flight;</w:t>
      </w:r>
    </w:p>
    <w:p w:rsidRPr="006C7A7F" w:rsidR="005B1DFE" w:rsidP="005B1DFE" w:rsidRDefault="005B1DFE" w14:paraId="3864A7BC" w14:textId="77777777">
      <w:pPr>
        <w:autoSpaceDE w:val="0"/>
        <w:autoSpaceDN w:val="0"/>
        <w:adjustRightInd w:val="0"/>
        <w:spacing w:after="0"/>
        <w:ind w:left="284"/>
        <w:jc w:val="both"/>
        <w:rPr>
          <w:rFonts w:cs="Times New Roman"/>
          <w:color w:val="000000" w:themeColor="text1"/>
          <w:szCs w:val="24"/>
          <w:lang w:val="en-US"/>
        </w:rPr>
      </w:pPr>
    </w:p>
    <w:p w:rsidRPr="006C7A7F" w:rsidR="005B1DFE" w:rsidP="005B1DFE" w:rsidRDefault="005B1DFE" w14:paraId="0883B243" w14:textId="77777777">
      <w:pPr>
        <w:autoSpaceDE w:val="0"/>
        <w:autoSpaceDN w:val="0"/>
        <w:adjustRightInd w:val="0"/>
        <w:spacing w:after="0"/>
        <w:ind w:left="284"/>
        <w:jc w:val="both"/>
        <w:rPr>
          <w:rFonts w:cs="Times New Roman"/>
          <w:color w:val="000000" w:themeColor="text1"/>
          <w:szCs w:val="24"/>
          <w:lang w:val="en-US"/>
        </w:rPr>
      </w:pPr>
      <w:r w:rsidRPr="006C7A7F">
        <w:rPr>
          <w:rFonts w:cs="Times New Roman"/>
          <w:b/>
          <w:bCs/>
          <w:i/>
          <w:iCs/>
          <w:color w:val="000000" w:themeColor="text1"/>
          <w:szCs w:val="24"/>
          <w:lang w:val="en-US"/>
        </w:rPr>
        <w:t>“Operational flight plan- helicopter”</w:t>
      </w:r>
      <w:r w:rsidRPr="006C7A7F">
        <w:rPr>
          <w:rFonts w:cs="Times New Roman"/>
          <w:bCs/>
          <w:iCs/>
          <w:color w:val="000000" w:themeColor="text1"/>
          <w:szCs w:val="24"/>
          <w:lang w:val="en-US"/>
        </w:rPr>
        <w:t xml:space="preserve"> means t</w:t>
      </w:r>
      <w:r w:rsidRPr="006C7A7F">
        <w:rPr>
          <w:rFonts w:cs="Times New Roman"/>
          <w:color w:val="000000" w:themeColor="text1"/>
          <w:szCs w:val="24"/>
          <w:lang w:val="en-US"/>
        </w:rPr>
        <w:t>he operator’s plan for the safe conduct of the flight based on considerations of helicopter performance, other operating limitations and relevant expected conditions on the route to be followed and at the heliports concerned;</w:t>
      </w:r>
    </w:p>
    <w:p w:rsidRPr="006C7A7F" w:rsidR="005B1DFE" w:rsidP="005B1DFE" w:rsidRDefault="005B1DFE" w14:paraId="3F5A7B72" w14:textId="77777777">
      <w:pPr>
        <w:autoSpaceDE w:val="0"/>
        <w:autoSpaceDN w:val="0"/>
        <w:adjustRightInd w:val="0"/>
        <w:spacing w:after="0"/>
        <w:ind w:left="284"/>
        <w:jc w:val="both"/>
        <w:rPr>
          <w:rFonts w:cs="Times New Roman"/>
          <w:color w:val="000000" w:themeColor="text1"/>
          <w:szCs w:val="24"/>
          <w:lang w:val="en-US"/>
        </w:rPr>
      </w:pPr>
    </w:p>
    <w:p w:rsidRPr="006C7A7F" w:rsidR="005B1DFE" w:rsidP="005B1DFE" w:rsidRDefault="005B1DFE" w14:paraId="0D3EACB8" w14:textId="77777777">
      <w:pPr>
        <w:pStyle w:val="StyleDefinition"/>
        <w:spacing w:after="0"/>
        <w:ind w:left="284" w:firstLine="0"/>
        <w:jc w:val="both"/>
        <w:rPr>
          <w:color w:val="000000" w:themeColor="text1"/>
          <w:sz w:val="24"/>
          <w:szCs w:val="24"/>
        </w:rPr>
      </w:pPr>
      <w:r w:rsidRPr="006C7A7F">
        <w:rPr>
          <w:b/>
          <w:i/>
          <w:color w:val="000000" w:themeColor="text1"/>
          <w:sz w:val="24"/>
          <w:szCs w:val="24"/>
        </w:rPr>
        <w:t>“Operational flight plan-aeroplane”</w:t>
      </w:r>
      <w:r w:rsidRPr="006C7A7F">
        <w:rPr>
          <w:color w:val="000000" w:themeColor="text1"/>
          <w:sz w:val="24"/>
          <w:szCs w:val="24"/>
        </w:rPr>
        <w:t xml:space="preserve"> means the operator's plan for the safe conduct of the flight based on considerations of aeroplane performance, other operating limitations, and relevant expected conditions on the route to be followed and at the aerodromes concerned;</w:t>
      </w:r>
    </w:p>
    <w:p w:rsidRPr="006C7A7F" w:rsidR="005B1DFE" w:rsidP="005B1DFE" w:rsidRDefault="005B1DFE" w14:paraId="3874BC53" w14:textId="77777777">
      <w:pPr>
        <w:autoSpaceDE w:val="0"/>
        <w:autoSpaceDN w:val="0"/>
        <w:adjustRightInd w:val="0"/>
        <w:spacing w:after="0"/>
        <w:ind w:left="284"/>
        <w:jc w:val="both"/>
        <w:rPr>
          <w:rFonts w:cs="Times New Roman"/>
          <w:color w:val="000000" w:themeColor="text1"/>
          <w:szCs w:val="24"/>
          <w:lang w:val="en-US"/>
        </w:rPr>
      </w:pPr>
    </w:p>
    <w:p w:rsidRPr="006C7A7F" w:rsidR="005B1DFE" w:rsidP="005B1DFE" w:rsidRDefault="005B1DFE" w14:paraId="71699FCE" w14:textId="77777777">
      <w:pPr>
        <w:autoSpaceDE w:val="0"/>
        <w:autoSpaceDN w:val="0"/>
        <w:adjustRightInd w:val="0"/>
        <w:spacing w:after="0"/>
        <w:ind w:left="284"/>
        <w:jc w:val="both"/>
        <w:rPr>
          <w:rFonts w:cs="Times New Roman"/>
          <w:color w:val="000000" w:themeColor="text1"/>
          <w:szCs w:val="24"/>
          <w:lang w:val="en-US"/>
        </w:rPr>
      </w:pPr>
      <w:r w:rsidRPr="006C7A7F">
        <w:rPr>
          <w:rFonts w:cs="Times New Roman"/>
          <w:b/>
          <w:bCs/>
          <w:i/>
          <w:iCs/>
          <w:color w:val="000000" w:themeColor="text1"/>
          <w:szCs w:val="24"/>
          <w:lang w:val="en-US"/>
        </w:rPr>
        <w:t>“Operations in performance Class 1</w:t>
      </w:r>
      <w:r w:rsidRPr="006C7A7F">
        <w:rPr>
          <w:rFonts w:cs="Times New Roman"/>
          <w:bCs/>
          <w:iCs/>
          <w:color w:val="000000" w:themeColor="text1"/>
          <w:szCs w:val="24"/>
          <w:lang w:val="en-US"/>
        </w:rPr>
        <w:t xml:space="preserve">” means </w:t>
      </w:r>
      <w:r w:rsidRPr="006C7A7F">
        <w:rPr>
          <w:rFonts w:cs="Times New Roman"/>
          <w:color w:val="000000" w:themeColor="text1"/>
          <w:szCs w:val="24"/>
          <w:lang w:val="en-US"/>
        </w:rPr>
        <w:t>operations with performance such that, in the event of a critical engine failure, performance is available to enable the helicopter to safely continue the flight to an appropriate landing area, unless the failure occurs prior to reaching the take-off decision point or TDP or after passing the landing decision point or LDP, in which cases the helicopter must be able to land within the rejected take-off or landing area;</w:t>
      </w:r>
    </w:p>
    <w:p w:rsidRPr="006C7A7F" w:rsidR="005B1DFE" w:rsidP="005B1DFE" w:rsidRDefault="005B1DFE" w14:paraId="7C249200" w14:textId="77777777">
      <w:pPr>
        <w:autoSpaceDE w:val="0"/>
        <w:autoSpaceDN w:val="0"/>
        <w:adjustRightInd w:val="0"/>
        <w:spacing w:after="0"/>
        <w:ind w:left="284"/>
        <w:jc w:val="both"/>
        <w:rPr>
          <w:rFonts w:cs="Times New Roman"/>
          <w:color w:val="000000" w:themeColor="text1"/>
          <w:szCs w:val="24"/>
          <w:lang w:val="en-US"/>
        </w:rPr>
      </w:pPr>
    </w:p>
    <w:p w:rsidRPr="006C7A7F" w:rsidR="005B1DFE" w:rsidP="005B1DFE" w:rsidRDefault="005B1DFE" w14:paraId="2202070F" w14:textId="77777777">
      <w:pPr>
        <w:autoSpaceDE w:val="0"/>
        <w:autoSpaceDN w:val="0"/>
        <w:adjustRightInd w:val="0"/>
        <w:spacing w:after="0"/>
        <w:ind w:left="284"/>
        <w:jc w:val="both"/>
        <w:rPr>
          <w:color w:val="000000" w:themeColor="text1"/>
          <w:szCs w:val="24"/>
          <w:lang w:val="en-US"/>
        </w:rPr>
      </w:pPr>
      <w:r w:rsidRPr="006C7A7F">
        <w:rPr>
          <w:rFonts w:cs="Times New Roman"/>
          <w:b/>
          <w:bCs/>
          <w:i/>
          <w:iCs/>
          <w:color w:val="000000" w:themeColor="text1"/>
          <w:szCs w:val="24"/>
          <w:lang w:val="en-US"/>
        </w:rPr>
        <w:t>“Operations in performance Class 2”</w:t>
      </w:r>
      <w:r w:rsidRPr="006C7A7F">
        <w:rPr>
          <w:rFonts w:cs="Times New Roman"/>
          <w:bCs/>
          <w:color w:val="000000" w:themeColor="text1"/>
          <w:szCs w:val="24"/>
          <w:lang w:val="en-US"/>
        </w:rPr>
        <w:t xml:space="preserve"> </w:t>
      </w:r>
      <w:r w:rsidRPr="006C7A7F">
        <w:rPr>
          <w:rFonts w:cs="Times New Roman"/>
          <w:color w:val="000000" w:themeColor="text1"/>
          <w:szCs w:val="24"/>
          <w:lang w:val="en-US"/>
        </w:rPr>
        <w:t>means operations with performance such that, in the event of critical engine failure, performance is available to enable the helicopter to safely continue the flight to an appropriate landing area, except when the failure occurs early during the take-off manoeuvre or late in the landing manoeuvre, in which cases a forced landing may be required;</w:t>
      </w:r>
    </w:p>
    <w:p w:rsidRPr="006C7A7F" w:rsidR="005B1DFE" w:rsidP="005B1DFE" w:rsidRDefault="005B1DFE" w14:paraId="42D58412" w14:textId="77777777">
      <w:pPr>
        <w:pStyle w:val="StyleDefinition"/>
        <w:spacing w:after="0"/>
        <w:ind w:left="284" w:firstLine="0"/>
        <w:jc w:val="both"/>
        <w:rPr>
          <w:color w:val="000000" w:themeColor="text1"/>
          <w:sz w:val="24"/>
          <w:szCs w:val="24"/>
        </w:rPr>
      </w:pPr>
    </w:p>
    <w:p w:rsidRPr="006C7A7F" w:rsidR="005B1DFE" w:rsidP="005B1DFE" w:rsidRDefault="005B1DFE" w14:paraId="1438742B" w14:textId="77777777">
      <w:pPr>
        <w:autoSpaceDE w:val="0"/>
        <w:autoSpaceDN w:val="0"/>
        <w:adjustRightInd w:val="0"/>
        <w:spacing w:after="0"/>
        <w:ind w:left="284"/>
        <w:jc w:val="both"/>
        <w:rPr>
          <w:rFonts w:cs="Times New Roman"/>
          <w:color w:val="000000" w:themeColor="text1"/>
          <w:szCs w:val="24"/>
          <w:lang w:val="en-US"/>
        </w:rPr>
      </w:pPr>
      <w:r w:rsidRPr="006C7A7F">
        <w:rPr>
          <w:rFonts w:cs="Times New Roman"/>
          <w:b/>
          <w:bCs/>
          <w:i/>
          <w:iCs/>
          <w:color w:val="000000" w:themeColor="text1"/>
          <w:szCs w:val="24"/>
          <w:lang w:val="en-US"/>
        </w:rPr>
        <w:t>“Operations in performance Class 3”</w:t>
      </w:r>
      <w:r w:rsidRPr="006C7A7F">
        <w:rPr>
          <w:rFonts w:cs="Times New Roman"/>
          <w:bCs/>
          <w:iCs/>
          <w:color w:val="000000" w:themeColor="text1"/>
          <w:szCs w:val="24"/>
          <w:lang w:val="en-US"/>
        </w:rPr>
        <w:t xml:space="preserve"> means </w:t>
      </w:r>
      <w:r w:rsidRPr="006C7A7F">
        <w:rPr>
          <w:rFonts w:cs="Times New Roman"/>
          <w:color w:val="000000" w:themeColor="text1"/>
          <w:szCs w:val="24"/>
          <w:lang w:val="en-US"/>
        </w:rPr>
        <w:t>operations with performance such that, in the event of an engine failure at any time during the flight, a forced landing will be required;</w:t>
      </w:r>
    </w:p>
    <w:p w:rsidRPr="006C7A7F" w:rsidR="005B1DFE" w:rsidP="005B1DFE" w:rsidRDefault="005B1DFE" w14:paraId="54CD4FFD" w14:textId="77777777">
      <w:pPr>
        <w:autoSpaceDE w:val="0"/>
        <w:autoSpaceDN w:val="0"/>
        <w:adjustRightInd w:val="0"/>
        <w:spacing w:after="0"/>
        <w:ind w:left="284"/>
        <w:jc w:val="both"/>
        <w:rPr>
          <w:rFonts w:cs="Times New Roman"/>
          <w:color w:val="000000" w:themeColor="text1"/>
          <w:szCs w:val="24"/>
          <w:lang w:val="en-US"/>
        </w:rPr>
      </w:pPr>
    </w:p>
    <w:p w:rsidRPr="006C7A7F" w:rsidR="005B1DFE" w:rsidP="005B1DFE" w:rsidRDefault="005B1DFE" w14:paraId="638289DB" w14:textId="77777777">
      <w:pPr>
        <w:autoSpaceDE w:val="0"/>
        <w:autoSpaceDN w:val="0"/>
        <w:adjustRightInd w:val="0"/>
        <w:spacing w:after="0"/>
        <w:ind w:left="284"/>
        <w:jc w:val="both"/>
        <w:rPr>
          <w:rFonts w:cs="Times New Roman"/>
          <w:color w:val="000000" w:themeColor="text1"/>
          <w:szCs w:val="24"/>
          <w:lang w:val="en-US"/>
        </w:rPr>
      </w:pPr>
      <w:r w:rsidRPr="006C7A7F">
        <w:rPr>
          <w:rFonts w:cs="Times New Roman"/>
          <w:b/>
          <w:bCs/>
          <w:i/>
          <w:iCs/>
          <w:color w:val="000000" w:themeColor="text1"/>
          <w:szCs w:val="24"/>
          <w:lang w:val="en-US"/>
        </w:rPr>
        <w:t>“Operations manual”</w:t>
      </w:r>
      <w:r w:rsidRPr="006C7A7F">
        <w:rPr>
          <w:rFonts w:cs="Times New Roman"/>
          <w:bCs/>
          <w:iCs/>
          <w:color w:val="000000" w:themeColor="text1"/>
          <w:szCs w:val="24"/>
          <w:lang w:val="en-US"/>
        </w:rPr>
        <w:t xml:space="preserve"> means a</w:t>
      </w:r>
      <w:r w:rsidRPr="006C7A7F">
        <w:rPr>
          <w:rFonts w:cs="Times New Roman"/>
          <w:color w:val="000000" w:themeColor="text1"/>
          <w:szCs w:val="24"/>
          <w:lang w:val="en-US"/>
        </w:rPr>
        <w:t xml:space="preserve"> manual containing procedures, instructions and guidance for use by operational personnel in the execution of their duties;</w:t>
      </w:r>
    </w:p>
    <w:p w:rsidRPr="006C7A7F" w:rsidR="005B1DFE" w:rsidP="005B1DFE" w:rsidRDefault="005B1DFE" w14:paraId="21EF7472" w14:textId="77777777">
      <w:pPr>
        <w:autoSpaceDE w:val="0"/>
        <w:autoSpaceDN w:val="0"/>
        <w:adjustRightInd w:val="0"/>
        <w:spacing w:after="0"/>
        <w:ind w:left="284"/>
        <w:jc w:val="both"/>
        <w:rPr>
          <w:rFonts w:cs="Times New Roman"/>
          <w:color w:val="000000" w:themeColor="text1"/>
          <w:szCs w:val="24"/>
          <w:lang w:val="en-US"/>
        </w:rPr>
      </w:pPr>
    </w:p>
    <w:p w:rsidRPr="006C7A7F" w:rsidR="005B1DFE" w:rsidP="00BC6D75" w:rsidRDefault="005B1DFE" w14:paraId="7A5303BD" w14:textId="77777777">
      <w:pPr>
        <w:widowControl w:val="0"/>
        <w:autoSpaceDE w:val="0"/>
        <w:autoSpaceDN w:val="0"/>
        <w:adjustRightInd w:val="0"/>
        <w:spacing w:after="0"/>
        <w:ind w:left="284"/>
        <w:jc w:val="both"/>
        <w:rPr>
          <w:rFonts w:eastAsia="Times New Roman" w:cs="Times New Roman"/>
          <w:color w:val="000000" w:themeColor="text1"/>
          <w:szCs w:val="24"/>
          <w:lang w:val="en-US"/>
        </w:rPr>
      </w:pPr>
      <w:r w:rsidRPr="006C7A7F">
        <w:rPr>
          <w:rFonts w:eastAsia="Times New Roman" w:cs="Times New Roman"/>
          <w:color w:val="000000" w:themeColor="text1"/>
          <w:szCs w:val="24"/>
          <w:lang w:val="en-US"/>
        </w:rPr>
        <w:t>“</w:t>
      </w:r>
      <w:r w:rsidRPr="006C7A7F">
        <w:rPr>
          <w:rFonts w:eastAsia="Times New Roman" w:cs="Times New Roman"/>
          <w:b/>
          <w:bCs/>
          <w:i/>
          <w:iCs/>
          <w:color w:val="000000" w:themeColor="text1"/>
          <w:szCs w:val="24"/>
          <w:lang w:val="en-US"/>
        </w:rPr>
        <w:t>Operations specifications”</w:t>
      </w:r>
      <w:r w:rsidRPr="006C7A7F">
        <w:rPr>
          <w:rFonts w:eastAsia="Times New Roman" w:cs="Times New Roman"/>
          <w:color w:val="000000" w:themeColor="text1"/>
          <w:szCs w:val="24"/>
          <w:lang w:val="en-US"/>
        </w:rPr>
        <w:t xml:space="preserve"> means the authorizations including specific approvals, conditions and limitations associated with the air operator certificate and subject to the conditions in the operations manual; </w:t>
      </w:r>
    </w:p>
    <w:p w:rsidRPr="006C7A7F" w:rsidR="005B1DFE" w:rsidP="005B1DFE" w:rsidRDefault="005B1DFE" w14:paraId="5DC3710E" w14:textId="77777777">
      <w:pPr>
        <w:pStyle w:val="StyleDefinition"/>
        <w:spacing w:after="0"/>
        <w:ind w:left="284" w:firstLine="0"/>
        <w:jc w:val="both"/>
        <w:rPr>
          <w:color w:val="000000" w:themeColor="text1"/>
          <w:sz w:val="24"/>
          <w:szCs w:val="24"/>
        </w:rPr>
      </w:pPr>
      <w:r w:rsidRPr="006C7A7F">
        <w:rPr>
          <w:rFonts w:eastAsiaTheme="minorHAnsi"/>
          <w:b/>
          <w:bCs/>
          <w:i/>
          <w:iCs/>
          <w:color w:val="000000" w:themeColor="text1"/>
          <w:sz w:val="24"/>
          <w:szCs w:val="24"/>
          <w:lang w:val="en-US"/>
        </w:rPr>
        <w:t>“Operator”</w:t>
      </w:r>
      <w:r w:rsidRPr="006C7A7F">
        <w:rPr>
          <w:rFonts w:eastAsiaTheme="minorHAnsi"/>
          <w:bCs/>
          <w:iCs/>
          <w:color w:val="000000" w:themeColor="text1"/>
          <w:sz w:val="24"/>
          <w:szCs w:val="24"/>
          <w:lang w:val="en-US"/>
        </w:rPr>
        <w:t xml:space="preserve"> means a </w:t>
      </w:r>
      <w:r w:rsidRPr="006C7A7F">
        <w:rPr>
          <w:rFonts w:eastAsiaTheme="minorHAnsi"/>
          <w:color w:val="000000" w:themeColor="text1"/>
          <w:sz w:val="24"/>
          <w:szCs w:val="24"/>
          <w:lang w:val="en-US"/>
        </w:rPr>
        <w:t>person, organization or enterprise engaged in or offering to engage in an aircraft operation;</w:t>
      </w:r>
    </w:p>
    <w:p w:rsidRPr="006C7A7F" w:rsidR="005B1DFE" w:rsidP="005B1DFE" w:rsidRDefault="005B1DFE" w14:paraId="2DD5089E" w14:textId="77777777">
      <w:pPr>
        <w:pStyle w:val="StyleDefinition"/>
        <w:spacing w:after="0"/>
        <w:ind w:left="284" w:firstLine="0"/>
        <w:jc w:val="both"/>
        <w:rPr>
          <w:color w:val="000000" w:themeColor="text1"/>
          <w:sz w:val="24"/>
          <w:szCs w:val="24"/>
        </w:rPr>
      </w:pPr>
    </w:p>
    <w:p w:rsidRPr="006C7A7F" w:rsidR="005B1DFE" w:rsidP="005B1DFE" w:rsidRDefault="005B1DFE" w14:paraId="60B869C4" w14:textId="77777777">
      <w:pPr>
        <w:autoSpaceDE w:val="0"/>
        <w:autoSpaceDN w:val="0"/>
        <w:adjustRightInd w:val="0"/>
        <w:spacing w:after="0"/>
        <w:ind w:left="284"/>
        <w:jc w:val="both"/>
        <w:rPr>
          <w:rFonts w:ascii="TimesNewRoman" w:hAnsi="TimesNewRoman" w:cs="TimesNewRoman"/>
          <w:color w:val="000000" w:themeColor="text1"/>
          <w:szCs w:val="24"/>
          <w:lang w:val="en-US"/>
        </w:rPr>
      </w:pPr>
      <w:r w:rsidRPr="006C7A7F">
        <w:rPr>
          <w:color w:val="000000" w:themeColor="text1"/>
          <w:szCs w:val="24"/>
        </w:rPr>
        <w:t>“</w:t>
      </w:r>
      <w:r w:rsidRPr="006C7A7F">
        <w:rPr>
          <w:rFonts w:cs="Times New Roman"/>
          <w:b/>
          <w:bCs/>
          <w:i/>
          <w:iCs/>
          <w:color w:val="000000" w:themeColor="text1"/>
          <w:szCs w:val="24"/>
          <w:lang w:val="en-US"/>
        </w:rPr>
        <w:t>Performance-based communication or PBC”</w:t>
      </w:r>
      <w:r w:rsidRPr="006C7A7F">
        <w:rPr>
          <w:rFonts w:cs="Times New Roman"/>
          <w:bCs/>
          <w:iCs/>
          <w:color w:val="000000" w:themeColor="text1"/>
          <w:szCs w:val="24"/>
          <w:lang w:val="en-US"/>
        </w:rPr>
        <w:t xml:space="preserve"> means </w:t>
      </w:r>
      <w:r w:rsidRPr="006C7A7F">
        <w:rPr>
          <w:rFonts w:ascii="TimesNewRoman" w:hAnsi="TimesNewRoman" w:cs="TimesNewRoman"/>
          <w:color w:val="000000" w:themeColor="text1"/>
          <w:szCs w:val="24"/>
          <w:lang w:val="en-US"/>
        </w:rPr>
        <w:t>communication based on performance specifications applied to the provision of air traffic services;</w:t>
      </w:r>
    </w:p>
    <w:p w:rsidRPr="006C7A7F" w:rsidR="005B1DFE" w:rsidP="005B1DFE" w:rsidRDefault="005B1DFE" w14:paraId="2E32BAC0" w14:textId="77777777">
      <w:pPr>
        <w:pStyle w:val="StyleDefinition"/>
        <w:spacing w:after="0"/>
        <w:ind w:left="284" w:firstLine="0"/>
        <w:jc w:val="both"/>
        <w:rPr>
          <w:color w:val="000000" w:themeColor="text1"/>
          <w:sz w:val="24"/>
          <w:szCs w:val="24"/>
        </w:rPr>
      </w:pPr>
    </w:p>
    <w:p w:rsidRPr="006C7A7F" w:rsidR="005B1DFE" w:rsidP="005B1DFE" w:rsidRDefault="005B1DFE" w14:paraId="6B3330FD" w14:textId="77777777">
      <w:pPr>
        <w:autoSpaceDE w:val="0"/>
        <w:autoSpaceDN w:val="0"/>
        <w:adjustRightInd w:val="0"/>
        <w:spacing w:after="0"/>
        <w:ind w:left="284"/>
        <w:jc w:val="both"/>
        <w:rPr>
          <w:rFonts w:ascii="TimesNewRoman" w:hAnsi="TimesNewRoman" w:cs="TimesNewRoman"/>
          <w:color w:val="000000" w:themeColor="text1"/>
          <w:szCs w:val="24"/>
          <w:lang w:val="en-US"/>
        </w:rPr>
      </w:pPr>
      <w:r w:rsidRPr="006C7A7F">
        <w:rPr>
          <w:rFonts w:cs="Times New Roman"/>
          <w:b/>
          <w:bCs/>
          <w:i/>
          <w:iCs/>
          <w:color w:val="000000" w:themeColor="text1"/>
          <w:szCs w:val="24"/>
          <w:lang w:val="en-US"/>
        </w:rPr>
        <w:t>“Performance-based navigation or PBN”</w:t>
      </w:r>
      <w:r w:rsidRPr="006C7A7F">
        <w:rPr>
          <w:rFonts w:cs="Times New Roman"/>
          <w:bCs/>
          <w:iCs/>
          <w:color w:val="000000" w:themeColor="text1"/>
          <w:szCs w:val="24"/>
          <w:lang w:val="en-US"/>
        </w:rPr>
        <w:t xml:space="preserve"> means a</w:t>
      </w:r>
      <w:r w:rsidRPr="006C7A7F">
        <w:rPr>
          <w:rFonts w:ascii="TimesNewRoman" w:hAnsi="TimesNewRoman" w:cs="TimesNewRoman"/>
          <w:color w:val="000000" w:themeColor="text1"/>
          <w:szCs w:val="24"/>
          <w:lang w:val="en-US"/>
        </w:rPr>
        <w:t>rea navigation based on performance requirements for aircraft operating along an airspace;</w:t>
      </w:r>
    </w:p>
    <w:p w:rsidRPr="006C7A7F" w:rsidR="005B1DFE" w:rsidP="005B1DFE" w:rsidRDefault="005B1DFE" w14:paraId="25EB4090" w14:textId="77777777">
      <w:pPr>
        <w:autoSpaceDE w:val="0"/>
        <w:autoSpaceDN w:val="0"/>
        <w:adjustRightInd w:val="0"/>
        <w:spacing w:after="0"/>
        <w:ind w:left="284"/>
        <w:jc w:val="both"/>
        <w:rPr>
          <w:rFonts w:ascii="TimesNewRoman" w:hAnsi="TimesNewRoman" w:cs="TimesNewRoman"/>
          <w:color w:val="000000" w:themeColor="text1"/>
          <w:szCs w:val="24"/>
          <w:lang w:val="en-US"/>
        </w:rPr>
      </w:pPr>
    </w:p>
    <w:p w:rsidRPr="006C7A7F" w:rsidR="005B1DFE" w:rsidP="005B1DFE" w:rsidRDefault="005B1DFE" w14:paraId="4D18A875" w14:textId="77777777">
      <w:pPr>
        <w:autoSpaceDE w:val="0"/>
        <w:autoSpaceDN w:val="0"/>
        <w:adjustRightInd w:val="0"/>
        <w:spacing w:after="0"/>
        <w:ind w:left="284"/>
        <w:jc w:val="both"/>
        <w:rPr>
          <w:rFonts w:cs="Times New Roman"/>
          <w:iCs/>
          <w:color w:val="000000" w:themeColor="text1"/>
          <w:szCs w:val="24"/>
          <w:lang w:val="en-US"/>
        </w:rPr>
      </w:pPr>
      <w:r w:rsidRPr="006C7A7F">
        <w:rPr>
          <w:rFonts w:cs="Times New Roman"/>
          <w:b/>
          <w:bCs/>
          <w:i/>
          <w:iCs/>
          <w:color w:val="000000" w:themeColor="text1"/>
          <w:szCs w:val="24"/>
          <w:lang w:val="en-US"/>
        </w:rPr>
        <w:t xml:space="preserve">“Performance-based surveillance or PBS” </w:t>
      </w:r>
      <w:r w:rsidRPr="006C7A7F">
        <w:rPr>
          <w:rFonts w:cs="Times New Roman"/>
          <w:b/>
          <w:bCs/>
          <w:iCs/>
          <w:color w:val="000000" w:themeColor="text1"/>
          <w:szCs w:val="24"/>
          <w:lang w:val="en-US"/>
        </w:rPr>
        <w:t>means</w:t>
      </w:r>
      <w:r w:rsidRPr="006C7A7F">
        <w:rPr>
          <w:rFonts w:cs="Times New Roman"/>
          <w:bCs/>
          <w:iCs/>
          <w:color w:val="000000" w:themeColor="text1"/>
          <w:szCs w:val="24"/>
          <w:lang w:val="en-US"/>
        </w:rPr>
        <w:t xml:space="preserve"> </w:t>
      </w:r>
      <w:r w:rsidRPr="006C7A7F">
        <w:rPr>
          <w:rFonts w:cs="Times New Roman"/>
          <w:color w:val="000000" w:themeColor="text1"/>
          <w:szCs w:val="24"/>
          <w:lang w:val="en-US"/>
        </w:rPr>
        <w:t>surveillance based on performance specifications applied to the provision of air traffic services;</w:t>
      </w:r>
    </w:p>
    <w:p w:rsidRPr="006C7A7F" w:rsidR="005B1DFE" w:rsidP="005B1DFE" w:rsidRDefault="005B1DFE" w14:paraId="0BF9A4CF" w14:textId="77777777">
      <w:pPr>
        <w:autoSpaceDE w:val="0"/>
        <w:autoSpaceDN w:val="0"/>
        <w:adjustRightInd w:val="0"/>
        <w:spacing w:after="0"/>
        <w:ind w:left="284"/>
        <w:jc w:val="both"/>
        <w:rPr>
          <w:rFonts w:ascii="TimesNewRoman" w:hAnsi="TimesNewRoman" w:cs="TimesNewRoman"/>
          <w:color w:val="000000" w:themeColor="text1"/>
          <w:szCs w:val="24"/>
          <w:lang w:val="en-US"/>
        </w:rPr>
      </w:pPr>
    </w:p>
    <w:p w:rsidRPr="006C7A7F" w:rsidR="005B1DFE" w:rsidP="005B1DFE" w:rsidRDefault="005B1DFE" w14:paraId="03344AF5" w14:textId="77777777">
      <w:pPr>
        <w:autoSpaceDE w:val="0"/>
        <w:autoSpaceDN w:val="0"/>
        <w:adjustRightInd w:val="0"/>
        <w:spacing w:after="0"/>
        <w:ind w:left="284"/>
        <w:jc w:val="both"/>
        <w:rPr>
          <w:rFonts w:ascii="TimesNewRoman" w:hAnsi="TimesNewRoman" w:cs="TimesNewRoman"/>
          <w:color w:val="000000" w:themeColor="text1"/>
          <w:szCs w:val="24"/>
          <w:lang w:val="en-US"/>
        </w:rPr>
      </w:pPr>
      <w:r w:rsidRPr="006C7A7F">
        <w:rPr>
          <w:rFonts w:cs="Times New Roman"/>
          <w:b/>
          <w:bCs/>
          <w:i/>
          <w:iCs/>
          <w:color w:val="000000" w:themeColor="text1"/>
          <w:szCs w:val="24"/>
          <w:lang w:val="en-US"/>
        </w:rPr>
        <w:t>“Pilot-in-command”</w:t>
      </w:r>
      <w:r w:rsidRPr="006C7A7F">
        <w:rPr>
          <w:rFonts w:cs="Times New Roman"/>
          <w:bCs/>
          <w:iCs/>
          <w:color w:val="000000" w:themeColor="text1"/>
          <w:szCs w:val="24"/>
          <w:lang w:val="en-US"/>
        </w:rPr>
        <w:t xml:space="preserve"> means </w:t>
      </w:r>
      <w:r w:rsidRPr="006C7A7F">
        <w:rPr>
          <w:rFonts w:ascii="TimesNewRoman" w:hAnsi="TimesNewRoman" w:cs="TimesNewRoman"/>
          <w:color w:val="000000" w:themeColor="text1"/>
          <w:szCs w:val="24"/>
          <w:lang w:val="en-US"/>
        </w:rPr>
        <w:t>a pilot designated by the operator or the owner as being in command and charged with the safe conduct of a flight;</w:t>
      </w:r>
    </w:p>
    <w:p w:rsidRPr="006C7A7F" w:rsidR="005B1DFE" w:rsidP="005B1DFE" w:rsidRDefault="005B1DFE" w14:paraId="082C3D7F" w14:textId="77777777">
      <w:pPr>
        <w:autoSpaceDE w:val="0"/>
        <w:autoSpaceDN w:val="0"/>
        <w:adjustRightInd w:val="0"/>
        <w:spacing w:after="0"/>
        <w:ind w:left="284"/>
        <w:jc w:val="both"/>
        <w:rPr>
          <w:rFonts w:cs="Times New Roman"/>
          <w:iCs/>
          <w:color w:val="000000" w:themeColor="text1"/>
          <w:szCs w:val="24"/>
          <w:lang w:val="en-US"/>
        </w:rPr>
      </w:pPr>
    </w:p>
    <w:p w:rsidRPr="006C7A7F" w:rsidR="005B1DFE" w:rsidP="005B1DFE" w:rsidRDefault="005B1DFE" w14:paraId="243FF63A" w14:textId="77777777">
      <w:pPr>
        <w:pStyle w:val="StyleDefinition"/>
        <w:spacing w:after="0"/>
        <w:ind w:left="284" w:firstLine="0"/>
        <w:jc w:val="both"/>
        <w:rPr>
          <w:color w:val="000000" w:themeColor="text1"/>
          <w:sz w:val="24"/>
          <w:szCs w:val="24"/>
        </w:rPr>
      </w:pPr>
      <w:r w:rsidRPr="006C7A7F">
        <w:rPr>
          <w:b/>
          <w:i/>
          <w:color w:val="000000" w:themeColor="text1"/>
          <w:sz w:val="24"/>
          <w:szCs w:val="24"/>
        </w:rPr>
        <w:t>“Pressurised aircraft”</w:t>
      </w:r>
      <w:r w:rsidRPr="006C7A7F">
        <w:rPr>
          <w:color w:val="000000" w:themeColor="text1"/>
          <w:sz w:val="24"/>
          <w:szCs w:val="24"/>
        </w:rPr>
        <w:t xml:space="preserve"> means an aircraft fitted with means of controlling out flow of cabin air in order to maintain maximum cabin altitude of not more than 10,000 ft so as to enhance breathing and comfort of passengers and crew;</w:t>
      </w:r>
    </w:p>
    <w:p w:rsidRPr="006C7A7F" w:rsidR="005B1DFE" w:rsidP="005B1DFE" w:rsidRDefault="005B1DFE" w14:paraId="44D5C54F" w14:textId="77777777">
      <w:pPr>
        <w:autoSpaceDE w:val="0"/>
        <w:autoSpaceDN w:val="0"/>
        <w:adjustRightInd w:val="0"/>
        <w:spacing w:after="0"/>
        <w:ind w:left="284"/>
        <w:jc w:val="both"/>
        <w:rPr>
          <w:rFonts w:ascii="TimesNewRoman" w:hAnsi="TimesNewRoman" w:cs="TimesNewRoman"/>
          <w:color w:val="000000" w:themeColor="text1"/>
          <w:szCs w:val="24"/>
          <w:lang w:val="en-US"/>
        </w:rPr>
      </w:pPr>
    </w:p>
    <w:p w:rsidRPr="006C7A7F" w:rsidR="005B1DFE" w:rsidP="005B1DFE" w:rsidRDefault="005B1DFE" w14:paraId="57FF45C5" w14:textId="77777777">
      <w:pPr>
        <w:autoSpaceDE w:val="0"/>
        <w:autoSpaceDN w:val="0"/>
        <w:adjustRightInd w:val="0"/>
        <w:spacing w:after="0"/>
        <w:ind w:left="284"/>
        <w:jc w:val="both"/>
        <w:rPr>
          <w:rFonts w:ascii="TimesNewRoman" w:hAnsi="TimesNewRoman" w:cs="TimesNewRoman"/>
          <w:color w:val="000000" w:themeColor="text1"/>
          <w:szCs w:val="24"/>
          <w:lang w:val="en-US"/>
        </w:rPr>
      </w:pPr>
      <w:r w:rsidRPr="006C7A7F">
        <w:rPr>
          <w:rFonts w:cs="Times New Roman"/>
          <w:b/>
          <w:bCs/>
          <w:i/>
          <w:iCs/>
          <w:color w:val="000000" w:themeColor="text1"/>
          <w:szCs w:val="24"/>
          <w:lang w:val="en-US"/>
        </w:rPr>
        <w:t>“Pressure-altitude”</w:t>
      </w:r>
      <w:r w:rsidRPr="006C7A7F">
        <w:rPr>
          <w:rFonts w:cs="Times New Roman"/>
          <w:bCs/>
          <w:iCs/>
          <w:color w:val="000000" w:themeColor="text1"/>
          <w:szCs w:val="24"/>
          <w:lang w:val="en-US"/>
        </w:rPr>
        <w:t xml:space="preserve"> means </w:t>
      </w:r>
      <w:r w:rsidRPr="006C7A7F">
        <w:rPr>
          <w:rFonts w:ascii="TimesNewRoman" w:hAnsi="TimesNewRoman" w:cs="TimesNewRoman"/>
          <w:color w:val="000000" w:themeColor="text1"/>
          <w:szCs w:val="24"/>
          <w:lang w:val="en-US"/>
        </w:rPr>
        <w:t>an atmospheric pressure expressed in terms of altitude which corresponds to that pressure in the standard atmosphere;</w:t>
      </w:r>
    </w:p>
    <w:p w:rsidRPr="006C7A7F" w:rsidR="005B1DFE" w:rsidP="005B1DFE" w:rsidRDefault="005B1DFE" w14:paraId="4F20D31D" w14:textId="77777777">
      <w:pPr>
        <w:pStyle w:val="StyleDefinition"/>
        <w:spacing w:after="0"/>
        <w:ind w:left="284" w:firstLine="0"/>
        <w:jc w:val="both"/>
        <w:rPr>
          <w:color w:val="000000" w:themeColor="text1"/>
          <w:sz w:val="24"/>
          <w:szCs w:val="24"/>
        </w:rPr>
      </w:pPr>
    </w:p>
    <w:p w:rsidRPr="006C7A7F" w:rsidR="005B1DFE" w:rsidP="005B1DFE" w:rsidRDefault="005B1DFE" w14:paraId="394FD1E2" w14:textId="77777777">
      <w:pPr>
        <w:pStyle w:val="StyleDefinition"/>
        <w:spacing w:after="0"/>
        <w:ind w:left="284" w:firstLine="0"/>
        <w:jc w:val="both"/>
        <w:rPr>
          <w:color w:val="000000" w:themeColor="text1"/>
          <w:sz w:val="24"/>
          <w:szCs w:val="24"/>
        </w:rPr>
      </w:pPr>
      <w:r w:rsidRPr="006C7A7F">
        <w:rPr>
          <w:b/>
          <w:i/>
          <w:color w:val="000000" w:themeColor="text1"/>
          <w:sz w:val="24"/>
          <w:szCs w:val="24"/>
        </w:rPr>
        <w:t>“Propeller”</w:t>
      </w:r>
      <w:r w:rsidRPr="006C7A7F">
        <w:rPr>
          <w:color w:val="000000" w:themeColor="text1"/>
          <w:sz w:val="24"/>
          <w:szCs w:val="24"/>
        </w:rPr>
        <w:t xml:space="preserve"> means a device for propelling an aircraft that has blades on a powerplant driven shaft and that, when rotated, produces by its action on the air, a thrust approximately perpendicular to its plane of rotation including control components normally supplied by its manufacturer, but does not include main and auxiliary rotors or rotating airfoils of powerplants;</w:t>
      </w:r>
    </w:p>
    <w:p w:rsidRPr="006C7A7F" w:rsidR="005B1DFE" w:rsidP="005B1DFE" w:rsidRDefault="005B1DFE" w14:paraId="4633967B" w14:textId="77777777">
      <w:pPr>
        <w:pStyle w:val="StyleDefinition"/>
        <w:spacing w:after="0"/>
        <w:ind w:left="284" w:firstLine="0"/>
        <w:jc w:val="both"/>
        <w:rPr>
          <w:color w:val="000000" w:themeColor="text1"/>
          <w:sz w:val="24"/>
          <w:szCs w:val="24"/>
        </w:rPr>
      </w:pPr>
    </w:p>
    <w:p w:rsidRPr="006C7A7F" w:rsidR="005B1DFE" w:rsidP="005B1DFE" w:rsidRDefault="005B1DFE" w14:paraId="4420BC2F" w14:textId="77777777">
      <w:pPr>
        <w:pStyle w:val="StyleDefinition"/>
        <w:spacing w:after="0"/>
        <w:ind w:left="284" w:firstLine="0"/>
        <w:jc w:val="both"/>
        <w:rPr>
          <w:color w:val="000000" w:themeColor="text1"/>
          <w:sz w:val="24"/>
          <w:szCs w:val="24"/>
        </w:rPr>
      </w:pPr>
      <w:r w:rsidRPr="006C7A7F">
        <w:rPr>
          <w:b/>
          <w:bCs/>
          <w:i/>
          <w:iCs/>
          <w:color w:val="000000" w:themeColor="text1"/>
          <w:sz w:val="24"/>
          <w:szCs w:val="24"/>
        </w:rPr>
        <w:t>“Prototype”</w:t>
      </w:r>
      <w:r w:rsidRPr="006C7A7F">
        <w:rPr>
          <w:color w:val="000000" w:themeColor="text1"/>
          <w:sz w:val="24"/>
          <w:szCs w:val="24"/>
        </w:rPr>
        <w:t xml:space="preserve"> means an aircraft in respect of which an application has been made for a certificate of airworthiness and the design of which has previously been investigated in connection with any such application;</w:t>
      </w:r>
    </w:p>
    <w:p w:rsidRPr="006C7A7F" w:rsidR="005B1DFE" w:rsidP="005B1DFE" w:rsidRDefault="005B1DFE" w14:paraId="36E02633" w14:textId="77777777">
      <w:pPr>
        <w:pStyle w:val="StyleDefinition"/>
        <w:spacing w:after="0"/>
        <w:ind w:left="284" w:firstLine="0"/>
        <w:jc w:val="both"/>
        <w:rPr>
          <w:color w:val="000000" w:themeColor="text1"/>
          <w:sz w:val="24"/>
          <w:szCs w:val="24"/>
        </w:rPr>
      </w:pPr>
    </w:p>
    <w:p w:rsidRPr="006C7A7F" w:rsidR="005B1DFE" w:rsidP="005B1DFE" w:rsidRDefault="005B1DFE" w14:paraId="5026452C" w14:textId="77777777">
      <w:pPr>
        <w:autoSpaceDE w:val="0"/>
        <w:autoSpaceDN w:val="0"/>
        <w:adjustRightInd w:val="0"/>
        <w:spacing w:after="0"/>
        <w:ind w:left="284"/>
        <w:jc w:val="both"/>
        <w:rPr>
          <w:rFonts w:cs="Times New Roman"/>
          <w:color w:val="000000" w:themeColor="text1"/>
          <w:lang w:val="en-US"/>
        </w:rPr>
      </w:pPr>
      <w:r w:rsidRPr="006C7A7F">
        <w:rPr>
          <w:rFonts w:cs="Times New Roman"/>
          <w:b/>
          <w:bCs/>
          <w:i/>
          <w:iCs/>
          <w:color w:val="000000" w:themeColor="text1"/>
          <w:szCs w:val="24"/>
          <w:lang w:val="en-US"/>
        </w:rPr>
        <w:t>“Psychoactive substances”</w:t>
      </w:r>
      <w:r w:rsidRPr="006C7A7F">
        <w:rPr>
          <w:rFonts w:cs="Times New Roman"/>
          <w:bCs/>
          <w:iCs/>
          <w:color w:val="000000" w:themeColor="text1"/>
          <w:szCs w:val="24"/>
          <w:lang w:val="en-US"/>
        </w:rPr>
        <w:t xml:space="preserve"> means </w:t>
      </w:r>
      <w:r w:rsidRPr="006C7A7F">
        <w:rPr>
          <w:rFonts w:cs="Times New Roman"/>
          <w:color w:val="000000" w:themeColor="text1"/>
          <w:szCs w:val="24"/>
          <w:lang w:val="en-US"/>
        </w:rPr>
        <w:t>alcohol, opioids, cannabinoids, sedatives and hypnotics, cocaine, other psychostimulants, hallucinogens, and volatile solvents, whereas coffee and tobacco are excluded;</w:t>
      </w:r>
    </w:p>
    <w:p w:rsidRPr="006C7A7F" w:rsidR="005B1DFE" w:rsidP="005B1DFE" w:rsidRDefault="005B1DFE" w14:paraId="6738903C" w14:textId="77777777">
      <w:pPr>
        <w:autoSpaceDE w:val="0"/>
        <w:autoSpaceDN w:val="0"/>
        <w:adjustRightInd w:val="0"/>
        <w:spacing w:after="0"/>
        <w:ind w:left="284"/>
        <w:jc w:val="both"/>
        <w:rPr>
          <w:color w:val="000000" w:themeColor="text1"/>
          <w:lang w:val="en-US"/>
        </w:rPr>
      </w:pPr>
    </w:p>
    <w:p w:rsidRPr="006C7A7F" w:rsidR="005B1DFE" w:rsidP="005B1DFE" w:rsidRDefault="005B1DFE" w14:paraId="0002332E" w14:textId="77777777">
      <w:pPr>
        <w:pStyle w:val="StyleDefinition"/>
        <w:spacing w:after="0"/>
        <w:ind w:left="284" w:firstLine="0"/>
        <w:jc w:val="both"/>
        <w:rPr>
          <w:color w:val="000000" w:themeColor="text1"/>
          <w:sz w:val="24"/>
          <w:szCs w:val="24"/>
        </w:rPr>
      </w:pPr>
      <w:r w:rsidRPr="006C7A7F">
        <w:rPr>
          <w:b/>
          <w:i/>
          <w:color w:val="000000" w:themeColor="text1"/>
          <w:sz w:val="24"/>
          <w:szCs w:val="24"/>
        </w:rPr>
        <w:t>“Rating”</w:t>
      </w:r>
      <w:r w:rsidRPr="006C7A7F">
        <w:rPr>
          <w:color w:val="000000" w:themeColor="text1"/>
          <w:sz w:val="24"/>
          <w:szCs w:val="24"/>
        </w:rPr>
        <w:t xml:space="preserve"> means an authorisation entered on or associated with a licence or certificate and forming part thereof, stating special conditions, privileges or limitations pertaining to such licence or certificate;</w:t>
      </w:r>
    </w:p>
    <w:p w:rsidRPr="006C7A7F" w:rsidR="005B1DFE" w:rsidP="005B1DFE" w:rsidRDefault="005B1DFE" w14:paraId="6F7215F8" w14:textId="77777777">
      <w:pPr>
        <w:autoSpaceDE w:val="0"/>
        <w:autoSpaceDN w:val="0"/>
        <w:adjustRightInd w:val="0"/>
        <w:spacing w:after="0"/>
        <w:ind w:left="284"/>
        <w:jc w:val="both"/>
        <w:rPr>
          <w:rFonts w:ascii="TimesNewRoman" w:hAnsi="TimesNewRoman" w:cs="TimesNewRoman"/>
          <w:color w:val="000000" w:themeColor="text1"/>
          <w:lang w:val="en-US"/>
        </w:rPr>
      </w:pPr>
    </w:p>
    <w:p w:rsidRPr="006C7A7F" w:rsidR="005B1DFE" w:rsidP="005B1DFE" w:rsidRDefault="005B1DFE" w14:paraId="06C1B606" w14:textId="77777777">
      <w:pPr>
        <w:autoSpaceDE w:val="0"/>
        <w:autoSpaceDN w:val="0"/>
        <w:adjustRightInd w:val="0"/>
        <w:spacing w:after="0"/>
        <w:ind w:left="284"/>
        <w:jc w:val="both"/>
        <w:rPr>
          <w:rFonts w:ascii="TimesNewRoman" w:hAnsi="TimesNewRoman" w:cs="TimesNewRoman"/>
          <w:color w:val="000000" w:themeColor="text1"/>
          <w:szCs w:val="24"/>
          <w:lang w:val="en-US"/>
        </w:rPr>
      </w:pPr>
      <w:r w:rsidRPr="006C7A7F">
        <w:rPr>
          <w:rFonts w:cs="Times New Roman"/>
          <w:b/>
          <w:bCs/>
          <w:i/>
          <w:iCs/>
          <w:color w:val="000000" w:themeColor="text1"/>
          <w:szCs w:val="24"/>
          <w:lang w:val="en-US"/>
        </w:rPr>
        <w:t xml:space="preserve">“Repair” </w:t>
      </w:r>
      <w:r w:rsidRPr="006C7A7F">
        <w:rPr>
          <w:rFonts w:ascii="TimesNewRoman" w:hAnsi="TimesNewRoman" w:cs="TimesNewRoman"/>
          <w:color w:val="000000" w:themeColor="text1"/>
          <w:szCs w:val="24"/>
          <w:lang w:val="en-US"/>
        </w:rPr>
        <w:t>means the restoration of an aircraft, engine, propeller or associated part to an airworthy condition in accordance with the appropriate airworthiness requirements, after it has been damaged or subjected to wear;</w:t>
      </w:r>
    </w:p>
    <w:p w:rsidRPr="006C7A7F" w:rsidR="005B1DFE" w:rsidP="005B1DFE" w:rsidRDefault="005B1DFE" w14:paraId="5070A6DF" w14:textId="77777777">
      <w:pPr>
        <w:tabs>
          <w:tab w:val="left" w:pos="1155"/>
        </w:tabs>
        <w:autoSpaceDE w:val="0"/>
        <w:autoSpaceDN w:val="0"/>
        <w:adjustRightInd w:val="0"/>
        <w:spacing w:after="0"/>
        <w:ind w:left="284"/>
        <w:jc w:val="both"/>
        <w:rPr>
          <w:rFonts w:ascii="TimesNewRoman" w:hAnsi="TimesNewRoman" w:cs="TimesNewRoman"/>
          <w:color w:val="000000" w:themeColor="text1"/>
          <w:szCs w:val="24"/>
          <w:lang w:val="en-US"/>
        </w:rPr>
      </w:pPr>
      <w:r w:rsidRPr="006C7A7F">
        <w:rPr>
          <w:rFonts w:ascii="TimesNewRoman" w:hAnsi="TimesNewRoman" w:cs="TimesNewRoman"/>
          <w:color w:val="000000" w:themeColor="text1"/>
          <w:szCs w:val="24"/>
          <w:lang w:val="en-US"/>
        </w:rPr>
        <w:tab/>
      </w:r>
    </w:p>
    <w:p w:rsidRPr="006C7A7F" w:rsidR="005B1DFE" w:rsidP="005B1DFE" w:rsidRDefault="005B1DFE" w14:paraId="0CBE96AD" w14:textId="77777777">
      <w:pPr>
        <w:autoSpaceDE w:val="0"/>
        <w:autoSpaceDN w:val="0"/>
        <w:adjustRightInd w:val="0"/>
        <w:spacing w:after="0"/>
        <w:ind w:left="284"/>
        <w:jc w:val="both"/>
        <w:rPr>
          <w:rFonts w:cs="Times New Roman"/>
          <w:color w:val="000000" w:themeColor="text1"/>
          <w:szCs w:val="24"/>
          <w:lang w:val="en-US"/>
        </w:rPr>
      </w:pPr>
      <w:r w:rsidRPr="006C7A7F">
        <w:rPr>
          <w:rFonts w:cs="Times New Roman"/>
          <w:b/>
          <w:bCs/>
          <w:i/>
          <w:iCs/>
          <w:color w:val="000000" w:themeColor="text1"/>
          <w:szCs w:val="24"/>
          <w:lang w:val="en-US"/>
        </w:rPr>
        <w:t>“Required communication performance or RCP specification”</w:t>
      </w:r>
      <w:r w:rsidRPr="006C7A7F">
        <w:rPr>
          <w:rFonts w:cs="Times New Roman"/>
          <w:bCs/>
          <w:iCs/>
          <w:color w:val="000000" w:themeColor="text1"/>
          <w:szCs w:val="24"/>
          <w:lang w:val="en-US"/>
        </w:rPr>
        <w:t xml:space="preserve"> means a</w:t>
      </w:r>
      <w:r w:rsidRPr="006C7A7F">
        <w:rPr>
          <w:rFonts w:cs="Times New Roman"/>
          <w:color w:val="000000" w:themeColor="text1"/>
          <w:szCs w:val="24"/>
          <w:lang w:val="en-US"/>
        </w:rPr>
        <w:t xml:space="preserve"> set of requirements for air traffic service provision and associated ground equipment, aircraft capability, and operations needed to support performance-based communication;</w:t>
      </w:r>
    </w:p>
    <w:p w:rsidRPr="006C7A7F" w:rsidR="005B1DFE" w:rsidP="005B1DFE" w:rsidRDefault="005B1DFE" w14:paraId="06A72046" w14:textId="77777777">
      <w:pPr>
        <w:autoSpaceDE w:val="0"/>
        <w:autoSpaceDN w:val="0"/>
        <w:adjustRightInd w:val="0"/>
        <w:spacing w:after="0"/>
        <w:ind w:left="284"/>
        <w:jc w:val="both"/>
        <w:rPr>
          <w:rFonts w:cs="Times New Roman"/>
          <w:color w:val="000000" w:themeColor="text1"/>
          <w:szCs w:val="24"/>
          <w:lang w:val="en-US"/>
        </w:rPr>
      </w:pPr>
    </w:p>
    <w:p w:rsidRPr="006C7A7F" w:rsidR="005B1DFE" w:rsidP="005B1DFE" w:rsidRDefault="005B1DFE" w14:paraId="548DE476" w14:textId="77777777">
      <w:pPr>
        <w:autoSpaceDE w:val="0"/>
        <w:autoSpaceDN w:val="0"/>
        <w:adjustRightInd w:val="0"/>
        <w:spacing w:after="0"/>
        <w:ind w:left="284"/>
        <w:jc w:val="both"/>
        <w:rPr>
          <w:rFonts w:cs="Times New Roman"/>
          <w:color w:val="000000" w:themeColor="text1"/>
          <w:szCs w:val="24"/>
          <w:lang w:val="en-US"/>
        </w:rPr>
      </w:pPr>
      <w:r w:rsidRPr="006C7A7F">
        <w:rPr>
          <w:rFonts w:cs="Times New Roman"/>
          <w:b/>
          <w:bCs/>
          <w:i/>
          <w:iCs/>
          <w:color w:val="000000" w:themeColor="text1"/>
          <w:szCs w:val="24"/>
          <w:lang w:val="en-US"/>
        </w:rPr>
        <w:t>“Required surveillance performance or RSP specification”</w:t>
      </w:r>
      <w:r w:rsidRPr="006C7A7F">
        <w:rPr>
          <w:rFonts w:cs="Times New Roman"/>
          <w:bCs/>
          <w:iCs/>
          <w:color w:val="000000" w:themeColor="text1"/>
          <w:szCs w:val="24"/>
          <w:lang w:val="en-US"/>
        </w:rPr>
        <w:t xml:space="preserve"> means </w:t>
      </w:r>
      <w:r w:rsidRPr="006C7A7F">
        <w:rPr>
          <w:rFonts w:cs="Times New Roman"/>
          <w:color w:val="000000" w:themeColor="text1"/>
          <w:szCs w:val="24"/>
          <w:lang w:val="en-US"/>
        </w:rPr>
        <w:t>a set of requirements for air traffic service provision and associated ground equipment, aircraft capability, and operations needed to support performance-based surveillance;</w:t>
      </w:r>
    </w:p>
    <w:p w:rsidRPr="006C7A7F" w:rsidR="005B1DFE" w:rsidP="005B1DFE" w:rsidRDefault="005B1DFE" w14:paraId="62826432" w14:textId="77777777">
      <w:pPr>
        <w:autoSpaceDE w:val="0"/>
        <w:autoSpaceDN w:val="0"/>
        <w:adjustRightInd w:val="0"/>
        <w:spacing w:after="0"/>
        <w:ind w:left="284"/>
        <w:jc w:val="both"/>
        <w:rPr>
          <w:rFonts w:ascii="TimesNewRoman" w:hAnsi="TimesNewRoman" w:cs="TimesNewRoman"/>
          <w:b/>
          <w:i/>
          <w:color w:val="000000" w:themeColor="text1"/>
          <w:szCs w:val="24"/>
          <w:lang w:val="en-US"/>
        </w:rPr>
      </w:pPr>
    </w:p>
    <w:p w:rsidRPr="006C7A7F" w:rsidR="005B1DFE" w:rsidP="005B1DFE" w:rsidRDefault="005B1DFE" w14:paraId="3F4AD07E" w14:textId="77777777">
      <w:pPr>
        <w:autoSpaceDE w:val="0"/>
        <w:autoSpaceDN w:val="0"/>
        <w:adjustRightInd w:val="0"/>
        <w:spacing w:after="0"/>
        <w:ind w:left="284"/>
        <w:jc w:val="both"/>
        <w:rPr>
          <w:rFonts w:ascii="TimesNewRoman" w:hAnsi="TimesNewRoman" w:cs="TimesNewRoman"/>
          <w:color w:val="000000" w:themeColor="text1"/>
          <w:szCs w:val="24"/>
          <w:lang w:val="en-US"/>
        </w:rPr>
      </w:pPr>
      <w:r w:rsidRPr="006C7A7F">
        <w:rPr>
          <w:rFonts w:cs="Times New Roman"/>
          <w:b/>
          <w:bCs/>
          <w:i/>
          <w:iCs/>
          <w:color w:val="000000" w:themeColor="text1"/>
          <w:szCs w:val="24"/>
          <w:lang w:val="en-US"/>
        </w:rPr>
        <w:t>“Runway visual range or RVR”</w:t>
      </w:r>
      <w:r w:rsidRPr="006C7A7F">
        <w:rPr>
          <w:rFonts w:cs="Times New Roman"/>
          <w:bCs/>
          <w:iCs/>
          <w:color w:val="000000" w:themeColor="text1"/>
          <w:szCs w:val="24"/>
          <w:lang w:val="en-US"/>
        </w:rPr>
        <w:t xml:space="preserve"> means t</w:t>
      </w:r>
      <w:r w:rsidRPr="006C7A7F">
        <w:rPr>
          <w:rFonts w:ascii="TimesNewRoman" w:hAnsi="TimesNewRoman" w:cs="TimesNewRoman"/>
          <w:color w:val="000000" w:themeColor="text1"/>
          <w:szCs w:val="24"/>
          <w:lang w:val="en-US"/>
        </w:rPr>
        <w:t>he range over which the pilot of an aircraft on the centre line of a runway can see the runway surface markings or the lights delineating the runway or identifying its centre line.</w:t>
      </w:r>
    </w:p>
    <w:p w:rsidRPr="006C7A7F" w:rsidR="005B1DFE" w:rsidP="005B1DFE" w:rsidRDefault="005B1DFE" w14:paraId="342D550E" w14:textId="77777777">
      <w:pPr>
        <w:pStyle w:val="StyleDefinition"/>
        <w:spacing w:after="0"/>
        <w:ind w:left="284" w:firstLine="0"/>
        <w:jc w:val="both"/>
        <w:rPr>
          <w:color w:val="000000" w:themeColor="text1"/>
          <w:sz w:val="24"/>
          <w:szCs w:val="24"/>
        </w:rPr>
      </w:pPr>
    </w:p>
    <w:p w:rsidRPr="006C7A7F" w:rsidR="005B1DFE" w:rsidP="005B1DFE" w:rsidRDefault="005B1DFE" w14:paraId="4A24C769" w14:textId="77777777">
      <w:pPr>
        <w:autoSpaceDE w:val="0"/>
        <w:autoSpaceDN w:val="0"/>
        <w:adjustRightInd w:val="0"/>
        <w:spacing w:after="0"/>
        <w:ind w:left="284"/>
        <w:jc w:val="both"/>
        <w:rPr>
          <w:rFonts w:ascii="TimesNewRoman" w:hAnsi="TimesNewRoman" w:cs="TimesNewRoman"/>
          <w:color w:val="000000" w:themeColor="text1"/>
          <w:szCs w:val="24"/>
          <w:lang w:val="en-US"/>
        </w:rPr>
      </w:pPr>
      <w:r w:rsidRPr="006C7A7F">
        <w:rPr>
          <w:rFonts w:cs="Times New Roman"/>
          <w:b/>
          <w:bCs/>
          <w:i/>
          <w:iCs/>
          <w:color w:val="000000" w:themeColor="text1"/>
          <w:szCs w:val="24"/>
          <w:lang w:val="en-US"/>
        </w:rPr>
        <w:t>“Safe forced landing”</w:t>
      </w:r>
      <w:r w:rsidRPr="006C7A7F">
        <w:rPr>
          <w:rFonts w:cs="Times New Roman"/>
          <w:bCs/>
          <w:iCs/>
          <w:color w:val="000000" w:themeColor="text1"/>
          <w:szCs w:val="24"/>
          <w:lang w:val="en-US"/>
        </w:rPr>
        <w:t xml:space="preserve"> means unavoidable</w:t>
      </w:r>
      <w:r w:rsidRPr="006C7A7F">
        <w:rPr>
          <w:rFonts w:ascii="TimesNewRoman" w:hAnsi="TimesNewRoman" w:cs="TimesNewRoman"/>
          <w:color w:val="000000" w:themeColor="text1"/>
          <w:szCs w:val="24"/>
          <w:lang w:val="en-US"/>
        </w:rPr>
        <w:t xml:space="preserve"> landing or ditching with a reasonable expectancy of no injuries to persons in the aircraft or on the surface;</w:t>
      </w:r>
    </w:p>
    <w:p w:rsidRPr="006C7A7F" w:rsidR="005B1DFE" w:rsidP="005B1DFE" w:rsidRDefault="005B1DFE" w14:paraId="0002F25F" w14:textId="77777777">
      <w:pPr>
        <w:autoSpaceDE w:val="0"/>
        <w:autoSpaceDN w:val="0"/>
        <w:adjustRightInd w:val="0"/>
        <w:spacing w:after="0"/>
        <w:ind w:left="284"/>
        <w:jc w:val="both"/>
        <w:rPr>
          <w:rFonts w:ascii="TimesNewRoman" w:hAnsi="TimesNewRoman" w:cs="TimesNewRoman"/>
          <w:color w:val="000000" w:themeColor="text1"/>
          <w:szCs w:val="24"/>
          <w:lang w:val="en-US"/>
        </w:rPr>
      </w:pPr>
    </w:p>
    <w:p w:rsidRPr="006C7A7F" w:rsidR="005B1DFE" w:rsidP="005B1DFE" w:rsidRDefault="005B1DFE" w14:paraId="0C18D738" w14:textId="77777777">
      <w:pPr>
        <w:autoSpaceDE w:val="0"/>
        <w:autoSpaceDN w:val="0"/>
        <w:adjustRightInd w:val="0"/>
        <w:spacing w:after="0"/>
        <w:ind w:left="284"/>
        <w:jc w:val="both"/>
        <w:rPr>
          <w:rFonts w:cs="Times New Roman"/>
          <w:color w:val="000000" w:themeColor="text1"/>
          <w:szCs w:val="24"/>
          <w:lang w:val="en-US"/>
        </w:rPr>
      </w:pPr>
      <w:r w:rsidRPr="006C7A7F">
        <w:rPr>
          <w:rFonts w:cs="Times New Roman"/>
          <w:b/>
          <w:bCs/>
          <w:i/>
          <w:iCs/>
          <w:color w:val="000000" w:themeColor="text1"/>
          <w:szCs w:val="24"/>
          <w:lang w:val="en-US"/>
        </w:rPr>
        <w:t>“Series of flights”</w:t>
      </w:r>
      <w:r w:rsidRPr="006C7A7F">
        <w:rPr>
          <w:rFonts w:cs="Times New Roman"/>
          <w:bCs/>
          <w:iCs/>
          <w:color w:val="000000" w:themeColor="text1"/>
          <w:szCs w:val="24"/>
          <w:lang w:val="en-US"/>
        </w:rPr>
        <w:t xml:space="preserve"> means </w:t>
      </w:r>
      <w:r w:rsidRPr="006C7A7F">
        <w:rPr>
          <w:rFonts w:cs="Times New Roman"/>
          <w:color w:val="000000" w:themeColor="text1"/>
          <w:szCs w:val="24"/>
          <w:lang w:val="en-US"/>
        </w:rPr>
        <w:t>consecutive flights that:</w:t>
      </w:r>
    </w:p>
    <w:p w:rsidRPr="006C7A7F" w:rsidR="005B1DFE" w:rsidRDefault="005B1DFE" w14:paraId="3005355F" w14:textId="2B9919EF">
      <w:pPr>
        <w:pStyle w:val="Level1"/>
        <w:numPr>
          <w:ilvl w:val="0"/>
          <w:numId w:val="31"/>
        </w:numPr>
        <w:ind w:left="851" w:hanging="491"/>
        <w:rPr>
          <w:rFonts w:eastAsiaTheme="minorHAnsi"/>
          <w:color w:val="000000" w:themeColor="text1"/>
        </w:rPr>
      </w:pPr>
      <w:r w:rsidRPr="006C7A7F">
        <w:rPr>
          <w:rFonts w:eastAsiaTheme="minorHAnsi"/>
          <w:color w:val="000000" w:themeColor="text1"/>
        </w:rPr>
        <w:t>begin and end within a period of 24 hours; and</w:t>
      </w:r>
    </w:p>
    <w:p w:rsidRPr="006C7A7F" w:rsidR="005B1DFE" w:rsidP="00BC6D75" w:rsidRDefault="005B1DFE" w14:paraId="52DD3D66" w14:textId="7B3DAD79">
      <w:pPr>
        <w:pStyle w:val="Level1"/>
        <w:rPr>
          <w:rFonts w:ascii="TimesNewRoman" w:hAnsi="TimesNewRoman" w:cs="TimesNewRoman" w:eastAsiaTheme="minorHAnsi"/>
          <w:color w:val="000000" w:themeColor="text1"/>
        </w:rPr>
      </w:pPr>
      <w:r w:rsidRPr="006C7A7F">
        <w:rPr>
          <w:rFonts w:eastAsiaTheme="minorHAnsi"/>
          <w:color w:val="000000" w:themeColor="text1"/>
        </w:rPr>
        <w:t>are all conducted by the same pilot-in-command</w:t>
      </w:r>
    </w:p>
    <w:p w:rsidRPr="006C7A7F" w:rsidR="005B1DFE" w:rsidP="005B1DFE" w:rsidRDefault="005B1DFE" w14:paraId="0C894228" w14:textId="77777777">
      <w:pPr>
        <w:autoSpaceDE w:val="0"/>
        <w:autoSpaceDN w:val="0"/>
        <w:adjustRightInd w:val="0"/>
        <w:spacing w:after="0"/>
        <w:ind w:left="284"/>
        <w:jc w:val="both"/>
        <w:rPr>
          <w:rFonts w:ascii="TimesNewRoman" w:hAnsi="TimesNewRoman" w:cs="TimesNewRoman"/>
          <w:color w:val="000000" w:themeColor="text1"/>
          <w:szCs w:val="24"/>
          <w:lang w:val="en-US"/>
        </w:rPr>
      </w:pPr>
    </w:p>
    <w:p w:rsidRPr="006C7A7F" w:rsidR="005B1DFE" w:rsidP="005B1DFE" w:rsidRDefault="005B1DFE" w14:paraId="08BBB2AE" w14:textId="77777777">
      <w:pPr>
        <w:widowControl w:val="0"/>
        <w:autoSpaceDE w:val="0"/>
        <w:autoSpaceDN w:val="0"/>
        <w:adjustRightInd w:val="0"/>
        <w:spacing w:after="0"/>
        <w:ind w:left="284"/>
        <w:jc w:val="both"/>
        <w:rPr>
          <w:rFonts w:cs="Times New Roman"/>
          <w:color w:val="000000" w:themeColor="text1"/>
          <w:szCs w:val="24"/>
        </w:rPr>
      </w:pPr>
      <w:r w:rsidRPr="006C7A7F">
        <w:rPr>
          <w:rFonts w:cs="Times New Roman"/>
          <w:b/>
          <w:i/>
          <w:color w:val="000000" w:themeColor="text1"/>
          <w:szCs w:val="24"/>
        </w:rPr>
        <w:t>“Small aircraft”</w:t>
      </w:r>
      <w:r w:rsidRPr="006C7A7F">
        <w:rPr>
          <w:rFonts w:cs="Times New Roman"/>
          <w:color w:val="000000" w:themeColor="text1"/>
          <w:szCs w:val="24"/>
        </w:rPr>
        <w:t xml:space="preserve"> means an aircraft of a maximum certificated take-off mass of 5,700kg or less;</w:t>
      </w:r>
    </w:p>
    <w:p w:rsidRPr="006C7A7F" w:rsidR="005B1DFE" w:rsidP="005B1DFE" w:rsidRDefault="005B1DFE" w14:paraId="23C26EE4" w14:textId="77777777">
      <w:pPr>
        <w:widowControl w:val="0"/>
        <w:autoSpaceDE w:val="0"/>
        <w:autoSpaceDN w:val="0"/>
        <w:adjustRightInd w:val="0"/>
        <w:spacing w:after="0"/>
        <w:ind w:left="284"/>
        <w:jc w:val="both"/>
        <w:rPr>
          <w:rFonts w:cs="Times New Roman"/>
          <w:color w:val="000000" w:themeColor="text1"/>
          <w:szCs w:val="24"/>
        </w:rPr>
      </w:pPr>
    </w:p>
    <w:p w:rsidRPr="006C7A7F" w:rsidR="005B1DFE" w:rsidP="005B1DFE" w:rsidRDefault="005B1DFE" w14:paraId="7524E4B6" w14:textId="77777777">
      <w:pPr>
        <w:spacing w:after="0" w:line="259" w:lineRule="auto"/>
        <w:ind w:left="284"/>
        <w:jc w:val="both"/>
        <w:rPr>
          <w:rFonts w:eastAsia="Times New Roman" w:cs="Times New Roman"/>
          <w:color w:val="000000" w:themeColor="text1"/>
          <w:szCs w:val="24"/>
          <w:lang w:val="en-US"/>
        </w:rPr>
      </w:pPr>
      <w:r w:rsidRPr="006C7A7F">
        <w:rPr>
          <w:rFonts w:eastAsia="Times New Roman" w:cs="Times New Roman"/>
          <w:b/>
          <w:bCs/>
          <w:color w:val="000000" w:themeColor="text1"/>
          <w:szCs w:val="24"/>
          <w:lang w:val="en-US"/>
        </w:rPr>
        <w:t>“</w:t>
      </w:r>
      <w:r w:rsidRPr="006C7A7F">
        <w:rPr>
          <w:rFonts w:eastAsia="Times New Roman" w:cs="Times New Roman"/>
          <w:b/>
          <w:bCs/>
          <w:i/>
          <w:iCs/>
          <w:color w:val="000000" w:themeColor="text1"/>
          <w:szCs w:val="24"/>
          <w:lang w:val="en-US"/>
        </w:rPr>
        <w:t>Specific approval”.</w:t>
      </w:r>
      <w:r w:rsidRPr="006C7A7F">
        <w:rPr>
          <w:rFonts w:eastAsia="Times New Roman" w:cs="Times New Roman"/>
          <w:color w:val="000000" w:themeColor="text1"/>
          <w:szCs w:val="24"/>
          <w:lang w:val="en-US"/>
        </w:rPr>
        <w:t xml:space="preserve"> means an approval which is documented in the operations specifications for commercial air transport operations or in the list of specific approvals for non-commercial operations;</w:t>
      </w:r>
    </w:p>
    <w:p w:rsidRPr="006C7A7F" w:rsidR="00BC6D75" w:rsidP="005B1DFE" w:rsidRDefault="00BC6D75" w14:paraId="74F8959A" w14:textId="77777777">
      <w:pPr>
        <w:spacing w:after="0" w:line="259" w:lineRule="auto"/>
        <w:ind w:left="284"/>
        <w:jc w:val="both"/>
        <w:rPr>
          <w:rFonts w:eastAsia="Times New Roman" w:cs="Times New Roman"/>
          <w:b/>
          <w:bCs/>
          <w:i/>
          <w:iCs/>
          <w:color w:val="000000" w:themeColor="text1"/>
          <w:szCs w:val="24"/>
          <w:lang w:val="en-US"/>
        </w:rPr>
      </w:pPr>
    </w:p>
    <w:p w:rsidRPr="006C7A7F" w:rsidR="005B1DFE" w:rsidP="005B1DFE" w:rsidRDefault="005B1DFE" w14:paraId="236709B0" w14:textId="08350474">
      <w:pPr>
        <w:spacing w:after="0" w:line="259" w:lineRule="auto"/>
        <w:ind w:left="284"/>
        <w:jc w:val="both"/>
        <w:rPr>
          <w:rFonts w:eastAsia="Times New Roman" w:cs="Times New Roman"/>
          <w:color w:val="000000" w:themeColor="text1"/>
          <w:szCs w:val="24"/>
          <w:lang w:val="en-US"/>
        </w:rPr>
      </w:pPr>
      <w:r w:rsidRPr="006C7A7F">
        <w:rPr>
          <w:rFonts w:eastAsia="Times New Roman" w:cs="Times New Roman"/>
          <w:b/>
          <w:bCs/>
          <w:i/>
          <w:iCs/>
          <w:color w:val="000000" w:themeColor="text1"/>
          <w:szCs w:val="24"/>
          <w:lang w:val="en-US"/>
        </w:rPr>
        <w:t>“State of the Aerodrome”</w:t>
      </w:r>
      <w:r w:rsidRPr="006C7A7F">
        <w:rPr>
          <w:rFonts w:eastAsia="Times New Roman" w:cs="Times New Roman"/>
          <w:color w:val="000000" w:themeColor="text1"/>
          <w:szCs w:val="24"/>
          <w:lang w:val="en-US"/>
        </w:rPr>
        <w:t xml:space="preserve"> means the state in whose territory the aerodrome is located.</w:t>
      </w:r>
    </w:p>
    <w:p w:rsidRPr="006C7A7F" w:rsidR="00BC6D75" w:rsidP="005B1DFE" w:rsidRDefault="00BC6D75" w14:paraId="59766E95" w14:textId="77777777">
      <w:pPr>
        <w:pStyle w:val="StyleDefinition"/>
        <w:spacing w:after="0"/>
        <w:ind w:left="284" w:firstLine="0"/>
        <w:jc w:val="both"/>
        <w:rPr>
          <w:rFonts w:eastAsiaTheme="minorHAnsi"/>
          <w:b/>
          <w:bCs/>
          <w:i/>
          <w:iCs/>
          <w:color w:val="000000" w:themeColor="text1"/>
          <w:sz w:val="24"/>
          <w:szCs w:val="24"/>
          <w:lang w:val="en-US"/>
        </w:rPr>
      </w:pPr>
    </w:p>
    <w:p w:rsidRPr="006C7A7F" w:rsidR="005B1DFE" w:rsidP="005B1DFE" w:rsidRDefault="005B1DFE" w14:paraId="42EB6A3F" w14:textId="7F902F60">
      <w:pPr>
        <w:pStyle w:val="StyleDefinition"/>
        <w:spacing w:after="0"/>
        <w:ind w:left="284" w:firstLine="0"/>
        <w:jc w:val="both"/>
        <w:rPr>
          <w:rFonts w:ascii="TimesNewRoman" w:hAnsi="TimesNewRoman" w:cs="TimesNewRoman" w:eastAsiaTheme="minorHAnsi"/>
          <w:color w:val="000000" w:themeColor="text1"/>
          <w:sz w:val="24"/>
          <w:szCs w:val="24"/>
          <w:lang w:val="en-US"/>
        </w:rPr>
      </w:pPr>
      <w:r w:rsidRPr="006C7A7F">
        <w:rPr>
          <w:rFonts w:eastAsiaTheme="minorHAnsi"/>
          <w:b/>
          <w:bCs/>
          <w:i/>
          <w:iCs/>
          <w:color w:val="000000" w:themeColor="text1"/>
          <w:sz w:val="24"/>
          <w:szCs w:val="24"/>
          <w:lang w:val="en-US"/>
        </w:rPr>
        <w:t>“State of Registry”</w:t>
      </w:r>
      <w:r w:rsidRPr="006C7A7F">
        <w:rPr>
          <w:rFonts w:eastAsiaTheme="minorHAnsi"/>
          <w:bCs/>
          <w:iCs/>
          <w:color w:val="000000" w:themeColor="text1"/>
          <w:sz w:val="24"/>
          <w:szCs w:val="24"/>
          <w:lang w:val="en-US"/>
        </w:rPr>
        <w:t xml:space="preserve"> means </w:t>
      </w:r>
      <w:r w:rsidRPr="006C7A7F">
        <w:rPr>
          <w:rFonts w:ascii="TimesNewRoman" w:hAnsi="TimesNewRoman" w:cs="TimesNewRoman" w:eastAsiaTheme="minorHAnsi"/>
          <w:color w:val="000000" w:themeColor="text1"/>
          <w:sz w:val="24"/>
          <w:szCs w:val="24"/>
          <w:lang w:val="en-US"/>
        </w:rPr>
        <w:t>the state on whose register the aircraft is entered;</w:t>
      </w:r>
    </w:p>
    <w:p w:rsidRPr="006C7A7F" w:rsidR="005B1DFE" w:rsidP="005B1DFE" w:rsidRDefault="005B1DFE" w14:paraId="5C57CD66" w14:textId="77777777">
      <w:pPr>
        <w:autoSpaceDE w:val="0"/>
        <w:autoSpaceDN w:val="0"/>
        <w:adjustRightInd w:val="0"/>
        <w:spacing w:after="0"/>
        <w:ind w:left="284"/>
        <w:jc w:val="both"/>
        <w:rPr>
          <w:rFonts w:ascii="TimesNewRoman" w:hAnsi="TimesNewRoman" w:cs="TimesNewRoman"/>
          <w:color w:val="000000" w:themeColor="text1"/>
          <w:szCs w:val="24"/>
          <w:lang w:val="en-US"/>
        </w:rPr>
      </w:pPr>
    </w:p>
    <w:p w:rsidRPr="006C7A7F" w:rsidR="005B1DFE" w:rsidP="005B1DFE" w:rsidRDefault="005B1DFE" w14:paraId="2F6FAC14" w14:textId="77777777">
      <w:pPr>
        <w:autoSpaceDE w:val="0"/>
        <w:autoSpaceDN w:val="0"/>
        <w:adjustRightInd w:val="0"/>
        <w:spacing w:after="0"/>
        <w:ind w:left="284"/>
        <w:jc w:val="both"/>
        <w:rPr>
          <w:rFonts w:ascii="TimesNewRoman" w:hAnsi="TimesNewRoman" w:cs="TimesNewRoman"/>
          <w:color w:val="000000" w:themeColor="text1"/>
          <w:szCs w:val="24"/>
          <w:lang w:val="en-US"/>
        </w:rPr>
      </w:pPr>
      <w:r w:rsidRPr="006C7A7F">
        <w:rPr>
          <w:rFonts w:cs="Times New Roman"/>
          <w:b/>
          <w:bCs/>
          <w:i/>
          <w:iCs/>
          <w:color w:val="000000" w:themeColor="text1"/>
          <w:szCs w:val="24"/>
          <w:lang w:val="en-US"/>
        </w:rPr>
        <w:t>“State of the Operator”</w:t>
      </w:r>
      <w:r w:rsidRPr="006C7A7F">
        <w:rPr>
          <w:rFonts w:cs="Times New Roman"/>
          <w:bCs/>
          <w:iCs/>
          <w:color w:val="000000" w:themeColor="text1"/>
          <w:szCs w:val="24"/>
          <w:lang w:val="en-US"/>
        </w:rPr>
        <w:t xml:space="preserve"> means the</w:t>
      </w:r>
      <w:r w:rsidRPr="006C7A7F">
        <w:rPr>
          <w:rFonts w:ascii="TimesNewRoman" w:hAnsi="TimesNewRoman" w:cs="TimesNewRoman"/>
          <w:color w:val="000000" w:themeColor="text1"/>
          <w:szCs w:val="24"/>
          <w:lang w:val="en-US"/>
        </w:rPr>
        <w:t xml:space="preserve"> State in which the operator’s principal place of business is located or, if there is no such place of business, the operator’s permanent residence;</w:t>
      </w:r>
    </w:p>
    <w:p w:rsidRPr="006C7A7F" w:rsidR="005B1DFE" w:rsidP="005B1DFE" w:rsidRDefault="005B1DFE" w14:paraId="6A2955ED" w14:textId="77777777">
      <w:pPr>
        <w:autoSpaceDE w:val="0"/>
        <w:autoSpaceDN w:val="0"/>
        <w:adjustRightInd w:val="0"/>
        <w:spacing w:after="0"/>
        <w:ind w:left="284"/>
        <w:jc w:val="both"/>
        <w:rPr>
          <w:rFonts w:ascii="TimesNewRoman" w:hAnsi="TimesNewRoman" w:cs="TimesNewRoman"/>
          <w:color w:val="000000" w:themeColor="text1"/>
          <w:szCs w:val="24"/>
          <w:lang w:val="en-US"/>
        </w:rPr>
      </w:pPr>
    </w:p>
    <w:p w:rsidRPr="006C7A7F" w:rsidR="005B1DFE" w:rsidP="005B1DFE" w:rsidRDefault="005B1DFE" w14:paraId="4ED25D0F" w14:textId="77777777">
      <w:pPr>
        <w:autoSpaceDE w:val="0"/>
        <w:autoSpaceDN w:val="0"/>
        <w:adjustRightInd w:val="0"/>
        <w:spacing w:after="0"/>
        <w:ind w:left="284"/>
        <w:jc w:val="both"/>
        <w:rPr>
          <w:rFonts w:ascii="TimesNewRoman" w:hAnsi="TimesNewRoman" w:cs="TimesNewRoman"/>
          <w:color w:val="000000" w:themeColor="text1"/>
          <w:szCs w:val="24"/>
          <w:lang w:val="en-US"/>
        </w:rPr>
      </w:pPr>
      <w:r w:rsidRPr="006C7A7F">
        <w:rPr>
          <w:rFonts w:cs="Times New Roman"/>
          <w:b/>
          <w:bCs/>
          <w:i/>
          <w:iCs/>
          <w:color w:val="000000" w:themeColor="text1"/>
          <w:szCs w:val="24"/>
          <w:lang w:val="en-US"/>
        </w:rPr>
        <w:t>“Synthetic vision system or SVS”</w:t>
      </w:r>
      <w:r w:rsidRPr="006C7A7F">
        <w:rPr>
          <w:rFonts w:cs="Times New Roman"/>
          <w:bCs/>
          <w:iCs/>
          <w:color w:val="000000" w:themeColor="text1"/>
          <w:szCs w:val="24"/>
          <w:lang w:val="en-US"/>
        </w:rPr>
        <w:t xml:space="preserve"> means a</w:t>
      </w:r>
      <w:r w:rsidRPr="006C7A7F">
        <w:rPr>
          <w:rFonts w:ascii="TimesNewRoman" w:hAnsi="TimesNewRoman" w:cs="TimesNewRoman"/>
          <w:color w:val="000000" w:themeColor="text1"/>
          <w:szCs w:val="24"/>
          <w:lang w:val="en-US"/>
        </w:rPr>
        <w:t xml:space="preserve"> system to display data-derived synthetic images of the external scene from the perspective of the flight deck;</w:t>
      </w:r>
    </w:p>
    <w:p w:rsidRPr="006C7A7F" w:rsidR="005B1DFE" w:rsidP="005B1DFE" w:rsidRDefault="005B1DFE" w14:paraId="7748DADE" w14:textId="77777777">
      <w:pPr>
        <w:autoSpaceDE w:val="0"/>
        <w:autoSpaceDN w:val="0"/>
        <w:adjustRightInd w:val="0"/>
        <w:spacing w:after="0"/>
        <w:ind w:left="284"/>
        <w:jc w:val="both"/>
        <w:rPr>
          <w:rFonts w:ascii="TimesNewRoman" w:hAnsi="TimesNewRoman" w:cs="TimesNewRoman"/>
          <w:color w:val="000000" w:themeColor="text1"/>
          <w:szCs w:val="24"/>
          <w:lang w:val="en-US"/>
        </w:rPr>
      </w:pPr>
    </w:p>
    <w:p w:rsidRPr="006C7A7F" w:rsidR="005B1DFE" w:rsidP="005B1DFE" w:rsidRDefault="005B1DFE" w14:paraId="41016F5C" w14:textId="77777777">
      <w:pPr>
        <w:widowControl w:val="0"/>
        <w:autoSpaceDE w:val="0"/>
        <w:autoSpaceDN w:val="0"/>
        <w:adjustRightInd w:val="0"/>
        <w:spacing w:after="0" w:line="276" w:lineRule="auto"/>
        <w:ind w:left="284"/>
        <w:jc w:val="both"/>
        <w:rPr>
          <w:rFonts w:eastAsia="Times New Roman" w:cs="Times New Roman"/>
          <w:color w:val="000000" w:themeColor="text1"/>
          <w:szCs w:val="24"/>
          <w:lang w:val="en-US"/>
        </w:rPr>
      </w:pPr>
      <w:r w:rsidRPr="006C7A7F">
        <w:rPr>
          <w:rFonts w:eastAsia="Times New Roman" w:cs="Times New Roman"/>
          <w:color w:val="000000" w:themeColor="text1"/>
          <w:szCs w:val="24"/>
          <w:lang w:val="en-US"/>
        </w:rPr>
        <w:t>“</w:t>
      </w:r>
      <w:r w:rsidRPr="006C7A7F">
        <w:rPr>
          <w:rFonts w:eastAsia="Times New Roman" w:cs="Times New Roman"/>
          <w:b/>
          <w:bCs/>
          <w:i/>
          <w:iCs/>
          <w:color w:val="000000" w:themeColor="text1"/>
          <w:szCs w:val="24"/>
          <w:lang w:val="en-US"/>
        </w:rPr>
        <w:t>Threshold time”</w:t>
      </w:r>
      <w:r w:rsidRPr="006C7A7F">
        <w:rPr>
          <w:rFonts w:eastAsia="Times New Roman" w:cs="Times New Roman"/>
          <w:color w:val="000000" w:themeColor="text1"/>
          <w:szCs w:val="24"/>
          <w:lang w:val="en-US"/>
        </w:rPr>
        <w:t xml:space="preserve"> means the range, expressed in time, established by the Authority, to an en-route alternate aerodrome, whereby any time beyond requires a specific approval for EDTO from the Authority;</w:t>
      </w:r>
    </w:p>
    <w:p w:rsidRPr="006C7A7F" w:rsidR="00BC6D75" w:rsidP="005B1DFE" w:rsidRDefault="00BC6D75" w14:paraId="134A6D8E" w14:textId="77777777">
      <w:pPr>
        <w:autoSpaceDE w:val="0"/>
        <w:autoSpaceDN w:val="0"/>
        <w:adjustRightInd w:val="0"/>
        <w:spacing w:after="0"/>
        <w:ind w:left="284"/>
        <w:jc w:val="both"/>
        <w:rPr>
          <w:rFonts w:cs="Times New Roman"/>
          <w:b/>
          <w:bCs/>
          <w:i/>
          <w:iCs/>
          <w:color w:val="000000" w:themeColor="text1"/>
          <w:szCs w:val="24"/>
          <w:lang w:val="en-US"/>
        </w:rPr>
      </w:pPr>
    </w:p>
    <w:p w:rsidRPr="006C7A7F" w:rsidR="005B1DFE" w:rsidP="005B1DFE" w:rsidRDefault="005B1DFE" w14:paraId="6F19E7DF" w14:textId="43078A1E">
      <w:pPr>
        <w:autoSpaceDE w:val="0"/>
        <w:autoSpaceDN w:val="0"/>
        <w:adjustRightInd w:val="0"/>
        <w:spacing w:after="0"/>
        <w:ind w:left="284"/>
        <w:jc w:val="both"/>
        <w:rPr>
          <w:rFonts w:ascii="TimesNewRoman" w:hAnsi="TimesNewRoman" w:cs="TimesNewRoman"/>
          <w:color w:val="000000" w:themeColor="text1"/>
          <w:szCs w:val="24"/>
          <w:lang w:val="en-US"/>
        </w:rPr>
      </w:pPr>
      <w:r w:rsidRPr="006C7A7F">
        <w:rPr>
          <w:rFonts w:cs="Times New Roman"/>
          <w:b/>
          <w:bCs/>
          <w:i/>
          <w:iCs/>
          <w:color w:val="000000" w:themeColor="text1"/>
          <w:szCs w:val="24"/>
          <w:lang w:val="en-US"/>
        </w:rPr>
        <w:t>“Total vertical error or TVE”</w:t>
      </w:r>
      <w:r w:rsidRPr="006C7A7F">
        <w:rPr>
          <w:rFonts w:cs="Times New Roman"/>
          <w:bCs/>
          <w:iCs/>
          <w:color w:val="000000" w:themeColor="text1"/>
          <w:szCs w:val="24"/>
          <w:lang w:val="en-US"/>
        </w:rPr>
        <w:t xml:space="preserve"> means t</w:t>
      </w:r>
      <w:r w:rsidRPr="006C7A7F">
        <w:rPr>
          <w:rFonts w:ascii="TimesNewRoman" w:hAnsi="TimesNewRoman" w:cs="TimesNewRoman"/>
          <w:color w:val="000000" w:themeColor="text1"/>
          <w:szCs w:val="24"/>
          <w:lang w:val="en-US"/>
        </w:rPr>
        <w:t>he vertical geometric difference between the actual pressure altitude flown by an aircraft and its assigned pressure altitude or flight level;</w:t>
      </w:r>
    </w:p>
    <w:p w:rsidRPr="006C7A7F" w:rsidR="005B1DFE" w:rsidP="005B1DFE" w:rsidRDefault="005B1DFE" w14:paraId="4FE152D7" w14:textId="77777777">
      <w:pPr>
        <w:widowControl w:val="0"/>
        <w:autoSpaceDE w:val="0"/>
        <w:autoSpaceDN w:val="0"/>
        <w:adjustRightInd w:val="0"/>
        <w:spacing w:after="0"/>
        <w:ind w:left="284"/>
        <w:jc w:val="both"/>
        <w:rPr>
          <w:rFonts w:eastAsia="Tahoma" w:cs="Times New Roman"/>
          <w:color w:val="000000" w:themeColor="text1"/>
          <w:szCs w:val="24"/>
        </w:rPr>
      </w:pPr>
    </w:p>
    <w:p w:rsidRPr="006C7A7F" w:rsidR="005B1DFE" w:rsidP="005B1DFE" w:rsidRDefault="005B1DFE" w14:paraId="1233F3A0" w14:textId="77777777">
      <w:pPr>
        <w:pStyle w:val="StyleDefinition"/>
        <w:spacing w:after="0"/>
        <w:ind w:left="284" w:firstLine="0"/>
        <w:jc w:val="both"/>
        <w:rPr>
          <w:color w:val="000000" w:themeColor="text1"/>
          <w:sz w:val="24"/>
          <w:szCs w:val="24"/>
        </w:rPr>
      </w:pPr>
      <w:r w:rsidRPr="006C7A7F">
        <w:rPr>
          <w:b/>
          <w:i/>
          <w:color w:val="000000" w:themeColor="text1"/>
          <w:sz w:val="24"/>
          <w:szCs w:val="24"/>
        </w:rPr>
        <w:t>“Overhaul”</w:t>
      </w:r>
      <w:r w:rsidRPr="006C7A7F">
        <w:rPr>
          <w:color w:val="000000" w:themeColor="text1"/>
          <w:sz w:val="24"/>
          <w:szCs w:val="24"/>
        </w:rPr>
        <w:t xml:space="preserve"> means the restoration of an aircraft or aircraft component  using methods, techniques, and practices acceptable to the Authority, including disassembly, cleaning,  inspection as permitted, repair as necessary, reassembly and testing in accordance with approved standards and technical data, or in accordance with current standards and technical data acceptable to the Authority, which have been developed and documented by the State of Design, holder of the type certificate, supplemental type certificate, or a material, part, process, or appliance approval under Parts Manufacturing Approval or Technical Standard Order;</w:t>
      </w:r>
    </w:p>
    <w:p w:rsidRPr="006C7A7F" w:rsidR="005B1DFE" w:rsidP="005B1DFE" w:rsidRDefault="005B1DFE" w14:paraId="6E15FBB7" w14:textId="77777777">
      <w:pPr>
        <w:widowControl w:val="0"/>
        <w:tabs>
          <w:tab w:val="left" w:pos="3585"/>
        </w:tabs>
        <w:autoSpaceDE w:val="0"/>
        <w:autoSpaceDN w:val="0"/>
        <w:adjustRightInd w:val="0"/>
        <w:spacing w:after="0"/>
        <w:ind w:left="284"/>
        <w:jc w:val="both"/>
        <w:rPr>
          <w:rFonts w:cs="Times New Roman"/>
          <w:bCs/>
          <w:iCs/>
          <w:color w:val="000000" w:themeColor="text1"/>
          <w:szCs w:val="24"/>
        </w:rPr>
      </w:pPr>
      <w:r w:rsidRPr="006C7A7F">
        <w:rPr>
          <w:rFonts w:eastAsia="Tahoma" w:cs="Times New Roman"/>
          <w:color w:val="000000" w:themeColor="text1"/>
          <w:szCs w:val="24"/>
        </w:rPr>
        <w:tab/>
      </w:r>
    </w:p>
    <w:p w:rsidRPr="006C7A7F" w:rsidR="005B1DFE" w:rsidP="005B1DFE" w:rsidRDefault="005B1DFE" w14:paraId="5C669D54" w14:textId="77777777">
      <w:pPr>
        <w:widowControl w:val="0"/>
        <w:autoSpaceDE w:val="0"/>
        <w:autoSpaceDN w:val="0"/>
        <w:adjustRightInd w:val="0"/>
        <w:spacing w:after="0"/>
        <w:ind w:left="284"/>
        <w:jc w:val="both"/>
        <w:rPr>
          <w:rFonts w:cs="Times New Roman"/>
          <w:bCs/>
          <w:iCs/>
          <w:color w:val="000000" w:themeColor="text1"/>
          <w:szCs w:val="24"/>
        </w:rPr>
      </w:pPr>
      <w:r w:rsidRPr="006C7A7F">
        <w:rPr>
          <w:rFonts w:cs="Times New Roman"/>
          <w:b/>
          <w:bCs/>
          <w:i/>
          <w:iCs/>
          <w:color w:val="000000" w:themeColor="text1"/>
          <w:szCs w:val="24"/>
        </w:rPr>
        <w:t>“VFR”</w:t>
      </w:r>
      <w:r w:rsidRPr="006C7A7F">
        <w:rPr>
          <w:rFonts w:cs="Times New Roman"/>
          <w:bCs/>
          <w:iCs/>
          <w:color w:val="000000" w:themeColor="text1"/>
          <w:szCs w:val="24"/>
        </w:rPr>
        <w:t xml:space="preserve"> means the abbreviation used to designate the Visual Flight Rules; and</w:t>
      </w:r>
    </w:p>
    <w:p w:rsidRPr="006C7A7F" w:rsidR="005B1DFE" w:rsidP="005B1DFE" w:rsidRDefault="005B1DFE" w14:paraId="67AE9779" w14:textId="77777777">
      <w:pPr>
        <w:widowControl w:val="0"/>
        <w:autoSpaceDE w:val="0"/>
        <w:autoSpaceDN w:val="0"/>
        <w:adjustRightInd w:val="0"/>
        <w:spacing w:after="0"/>
        <w:ind w:left="284"/>
        <w:jc w:val="both"/>
        <w:rPr>
          <w:rFonts w:cs="Times New Roman"/>
          <w:bCs/>
          <w:iCs/>
          <w:color w:val="000000" w:themeColor="text1"/>
          <w:szCs w:val="24"/>
        </w:rPr>
      </w:pPr>
    </w:p>
    <w:p w:rsidRPr="006C7A7F" w:rsidR="005B1DFE" w:rsidP="005B1DFE" w:rsidRDefault="005B1DFE" w14:paraId="2FF5F5BE" w14:textId="0A0B9726">
      <w:pPr>
        <w:autoSpaceDE w:val="0"/>
        <w:autoSpaceDN w:val="0"/>
        <w:adjustRightInd w:val="0"/>
        <w:spacing w:after="0"/>
        <w:ind w:left="284"/>
        <w:jc w:val="both"/>
        <w:rPr>
          <w:rFonts w:ascii="TimesNewRoman" w:hAnsi="TimesNewRoman" w:cs="TimesNewRoman"/>
          <w:color w:val="000000" w:themeColor="text1"/>
          <w:lang w:val="en-US"/>
        </w:rPr>
      </w:pPr>
      <w:r w:rsidRPr="006C7A7F">
        <w:rPr>
          <w:rFonts w:cs="Times New Roman"/>
          <w:b/>
          <w:bCs/>
          <w:i/>
          <w:iCs/>
          <w:color w:val="000000" w:themeColor="text1"/>
          <w:szCs w:val="24"/>
          <w:lang w:val="en-US"/>
        </w:rPr>
        <w:t>“Visual meteorological conditions or VMC”</w:t>
      </w:r>
      <w:r w:rsidRPr="006C7A7F">
        <w:rPr>
          <w:rFonts w:cs="Times New Roman"/>
          <w:bCs/>
          <w:iCs/>
          <w:color w:val="000000" w:themeColor="text1"/>
          <w:szCs w:val="24"/>
          <w:lang w:val="en-US"/>
        </w:rPr>
        <w:t xml:space="preserve"> means</w:t>
      </w:r>
      <w:r w:rsidRPr="006C7A7F" w:rsidR="00BC6D75">
        <w:rPr>
          <w:rFonts w:cs="Times New Roman"/>
          <w:bCs/>
          <w:iCs/>
          <w:color w:val="000000" w:themeColor="text1"/>
          <w:szCs w:val="24"/>
          <w:lang w:val="en-US"/>
        </w:rPr>
        <w:t xml:space="preserve"> </w:t>
      </w:r>
      <w:r w:rsidRPr="006C7A7F">
        <w:rPr>
          <w:rFonts w:ascii="TimesNewRoman" w:hAnsi="TimesNewRoman" w:cs="TimesNewRoman"/>
          <w:color w:val="000000" w:themeColor="text1"/>
          <w:szCs w:val="24"/>
          <w:lang w:val="en-US"/>
        </w:rPr>
        <w:t xml:space="preserve">meteorological conditions expressed in terms of visibility, distance from cloud, and </w:t>
      </w:r>
      <w:r w:rsidRPr="006C7A7F" w:rsidR="001E009E">
        <w:rPr>
          <w:rFonts w:ascii="TimesNewRoman" w:hAnsi="TimesNewRoman" w:cs="TimesNewRoman"/>
          <w:color w:val="000000" w:themeColor="text1"/>
          <w:szCs w:val="24"/>
          <w:lang w:val="en-US"/>
        </w:rPr>
        <w:t>ceiling</w:t>
      </w:r>
      <w:r w:rsidRPr="006C7A7F" w:rsidR="001E009E">
        <w:rPr>
          <w:rFonts w:ascii="Symbol" w:hAnsi="Symbol" w:cs="Symbol"/>
          <w:color w:val="000000" w:themeColor="text1"/>
          <w:szCs w:val="24"/>
          <w:lang w:val="en-US"/>
        </w:rPr>
        <w:t xml:space="preserve"> </w:t>
      </w:r>
      <w:r w:rsidRPr="006C7A7F" w:rsidR="001E009E">
        <w:rPr>
          <w:rFonts w:ascii="TimesNewRoman" w:hAnsi="TimesNewRoman" w:cs="TimesNewRoman"/>
          <w:color w:val="000000" w:themeColor="text1"/>
          <w:szCs w:val="24"/>
          <w:lang w:val="en-US"/>
        </w:rPr>
        <w:t xml:space="preserve">equal </w:t>
      </w:r>
      <w:r w:rsidRPr="006C7A7F">
        <w:rPr>
          <w:rFonts w:ascii="TimesNewRoman" w:hAnsi="TimesNewRoman" w:cs="TimesNewRoman"/>
          <w:color w:val="000000" w:themeColor="text1"/>
          <w:szCs w:val="24"/>
          <w:lang w:val="en-US"/>
        </w:rPr>
        <w:t>to or better than specified minima</w:t>
      </w:r>
      <w:r w:rsidRPr="006C7A7F">
        <w:rPr>
          <w:rFonts w:ascii="TimesNewRoman" w:hAnsi="TimesNewRoman" w:cs="TimesNewRoman"/>
          <w:color w:val="000000" w:themeColor="text1"/>
          <w:lang w:val="en-US"/>
        </w:rPr>
        <w:t>.</w:t>
      </w:r>
    </w:p>
    <w:p w:rsidRPr="006C7A7F" w:rsidR="00600D68" w:rsidP="008319F2" w:rsidRDefault="00600D68" w14:paraId="08694BEF" w14:textId="377C2790">
      <w:pPr>
        <w:spacing w:after="160"/>
        <w:rPr>
          <w:rFonts w:eastAsia="Times New Roman" w:cs="Times New Roman"/>
          <w:bCs/>
          <w:color w:val="000000" w:themeColor="text1"/>
          <w:szCs w:val="24"/>
          <w:lang w:val="en-US"/>
        </w:rPr>
      </w:pPr>
      <w:r w:rsidRPr="006C7A7F">
        <w:rPr>
          <w:rFonts w:eastAsia="Calibri" w:cs="Times New Roman"/>
          <w:color w:val="000000" w:themeColor="text1"/>
          <w:szCs w:val="24"/>
          <w:lang w:eastAsia="en-GB"/>
        </w:rPr>
        <w:t xml:space="preserve">  </w:t>
      </w:r>
    </w:p>
    <w:p w:rsidRPr="006C7A7F" w:rsidR="00600D68" w:rsidRDefault="00E527C4" w14:paraId="60ACD06D" w14:textId="36355E60">
      <w:pPr>
        <w:pStyle w:val="Titre2"/>
        <w:rPr>
          <w:rFonts w:hint="eastAsia"/>
          <w:color w:val="000000" w:themeColor="text1"/>
        </w:rPr>
      </w:pPr>
      <w:bookmarkStart w:name="_Toc115345448" w:id="20"/>
      <w:r w:rsidRPr="006C7A7F">
        <w:rPr>
          <w:color w:val="000000" w:themeColor="text1"/>
        </w:rPr>
        <w:t>Applica</w:t>
      </w:r>
      <w:r w:rsidRPr="006C7A7F" w:rsidR="001E009E">
        <w:rPr>
          <w:color w:val="000000" w:themeColor="text1"/>
        </w:rPr>
        <w:t>bility</w:t>
      </w:r>
      <w:bookmarkEnd w:id="20"/>
    </w:p>
    <w:p w:rsidRPr="006C7A7F" w:rsidR="00CC28D4" w:rsidRDefault="00CC28D4" w14:paraId="0117ADA5" w14:textId="2EB0764E">
      <w:pPr>
        <w:pStyle w:val="Level1"/>
        <w:numPr>
          <w:ilvl w:val="0"/>
          <w:numId w:val="9"/>
        </w:numPr>
        <w:ind w:left="851" w:hanging="491"/>
        <w:rPr>
          <w:color w:val="000000" w:themeColor="text1"/>
        </w:rPr>
      </w:pPr>
      <w:r w:rsidRPr="006C7A7F">
        <w:rPr>
          <w:color w:val="000000" w:themeColor="text1"/>
        </w:rPr>
        <w:t xml:space="preserve">These Regulations </w:t>
      </w:r>
      <w:r w:rsidRPr="006C7A7F" w:rsidR="001E009E">
        <w:rPr>
          <w:color w:val="000000" w:themeColor="text1"/>
        </w:rPr>
        <w:t>prescribe the minimum instrument and equipment requirements for all aircraft in all operations as classified in these Regulations.</w:t>
      </w:r>
    </w:p>
    <w:p w:rsidRPr="006C7A7F" w:rsidR="00B0191C" w:rsidP="001E73D3" w:rsidRDefault="00B0191C" w14:paraId="348BB1AC" w14:textId="1CCFF135">
      <w:pPr>
        <w:pStyle w:val="Titre1"/>
        <w:rPr>
          <w:rFonts w:eastAsia="Times New Roman"/>
          <w:color w:val="000000" w:themeColor="text1"/>
          <w:lang w:val="en-US"/>
        </w:rPr>
      </w:pPr>
      <w:bookmarkStart w:name="_Toc115345449" w:id="21"/>
      <w:r w:rsidRPr="006C7A7F">
        <w:rPr>
          <w:rFonts w:eastAsia="Times New Roman"/>
          <w:color w:val="000000" w:themeColor="text1"/>
          <w:lang w:val="en-US"/>
        </w:rPr>
        <w:t>PART II</w:t>
      </w:r>
      <w:bookmarkEnd w:id="21"/>
    </w:p>
    <w:p w:rsidRPr="006C7A7F" w:rsidR="001E73D3" w:rsidP="00D9331C" w:rsidRDefault="001E009E" w14:paraId="54C4357E" w14:textId="270C5B6C">
      <w:pPr>
        <w:pStyle w:val="Titre1"/>
        <w:rPr>
          <w:color w:val="000000" w:themeColor="text1"/>
        </w:rPr>
      </w:pPr>
      <w:bookmarkStart w:name="_Toc115345450" w:id="22"/>
      <w:bookmarkStart w:name="_Hlk109565172" w:id="23"/>
      <w:r w:rsidRPr="006C7A7F">
        <w:rPr>
          <w:color w:val="000000" w:themeColor="text1"/>
        </w:rPr>
        <w:t>GENERAL REQUIREMENTS FOR AIRCRAFT INSTRUMENTS AND EQUIPMENT</w:t>
      </w:r>
      <w:bookmarkEnd w:id="22"/>
    </w:p>
    <w:p w:rsidRPr="006C7A7F" w:rsidR="001E009E" w:rsidP="001E009E" w:rsidRDefault="001E009E" w14:paraId="201C0D83" w14:textId="77777777">
      <w:pPr>
        <w:rPr>
          <w:color w:val="000000" w:themeColor="text1"/>
        </w:rPr>
      </w:pPr>
    </w:p>
    <w:p w:rsidRPr="006C7A7F" w:rsidR="003206F5" w:rsidP="005B6DF7" w:rsidRDefault="005B6DF7" w14:paraId="18ACD223" w14:textId="5303AA4A">
      <w:pPr>
        <w:pStyle w:val="Titre2"/>
        <w:rPr>
          <w:rFonts w:hint="eastAsia"/>
          <w:color w:val="000000" w:themeColor="text1"/>
        </w:rPr>
      </w:pPr>
      <w:bookmarkStart w:name="_Toc115345451" w:id="24"/>
      <w:bookmarkEnd w:id="23"/>
      <w:r w:rsidRPr="006C7A7F">
        <w:rPr>
          <w:color w:val="000000" w:themeColor="text1"/>
        </w:rPr>
        <w:t>General instruments and equipment requirements</w:t>
      </w:r>
      <w:bookmarkEnd w:id="24"/>
    </w:p>
    <w:p w:rsidRPr="006C7A7F" w:rsidR="005B6DF7" w:rsidRDefault="005B6DF7" w14:paraId="073A7B1B" w14:textId="75BEF74C">
      <w:pPr>
        <w:pStyle w:val="Level1"/>
        <w:numPr>
          <w:ilvl w:val="0"/>
          <w:numId w:val="32"/>
        </w:numPr>
        <w:ind w:left="851" w:hanging="491"/>
        <w:rPr>
          <w:color w:val="000000" w:themeColor="text1"/>
        </w:rPr>
      </w:pPr>
      <w:r w:rsidRPr="006C7A7F">
        <w:rPr>
          <w:color w:val="000000" w:themeColor="text1"/>
        </w:rPr>
        <w:t xml:space="preserve">An operator shall not operate an aircraft unless it is equipped so as to comply with the law of the State of Registry. </w:t>
      </w:r>
    </w:p>
    <w:p w:rsidRPr="006C7A7F" w:rsidR="005B6DF7" w:rsidP="00EE07F7" w:rsidRDefault="005B6DF7" w14:paraId="77D6A88E" w14:textId="32FC1FA8">
      <w:pPr>
        <w:pStyle w:val="Level1"/>
        <w:rPr>
          <w:color w:val="000000" w:themeColor="text1"/>
        </w:rPr>
      </w:pPr>
      <w:r w:rsidRPr="006C7A7F">
        <w:rPr>
          <w:color w:val="000000" w:themeColor="text1"/>
        </w:rPr>
        <w:t>An operator shall not operate an aircraft registered in the (state) without such additional or special equipment as the Authority may determine.</w:t>
      </w:r>
    </w:p>
    <w:p w:rsidRPr="006C7A7F" w:rsidR="005B6DF7" w:rsidP="00EE07F7" w:rsidRDefault="005B6DF7" w14:paraId="010D4501" w14:textId="64269995">
      <w:pPr>
        <w:pStyle w:val="Level1"/>
        <w:rPr>
          <w:color w:val="000000" w:themeColor="text1"/>
        </w:rPr>
      </w:pPr>
      <w:r w:rsidRPr="006C7A7F">
        <w:rPr>
          <w:color w:val="000000" w:themeColor="text1"/>
        </w:rPr>
        <w:t>An operator operating an aircraft in the (state) shall ensure that all the required emergency equipment is installed on board the aircraft, are clearly marked, and the aircraft is stowed or maintained so as to not be the source of danger on the aircraft.</w:t>
      </w:r>
    </w:p>
    <w:p w:rsidRPr="006C7A7F" w:rsidR="005B6DF7" w:rsidP="00EE07F7" w:rsidRDefault="005B6DF7" w14:paraId="751CDCC0" w14:textId="7320DD3A">
      <w:pPr>
        <w:pStyle w:val="Level1"/>
        <w:rPr>
          <w:color w:val="000000" w:themeColor="text1"/>
        </w:rPr>
      </w:pPr>
      <w:r w:rsidRPr="006C7A7F">
        <w:rPr>
          <w:color w:val="000000" w:themeColor="text1"/>
        </w:rPr>
        <w:t xml:space="preserve">In addition to the minimum equipment necessary for the issuance of a certificate of airworthiness, the instruments, equipment and flight documents required in these Regulations shall be installed or carried, as appropriate, in all aircraft according to the aircraft use and to the circumstances under which the flight is to be conducted. </w:t>
      </w:r>
    </w:p>
    <w:p w:rsidRPr="006C7A7F" w:rsidR="005B6DF7" w:rsidP="00EE07F7" w:rsidRDefault="005B6DF7" w14:paraId="109CF2C8" w14:textId="1AFAFE46">
      <w:pPr>
        <w:pStyle w:val="Level1"/>
        <w:rPr>
          <w:color w:val="000000" w:themeColor="text1"/>
        </w:rPr>
      </w:pPr>
      <w:r w:rsidRPr="006C7A7F">
        <w:rPr>
          <w:color w:val="000000" w:themeColor="text1"/>
        </w:rPr>
        <w:t>The instruments and equipment, including their installation, shall be approved or accepted by the Authority.</w:t>
      </w:r>
    </w:p>
    <w:p w:rsidRPr="006C7A7F" w:rsidR="005B6DF7" w:rsidP="00EE07F7" w:rsidRDefault="005B6DF7" w14:paraId="701A8FD6" w14:textId="6D899639">
      <w:pPr>
        <w:pStyle w:val="Level1"/>
        <w:rPr>
          <w:color w:val="000000" w:themeColor="text1"/>
        </w:rPr>
      </w:pPr>
      <w:r w:rsidRPr="006C7A7F">
        <w:rPr>
          <w:color w:val="000000" w:themeColor="text1"/>
        </w:rPr>
        <w:t>An aircraft shall be equipped with instruments to enable the flight crew to control the flight path of the aircraft, carry out any required procedural manoeuvres and observe the operating limitations of the aircraft in the expected operating conditions.</w:t>
      </w:r>
    </w:p>
    <w:p w:rsidRPr="006C7A7F" w:rsidR="005B6DF7" w:rsidP="00EE07F7" w:rsidRDefault="005B6DF7" w14:paraId="460CF2E3" w14:textId="73B52E6F">
      <w:pPr>
        <w:pStyle w:val="Level1"/>
        <w:rPr>
          <w:color w:val="000000" w:themeColor="text1"/>
        </w:rPr>
      </w:pPr>
      <w:r w:rsidRPr="006C7A7F">
        <w:rPr>
          <w:color w:val="000000" w:themeColor="text1"/>
        </w:rPr>
        <w:t>Prior to operation in the (state) of any foreign registered aircraft that uses an airworthiness inspection program approved or accepted by the State of Registry, the owner or operator shall ensure that instruments and equipment required by these Regulations but not installed in the aircraft are properly installed and inspected in accordance with the requirements of the State of Registry.</w:t>
      </w:r>
    </w:p>
    <w:p w:rsidRPr="006C7A7F" w:rsidR="005B6DF7" w:rsidP="00EE07F7" w:rsidRDefault="005B6DF7" w14:paraId="79CEC8E6" w14:textId="6ACD366F">
      <w:pPr>
        <w:pStyle w:val="Level1"/>
        <w:rPr>
          <w:color w:val="000000" w:themeColor="text1"/>
        </w:rPr>
      </w:pPr>
      <w:r w:rsidRPr="006C7A7F">
        <w:rPr>
          <w:color w:val="000000" w:themeColor="text1"/>
        </w:rPr>
        <w:t>An operator shall ensure that a flight does not commence unless the required equipment:</w:t>
      </w:r>
    </w:p>
    <w:p w:rsidRPr="006C7A7F" w:rsidR="005B6DF7" w:rsidP="00EE07F7" w:rsidRDefault="005B6DF7" w14:paraId="0CFE28FA" w14:textId="74E1B87A">
      <w:pPr>
        <w:pStyle w:val="Level2"/>
        <w:rPr>
          <w:color w:val="000000" w:themeColor="text1"/>
        </w:rPr>
      </w:pPr>
      <w:r w:rsidRPr="006C7A7F">
        <w:rPr>
          <w:color w:val="000000" w:themeColor="text1"/>
        </w:rPr>
        <w:t>meets the minimum performance standard, the operational and airworthiness requirements in accordance with the Civil Aviation (Airworthiness of Aircraft) Regulations;</w:t>
      </w:r>
    </w:p>
    <w:p w:rsidRPr="006C7A7F" w:rsidR="005B6DF7" w:rsidP="00EE07F7" w:rsidRDefault="005B6DF7" w14:paraId="0D76B765" w14:textId="0B55B3CA">
      <w:pPr>
        <w:pStyle w:val="Level2"/>
        <w:rPr>
          <w:color w:val="000000" w:themeColor="text1"/>
        </w:rPr>
      </w:pPr>
      <w:r w:rsidRPr="006C7A7F">
        <w:rPr>
          <w:color w:val="000000" w:themeColor="text1"/>
        </w:rPr>
        <w:t>is installed such that the failure of any single unit required for either communication or navigation purposes, or both, shall not result in the inability to communicate or navigate safely on the route being flown; and</w:t>
      </w:r>
    </w:p>
    <w:p w:rsidRPr="006C7A7F" w:rsidR="005B6DF7" w:rsidP="00EE07F7" w:rsidRDefault="005B6DF7" w14:paraId="1E66567D" w14:textId="5E70C434">
      <w:pPr>
        <w:pStyle w:val="Level2"/>
        <w:rPr>
          <w:color w:val="000000" w:themeColor="text1"/>
        </w:rPr>
      </w:pPr>
      <w:r w:rsidRPr="006C7A7F">
        <w:rPr>
          <w:color w:val="000000" w:themeColor="text1"/>
        </w:rPr>
        <w:tab/>
      </w:r>
      <w:r w:rsidRPr="006C7A7F">
        <w:rPr>
          <w:color w:val="000000" w:themeColor="text1"/>
        </w:rPr>
        <w:t>is in operable condition for the kind of operation being conducted, except as provided for in the minimum equipment list.</w:t>
      </w:r>
    </w:p>
    <w:p w:rsidRPr="006C7A7F" w:rsidR="005B6DF7" w:rsidP="00EE07F7" w:rsidRDefault="005B6DF7" w14:paraId="39B364E0" w14:textId="3AF47255">
      <w:pPr>
        <w:pStyle w:val="Level1"/>
        <w:rPr>
          <w:color w:val="000000" w:themeColor="text1"/>
        </w:rPr>
      </w:pPr>
      <w:r w:rsidRPr="006C7A7F">
        <w:rPr>
          <w:color w:val="000000" w:themeColor="text1"/>
        </w:rPr>
        <w:t>Where equipment is to be used by one flight crew member at his or her station during flight, that equipment shall be installed so as to be readily operable from his or her station.</w:t>
      </w:r>
    </w:p>
    <w:p w:rsidRPr="006C7A7F" w:rsidR="005B6DF7" w:rsidP="00EE07F7" w:rsidRDefault="005B6DF7" w14:paraId="4EA8B50B" w14:textId="3EC7011C">
      <w:pPr>
        <w:pStyle w:val="Level1"/>
        <w:rPr>
          <w:color w:val="000000" w:themeColor="text1"/>
        </w:rPr>
      </w:pPr>
      <w:r w:rsidRPr="006C7A7F">
        <w:rPr>
          <w:color w:val="000000" w:themeColor="text1"/>
        </w:rPr>
        <w:t>Where a single item of equipment is required to be operated by more than one flight crew member, the equipment shall be installed so as to be readily operable from any station at which it is required to be operated.</w:t>
      </w:r>
    </w:p>
    <w:p w:rsidRPr="006C7A7F" w:rsidR="00864FC1" w:rsidP="00EE07F7" w:rsidRDefault="00864FC1" w14:paraId="1D91E4CF" w14:textId="77777777">
      <w:pPr>
        <w:pStyle w:val="Titre1"/>
        <w:rPr>
          <w:rFonts w:eastAsia="Times New Roman"/>
          <w:color w:val="000000" w:themeColor="text1"/>
          <w:lang w:val="en-US"/>
        </w:rPr>
      </w:pPr>
      <w:bookmarkStart w:name="_FIRST_SCHEDULE_1" w:id="25"/>
      <w:bookmarkEnd w:id="25"/>
    </w:p>
    <w:p w:rsidRPr="006C7A7F" w:rsidR="00EE07F7" w:rsidP="00EE07F7" w:rsidRDefault="00EE07F7" w14:paraId="725C0616" w14:textId="055EB6A7">
      <w:pPr>
        <w:pStyle w:val="Titre1"/>
        <w:rPr>
          <w:rFonts w:eastAsia="Times New Roman"/>
          <w:color w:val="000000" w:themeColor="text1"/>
          <w:lang w:val="en-US"/>
        </w:rPr>
      </w:pPr>
      <w:bookmarkStart w:name="_Toc115345452" w:id="26"/>
      <w:r w:rsidRPr="006C7A7F">
        <w:rPr>
          <w:rFonts w:eastAsia="Times New Roman"/>
          <w:color w:val="000000" w:themeColor="text1"/>
          <w:lang w:val="en-US"/>
        </w:rPr>
        <w:t>PART III</w:t>
      </w:r>
      <w:bookmarkEnd w:id="26"/>
    </w:p>
    <w:p w:rsidRPr="006C7A7F" w:rsidR="00EE07F7" w:rsidP="00EE07F7" w:rsidRDefault="00EE07F7" w14:paraId="409D2874" w14:textId="3105FC07">
      <w:pPr>
        <w:pStyle w:val="Titre1"/>
        <w:rPr>
          <w:rFonts w:eastAsia="Times New Roman"/>
          <w:color w:val="000000" w:themeColor="text1"/>
          <w:lang w:val="en-US"/>
        </w:rPr>
      </w:pPr>
      <w:bookmarkStart w:name="_Toc115345453" w:id="27"/>
      <w:r w:rsidRPr="006C7A7F">
        <w:rPr>
          <w:rFonts w:eastAsia="Times New Roman"/>
          <w:color w:val="000000" w:themeColor="text1"/>
          <w:lang w:val="en-US"/>
        </w:rPr>
        <w:t>COMMERCIAL AIR TRANSPORT — AEROPLANES</w:t>
      </w:r>
      <w:bookmarkEnd w:id="27"/>
    </w:p>
    <w:p w:rsidRPr="006C7A7F" w:rsidR="00EE07F7" w:rsidP="00EE07F7" w:rsidRDefault="00EE07F7" w14:paraId="4DA27228" w14:textId="07862703">
      <w:pPr>
        <w:pStyle w:val="Titre1"/>
        <w:rPr>
          <w:color w:val="000000" w:themeColor="text1"/>
          <w:lang w:val="en-US"/>
        </w:rPr>
      </w:pPr>
      <w:bookmarkStart w:name="_Toc115345454" w:id="28"/>
      <w:r w:rsidRPr="006C7A7F">
        <w:rPr>
          <w:color w:val="000000" w:themeColor="text1"/>
          <w:lang w:val="en-US"/>
        </w:rPr>
        <w:t>AEROPLANE INSTRUMENTS, EQUIPMENT AND FLIGHT DOCUMENTS</w:t>
      </w:r>
      <w:bookmarkEnd w:id="28"/>
    </w:p>
    <w:p w:rsidRPr="006C7A7F" w:rsidR="00EE07F7" w:rsidP="00EE07F7" w:rsidRDefault="00EE07F7" w14:paraId="40935191" w14:textId="1D9023FC">
      <w:pPr>
        <w:pStyle w:val="Titre2"/>
        <w:rPr>
          <w:rFonts w:hint="eastAsia"/>
          <w:color w:val="000000" w:themeColor="text1"/>
          <w:lang w:val="en-US"/>
        </w:rPr>
      </w:pPr>
      <w:bookmarkStart w:name="_Toc115345455" w:id="29"/>
      <w:r w:rsidRPr="006C7A7F">
        <w:rPr>
          <w:color w:val="000000" w:themeColor="text1"/>
          <w:lang w:val="en-US"/>
        </w:rPr>
        <w:t>Air operator certificate</w:t>
      </w:r>
      <w:bookmarkEnd w:id="29"/>
    </w:p>
    <w:p w:rsidRPr="006C7A7F" w:rsidR="00EE07F7" w:rsidRDefault="00EE07F7" w14:paraId="569E4326" w14:textId="714B3302">
      <w:pPr>
        <w:pStyle w:val="Level1"/>
        <w:numPr>
          <w:ilvl w:val="0"/>
          <w:numId w:val="33"/>
        </w:numPr>
        <w:ind w:left="851" w:hanging="491"/>
        <w:rPr>
          <w:color w:val="000000" w:themeColor="text1"/>
        </w:rPr>
      </w:pPr>
      <w:r w:rsidRPr="006C7A7F">
        <w:rPr>
          <w:color w:val="000000" w:themeColor="text1"/>
        </w:rPr>
        <w:t xml:space="preserve">An aeroplane registered in [state] shall, carry a certified true copy of the air operator certificate specified in Civil Aviation (Air Operator Certification and Administration) Regulations, and a copy of the operations specifications relevant to the aeroplane, issued in conjunction with the certificate. </w:t>
      </w:r>
    </w:p>
    <w:p w:rsidRPr="006C7A7F" w:rsidR="00EE07F7" w:rsidP="00EE07F7" w:rsidRDefault="00EE07F7" w14:paraId="3DC14AF2" w14:textId="3EF8931C">
      <w:pPr>
        <w:pStyle w:val="Level1"/>
        <w:rPr>
          <w:color w:val="000000" w:themeColor="text1"/>
        </w:rPr>
      </w:pPr>
      <w:r w:rsidRPr="006C7A7F">
        <w:rPr>
          <w:color w:val="000000" w:themeColor="text1"/>
        </w:rPr>
        <w:t>When the certificate and the associated operations specifications are issued by the State of Operator in a language other than English, an English translation shall be included.</w:t>
      </w:r>
    </w:p>
    <w:p w:rsidRPr="006C7A7F" w:rsidR="00EE07F7" w:rsidP="00EE07F7" w:rsidRDefault="00EE07F7" w14:paraId="61307602" w14:textId="71B7CDD0">
      <w:pPr>
        <w:pStyle w:val="Titre2"/>
        <w:rPr>
          <w:rFonts w:hint="eastAsia"/>
          <w:color w:val="000000" w:themeColor="text1"/>
        </w:rPr>
      </w:pPr>
      <w:bookmarkStart w:name="_Toc115345456" w:id="30"/>
      <w:r w:rsidRPr="006C7A7F">
        <w:rPr>
          <w:color w:val="000000" w:themeColor="text1"/>
        </w:rPr>
        <w:t>Minimum equipment list or MEL</w:t>
      </w:r>
      <w:bookmarkEnd w:id="30"/>
    </w:p>
    <w:p w:rsidRPr="006C7A7F" w:rsidR="00EE07F7" w:rsidRDefault="00EE07F7" w14:paraId="3782D6CA" w14:textId="5C5CEA56">
      <w:pPr>
        <w:pStyle w:val="Level1"/>
        <w:numPr>
          <w:ilvl w:val="0"/>
          <w:numId w:val="34"/>
        </w:numPr>
        <w:ind w:left="851" w:hanging="491"/>
        <w:rPr>
          <w:color w:val="000000" w:themeColor="text1"/>
        </w:rPr>
      </w:pPr>
      <w:r w:rsidRPr="006C7A7F">
        <w:rPr>
          <w:color w:val="000000" w:themeColor="text1"/>
        </w:rPr>
        <w:t>The operator shall include in the operations manual an MEL, approved by the State of the Operator which shall enable the pilot-in-command to determine whether a flight may be commenced or continued from any intermediate stop should any instrument, equipment or systems become inoperative.</w:t>
      </w:r>
    </w:p>
    <w:p w:rsidRPr="006C7A7F" w:rsidR="00EE07F7" w:rsidP="00EE07F7" w:rsidRDefault="00EE07F7" w14:paraId="335F8F56" w14:textId="5DC5B48B">
      <w:pPr>
        <w:pStyle w:val="Level1"/>
        <w:rPr>
          <w:color w:val="000000" w:themeColor="text1"/>
        </w:rPr>
      </w:pPr>
      <w:r w:rsidRPr="006C7A7F">
        <w:rPr>
          <w:color w:val="000000" w:themeColor="text1"/>
        </w:rPr>
        <w:t>Where the State of the Operator is not the State of Registry, the State of the Operator shall ensure that the minimum equipment list does not affect the aeroplane’s compliance with the airworthiness requirements applicable in the State of Registry</w:t>
      </w:r>
    </w:p>
    <w:p w:rsidRPr="006C7A7F" w:rsidR="00864FC1" w:rsidP="00864FC1" w:rsidRDefault="00864FC1" w14:paraId="04AC12CA" w14:textId="15EEFEB9">
      <w:pPr>
        <w:pStyle w:val="Titre2"/>
        <w:rPr>
          <w:rFonts w:hint="eastAsia"/>
          <w:color w:val="000000" w:themeColor="text1"/>
        </w:rPr>
      </w:pPr>
      <w:bookmarkStart w:name="_Toc115345457" w:id="31"/>
      <w:r w:rsidRPr="006C7A7F">
        <w:rPr>
          <w:color w:val="000000" w:themeColor="text1"/>
        </w:rPr>
        <w:t>Operating manual</w:t>
      </w:r>
      <w:bookmarkEnd w:id="31"/>
    </w:p>
    <w:p w:rsidRPr="006C7A7F" w:rsidR="00864FC1" w:rsidRDefault="00864FC1" w14:paraId="0A97B3BF" w14:textId="58625738">
      <w:pPr>
        <w:pStyle w:val="Level1"/>
        <w:numPr>
          <w:ilvl w:val="0"/>
          <w:numId w:val="35"/>
        </w:numPr>
        <w:ind w:left="851" w:hanging="491"/>
        <w:rPr>
          <w:color w:val="000000" w:themeColor="text1"/>
        </w:rPr>
      </w:pPr>
      <w:r w:rsidRPr="006C7A7F">
        <w:rPr>
          <w:color w:val="000000" w:themeColor="text1"/>
        </w:rPr>
        <w:t xml:space="preserve">The operator shall provide operations staff and flight crew with an aircraft operating manual, for each aircraft type operated, containing the normal, abnormal and emergency procedures relating to the operation of the aircraft. </w:t>
      </w:r>
    </w:p>
    <w:p w:rsidRPr="006C7A7F" w:rsidR="00864FC1" w:rsidP="00864FC1" w:rsidRDefault="00864FC1" w14:paraId="746DFACE" w14:textId="316D234B">
      <w:pPr>
        <w:pStyle w:val="Level1"/>
        <w:rPr>
          <w:color w:val="000000" w:themeColor="text1"/>
        </w:rPr>
      </w:pPr>
      <w:r w:rsidRPr="006C7A7F">
        <w:rPr>
          <w:color w:val="000000" w:themeColor="text1"/>
        </w:rPr>
        <w:t>The manual shall include details of the aircraft systems and of the checklists to be used and the design of the manual shall observe human factors principles.</w:t>
      </w:r>
    </w:p>
    <w:p w:rsidRPr="006C7A7F" w:rsidR="00864FC1" w:rsidP="00864FC1" w:rsidRDefault="00864FC1" w14:paraId="42EFD3DB" w14:textId="0556B6B4">
      <w:pPr>
        <w:pStyle w:val="Titre2"/>
        <w:rPr>
          <w:rFonts w:hint="eastAsia"/>
          <w:color w:val="000000" w:themeColor="text1"/>
        </w:rPr>
      </w:pPr>
      <w:bookmarkStart w:name="_Toc115345458" w:id="32"/>
      <w:r w:rsidRPr="006C7A7F">
        <w:rPr>
          <w:color w:val="000000" w:themeColor="text1"/>
        </w:rPr>
        <w:t>Aeroplane operated under an Article 83 bis agreement</w:t>
      </w:r>
      <w:bookmarkEnd w:id="32"/>
    </w:p>
    <w:p w:rsidRPr="006C7A7F" w:rsidR="001C79F9" w:rsidRDefault="001C79F9" w14:paraId="26CCE82F" w14:textId="67AA80E5">
      <w:pPr>
        <w:pStyle w:val="Level1"/>
        <w:numPr>
          <w:ilvl w:val="0"/>
          <w:numId w:val="36"/>
        </w:numPr>
        <w:ind w:left="851" w:hanging="491"/>
        <w:rPr>
          <w:color w:val="000000" w:themeColor="text1"/>
        </w:rPr>
      </w:pPr>
      <w:r w:rsidRPr="006C7A7F">
        <w:rPr>
          <w:color w:val="000000" w:themeColor="text1"/>
        </w:rPr>
        <w:t xml:space="preserve">An aeroplane, when operating under an Article 83 bis agreement entered into between the State of Registry and the State of the Operator, shall carry a certified true copy of the agreement summary, in either an electronic or hard copy format. </w:t>
      </w:r>
    </w:p>
    <w:p w:rsidRPr="006C7A7F" w:rsidR="001C79F9" w:rsidP="001C79F9" w:rsidRDefault="001C79F9" w14:paraId="1DF413AA" w14:textId="1997DA7C">
      <w:pPr>
        <w:pStyle w:val="Level1"/>
        <w:rPr>
          <w:color w:val="000000" w:themeColor="text1"/>
        </w:rPr>
      </w:pPr>
      <w:r w:rsidRPr="006C7A7F">
        <w:rPr>
          <w:color w:val="000000" w:themeColor="text1"/>
        </w:rPr>
        <w:t>When the agreement summary specified in sub-regulation (a) is issued in a language other than English, an English translation shall be included.</w:t>
      </w:r>
    </w:p>
    <w:p w:rsidRPr="006C7A7F" w:rsidR="001C79F9" w:rsidP="001C79F9" w:rsidRDefault="001C79F9" w14:paraId="632E3F2D" w14:textId="77777777">
      <w:pPr>
        <w:pStyle w:val="Level1"/>
        <w:rPr>
          <w:color w:val="000000" w:themeColor="text1"/>
        </w:rPr>
      </w:pPr>
      <w:r w:rsidRPr="006C7A7F">
        <w:rPr>
          <w:color w:val="000000" w:themeColor="text1"/>
        </w:rPr>
        <w:t>The ag</w:t>
      </w:r>
    </w:p>
    <w:p w:rsidRPr="006C7A7F" w:rsidR="001C79F9" w:rsidP="001C79F9" w:rsidRDefault="001C79F9" w14:paraId="37A32A43" w14:textId="32759051">
      <w:pPr>
        <w:pStyle w:val="Level1"/>
        <w:rPr>
          <w:color w:val="000000" w:themeColor="text1"/>
        </w:rPr>
      </w:pPr>
      <w:r w:rsidRPr="006C7A7F">
        <w:rPr>
          <w:color w:val="000000" w:themeColor="text1"/>
        </w:rPr>
        <w:t xml:space="preserve">reement summary of the Article 83 bis agreement shall be accessible to a civil aviation safety inspector to determine which functions and duties are transferred under the agreement by the State of Registry to the State of the Operator, when conducting surveillance activities such as ramp checks. </w:t>
      </w:r>
    </w:p>
    <w:p w:rsidRPr="006C7A7F" w:rsidR="001C79F9" w:rsidP="001C79F9" w:rsidRDefault="001C79F9" w14:paraId="09992D73" w14:textId="76239141">
      <w:pPr>
        <w:pStyle w:val="Level1"/>
        <w:rPr>
          <w:color w:val="000000" w:themeColor="text1"/>
        </w:rPr>
      </w:pPr>
      <w:r w:rsidRPr="006C7A7F">
        <w:rPr>
          <w:color w:val="000000" w:themeColor="text1"/>
        </w:rPr>
        <w:t>The agreement summary shall be transmitted to ICAO together with the Article 83 bis Agreement for registration with the ICAO Council by the State of Registry or the State of the Operator.</w:t>
      </w:r>
    </w:p>
    <w:p w:rsidRPr="006C7A7F" w:rsidR="001C79F9" w:rsidP="001C79F9" w:rsidRDefault="001C79F9" w14:paraId="547157D6" w14:textId="557B3DE5">
      <w:pPr>
        <w:pStyle w:val="Level1"/>
        <w:rPr>
          <w:color w:val="000000" w:themeColor="text1"/>
        </w:rPr>
      </w:pPr>
      <w:r w:rsidRPr="006C7A7F">
        <w:rPr>
          <w:color w:val="000000" w:themeColor="text1"/>
        </w:rPr>
        <w:t>The agreement summary shall contain the information for the specific aircraft and should follow the layout provided in the Eighth Schedule of these Regulations.</w:t>
      </w:r>
    </w:p>
    <w:p w:rsidRPr="006C7A7F" w:rsidR="001C79F9" w:rsidP="001C79F9" w:rsidRDefault="001C79F9" w14:paraId="6240A7D1" w14:textId="77777777">
      <w:pPr>
        <w:pStyle w:val="Titre2"/>
        <w:rPr>
          <w:rFonts w:eastAsia="Times New Roman"/>
          <w:color w:val="000000" w:themeColor="text1"/>
        </w:rPr>
      </w:pPr>
      <w:bookmarkStart w:name="_Toc115345459" w:id="33"/>
      <w:r w:rsidRPr="006C7A7F">
        <w:rPr>
          <w:rFonts w:eastAsia="Times New Roman"/>
          <w:color w:val="000000" w:themeColor="text1"/>
        </w:rPr>
        <w:t>Aeroplane on all flights</w:t>
      </w:r>
      <w:bookmarkEnd w:id="33"/>
      <w:r w:rsidRPr="006C7A7F">
        <w:rPr>
          <w:rFonts w:eastAsia="Times New Roman"/>
          <w:color w:val="000000" w:themeColor="text1"/>
        </w:rPr>
        <w:t xml:space="preserve"> </w:t>
      </w:r>
    </w:p>
    <w:p w:rsidRPr="006C7A7F" w:rsidR="001C79F9" w:rsidRDefault="001C79F9" w14:paraId="17465E6E" w14:textId="6287BB84">
      <w:pPr>
        <w:pStyle w:val="Level1"/>
        <w:numPr>
          <w:ilvl w:val="0"/>
          <w:numId w:val="37"/>
        </w:numPr>
        <w:ind w:left="851" w:hanging="491"/>
        <w:rPr>
          <w:color w:val="000000" w:themeColor="text1"/>
        </w:rPr>
      </w:pPr>
      <w:r w:rsidRPr="006C7A7F">
        <w:rPr>
          <w:color w:val="000000" w:themeColor="text1"/>
        </w:rPr>
        <w:t>An aeroplane shall be equipped with instruments which will enable the flight crew to control the flight path of the aeroplane, carry out any required procedural manoeuvres and observe the operating limitations of the aeroplane in the expected operating conditions.</w:t>
      </w:r>
    </w:p>
    <w:p w:rsidRPr="006C7A7F" w:rsidR="001C79F9" w:rsidP="00BE74E8" w:rsidRDefault="00FC29ED" w14:paraId="0C31A8D9" w14:textId="576AABAE">
      <w:pPr>
        <w:pStyle w:val="Titre2"/>
        <w:rPr>
          <w:rFonts w:hint="eastAsia"/>
          <w:color w:val="000000" w:themeColor="text1"/>
        </w:rPr>
      </w:pPr>
      <w:bookmarkStart w:name="_Toc115345460" w:id="34"/>
      <w:r w:rsidRPr="006C7A7F">
        <w:rPr>
          <w:color w:val="000000" w:themeColor="text1"/>
        </w:rPr>
        <w:t>Medical supplies</w:t>
      </w:r>
      <w:bookmarkEnd w:id="34"/>
    </w:p>
    <w:p w:rsidRPr="006C7A7F" w:rsidR="00FC29ED" w:rsidRDefault="00FC29ED" w14:paraId="6C9CA6DC" w14:textId="377316C9">
      <w:pPr>
        <w:pStyle w:val="Level1"/>
        <w:numPr>
          <w:ilvl w:val="0"/>
          <w:numId w:val="38"/>
        </w:numPr>
        <w:ind w:left="851" w:hanging="491"/>
        <w:rPr>
          <w:color w:val="000000" w:themeColor="text1"/>
        </w:rPr>
      </w:pPr>
      <w:r w:rsidRPr="006C7A7F">
        <w:rPr>
          <w:color w:val="000000" w:themeColor="text1"/>
        </w:rPr>
        <w:t>An aeroplane shall be equipped with adequate and accessible medical supplies comprising of:</w:t>
      </w:r>
    </w:p>
    <w:p w:rsidRPr="006C7A7F" w:rsidR="00FC29ED" w:rsidRDefault="00FC29ED" w14:paraId="50BA2E12" w14:textId="01276AEE">
      <w:pPr>
        <w:pStyle w:val="Level2"/>
        <w:numPr>
          <w:ilvl w:val="0"/>
          <w:numId w:val="39"/>
        </w:numPr>
        <w:ind w:left="1418" w:hanging="567"/>
        <w:rPr>
          <w:color w:val="000000" w:themeColor="text1"/>
        </w:rPr>
      </w:pPr>
      <w:r w:rsidRPr="006C7A7F">
        <w:rPr>
          <w:color w:val="000000" w:themeColor="text1"/>
        </w:rPr>
        <w:t xml:space="preserve">one or more first-aid kits for the use of cabin crew in managing incidents of ill health; </w:t>
      </w:r>
    </w:p>
    <w:p w:rsidRPr="006C7A7F" w:rsidR="00FC29ED" w:rsidP="00BE74E8" w:rsidRDefault="00FC29ED" w14:paraId="118654F7" w14:textId="072BB673">
      <w:pPr>
        <w:pStyle w:val="Level2"/>
        <w:rPr>
          <w:color w:val="000000" w:themeColor="text1"/>
        </w:rPr>
      </w:pPr>
      <w:r w:rsidRPr="006C7A7F">
        <w:rPr>
          <w:color w:val="000000" w:themeColor="text1"/>
        </w:rPr>
        <w:t>for aeroplanes required to carry cabin crew as part of the operating crew, one universal precaution kit,</w:t>
      </w:r>
      <w:r w:rsidRPr="006C7A7F" w:rsidR="00BE74E8">
        <w:rPr>
          <w:color w:val="000000" w:themeColor="text1"/>
        </w:rPr>
        <w:t xml:space="preserve"> </w:t>
      </w:r>
      <w:r w:rsidRPr="006C7A7F">
        <w:rPr>
          <w:color w:val="000000" w:themeColor="text1"/>
        </w:rPr>
        <w:t>two for aeroplanes authorized to carry more than 250 passengers, for the use of cabin crew members in managing incidents of ill health associated with a case of suspected communicable disease or in the case of illness involving contact with body fluids; and</w:t>
      </w:r>
    </w:p>
    <w:p w:rsidRPr="006C7A7F" w:rsidR="00FC29ED" w:rsidP="00BE74E8" w:rsidRDefault="00FC29ED" w14:paraId="697634D6" w14:textId="59E9EDC2">
      <w:pPr>
        <w:pStyle w:val="Level2"/>
        <w:rPr>
          <w:color w:val="000000" w:themeColor="text1"/>
        </w:rPr>
      </w:pPr>
      <w:r w:rsidRPr="006C7A7F">
        <w:rPr>
          <w:color w:val="000000" w:themeColor="text1"/>
        </w:rPr>
        <w:t>for aeroplanes authorized to carry more than 100 passengers, on a sector length of more than two hours, a medical kit, for the use of medical doctors or other qualified persons in treating in-flight medical emergencies.</w:t>
      </w:r>
    </w:p>
    <w:p w:rsidRPr="006C7A7F" w:rsidR="00BE74E8" w:rsidP="00BE74E8" w:rsidRDefault="00BE74E8" w14:paraId="7E530251" w14:textId="2B523D5A">
      <w:pPr>
        <w:pStyle w:val="Titre2"/>
        <w:rPr>
          <w:rFonts w:hint="eastAsia"/>
          <w:color w:val="000000" w:themeColor="text1"/>
        </w:rPr>
      </w:pPr>
      <w:bookmarkStart w:name="_Toc115345461" w:id="35"/>
      <w:r w:rsidRPr="006C7A7F">
        <w:rPr>
          <w:color w:val="000000" w:themeColor="text1"/>
        </w:rPr>
        <w:t>Portable fire extinguishers</w:t>
      </w:r>
      <w:bookmarkEnd w:id="35"/>
    </w:p>
    <w:p w:rsidRPr="006C7A7F" w:rsidR="00BE74E8" w:rsidRDefault="00BE74E8" w14:paraId="4CA9EB1A" w14:textId="7510B4B0">
      <w:pPr>
        <w:pStyle w:val="Level1"/>
        <w:numPr>
          <w:ilvl w:val="0"/>
          <w:numId w:val="40"/>
        </w:numPr>
        <w:ind w:left="851" w:hanging="491"/>
        <w:rPr>
          <w:color w:val="000000" w:themeColor="text1"/>
        </w:rPr>
      </w:pPr>
      <w:r w:rsidRPr="006C7A7F">
        <w:rPr>
          <w:color w:val="000000" w:themeColor="text1"/>
        </w:rPr>
        <w:t>An aeroplane shall be equipped with portable fire extinguishers of a type which, when discharged, will not cause dangerous contamination of the air within the aeroplane and at least one shall be located in:</w:t>
      </w:r>
    </w:p>
    <w:p w:rsidRPr="006C7A7F" w:rsidR="00BE74E8" w:rsidRDefault="00BE74E8" w14:paraId="2DAD1DD6" w14:textId="77F944FC">
      <w:pPr>
        <w:pStyle w:val="Level2"/>
        <w:numPr>
          <w:ilvl w:val="0"/>
          <w:numId w:val="41"/>
        </w:numPr>
        <w:ind w:left="1418" w:hanging="567"/>
        <w:rPr>
          <w:color w:val="000000" w:themeColor="text1"/>
        </w:rPr>
      </w:pPr>
      <w:r w:rsidRPr="006C7A7F">
        <w:rPr>
          <w:color w:val="000000" w:themeColor="text1"/>
        </w:rPr>
        <w:t>the pilot’s compartment; and</w:t>
      </w:r>
    </w:p>
    <w:p w:rsidRPr="006C7A7F" w:rsidR="00BE74E8" w:rsidP="00BE74E8" w:rsidRDefault="00BE74E8" w14:paraId="0D088023" w14:textId="0DC3608D">
      <w:pPr>
        <w:pStyle w:val="Level2"/>
        <w:rPr>
          <w:color w:val="000000" w:themeColor="text1"/>
        </w:rPr>
      </w:pPr>
      <w:r w:rsidRPr="006C7A7F">
        <w:rPr>
          <w:color w:val="000000" w:themeColor="text1"/>
        </w:rPr>
        <w:t>each passenger compartment that is separate from the pilot’s compartment and that is not readily accessible to the flight crew.</w:t>
      </w:r>
    </w:p>
    <w:p w:rsidRPr="006C7A7F" w:rsidR="001C79F9" w:rsidP="00BE74E8" w:rsidRDefault="00BE74E8" w14:paraId="23160BE9" w14:textId="60EB5403">
      <w:pPr>
        <w:pStyle w:val="Titre2"/>
        <w:rPr>
          <w:rFonts w:hint="eastAsia"/>
          <w:color w:val="000000" w:themeColor="text1"/>
        </w:rPr>
      </w:pPr>
      <w:bookmarkStart w:name="_Toc115345462" w:id="36"/>
      <w:r w:rsidRPr="006C7A7F">
        <w:rPr>
          <w:color w:val="000000" w:themeColor="text1"/>
        </w:rPr>
        <w:t>Seat, berth and seat belt or safety harness</w:t>
      </w:r>
      <w:bookmarkEnd w:id="36"/>
    </w:p>
    <w:p w:rsidRPr="006C7A7F" w:rsidR="00BE74E8" w:rsidRDefault="00BE74E8" w14:paraId="4D8D29D5" w14:textId="3905D86A">
      <w:pPr>
        <w:pStyle w:val="Level1"/>
        <w:numPr>
          <w:ilvl w:val="0"/>
          <w:numId w:val="42"/>
        </w:numPr>
        <w:ind w:left="851" w:hanging="491"/>
        <w:rPr>
          <w:color w:val="000000" w:themeColor="text1"/>
        </w:rPr>
      </w:pPr>
      <w:r w:rsidRPr="006C7A7F">
        <w:rPr>
          <w:color w:val="000000" w:themeColor="text1"/>
        </w:rPr>
        <w:t>An aeroplane shall be equipped with:</w:t>
      </w:r>
    </w:p>
    <w:p w:rsidRPr="006C7A7F" w:rsidR="00940AED" w:rsidP="00BE74E8" w:rsidRDefault="00BE74E8" w14:paraId="611C23B6" w14:textId="77777777">
      <w:pPr>
        <w:pStyle w:val="Level2"/>
        <w:rPr>
          <w:color w:val="000000" w:themeColor="text1"/>
        </w:rPr>
      </w:pPr>
      <w:r w:rsidRPr="006C7A7F">
        <w:rPr>
          <w:color w:val="000000" w:themeColor="text1"/>
        </w:rPr>
        <w:t>a seat or berth with safety belt for each person on board over the age of two y</w:t>
      </w:r>
    </w:p>
    <w:p w:rsidRPr="006C7A7F" w:rsidR="00BE74E8" w:rsidP="00BE74E8" w:rsidRDefault="00BE74E8" w14:paraId="3B8AA9C5" w14:textId="450EBAAC">
      <w:pPr>
        <w:pStyle w:val="Level2"/>
        <w:rPr>
          <w:color w:val="000000" w:themeColor="text1"/>
        </w:rPr>
      </w:pPr>
      <w:r w:rsidRPr="006C7A7F">
        <w:rPr>
          <w:color w:val="000000" w:themeColor="text1"/>
        </w:rPr>
        <w:t>ears;</w:t>
      </w:r>
    </w:p>
    <w:p w:rsidRPr="006C7A7F" w:rsidR="00BE74E8" w:rsidP="00BE74E8" w:rsidRDefault="00BE74E8" w14:paraId="519FB8CA" w14:textId="7D3B7B94">
      <w:pPr>
        <w:pStyle w:val="Level2"/>
        <w:rPr>
          <w:color w:val="000000" w:themeColor="text1"/>
        </w:rPr>
      </w:pPr>
      <w:r w:rsidRPr="006C7A7F">
        <w:rPr>
          <w:color w:val="000000" w:themeColor="text1"/>
        </w:rPr>
        <w:t>a seat belt for each seat and restraining belts for each berth; and</w:t>
      </w:r>
    </w:p>
    <w:p w:rsidRPr="006C7A7F" w:rsidR="00BE74E8" w:rsidP="00BE74E8" w:rsidRDefault="00BE74E8" w14:paraId="77810F7F" w14:textId="4488536E">
      <w:pPr>
        <w:pStyle w:val="Level2"/>
        <w:rPr>
          <w:color w:val="000000" w:themeColor="text1"/>
        </w:rPr>
      </w:pPr>
      <w:r w:rsidRPr="006C7A7F">
        <w:rPr>
          <w:color w:val="000000" w:themeColor="text1"/>
        </w:rPr>
        <w:t>a safety harness for each flight crew seat. 2.</w:t>
      </w:r>
      <w:r w:rsidRPr="006C7A7F">
        <w:rPr>
          <w:color w:val="000000" w:themeColor="text1"/>
        </w:rPr>
        <w:tab/>
      </w:r>
    </w:p>
    <w:p w:rsidRPr="006C7A7F" w:rsidR="00BE74E8" w:rsidP="00BE74E8" w:rsidRDefault="00BE74E8" w14:paraId="2D3C6D7B" w14:textId="34B80D0E">
      <w:pPr>
        <w:pStyle w:val="Level1"/>
        <w:rPr>
          <w:color w:val="000000" w:themeColor="text1"/>
        </w:rPr>
      </w:pPr>
      <w:r w:rsidRPr="006C7A7F">
        <w:rPr>
          <w:color w:val="000000" w:themeColor="text1"/>
        </w:rPr>
        <w:t>The safety harness for each pilot seat shall incorporate a device which automatically restrains the occupant’s torso in the event of rapid deceleration.</w:t>
      </w:r>
    </w:p>
    <w:p w:rsidRPr="006C7A7F" w:rsidR="00BE74E8" w:rsidP="00940AED" w:rsidRDefault="00BE74E8" w14:paraId="0240C25B" w14:textId="51D914F4">
      <w:pPr>
        <w:pStyle w:val="Level1"/>
        <w:rPr>
          <w:color w:val="000000" w:themeColor="text1"/>
        </w:rPr>
      </w:pPr>
      <w:r w:rsidRPr="006C7A7F">
        <w:rPr>
          <w:color w:val="000000" w:themeColor="text1"/>
        </w:rPr>
        <w:t>The safety harness for each pilot seat shall incorporate a device to prevent a suddenly incapacitated pilot from interfering with the flight controls.</w:t>
      </w:r>
    </w:p>
    <w:p w:rsidRPr="006C7A7F" w:rsidR="00BE74E8" w:rsidP="00940AED" w:rsidRDefault="00940AED" w14:paraId="3F02E54F" w14:textId="2D1F0992">
      <w:pPr>
        <w:pStyle w:val="Titre2"/>
        <w:rPr>
          <w:rFonts w:hint="eastAsia"/>
          <w:color w:val="000000" w:themeColor="text1"/>
        </w:rPr>
      </w:pPr>
      <w:bookmarkStart w:name="_Toc115345463" w:id="37"/>
      <w:r w:rsidRPr="006C7A7F">
        <w:rPr>
          <w:color w:val="000000" w:themeColor="text1"/>
        </w:rPr>
        <w:t>Fasten seat belt, use of oxygen, no smoking, life jackets and emergency exit</w:t>
      </w:r>
      <w:bookmarkEnd w:id="37"/>
    </w:p>
    <w:p w:rsidRPr="006C7A7F" w:rsidR="00940AED" w:rsidRDefault="00940AED" w14:paraId="3CFC566B" w14:textId="3D381B06">
      <w:pPr>
        <w:pStyle w:val="Level1"/>
        <w:numPr>
          <w:ilvl w:val="0"/>
          <w:numId w:val="44"/>
        </w:numPr>
        <w:ind w:left="851" w:hanging="491"/>
        <w:rPr>
          <w:color w:val="000000" w:themeColor="text1"/>
        </w:rPr>
      </w:pPr>
      <w:r w:rsidRPr="006C7A7F">
        <w:rPr>
          <w:color w:val="000000" w:themeColor="text1"/>
        </w:rPr>
        <w:t>An aeroplane shall be equipped with means of ensuring that the following information and instructions are conveyed to passengers:</w:t>
      </w:r>
    </w:p>
    <w:p w:rsidRPr="006C7A7F" w:rsidR="00940AED" w:rsidRDefault="00940AED" w14:paraId="378C0B35" w14:textId="2C26BE24">
      <w:pPr>
        <w:pStyle w:val="Level2"/>
        <w:numPr>
          <w:ilvl w:val="0"/>
          <w:numId w:val="43"/>
        </w:numPr>
        <w:ind w:left="1418" w:hanging="567"/>
        <w:rPr>
          <w:color w:val="000000" w:themeColor="text1"/>
        </w:rPr>
      </w:pPr>
      <w:r w:rsidRPr="006C7A7F">
        <w:rPr>
          <w:color w:val="000000" w:themeColor="text1"/>
        </w:rPr>
        <w:t>when seat belts are to be fastened;</w:t>
      </w:r>
    </w:p>
    <w:p w:rsidRPr="006C7A7F" w:rsidR="00940AED" w:rsidP="00940AED" w:rsidRDefault="00940AED" w14:paraId="1296BCE9" w14:textId="691E94B7">
      <w:pPr>
        <w:pStyle w:val="Level2"/>
        <w:rPr>
          <w:color w:val="000000" w:themeColor="text1"/>
        </w:rPr>
      </w:pPr>
      <w:r w:rsidRPr="006C7A7F">
        <w:rPr>
          <w:color w:val="000000" w:themeColor="text1"/>
        </w:rPr>
        <w:t>when and how oxygen equipment is to be used where carriage of oxygen is required;</w:t>
      </w:r>
    </w:p>
    <w:p w:rsidRPr="006C7A7F" w:rsidR="00940AED" w:rsidP="00940AED" w:rsidRDefault="00940AED" w14:paraId="3BD9E327" w14:textId="03C6E435">
      <w:pPr>
        <w:pStyle w:val="Level2"/>
        <w:rPr>
          <w:color w:val="000000" w:themeColor="text1"/>
        </w:rPr>
      </w:pPr>
      <w:r w:rsidRPr="006C7A7F">
        <w:rPr>
          <w:color w:val="000000" w:themeColor="text1"/>
        </w:rPr>
        <w:t>restrictions on smoking;</w:t>
      </w:r>
    </w:p>
    <w:p w:rsidRPr="006C7A7F" w:rsidR="00940AED" w:rsidP="00940AED" w:rsidRDefault="00940AED" w14:paraId="30EC24F6" w14:textId="3820E622">
      <w:pPr>
        <w:pStyle w:val="Level2"/>
        <w:rPr>
          <w:color w:val="000000" w:themeColor="text1"/>
        </w:rPr>
      </w:pPr>
      <w:r w:rsidRPr="006C7A7F">
        <w:rPr>
          <w:color w:val="000000" w:themeColor="text1"/>
        </w:rPr>
        <w:t>location and use of life jackets or equivalent individual flotation devices where their carriage is required; and</w:t>
      </w:r>
    </w:p>
    <w:p w:rsidRPr="006C7A7F" w:rsidR="00940AED" w:rsidP="00940AED" w:rsidRDefault="00940AED" w14:paraId="1ABEFF5B" w14:textId="236823AB">
      <w:pPr>
        <w:pStyle w:val="Level2"/>
        <w:rPr>
          <w:color w:val="000000" w:themeColor="text1"/>
        </w:rPr>
      </w:pPr>
      <w:r w:rsidRPr="006C7A7F">
        <w:rPr>
          <w:color w:val="000000" w:themeColor="text1"/>
        </w:rPr>
        <w:t>location and method of opening emergency exits;</w:t>
      </w:r>
    </w:p>
    <w:p w:rsidRPr="006C7A7F" w:rsidR="00940AED" w:rsidP="00940AED" w:rsidRDefault="00940AED" w14:paraId="6D2D0CC4" w14:textId="2D021C91">
      <w:pPr>
        <w:pStyle w:val="Titre2"/>
        <w:rPr>
          <w:rFonts w:hint="eastAsia"/>
          <w:color w:val="000000" w:themeColor="text1"/>
        </w:rPr>
      </w:pPr>
      <w:bookmarkStart w:name="_Toc115345464" w:id="38"/>
      <w:r w:rsidRPr="006C7A7F">
        <w:rPr>
          <w:color w:val="000000" w:themeColor="text1"/>
        </w:rPr>
        <w:t>Spare electrical fuses</w:t>
      </w:r>
      <w:bookmarkEnd w:id="38"/>
    </w:p>
    <w:p w:rsidRPr="006C7A7F" w:rsidR="001C79F9" w:rsidRDefault="00940AED" w14:paraId="177E3A90" w14:textId="26FB422F">
      <w:pPr>
        <w:pStyle w:val="Level1"/>
        <w:numPr>
          <w:ilvl w:val="0"/>
          <w:numId w:val="45"/>
        </w:numPr>
        <w:ind w:left="851" w:hanging="491"/>
        <w:rPr>
          <w:color w:val="000000" w:themeColor="text1"/>
        </w:rPr>
      </w:pPr>
      <w:r w:rsidRPr="006C7A7F">
        <w:rPr>
          <w:color w:val="000000" w:themeColor="text1"/>
        </w:rPr>
        <w:t>An aeroplane shall be equipped with spare electrical fuses of appropriate ratings for replacement of those accessible in flight.</w:t>
      </w:r>
    </w:p>
    <w:p w:rsidRPr="006C7A7F" w:rsidR="00940AED" w:rsidP="00940AED" w:rsidRDefault="00940AED" w14:paraId="1026DE2B" w14:textId="4A4196CF">
      <w:pPr>
        <w:pStyle w:val="Titre2"/>
        <w:rPr>
          <w:rFonts w:hint="eastAsia"/>
          <w:color w:val="000000" w:themeColor="text1"/>
        </w:rPr>
      </w:pPr>
      <w:bookmarkStart w:name="_Toc115345465" w:id="39"/>
      <w:r w:rsidRPr="006C7A7F">
        <w:rPr>
          <w:color w:val="000000" w:themeColor="text1"/>
        </w:rPr>
        <w:t>Lavatory fire extinguisher</w:t>
      </w:r>
      <w:bookmarkEnd w:id="39"/>
    </w:p>
    <w:p w:rsidRPr="006C7A7F" w:rsidR="00940AED" w:rsidRDefault="00940AED" w14:paraId="31AE73B6" w14:textId="4087F968">
      <w:pPr>
        <w:pStyle w:val="Level1"/>
        <w:numPr>
          <w:ilvl w:val="0"/>
          <w:numId w:val="46"/>
        </w:numPr>
        <w:ind w:left="851" w:hanging="491"/>
        <w:rPr>
          <w:color w:val="000000" w:themeColor="text1"/>
        </w:rPr>
      </w:pPr>
      <w:r w:rsidRPr="006C7A7F">
        <w:rPr>
          <w:color w:val="000000" w:themeColor="text1"/>
        </w:rPr>
        <w:t>Any agent used in a built-in fire extinguisher for each lavatory disposal receptacle for towels, paper or waste in an aeroplane for which the individual certificate of airworthiness is first issued on or after 31 December 2011 and any extinguishing agent used in a portable fire extinguisher in an aeroplane for which the individual certificate of airworthiness is first issued on or after 31 December 2018 shall:</w:t>
      </w:r>
    </w:p>
    <w:p w:rsidRPr="006C7A7F" w:rsidR="00940AED" w:rsidRDefault="00940AED" w14:paraId="0C99D3A1" w14:textId="4FDCEF59">
      <w:pPr>
        <w:pStyle w:val="Level2"/>
        <w:numPr>
          <w:ilvl w:val="0"/>
          <w:numId w:val="47"/>
        </w:numPr>
        <w:ind w:left="1418" w:hanging="567"/>
        <w:rPr>
          <w:color w:val="000000" w:themeColor="text1"/>
        </w:rPr>
      </w:pPr>
      <w:r w:rsidRPr="006C7A7F">
        <w:rPr>
          <w:color w:val="000000" w:themeColor="text1"/>
        </w:rPr>
        <w:t>meet the applicable minimum performance requirements of the State of Registry; and</w:t>
      </w:r>
    </w:p>
    <w:p w:rsidRPr="006C7A7F" w:rsidR="00940AED" w:rsidP="00940AED" w:rsidRDefault="00940AED" w14:paraId="51435997" w14:textId="0A113829">
      <w:pPr>
        <w:pStyle w:val="Level2"/>
        <w:rPr>
          <w:color w:val="000000" w:themeColor="text1"/>
        </w:rPr>
      </w:pPr>
      <w:r w:rsidRPr="006C7A7F">
        <w:rPr>
          <w:color w:val="000000" w:themeColor="text1"/>
        </w:rPr>
        <w:t>not be of a type that depletes the Ozone layer.</w:t>
      </w:r>
    </w:p>
    <w:p w:rsidRPr="006C7A7F" w:rsidR="009425B2" w:rsidP="009425B2" w:rsidRDefault="009425B2" w14:paraId="51A42056" w14:textId="02E5F5A3">
      <w:pPr>
        <w:pStyle w:val="Titre2"/>
        <w:rPr>
          <w:rFonts w:hint="eastAsia"/>
          <w:color w:val="000000" w:themeColor="text1"/>
        </w:rPr>
      </w:pPr>
      <w:bookmarkStart w:name="_Toc115345466" w:id="40"/>
      <w:r w:rsidRPr="006C7A7F">
        <w:rPr>
          <w:color w:val="000000" w:themeColor="text1"/>
        </w:rPr>
        <w:t>Operations manual, flight manual and charts</w:t>
      </w:r>
      <w:bookmarkEnd w:id="40"/>
    </w:p>
    <w:p w:rsidRPr="006C7A7F" w:rsidR="009425B2" w:rsidRDefault="009425B2" w14:paraId="128113C3" w14:textId="7773E045">
      <w:pPr>
        <w:pStyle w:val="Level1"/>
        <w:numPr>
          <w:ilvl w:val="0"/>
          <w:numId w:val="48"/>
        </w:numPr>
        <w:ind w:left="851" w:hanging="491"/>
        <w:rPr>
          <w:color w:val="000000" w:themeColor="text1"/>
        </w:rPr>
      </w:pPr>
      <w:r w:rsidRPr="006C7A7F">
        <w:rPr>
          <w:color w:val="000000" w:themeColor="text1"/>
        </w:rPr>
        <w:t>An aeroplane shall carry:</w:t>
      </w:r>
    </w:p>
    <w:p w:rsidRPr="006C7A7F" w:rsidR="009425B2" w:rsidRDefault="009425B2" w14:paraId="328992CA" w14:textId="56F1D14F">
      <w:pPr>
        <w:pStyle w:val="Level2"/>
        <w:numPr>
          <w:ilvl w:val="0"/>
          <w:numId w:val="49"/>
        </w:numPr>
        <w:ind w:left="1418" w:hanging="567"/>
        <w:rPr>
          <w:color w:val="000000" w:themeColor="text1"/>
        </w:rPr>
      </w:pPr>
      <w:r w:rsidRPr="006C7A7F">
        <w:rPr>
          <w:color w:val="000000" w:themeColor="text1"/>
        </w:rPr>
        <w:t>the operations manual prescribed in the Civil Aviation (Air Operator Certification and Administration) Regulations, or those parts of it that pertain to flight operations;</w:t>
      </w:r>
    </w:p>
    <w:p w:rsidRPr="006C7A7F" w:rsidR="009425B2" w:rsidP="009425B2" w:rsidRDefault="009425B2" w14:paraId="62D10CBF" w14:textId="09E0FFB0">
      <w:pPr>
        <w:pStyle w:val="Level2"/>
        <w:rPr>
          <w:color w:val="000000" w:themeColor="text1"/>
        </w:rPr>
      </w:pPr>
      <w:r w:rsidRPr="006C7A7F">
        <w:rPr>
          <w:color w:val="000000" w:themeColor="text1"/>
        </w:rPr>
        <w:t>the flight manual for the aeroplane, or other documents containing performance data required for the application of aeroplane performance operating limitations in accordance with the Civil Aviation (Operation of Aircraft - Commercial Air Transport Aeroplanes) Regulations and any other information necessary for the operation of the aeroplane within the terms of its certificate of airworthiness, unless these data are available in the operations manual; and</w:t>
      </w:r>
    </w:p>
    <w:p w:rsidRPr="006C7A7F" w:rsidR="009425B2" w:rsidP="009425B2" w:rsidRDefault="009425B2" w14:paraId="4B0D2DFA" w14:textId="5F72FCD9">
      <w:pPr>
        <w:pStyle w:val="Level2"/>
        <w:rPr>
          <w:color w:val="000000" w:themeColor="text1"/>
        </w:rPr>
      </w:pPr>
      <w:r w:rsidRPr="006C7A7F">
        <w:rPr>
          <w:color w:val="000000" w:themeColor="text1"/>
        </w:rPr>
        <w:t>current and suitable charts to cover the route of the proposed flight and any route along which it is reasonable to expect that the flight may be diverted.</w:t>
      </w:r>
    </w:p>
    <w:p w:rsidRPr="006C7A7F" w:rsidR="001C79F9" w:rsidP="009425B2" w:rsidRDefault="009425B2" w14:paraId="75C30FCD" w14:textId="6BDB8033">
      <w:pPr>
        <w:pStyle w:val="Titre2"/>
        <w:rPr>
          <w:rFonts w:hint="eastAsia"/>
          <w:color w:val="000000" w:themeColor="text1"/>
        </w:rPr>
      </w:pPr>
      <w:bookmarkStart w:name="_Toc115345467" w:id="41"/>
      <w:r w:rsidRPr="006C7A7F">
        <w:rPr>
          <w:color w:val="000000" w:themeColor="text1"/>
        </w:rPr>
        <w:t>Marking of break-in points</w:t>
      </w:r>
      <w:bookmarkEnd w:id="41"/>
    </w:p>
    <w:p w:rsidRPr="006C7A7F" w:rsidR="009425B2" w:rsidRDefault="009425B2" w14:paraId="3D9BEA65" w14:textId="4FC91C25">
      <w:pPr>
        <w:pStyle w:val="Level1"/>
        <w:numPr>
          <w:ilvl w:val="0"/>
          <w:numId w:val="50"/>
        </w:numPr>
        <w:ind w:left="851" w:hanging="491"/>
        <w:rPr>
          <w:color w:val="000000" w:themeColor="text1"/>
        </w:rPr>
      </w:pPr>
      <w:r w:rsidRPr="006C7A7F">
        <w:rPr>
          <w:color w:val="000000" w:themeColor="text1"/>
        </w:rPr>
        <w:t xml:space="preserve">Where areas of the fuselage suitable for break-in by rescue crews in an emergency are marked on an aeroplane, such areas shall be marked as shown below in Figure 1. </w:t>
      </w:r>
    </w:p>
    <w:p w:rsidRPr="006C7A7F" w:rsidR="009425B2" w:rsidP="009425B2" w:rsidRDefault="009425B2" w14:paraId="5ED20F86" w14:textId="6715EBD6">
      <w:pPr>
        <w:pStyle w:val="Level1"/>
        <w:rPr>
          <w:color w:val="000000" w:themeColor="text1"/>
        </w:rPr>
      </w:pPr>
      <w:r w:rsidRPr="3CE2A275" w:rsidR="009425B2">
        <w:rPr>
          <w:color w:val="000000" w:themeColor="text1" w:themeTint="FF" w:themeShade="FF"/>
        </w:rPr>
        <w:t>The colour of the markings shall be red or yellow, and where necessary they shall be outlined in white to contrast</w:t>
      </w:r>
      <w:r w:rsidRPr="3CE2A275" w:rsidR="29659A3A">
        <w:rPr>
          <w:color w:val="000000" w:themeColor="text1" w:themeTint="FF" w:themeShade="FF"/>
        </w:rPr>
        <w:t>PER</w:t>
      </w:r>
      <w:r w:rsidRPr="3CE2A275" w:rsidR="009425B2">
        <w:rPr>
          <w:color w:val="000000" w:themeColor="text1" w:themeTint="FF" w:themeShade="FF"/>
        </w:rPr>
        <w:t xml:space="preserve"> with the background.</w:t>
      </w:r>
    </w:p>
    <w:p w:rsidRPr="006C7A7F" w:rsidR="009425B2" w:rsidP="009425B2" w:rsidRDefault="009425B2" w14:paraId="78A90353" w14:textId="4E0F6A21">
      <w:pPr>
        <w:pStyle w:val="Level1"/>
        <w:rPr>
          <w:color w:val="000000" w:themeColor="text1"/>
        </w:rPr>
      </w:pPr>
      <w:r w:rsidRPr="006C7A7F">
        <w:rPr>
          <w:color w:val="000000" w:themeColor="text1"/>
        </w:rPr>
        <w:t>Where the corner markings are more than 2 m apart, intermediate lines 9 cm × 3 cm shall be inserted so that there is no more than 2 m between adjacent markings.</w:t>
      </w:r>
    </w:p>
    <w:p w:rsidRPr="006C7A7F" w:rsidR="009425B2" w:rsidP="009425B2" w:rsidRDefault="009425B2" w14:paraId="001F2E13" w14:textId="48C5723C">
      <w:pPr>
        <w:pStyle w:val="Level1"/>
        <w:numPr>
          <w:ilvl w:val="0"/>
          <w:numId w:val="0"/>
        </w:numPr>
        <w:ind w:left="850"/>
        <w:jc w:val="center"/>
        <w:rPr>
          <w:color w:val="000000" w:themeColor="text1"/>
        </w:rPr>
      </w:pPr>
    </w:p>
    <w:p w:rsidRPr="006C7A7F" w:rsidR="00092EDE" w:rsidP="009425B2" w:rsidRDefault="00092EDE" w14:paraId="59BC4D8C" w14:textId="77777777">
      <w:pPr>
        <w:pStyle w:val="Level1"/>
        <w:numPr>
          <w:ilvl w:val="0"/>
          <w:numId w:val="0"/>
        </w:numPr>
        <w:ind w:left="850"/>
        <w:jc w:val="center"/>
        <w:rPr>
          <w:color w:val="000000" w:themeColor="text1"/>
        </w:rPr>
      </w:pPr>
    </w:p>
    <w:p w:rsidRPr="006C7A7F" w:rsidR="009425B2" w:rsidP="009425B2" w:rsidRDefault="009425B2" w14:paraId="40676475" w14:textId="7A1D9BF1">
      <w:pPr>
        <w:pStyle w:val="Level1"/>
        <w:numPr>
          <w:ilvl w:val="0"/>
          <w:numId w:val="0"/>
        </w:numPr>
        <w:ind w:left="850"/>
        <w:jc w:val="center"/>
        <w:rPr>
          <w:color w:val="000000" w:themeColor="text1"/>
        </w:rPr>
      </w:pPr>
      <w:r w:rsidRPr="006C7A7F">
        <w:rPr>
          <w:noProof/>
          <w:color w:val="000000" w:themeColor="text1"/>
        </w:rPr>
        <w:drawing>
          <wp:inline distT="0" distB="0" distL="0" distR="0" wp14:anchorId="2906C910" wp14:editId="0EC04033">
            <wp:extent cx="5514340" cy="2400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14340" cy="2400300"/>
                    </a:xfrm>
                    <a:prstGeom prst="rect">
                      <a:avLst/>
                    </a:prstGeom>
                    <a:noFill/>
                  </pic:spPr>
                </pic:pic>
              </a:graphicData>
            </a:graphic>
          </wp:inline>
        </w:drawing>
      </w:r>
    </w:p>
    <w:p w:rsidRPr="006C7A7F" w:rsidR="009425B2" w:rsidP="009425B2" w:rsidRDefault="009425B2" w14:paraId="5CF466AF" w14:textId="496AD577">
      <w:pPr>
        <w:pStyle w:val="Level1"/>
        <w:numPr>
          <w:ilvl w:val="0"/>
          <w:numId w:val="0"/>
        </w:numPr>
        <w:ind w:left="850"/>
        <w:jc w:val="center"/>
        <w:rPr>
          <w:color w:val="000000" w:themeColor="text1"/>
        </w:rPr>
      </w:pPr>
      <w:r w:rsidRPr="006C7A7F">
        <w:rPr>
          <w:color w:val="000000" w:themeColor="text1"/>
        </w:rPr>
        <w:t>Figure 1: Marking of break-in Points</w:t>
      </w:r>
    </w:p>
    <w:p w:rsidRPr="006C7A7F" w:rsidR="009425B2" w:rsidP="00092EDE" w:rsidRDefault="00092EDE" w14:paraId="228C1B03" w14:textId="27F7E753">
      <w:pPr>
        <w:pStyle w:val="Titre2"/>
        <w:rPr>
          <w:rFonts w:hint="eastAsia"/>
          <w:color w:val="000000" w:themeColor="text1"/>
        </w:rPr>
      </w:pPr>
      <w:bookmarkStart w:name="_Toc115345468" w:id="42"/>
      <w:r w:rsidRPr="006C7A7F">
        <w:rPr>
          <w:color w:val="000000" w:themeColor="text1"/>
        </w:rPr>
        <w:t>Flight recorders</w:t>
      </w:r>
      <w:bookmarkEnd w:id="42"/>
    </w:p>
    <w:p w:rsidRPr="006C7A7F" w:rsidR="00092EDE" w:rsidRDefault="00092EDE" w14:paraId="0593BB92" w14:textId="666532F5">
      <w:pPr>
        <w:pStyle w:val="Level1"/>
        <w:numPr>
          <w:ilvl w:val="0"/>
          <w:numId w:val="51"/>
        </w:numPr>
        <w:ind w:left="851" w:hanging="491"/>
        <w:rPr>
          <w:color w:val="000000" w:themeColor="text1"/>
        </w:rPr>
      </w:pPr>
      <w:r w:rsidRPr="006C7A7F">
        <w:rPr>
          <w:color w:val="000000" w:themeColor="text1"/>
        </w:rPr>
        <w:t>Crash-protected flight recorders comprise one or more of the following:</w:t>
      </w:r>
    </w:p>
    <w:p w:rsidRPr="006C7A7F" w:rsidR="00092EDE" w:rsidRDefault="00092EDE" w14:paraId="0F8F78E1" w14:textId="0B79312B">
      <w:pPr>
        <w:pStyle w:val="Level2"/>
        <w:numPr>
          <w:ilvl w:val="0"/>
          <w:numId w:val="52"/>
        </w:numPr>
        <w:ind w:left="1418" w:hanging="567"/>
        <w:rPr>
          <w:color w:val="000000" w:themeColor="text1"/>
        </w:rPr>
      </w:pPr>
      <w:r w:rsidRPr="006C7A7F">
        <w:rPr>
          <w:color w:val="000000" w:themeColor="text1"/>
        </w:rPr>
        <w:t>a flight data recorder or FDR;</w:t>
      </w:r>
    </w:p>
    <w:p w:rsidRPr="006C7A7F" w:rsidR="00092EDE" w:rsidP="00092EDE" w:rsidRDefault="00092EDE" w14:paraId="0E1D02FE" w14:textId="74C5E470">
      <w:pPr>
        <w:pStyle w:val="Level2"/>
        <w:rPr>
          <w:color w:val="000000" w:themeColor="text1"/>
        </w:rPr>
      </w:pPr>
      <w:r w:rsidRPr="006C7A7F">
        <w:rPr>
          <w:color w:val="000000" w:themeColor="text1"/>
        </w:rPr>
        <w:t>a cockpit voice recorder or CVR;</w:t>
      </w:r>
    </w:p>
    <w:p w:rsidRPr="006C7A7F" w:rsidR="00092EDE" w:rsidP="00092EDE" w:rsidRDefault="00092EDE" w14:paraId="0A08870B" w14:textId="57A38692">
      <w:pPr>
        <w:pStyle w:val="Level2"/>
        <w:rPr>
          <w:color w:val="000000" w:themeColor="text1"/>
        </w:rPr>
      </w:pPr>
      <w:r w:rsidRPr="006C7A7F">
        <w:rPr>
          <w:color w:val="000000" w:themeColor="text1"/>
        </w:rPr>
        <w:t>an airborne image recorder or AIR; or</w:t>
      </w:r>
    </w:p>
    <w:p w:rsidRPr="006C7A7F" w:rsidR="00092EDE" w:rsidP="00092EDE" w:rsidRDefault="00092EDE" w14:paraId="04317064" w14:textId="6D4E8BF5">
      <w:pPr>
        <w:pStyle w:val="Level2"/>
        <w:rPr>
          <w:color w:val="000000" w:themeColor="text1"/>
        </w:rPr>
      </w:pPr>
      <w:r w:rsidRPr="006C7A7F">
        <w:rPr>
          <w:color w:val="000000" w:themeColor="text1"/>
        </w:rPr>
        <w:t>a data link recorder or DLR.</w:t>
      </w:r>
    </w:p>
    <w:p w:rsidRPr="006C7A7F" w:rsidR="00092EDE" w:rsidP="00092EDE" w:rsidRDefault="00092EDE" w14:paraId="77B15310" w14:textId="4E85895E">
      <w:pPr>
        <w:pStyle w:val="Level1"/>
        <w:rPr>
          <w:color w:val="000000" w:themeColor="text1"/>
        </w:rPr>
      </w:pPr>
      <w:r w:rsidRPr="006C7A7F">
        <w:rPr>
          <w:color w:val="000000" w:themeColor="text1"/>
        </w:rPr>
        <w:t>As per the Third Schedule of these Regulations, image and data link information may be recorded on either the CVR or the FDR.</w:t>
      </w:r>
    </w:p>
    <w:p w:rsidRPr="006C7A7F" w:rsidR="00092EDE" w:rsidP="00092EDE" w:rsidRDefault="00092EDE" w14:paraId="09C38A35" w14:textId="18C875BB">
      <w:pPr>
        <w:pStyle w:val="Level1"/>
        <w:rPr>
          <w:color w:val="000000" w:themeColor="text1"/>
        </w:rPr>
      </w:pPr>
      <w:r w:rsidRPr="006C7A7F">
        <w:rPr>
          <w:color w:val="000000" w:themeColor="text1"/>
        </w:rPr>
        <w:t xml:space="preserve">Lightweight flight recorders comprise one or more of the following: </w:t>
      </w:r>
    </w:p>
    <w:p w:rsidRPr="006C7A7F" w:rsidR="00092EDE" w:rsidRDefault="00092EDE" w14:paraId="2D99C828" w14:textId="738A16C0">
      <w:pPr>
        <w:pStyle w:val="Level2"/>
        <w:numPr>
          <w:ilvl w:val="0"/>
          <w:numId w:val="53"/>
        </w:numPr>
        <w:ind w:left="1418" w:hanging="567"/>
        <w:rPr>
          <w:color w:val="000000" w:themeColor="text1"/>
        </w:rPr>
      </w:pPr>
      <w:r w:rsidRPr="006C7A7F">
        <w:rPr>
          <w:color w:val="000000" w:themeColor="text1"/>
        </w:rPr>
        <w:t>an aircraft data recording system or ADRS;</w:t>
      </w:r>
    </w:p>
    <w:p w:rsidRPr="006C7A7F" w:rsidR="00092EDE" w:rsidP="00092EDE" w:rsidRDefault="00092EDE" w14:paraId="7FA06325" w14:textId="2C198E2B">
      <w:pPr>
        <w:pStyle w:val="Level2"/>
        <w:rPr>
          <w:color w:val="000000" w:themeColor="text1"/>
        </w:rPr>
      </w:pPr>
      <w:r w:rsidRPr="006C7A7F">
        <w:rPr>
          <w:color w:val="000000" w:themeColor="text1"/>
        </w:rPr>
        <w:t>a cockpit audio recording system or CARS;</w:t>
      </w:r>
    </w:p>
    <w:p w:rsidRPr="006C7A7F" w:rsidR="00092EDE" w:rsidP="00092EDE" w:rsidRDefault="00092EDE" w14:paraId="4708809F" w14:textId="3B8A366D">
      <w:pPr>
        <w:pStyle w:val="Level2"/>
        <w:rPr>
          <w:color w:val="000000" w:themeColor="text1"/>
        </w:rPr>
      </w:pPr>
      <w:r w:rsidRPr="006C7A7F">
        <w:rPr>
          <w:color w:val="000000" w:themeColor="text1"/>
        </w:rPr>
        <w:t>an airborne image recording system or AIRS; or</w:t>
      </w:r>
    </w:p>
    <w:p w:rsidRPr="006C7A7F" w:rsidR="00092EDE" w:rsidP="00092EDE" w:rsidRDefault="00092EDE" w14:paraId="2C3B291B" w14:textId="6E087EBB">
      <w:pPr>
        <w:pStyle w:val="Level2"/>
        <w:rPr>
          <w:color w:val="000000" w:themeColor="text1"/>
        </w:rPr>
      </w:pPr>
      <w:r w:rsidRPr="006C7A7F">
        <w:rPr>
          <w:color w:val="000000" w:themeColor="text1"/>
        </w:rPr>
        <w:t xml:space="preserve">a data link recording system or DLRS. </w:t>
      </w:r>
    </w:p>
    <w:p w:rsidRPr="006C7A7F" w:rsidR="00092EDE" w:rsidP="00092EDE" w:rsidRDefault="00092EDE" w14:paraId="705B3B58" w14:textId="7677317B">
      <w:pPr>
        <w:pStyle w:val="Level1"/>
        <w:rPr>
          <w:color w:val="000000" w:themeColor="text1"/>
        </w:rPr>
      </w:pPr>
      <w:r w:rsidRPr="006C7A7F">
        <w:rPr>
          <w:color w:val="000000" w:themeColor="text1"/>
        </w:rPr>
        <w:t>As per the Third Schedule of these Regulations, image and data link information may be recorded on either the CARS or the ADRS.</w:t>
      </w:r>
    </w:p>
    <w:p w:rsidRPr="006C7A7F" w:rsidR="00092EDE" w:rsidP="00092EDE" w:rsidRDefault="00092EDE" w14:paraId="6E8DE53A" w14:textId="1DC8FCC5">
      <w:pPr>
        <w:pStyle w:val="Level1"/>
        <w:rPr>
          <w:color w:val="000000" w:themeColor="text1"/>
        </w:rPr>
      </w:pPr>
      <w:r w:rsidRPr="006C7A7F">
        <w:rPr>
          <w:color w:val="000000" w:themeColor="text1"/>
        </w:rPr>
        <w:t>The parameters to be recorded are listed in the Third Schedule to these Regulations.</w:t>
      </w:r>
    </w:p>
    <w:p w:rsidRPr="006C7A7F" w:rsidR="00092EDE" w:rsidP="00092EDE" w:rsidRDefault="00092EDE" w14:paraId="6C723178" w14:textId="1A1A7A41">
      <w:pPr>
        <w:pStyle w:val="Titre2"/>
        <w:rPr>
          <w:rFonts w:hint="eastAsia"/>
          <w:color w:val="000000" w:themeColor="text1"/>
        </w:rPr>
      </w:pPr>
      <w:bookmarkStart w:name="_Toc115345469" w:id="43"/>
      <w:r w:rsidRPr="006C7A7F">
        <w:rPr>
          <w:color w:val="000000" w:themeColor="text1"/>
        </w:rPr>
        <w:t>Flight data recorders or FDR, and aircraft data recording systems – applicability</w:t>
      </w:r>
      <w:bookmarkEnd w:id="43"/>
    </w:p>
    <w:p w:rsidRPr="006C7A7F" w:rsidR="00092EDE" w:rsidRDefault="00092EDE" w14:paraId="1717F732" w14:textId="57F3C0BB">
      <w:pPr>
        <w:pStyle w:val="Level1"/>
        <w:numPr>
          <w:ilvl w:val="0"/>
          <w:numId w:val="54"/>
        </w:numPr>
        <w:ind w:left="851" w:hanging="491"/>
        <w:rPr>
          <w:color w:val="000000" w:themeColor="text1"/>
        </w:rPr>
      </w:pPr>
      <w:r w:rsidRPr="006C7A7F">
        <w:rPr>
          <w:color w:val="000000" w:themeColor="text1"/>
        </w:rPr>
        <w:t>All turbine-engined aeroplane of a maximum certificated take-off mass of 5 700 kg or less for which the application for type certification is submitted to a Contracting State on or after 1 January 2016 shall be equipped with:</w:t>
      </w:r>
    </w:p>
    <w:p w:rsidRPr="006C7A7F" w:rsidR="00092EDE" w:rsidRDefault="00092EDE" w14:paraId="0E0F7431" w14:textId="3B99F9E1">
      <w:pPr>
        <w:pStyle w:val="Level2"/>
        <w:numPr>
          <w:ilvl w:val="0"/>
          <w:numId w:val="55"/>
        </w:numPr>
        <w:ind w:left="1418" w:hanging="567"/>
        <w:rPr>
          <w:color w:val="000000" w:themeColor="text1"/>
        </w:rPr>
      </w:pPr>
      <w:r w:rsidRPr="006C7A7F">
        <w:rPr>
          <w:color w:val="000000" w:themeColor="text1"/>
        </w:rPr>
        <w:t>an FDR which shall record at least the first 16 parameters listed in table A8-1 in the Third Schedule to these Regulations; or</w:t>
      </w:r>
    </w:p>
    <w:p w:rsidRPr="006C7A7F" w:rsidR="00092EDE" w:rsidP="00092EDE" w:rsidRDefault="00092EDE" w14:paraId="01E9349A" w14:textId="2AA7408C">
      <w:pPr>
        <w:pStyle w:val="Level2"/>
        <w:rPr>
          <w:color w:val="000000" w:themeColor="text1"/>
        </w:rPr>
      </w:pPr>
      <w:r w:rsidRPr="006C7A7F">
        <w:rPr>
          <w:color w:val="000000" w:themeColor="text1"/>
        </w:rPr>
        <w:t>a class C AIR or AIRS which shall record at least the flight path and speed parameters displayed to the pilot or pilots as defined in the Third Schedule to these Regulations; or</w:t>
      </w:r>
    </w:p>
    <w:p w:rsidRPr="006C7A7F" w:rsidR="00092EDE" w:rsidP="00092EDE" w:rsidRDefault="00092EDE" w14:paraId="6A939F48" w14:textId="45DBA5C0">
      <w:pPr>
        <w:pStyle w:val="Level2"/>
        <w:rPr>
          <w:color w:val="000000" w:themeColor="text1"/>
        </w:rPr>
      </w:pPr>
      <w:r w:rsidRPr="006C7A7F">
        <w:rPr>
          <w:color w:val="000000" w:themeColor="text1"/>
        </w:rPr>
        <w:t>an ADRS which shall record at least the first 7 parameters listed in table A8-3 in the Third Schedule to these Regulations.</w:t>
      </w:r>
    </w:p>
    <w:p w:rsidRPr="006C7A7F" w:rsidR="00092EDE" w:rsidP="00092EDE" w:rsidRDefault="00092EDE" w14:paraId="4259F563" w14:textId="497A65E6">
      <w:pPr>
        <w:pStyle w:val="Level1"/>
        <w:rPr>
          <w:color w:val="000000" w:themeColor="text1"/>
        </w:rPr>
      </w:pPr>
      <w:r w:rsidRPr="006C7A7F">
        <w:rPr>
          <w:color w:val="000000" w:themeColor="text1"/>
        </w:rPr>
        <w:t>All turbine-engined aeroplane of a maximum certificated take-off mass of 5 700 kg or less for which the individual certificate of airworthiness is first issued on or after 1 January 2016 shall be equipped:</w:t>
      </w:r>
    </w:p>
    <w:p w:rsidRPr="006C7A7F" w:rsidR="00092EDE" w:rsidRDefault="00092EDE" w14:paraId="5D046886" w14:textId="54F70E42">
      <w:pPr>
        <w:pStyle w:val="Level2"/>
        <w:numPr>
          <w:ilvl w:val="0"/>
          <w:numId w:val="56"/>
        </w:numPr>
        <w:ind w:left="1418" w:hanging="567"/>
        <w:rPr>
          <w:color w:val="000000" w:themeColor="text1"/>
        </w:rPr>
      </w:pPr>
      <w:r w:rsidRPr="006C7A7F">
        <w:rPr>
          <w:color w:val="000000" w:themeColor="text1"/>
        </w:rPr>
        <w:t>an FDR which shall record at least the first 16 parameters listed in table A8-1 in the Third Schedule to these Regulations; or</w:t>
      </w:r>
    </w:p>
    <w:p w:rsidRPr="006C7A7F" w:rsidR="00092EDE" w:rsidP="00092EDE" w:rsidRDefault="00092EDE" w14:paraId="0D2ACF66" w14:textId="3D4DAC57">
      <w:pPr>
        <w:pStyle w:val="Level2"/>
        <w:rPr>
          <w:color w:val="000000" w:themeColor="text1"/>
        </w:rPr>
      </w:pPr>
      <w:r w:rsidRPr="006C7A7F">
        <w:rPr>
          <w:color w:val="000000" w:themeColor="text1"/>
        </w:rPr>
        <w:t>a class C AIR or AIRS which shall record at least the flight path and speed parameters displayed to the pilot or pilots; as defined in the Third Schedule to these Regulations; or</w:t>
      </w:r>
    </w:p>
    <w:p w:rsidRPr="006C7A7F" w:rsidR="00092EDE" w:rsidP="00092EDE" w:rsidRDefault="00092EDE" w14:paraId="3E63330D" w14:textId="45F19979">
      <w:pPr>
        <w:pStyle w:val="Level2"/>
        <w:rPr>
          <w:color w:val="000000" w:themeColor="text1"/>
        </w:rPr>
      </w:pPr>
      <w:r w:rsidRPr="006C7A7F">
        <w:rPr>
          <w:color w:val="000000" w:themeColor="text1"/>
        </w:rPr>
        <w:t>an ADRS which shall record at least the first 7 parameters listed in table A8-3 in Third Schedule to these Regulations.</w:t>
      </w:r>
    </w:p>
    <w:p w:rsidRPr="006C7A7F" w:rsidR="00092EDE" w:rsidP="00092EDE" w:rsidRDefault="00092EDE" w14:paraId="6931B784" w14:textId="53FF0801">
      <w:pPr>
        <w:pStyle w:val="Level1"/>
        <w:rPr>
          <w:color w:val="000000" w:themeColor="text1"/>
        </w:rPr>
      </w:pPr>
      <w:r w:rsidRPr="006C7A7F">
        <w:rPr>
          <w:color w:val="000000" w:themeColor="text1"/>
        </w:rPr>
        <w:t>All aeroplanes of a maximum certificated take-off mass of over 27 000 kg for which the individual certificate of airworthiness is first issued on or after 1 January 1989 shall be equipped with FDR which shall record at least the first 32 parameters listed in table A8-1 of the Third Schedule to these Regulations.</w:t>
      </w:r>
    </w:p>
    <w:p w:rsidRPr="006C7A7F" w:rsidR="00092EDE" w:rsidP="00391CF1" w:rsidRDefault="00092EDE" w14:paraId="23F55F13" w14:textId="720D7010">
      <w:pPr>
        <w:pStyle w:val="Level1"/>
        <w:rPr>
          <w:color w:val="000000" w:themeColor="text1"/>
        </w:rPr>
      </w:pPr>
      <w:r w:rsidRPr="006C7A7F">
        <w:rPr>
          <w:color w:val="000000" w:themeColor="text1"/>
        </w:rPr>
        <w:t>All aeroplanes of a maximum certificated take-off mass of over 5 700 kg, up to and including 27 000 kg, for which the individual certificate of airworthiness is first issued on or after 1 January 1989, shall be equipped with an FDR which shall record at least the first 16 parameters listed in table A8-1 of the Third Schedule to these Regulations.</w:t>
      </w:r>
    </w:p>
    <w:p w:rsidRPr="006C7A7F" w:rsidR="00092EDE" w:rsidP="00391CF1" w:rsidRDefault="00092EDE" w14:paraId="049873CA" w14:textId="7B910C71">
      <w:pPr>
        <w:pStyle w:val="Level1"/>
        <w:rPr>
          <w:color w:val="000000" w:themeColor="text1"/>
        </w:rPr>
      </w:pPr>
      <w:r w:rsidRPr="006C7A7F">
        <w:rPr>
          <w:color w:val="000000" w:themeColor="text1"/>
        </w:rPr>
        <w:t>All multi-engined turbine aeroplanes of a maximum certificated take-off mass of 5 700 kg or less for which the individual certificate of airworthiness is first issued on or after 1 January 1990 shall be equipped with an FDR which shall record at least the first 16 parameters listed in table A8-1 of the Third Schedule to these Regulations.</w:t>
      </w:r>
    </w:p>
    <w:p w:rsidRPr="006C7A7F" w:rsidR="00092EDE" w:rsidP="00391CF1" w:rsidRDefault="00092EDE" w14:paraId="51DC9974" w14:textId="787D5793">
      <w:pPr>
        <w:pStyle w:val="Level1"/>
        <w:rPr>
          <w:color w:val="000000" w:themeColor="text1"/>
        </w:rPr>
      </w:pPr>
      <w:r w:rsidRPr="006C7A7F">
        <w:rPr>
          <w:color w:val="000000" w:themeColor="text1"/>
        </w:rPr>
        <w:t>All turbine-engined aeroplanes, for which the individual certificate of airworthiness was first issued before 1 January 1989, with a maximum certificated take-off mass of over 5 700 kg, except those in sub-regulation (8), shall be equipped with an FDR which shall record at least the first 5 parameters listed in table A8-1 to the Third Schedule of these Regulations.</w:t>
      </w:r>
    </w:p>
    <w:p w:rsidRPr="006C7A7F" w:rsidR="00092EDE" w:rsidP="00391CF1" w:rsidRDefault="00092EDE" w14:paraId="3C9D38E8" w14:textId="3E614BBF">
      <w:pPr>
        <w:pStyle w:val="Level1"/>
        <w:rPr>
          <w:color w:val="000000" w:themeColor="text1"/>
        </w:rPr>
      </w:pPr>
      <w:r w:rsidRPr="006C7A7F">
        <w:rPr>
          <w:color w:val="000000" w:themeColor="text1"/>
        </w:rPr>
        <w:t>All turbine-engined aeroplanes, for which the individual certificate of airworthiness was first issued before 1 January 1987 but before 1 January 1989, with a maximum certificated take-off mass of over 5 700 kg, except those in sub-regulation (8), shall be equipped with an FDR which shall record at least the first 9 parameters listed in table A8-1 of the Third Schedule to these Regulations.</w:t>
      </w:r>
    </w:p>
    <w:p w:rsidRPr="006C7A7F" w:rsidR="00092EDE" w:rsidP="00391CF1" w:rsidRDefault="00092EDE" w14:paraId="7EDFD1D4" w14:textId="177FE239">
      <w:pPr>
        <w:pStyle w:val="Level1"/>
        <w:rPr>
          <w:color w:val="000000" w:themeColor="text1"/>
        </w:rPr>
      </w:pPr>
      <w:r w:rsidRPr="006C7A7F">
        <w:rPr>
          <w:color w:val="000000" w:themeColor="text1"/>
        </w:rPr>
        <w:t>All turbine-engined aeroplanes, for which the individual certificate of airworthiness was first issued on or after 1 January 1987 but before 1 January 1989, with a maximum certificated take-off mass of over 27 000 kg that are of types of which the prototype was certificated by the appropriate national authority after 30 September 1969 shall be equipped with an FDR which shall record at least the first 16 parameters listed in table A8-1 of the Third Schedule to these Regulations.</w:t>
      </w:r>
    </w:p>
    <w:p w:rsidRPr="006C7A7F" w:rsidR="00092EDE" w:rsidP="00391CF1" w:rsidRDefault="00092EDE" w14:paraId="664086E3" w14:textId="2C031AAD">
      <w:pPr>
        <w:pStyle w:val="Level1"/>
        <w:rPr>
          <w:color w:val="000000" w:themeColor="text1"/>
        </w:rPr>
      </w:pPr>
      <w:r w:rsidRPr="006C7A7F">
        <w:rPr>
          <w:color w:val="000000" w:themeColor="text1"/>
        </w:rPr>
        <w:t>All turbine-engined aeroplanes, for which the individual certificate of airworthiness was first issued before 1 January 1987, with a maximum certificated take-off mass of over 27 000 kg that are of types of which the prototype was certificated by the appropriate national authority after 30 September 1969 shall be equipped with an FDR which shall record, in addition to the first 5 parameters listed in the table A8-1 of the Third Schedule to these Regulations, such additional parameters as are necessary to meet the objectives of determining:</w:t>
      </w:r>
    </w:p>
    <w:p w:rsidRPr="006C7A7F" w:rsidR="00092EDE" w:rsidRDefault="00092EDE" w14:paraId="57F4C3A0" w14:textId="5B8D6C07">
      <w:pPr>
        <w:pStyle w:val="Level2"/>
        <w:numPr>
          <w:ilvl w:val="0"/>
          <w:numId w:val="57"/>
        </w:numPr>
        <w:ind w:left="1418" w:hanging="567"/>
        <w:rPr>
          <w:color w:val="000000" w:themeColor="text1"/>
        </w:rPr>
      </w:pPr>
      <w:r w:rsidRPr="006C7A7F">
        <w:rPr>
          <w:color w:val="000000" w:themeColor="text1"/>
        </w:rPr>
        <w:t>the attitude of the aeroplane in achieving its flight path; and</w:t>
      </w:r>
    </w:p>
    <w:p w:rsidRPr="006C7A7F" w:rsidR="00092EDE" w:rsidP="00391CF1" w:rsidRDefault="00092EDE" w14:paraId="6401ADCF" w14:textId="1908DB2F">
      <w:pPr>
        <w:pStyle w:val="Level2"/>
        <w:rPr>
          <w:color w:val="000000" w:themeColor="text1"/>
        </w:rPr>
      </w:pPr>
      <w:r w:rsidRPr="006C7A7F">
        <w:rPr>
          <w:color w:val="000000" w:themeColor="text1"/>
        </w:rPr>
        <w:t>the basic forces acting upon the aeroplane resulting in the achieved flight path and the origin of such basic forces.</w:t>
      </w:r>
    </w:p>
    <w:p w:rsidRPr="006C7A7F" w:rsidR="00092EDE" w:rsidP="00391CF1" w:rsidRDefault="00092EDE" w14:paraId="12AF7222" w14:textId="2DA3E630">
      <w:pPr>
        <w:pStyle w:val="Level1"/>
        <w:rPr>
          <w:color w:val="000000" w:themeColor="text1"/>
        </w:rPr>
      </w:pPr>
      <w:r w:rsidRPr="006C7A7F">
        <w:rPr>
          <w:color w:val="000000" w:themeColor="text1"/>
        </w:rPr>
        <w:t xml:space="preserve">All aeroplanes of a maximum certificated take-off mass of over 5 700 kg for which the individual certificate of airworthiness is first issued after 1 January 2005 shall be equipped with an FDR which shall record at least the first 78 parameters listed in table A8-1 of the Third Schedule to these Regulations. </w:t>
      </w:r>
    </w:p>
    <w:p w:rsidRPr="006C7A7F" w:rsidR="00092EDE" w:rsidP="00092EDE" w:rsidRDefault="00092EDE" w14:paraId="56848E1E" w14:textId="4B81E050">
      <w:pPr>
        <w:pStyle w:val="Level1"/>
        <w:rPr>
          <w:color w:val="000000" w:themeColor="text1"/>
        </w:rPr>
      </w:pPr>
      <w:r w:rsidRPr="006C7A7F">
        <w:rPr>
          <w:color w:val="000000" w:themeColor="text1"/>
        </w:rPr>
        <w:t>All aeroplanes of a maximum certificated take-off mass of over 5 700 kg for which the application for type certification is submitted to a Contracting State on or after 1 January 2023 shall be equipped with an FDR capable of recording at least the 82 parameters listed in Table A8-1 of the Third Schedule to these Regulations.</w:t>
      </w:r>
    </w:p>
    <w:p w:rsidRPr="006C7A7F" w:rsidR="00092EDE" w:rsidP="00391CF1" w:rsidRDefault="00092EDE" w14:paraId="3200CE15" w14:textId="2B264C65">
      <w:pPr>
        <w:pStyle w:val="Level1"/>
        <w:rPr>
          <w:color w:val="000000" w:themeColor="text1"/>
        </w:rPr>
      </w:pPr>
      <w:r w:rsidRPr="006C7A7F">
        <w:rPr>
          <w:color w:val="000000" w:themeColor="text1"/>
        </w:rPr>
        <w:t>All aeroplanes of a maximum certificated take-off mass of over 5 700 kg for which individual certificate of airworthiness is first issued to a Contracting State on or after 1 January 2023 shall be equipped with an FDR capable of recording at least the 82 parameters listed in table A8-1 of the Third Schedule to these Regulations.</w:t>
      </w:r>
    </w:p>
    <w:p w:rsidRPr="006C7A7F" w:rsidR="00092EDE" w:rsidP="00391CF1" w:rsidRDefault="00092EDE" w14:paraId="0B5B001C" w14:textId="3DA10F17">
      <w:pPr>
        <w:pStyle w:val="Level1"/>
        <w:rPr>
          <w:color w:val="000000" w:themeColor="text1"/>
        </w:rPr>
      </w:pPr>
      <w:r w:rsidRPr="006C7A7F">
        <w:rPr>
          <w:color w:val="000000" w:themeColor="text1"/>
        </w:rPr>
        <w:t xml:space="preserve">Flight data recording system shall be inspected annually, in accordance with Third Schedule specifications of these Regulations and the inspection report submitted to the Authority. </w:t>
      </w:r>
    </w:p>
    <w:p w:rsidRPr="006C7A7F" w:rsidR="00092EDE" w:rsidP="00391CF1" w:rsidRDefault="00092EDE" w14:paraId="0667D6F2" w14:textId="6E1533BF">
      <w:pPr>
        <w:pStyle w:val="Level1"/>
        <w:rPr>
          <w:color w:val="000000" w:themeColor="text1"/>
        </w:rPr>
      </w:pPr>
      <w:r w:rsidRPr="006C7A7F">
        <w:rPr>
          <w:color w:val="000000" w:themeColor="text1"/>
        </w:rPr>
        <w:t>FDR system shall be calibrated as deemed necessary and, in any case, not more than five years in accordance with Third Schedule specifications of these Regulations.</w:t>
      </w:r>
    </w:p>
    <w:p w:rsidRPr="006C7A7F" w:rsidR="001C79F9" w:rsidP="00391CF1" w:rsidRDefault="00391CF1" w14:paraId="212AB6AB" w14:textId="139985E0">
      <w:pPr>
        <w:pStyle w:val="Titre2"/>
        <w:rPr>
          <w:rFonts w:hint="eastAsia"/>
          <w:color w:val="000000" w:themeColor="text1"/>
        </w:rPr>
      </w:pPr>
      <w:bookmarkStart w:name="_Toc115345470" w:id="44"/>
      <w:r w:rsidRPr="006C7A7F">
        <w:rPr>
          <w:color w:val="000000" w:themeColor="text1"/>
        </w:rPr>
        <w:t>Recording technology</w:t>
      </w:r>
      <w:bookmarkEnd w:id="44"/>
    </w:p>
    <w:p w:rsidRPr="006C7A7F" w:rsidR="00391CF1" w:rsidRDefault="00391CF1" w14:paraId="03B19555" w14:textId="73D73F97">
      <w:pPr>
        <w:pStyle w:val="Level1"/>
        <w:numPr>
          <w:ilvl w:val="0"/>
          <w:numId w:val="58"/>
        </w:numPr>
        <w:ind w:left="851" w:hanging="491"/>
        <w:rPr>
          <w:color w:val="000000" w:themeColor="text1"/>
        </w:rPr>
      </w:pPr>
      <w:r w:rsidRPr="006C7A7F">
        <w:rPr>
          <w:color w:val="000000" w:themeColor="text1"/>
        </w:rPr>
        <w:t>FDRs or ADRS shall not use engraving metal foil, frequency modulation, photographic film or magnetic tape.</w:t>
      </w:r>
    </w:p>
    <w:p w:rsidRPr="006C7A7F" w:rsidR="00391CF1" w:rsidP="00391CF1" w:rsidRDefault="00391CF1" w14:paraId="23AF82DC" w14:textId="6B55AFB2">
      <w:pPr>
        <w:pStyle w:val="Titre2"/>
        <w:rPr>
          <w:rFonts w:hint="eastAsia"/>
          <w:color w:val="000000" w:themeColor="text1"/>
        </w:rPr>
      </w:pPr>
      <w:bookmarkStart w:name="_Toc115345471" w:id="45"/>
      <w:r w:rsidRPr="006C7A7F">
        <w:rPr>
          <w:color w:val="000000" w:themeColor="text1"/>
        </w:rPr>
        <w:t>Duration of FDR</w:t>
      </w:r>
      <w:bookmarkEnd w:id="45"/>
    </w:p>
    <w:p w:rsidRPr="006C7A7F" w:rsidR="00391CF1" w:rsidRDefault="00391CF1" w14:paraId="0B33ACF5" w14:textId="04144282">
      <w:pPr>
        <w:pStyle w:val="Level1"/>
        <w:numPr>
          <w:ilvl w:val="0"/>
          <w:numId w:val="59"/>
        </w:numPr>
        <w:ind w:left="851" w:hanging="491"/>
        <w:rPr>
          <w:color w:val="000000" w:themeColor="text1"/>
        </w:rPr>
      </w:pPr>
      <w:r w:rsidRPr="006C7A7F">
        <w:rPr>
          <w:color w:val="000000" w:themeColor="text1"/>
        </w:rPr>
        <w:t>All FDRs shall retain the information recorded during at least the last 25 hours of their operation, with exception of those installed on aeroplanes referenced in Regulation 18 (5) for which the FDR shall retain the information recorded during at least the last 30 minutes of its operation, and in addition sufficient information from the preceding take-off for calibration purpose.</w:t>
      </w:r>
    </w:p>
    <w:p w:rsidRPr="006C7A7F" w:rsidR="00391CF1" w:rsidP="00391CF1" w:rsidRDefault="00391CF1" w14:paraId="51423334" w14:textId="0D4B2DDE">
      <w:pPr>
        <w:pStyle w:val="Level1"/>
        <w:rPr>
          <w:color w:val="000000" w:themeColor="text1"/>
        </w:rPr>
      </w:pPr>
      <w:r w:rsidRPr="006C7A7F">
        <w:rPr>
          <w:color w:val="000000" w:themeColor="text1"/>
        </w:rPr>
        <w:t>All aeroplanes that are required to be equipped with CARS, and for which the individual certificate of airworthiness is first issued on or after 1 January 2025, shall be equipped with a CARS which shall retain the information recorded during at least the last two hours of their operation.</w:t>
      </w:r>
    </w:p>
    <w:p w:rsidRPr="006C7A7F" w:rsidR="001C79F9" w:rsidP="00391CF1" w:rsidRDefault="00391CF1" w14:paraId="06FAD8BB" w14:textId="2415FC2B">
      <w:pPr>
        <w:pStyle w:val="Titre2"/>
        <w:rPr>
          <w:rFonts w:hint="eastAsia"/>
          <w:color w:val="000000" w:themeColor="text1"/>
        </w:rPr>
      </w:pPr>
      <w:bookmarkStart w:name="_Toc115345472" w:id="46"/>
      <w:r w:rsidRPr="006C7A7F">
        <w:rPr>
          <w:color w:val="000000" w:themeColor="text1"/>
        </w:rPr>
        <w:t>Cockpit voice recorders and cockpit audio recording systems – applicability</w:t>
      </w:r>
      <w:bookmarkEnd w:id="46"/>
    </w:p>
    <w:p w:rsidRPr="006C7A7F" w:rsidR="00391CF1" w:rsidRDefault="00391CF1" w14:paraId="0554A4F8" w14:textId="77777777">
      <w:pPr>
        <w:pStyle w:val="Level1"/>
        <w:numPr>
          <w:ilvl w:val="0"/>
          <w:numId w:val="60"/>
        </w:numPr>
        <w:ind w:left="851" w:hanging="491"/>
        <w:rPr>
          <w:color w:val="000000" w:themeColor="text1"/>
        </w:rPr>
      </w:pPr>
      <w:r w:rsidRPr="006C7A7F">
        <w:rPr>
          <w:color w:val="000000" w:themeColor="text1"/>
        </w:rPr>
        <w:t>All turbine-engined aeroplanes of a maximum certificated take-off mass of over 2 250 kg, up</w:t>
      </w:r>
    </w:p>
    <w:p w:rsidRPr="006C7A7F" w:rsidR="005020DF" w:rsidRDefault="00391CF1" w14:paraId="1AA7C831" w14:textId="77777777">
      <w:pPr>
        <w:pStyle w:val="Level1"/>
        <w:numPr>
          <w:ilvl w:val="0"/>
          <w:numId w:val="60"/>
        </w:numPr>
        <w:ind w:left="851" w:hanging="491"/>
        <w:rPr>
          <w:color w:val="000000" w:themeColor="text1"/>
        </w:rPr>
      </w:pPr>
      <w:r w:rsidRPr="006C7A7F">
        <w:rPr>
          <w:color w:val="000000" w:themeColor="text1"/>
        </w:rPr>
        <w:t xml:space="preserve"> to and including 5 700 kg, for which the application for type certification is submitted to a Contracting State on or after 1 January 2016 and required to be operated by more than </w:t>
      </w:r>
    </w:p>
    <w:p w:rsidRPr="006C7A7F" w:rsidR="00391CF1" w:rsidRDefault="00391CF1" w14:paraId="293F0217" w14:textId="076DCEEB">
      <w:pPr>
        <w:pStyle w:val="Level1"/>
        <w:numPr>
          <w:ilvl w:val="0"/>
          <w:numId w:val="60"/>
        </w:numPr>
        <w:ind w:left="851" w:hanging="491"/>
        <w:rPr>
          <w:color w:val="000000" w:themeColor="text1"/>
        </w:rPr>
      </w:pPr>
      <w:r w:rsidRPr="006C7A7F">
        <w:rPr>
          <w:color w:val="000000" w:themeColor="text1"/>
        </w:rPr>
        <w:t>one pilot shall be equipped with either a CVR or a CARS.</w:t>
      </w:r>
    </w:p>
    <w:p w:rsidRPr="006C7A7F" w:rsidR="00391CF1" w:rsidP="00391CF1" w:rsidRDefault="00391CF1" w14:paraId="4076DB1F" w14:textId="4D5D6CD2">
      <w:pPr>
        <w:pStyle w:val="Level1"/>
        <w:rPr>
          <w:color w:val="000000" w:themeColor="text1"/>
        </w:rPr>
      </w:pPr>
      <w:r w:rsidRPr="006C7A7F">
        <w:rPr>
          <w:color w:val="000000" w:themeColor="text1"/>
        </w:rPr>
        <w:t>All turbine-engined aeroplanes of a maximum certificated take-off mass of 5 700 kg or less for which the individual certificate of airworthiness is first issued on or after 1 January 2016 and required to be operated by more than one pilot shall be equipped with either a CVR or a CARS.</w:t>
      </w:r>
    </w:p>
    <w:p w:rsidRPr="006C7A7F" w:rsidR="00391CF1" w:rsidP="00391CF1" w:rsidRDefault="00391CF1" w14:paraId="49BFDEB5" w14:textId="21E91C1C">
      <w:pPr>
        <w:pStyle w:val="Level1"/>
        <w:rPr>
          <w:color w:val="000000" w:themeColor="text1"/>
        </w:rPr>
      </w:pPr>
      <w:r w:rsidRPr="006C7A7F">
        <w:rPr>
          <w:color w:val="000000" w:themeColor="text1"/>
        </w:rPr>
        <w:t>All aeroplanes of a maximum certificated take-off mass of over 5 700 kg for which the individual certificate of airworthiness is first issued on or after 1 January 1987 shall be equipped with a CVR.</w:t>
      </w:r>
    </w:p>
    <w:p w:rsidRPr="006C7A7F" w:rsidR="00391CF1" w:rsidP="00391CF1" w:rsidRDefault="00391CF1" w14:paraId="15DA3689" w14:textId="1985D346">
      <w:pPr>
        <w:pStyle w:val="Level1"/>
        <w:rPr>
          <w:color w:val="000000" w:themeColor="text1"/>
        </w:rPr>
      </w:pPr>
      <w:r w:rsidRPr="006C7A7F">
        <w:rPr>
          <w:color w:val="000000" w:themeColor="text1"/>
        </w:rPr>
        <w:t>All turbine-engined aeroplanes, for which the individual certificate of airworthiness was first issued before 1 January 1987, with a maximum certificated take-off mass of over 5 700 kg that are of types of which the prototype was certificated by the appropriate national Authority after 30 September 1969 shall be equipped with a CVR.</w:t>
      </w:r>
    </w:p>
    <w:p w:rsidRPr="006C7A7F" w:rsidR="00391CF1" w:rsidP="00391CF1" w:rsidRDefault="00391CF1" w14:paraId="71C98FCC" w14:textId="63E98D1A">
      <w:pPr>
        <w:pStyle w:val="Level1"/>
        <w:rPr>
          <w:color w:val="000000" w:themeColor="text1"/>
        </w:rPr>
      </w:pPr>
      <w:r w:rsidRPr="006C7A7F">
        <w:rPr>
          <w:color w:val="000000" w:themeColor="text1"/>
        </w:rPr>
        <w:t>All aeroplanes that are required to be equipped with CARS, and for which the individual certificate of airworthiness is first issued on or after 1 January 2025, shall be equipped with a CARS which shall retain the information recorded during at least the last two hours of their operation.</w:t>
      </w:r>
    </w:p>
    <w:p w:rsidRPr="006C7A7F" w:rsidR="00391CF1" w:rsidP="00391CF1" w:rsidRDefault="00391CF1" w14:paraId="5E5D7A77" w14:textId="5ACD4E85">
      <w:pPr>
        <w:pStyle w:val="Level1"/>
        <w:rPr>
          <w:color w:val="000000" w:themeColor="text1"/>
        </w:rPr>
      </w:pPr>
      <w:r w:rsidRPr="006C7A7F">
        <w:rPr>
          <w:color w:val="000000" w:themeColor="text1"/>
        </w:rPr>
        <w:t>CVR systems or CARS shall be inspected in accordance with Third Schedule specifications of these Regulations</w:t>
      </w:r>
    </w:p>
    <w:p w:rsidRPr="006C7A7F" w:rsidR="001C79F9" w:rsidP="00391CF1" w:rsidRDefault="00391CF1" w14:paraId="57762A13" w14:textId="3992E074">
      <w:pPr>
        <w:pStyle w:val="Titre2"/>
        <w:rPr>
          <w:rFonts w:hint="eastAsia"/>
          <w:color w:val="000000" w:themeColor="text1"/>
        </w:rPr>
      </w:pPr>
      <w:bookmarkStart w:name="_Toc115345473" w:id="47"/>
      <w:r w:rsidRPr="006C7A7F">
        <w:rPr>
          <w:color w:val="000000" w:themeColor="text1"/>
        </w:rPr>
        <w:t>CVR-recording technology</w:t>
      </w:r>
      <w:bookmarkEnd w:id="47"/>
    </w:p>
    <w:p w:rsidRPr="006C7A7F" w:rsidR="005020DF" w:rsidRDefault="005020DF" w14:paraId="52B99AA1" w14:textId="56548940">
      <w:pPr>
        <w:pStyle w:val="Level1"/>
        <w:numPr>
          <w:ilvl w:val="0"/>
          <w:numId w:val="61"/>
        </w:numPr>
        <w:ind w:left="851" w:hanging="491"/>
        <w:rPr>
          <w:color w:val="000000" w:themeColor="text1"/>
        </w:rPr>
      </w:pPr>
      <w:r w:rsidRPr="006C7A7F">
        <w:rPr>
          <w:color w:val="000000" w:themeColor="text1"/>
        </w:rPr>
        <w:t>CVRS and CARS shall not use magnetic tape or wire.</w:t>
      </w:r>
    </w:p>
    <w:p w:rsidRPr="006C7A7F" w:rsidR="005020DF" w:rsidP="005020DF" w:rsidRDefault="005020DF" w14:paraId="042243F4" w14:textId="31B7C9D5">
      <w:pPr>
        <w:pStyle w:val="Titre2"/>
        <w:rPr>
          <w:rFonts w:hint="eastAsia"/>
          <w:color w:val="000000" w:themeColor="text1"/>
        </w:rPr>
      </w:pPr>
      <w:bookmarkStart w:name="_Toc115345474" w:id="48"/>
      <w:r w:rsidRPr="006C7A7F">
        <w:rPr>
          <w:color w:val="000000" w:themeColor="text1"/>
        </w:rPr>
        <w:t>CVR- duration</w:t>
      </w:r>
      <w:bookmarkEnd w:id="48"/>
    </w:p>
    <w:p w:rsidRPr="006C7A7F" w:rsidR="005020DF" w:rsidRDefault="005020DF" w14:paraId="3BA21C2E" w14:textId="18B38FD0">
      <w:pPr>
        <w:pStyle w:val="Level1"/>
        <w:numPr>
          <w:ilvl w:val="0"/>
          <w:numId w:val="62"/>
        </w:numPr>
        <w:ind w:left="851" w:hanging="491"/>
        <w:rPr>
          <w:color w:val="000000" w:themeColor="text1"/>
        </w:rPr>
      </w:pPr>
      <w:r w:rsidRPr="006C7A7F">
        <w:rPr>
          <w:color w:val="000000" w:themeColor="text1"/>
        </w:rPr>
        <w:t>All CVRs shall retain the information recorded during at least the last 2 hours of their operation.</w:t>
      </w:r>
    </w:p>
    <w:p w:rsidRPr="006C7A7F" w:rsidR="005020DF" w:rsidP="005020DF" w:rsidRDefault="005020DF" w14:paraId="4533AC5C" w14:textId="005F00F5">
      <w:pPr>
        <w:pStyle w:val="Level1"/>
        <w:rPr>
          <w:color w:val="000000" w:themeColor="text1"/>
        </w:rPr>
      </w:pPr>
      <w:r w:rsidRPr="006C7A7F">
        <w:rPr>
          <w:color w:val="000000" w:themeColor="text1"/>
        </w:rPr>
        <w:t>All aeroplanes of a maximum certificated take-off mass of over 27 000 kg for which the individual certificate of airworthiness is first issued on or after 1 January 2021 shall be equipped with a CVR which shall retain the information recorded during at least the last 25 hours of its operation.</w:t>
      </w:r>
    </w:p>
    <w:p w:rsidRPr="006C7A7F" w:rsidR="005020DF" w:rsidP="005020DF" w:rsidRDefault="005020DF" w14:paraId="57B4598B" w14:textId="6EAF9E68">
      <w:pPr>
        <w:pStyle w:val="Titre2"/>
        <w:rPr>
          <w:rFonts w:hint="eastAsia"/>
          <w:color w:val="000000" w:themeColor="text1"/>
        </w:rPr>
      </w:pPr>
      <w:bookmarkStart w:name="_Toc115345475" w:id="49"/>
      <w:r w:rsidRPr="006C7A7F">
        <w:rPr>
          <w:color w:val="000000" w:themeColor="text1"/>
        </w:rPr>
        <w:t>CVR - alternate power source</w:t>
      </w:r>
      <w:bookmarkEnd w:id="49"/>
    </w:p>
    <w:p w:rsidRPr="006C7A7F" w:rsidR="005020DF" w:rsidRDefault="005020DF" w14:paraId="4E0B78B6" w14:textId="0072327F">
      <w:pPr>
        <w:pStyle w:val="Level1"/>
        <w:numPr>
          <w:ilvl w:val="0"/>
          <w:numId w:val="63"/>
        </w:numPr>
        <w:ind w:left="851" w:hanging="491"/>
        <w:rPr>
          <w:color w:val="000000" w:themeColor="text1"/>
        </w:rPr>
      </w:pPr>
      <w:r w:rsidRPr="006C7A7F">
        <w:rPr>
          <w:color w:val="000000" w:themeColor="text1"/>
        </w:rPr>
        <w:t xml:space="preserve">An alternate power source shall automatically engage and provide 10 minutes, plus or minus one minute, of operation whenever aeroplane power to the recorder ceases, either by normal shutdown or by any other loss of power. </w:t>
      </w:r>
    </w:p>
    <w:p w:rsidRPr="006C7A7F" w:rsidR="005020DF" w:rsidP="005020DF" w:rsidRDefault="005020DF" w14:paraId="34681EA2" w14:textId="2D25CAB4">
      <w:pPr>
        <w:pStyle w:val="Level1"/>
        <w:rPr>
          <w:color w:val="000000" w:themeColor="text1"/>
        </w:rPr>
      </w:pPr>
      <w:r w:rsidRPr="006C7A7F">
        <w:rPr>
          <w:color w:val="000000" w:themeColor="text1"/>
        </w:rPr>
        <w:t xml:space="preserve">Subject to sub-regulation (1), the alternate power source shall power the CVR and its associated cockpit area microphone components. </w:t>
      </w:r>
    </w:p>
    <w:p w:rsidRPr="006C7A7F" w:rsidR="005020DF" w:rsidP="005020DF" w:rsidRDefault="005020DF" w14:paraId="196BFEFA" w14:textId="2C5E1F6F">
      <w:pPr>
        <w:pStyle w:val="Level1"/>
        <w:rPr>
          <w:color w:val="000000" w:themeColor="text1"/>
        </w:rPr>
      </w:pPr>
      <w:r w:rsidRPr="006C7A7F">
        <w:rPr>
          <w:color w:val="000000" w:themeColor="text1"/>
        </w:rPr>
        <w:t>The CVR shall be located as close as practicable to the alternate power source.</w:t>
      </w:r>
    </w:p>
    <w:p w:rsidRPr="006C7A7F" w:rsidR="005020DF" w:rsidP="005020DF" w:rsidRDefault="005020DF" w14:paraId="5F21734B" w14:textId="397670C0">
      <w:pPr>
        <w:pStyle w:val="Level1"/>
        <w:rPr>
          <w:color w:val="000000" w:themeColor="text1"/>
        </w:rPr>
      </w:pPr>
      <w:r w:rsidRPr="006C7A7F">
        <w:rPr>
          <w:color w:val="000000" w:themeColor="text1"/>
        </w:rPr>
        <w:t>All aeroplanes of a maximum certificated take-off mass of over 27 000 kg for which the application for type certification is submitted to a Contracting State on or after 1 January 2018 shall be provided with an alternate power source, as defined in sub-regulation (1) that powers the forward CVR in the case of combination recorders.</w:t>
      </w:r>
    </w:p>
    <w:p w:rsidRPr="006C7A7F" w:rsidR="005020DF" w:rsidP="005020DF" w:rsidRDefault="005020DF" w14:paraId="36B2602C" w14:textId="392A32AF">
      <w:pPr>
        <w:pStyle w:val="Level1"/>
        <w:rPr>
          <w:color w:val="000000" w:themeColor="text1"/>
        </w:rPr>
      </w:pPr>
      <w:r w:rsidRPr="006C7A7F">
        <w:rPr>
          <w:color w:val="000000" w:themeColor="text1"/>
        </w:rPr>
        <w:t>All aeroplanes of a maximum certificated take-off mass of over 27 000 kg for which the individual certificate of airworthiness is first issued on or after 1 January 2018 shall be provided with an alternate power source, as defined in sub-regulation (1) that powers at least one CVR.</w:t>
      </w:r>
    </w:p>
    <w:p w:rsidRPr="006C7A7F" w:rsidR="005020DF" w:rsidP="005020DF" w:rsidRDefault="005020DF" w14:paraId="22E724C4" w14:textId="43FEF902">
      <w:pPr>
        <w:pStyle w:val="Titre2"/>
        <w:rPr>
          <w:rFonts w:hint="eastAsia"/>
          <w:color w:val="000000" w:themeColor="text1"/>
        </w:rPr>
      </w:pPr>
      <w:bookmarkStart w:name="_Toc115345476" w:id="50"/>
      <w:r w:rsidRPr="006C7A7F">
        <w:rPr>
          <w:color w:val="000000" w:themeColor="text1"/>
        </w:rPr>
        <w:t>Data link recorders</w:t>
      </w:r>
      <w:bookmarkEnd w:id="50"/>
    </w:p>
    <w:p w:rsidRPr="006C7A7F" w:rsidR="005020DF" w:rsidRDefault="005020DF" w14:paraId="5802FE78" w14:textId="45B608D0">
      <w:pPr>
        <w:pStyle w:val="Level1"/>
        <w:numPr>
          <w:ilvl w:val="0"/>
          <w:numId w:val="64"/>
        </w:numPr>
        <w:ind w:left="851" w:hanging="491"/>
        <w:rPr>
          <w:color w:val="000000" w:themeColor="text1"/>
        </w:rPr>
      </w:pPr>
      <w:r w:rsidRPr="006C7A7F">
        <w:rPr>
          <w:color w:val="000000" w:themeColor="text1"/>
        </w:rPr>
        <w:t>All aeroplanes for which the individual certificate of airworthiness is first issued on or after 1 January 2016, which use any of the data link communications applications referred to in paragraph 5.1.2 of the Third Schedule and:</w:t>
      </w:r>
    </w:p>
    <w:p w:rsidRPr="006C7A7F" w:rsidR="005020DF" w:rsidRDefault="005020DF" w14:paraId="05E918BD" w14:textId="47C4A76F">
      <w:pPr>
        <w:pStyle w:val="Level2"/>
        <w:numPr>
          <w:ilvl w:val="0"/>
          <w:numId w:val="65"/>
        </w:numPr>
        <w:ind w:left="1418" w:hanging="578"/>
        <w:rPr>
          <w:color w:val="000000" w:themeColor="text1"/>
        </w:rPr>
      </w:pPr>
      <w:r w:rsidRPr="006C7A7F">
        <w:rPr>
          <w:color w:val="000000" w:themeColor="text1"/>
        </w:rPr>
        <w:t>are required to carry a CVR; and</w:t>
      </w:r>
    </w:p>
    <w:p w:rsidRPr="006C7A7F" w:rsidR="005020DF" w:rsidP="005020DF" w:rsidRDefault="005020DF" w14:paraId="5A66C7A7" w14:textId="54C1505D">
      <w:pPr>
        <w:pStyle w:val="Level2"/>
        <w:rPr>
          <w:color w:val="000000" w:themeColor="text1"/>
        </w:rPr>
      </w:pPr>
      <w:r w:rsidRPr="006C7A7F">
        <w:rPr>
          <w:color w:val="000000" w:themeColor="text1"/>
        </w:rPr>
        <w:t xml:space="preserve">the data link communications messages on a crash-protected flight recorder. </w:t>
      </w:r>
    </w:p>
    <w:p w:rsidRPr="006C7A7F" w:rsidR="005020DF" w:rsidP="005020DF" w:rsidRDefault="005020DF" w14:paraId="340625F7" w14:textId="4086BEC3">
      <w:pPr>
        <w:pStyle w:val="Level1"/>
        <w:rPr>
          <w:color w:val="000000" w:themeColor="text1"/>
        </w:rPr>
      </w:pPr>
      <w:r w:rsidRPr="006C7A7F">
        <w:rPr>
          <w:color w:val="000000" w:themeColor="text1"/>
        </w:rPr>
        <w:t xml:space="preserve">All aeroplanes for which the individual certificate of airworthiness was first issued before 1 January 2016 that are required to carry a CVR and are modified on or 1 January 2016 to use any of the data link communications applications refered to in paragraph 5.1.2 of the Third Schedule to these Regulations shall record the data limk communications messages on a crash-protected flight recorder unless the installed data link communications equipment is compliant with a type certificate issued or aircraft modification first approved prior to 1 January 2016. </w:t>
      </w:r>
    </w:p>
    <w:p w:rsidRPr="006C7A7F" w:rsidR="005020DF" w:rsidP="005020DF" w:rsidRDefault="005020DF" w14:paraId="6AEB3577" w14:textId="2FE0C3A5">
      <w:pPr>
        <w:pStyle w:val="Level1"/>
        <w:rPr>
          <w:color w:val="000000" w:themeColor="text1"/>
        </w:rPr>
      </w:pPr>
      <w:r w:rsidRPr="006C7A7F">
        <w:rPr>
          <w:color w:val="000000" w:themeColor="text1"/>
        </w:rPr>
        <w:t>All aeroplanes for which the individual certificate of airworthiness was first issued before 1 January 2016, that are required to carry a CVR and are modified on or after 1 January 2016 to use any of the data link communications applications referred to in 5.1.2 of the Third Schedule to these Regulations should record the data link communications messages on a crash-protected flight recorder.</w:t>
      </w:r>
    </w:p>
    <w:p w:rsidRPr="006C7A7F" w:rsidR="005020DF" w:rsidP="005020DF" w:rsidRDefault="005020DF" w14:paraId="2C607636" w14:textId="10D9DFF3">
      <w:pPr>
        <w:pStyle w:val="Level1"/>
        <w:rPr>
          <w:color w:val="000000" w:themeColor="text1"/>
        </w:rPr>
      </w:pPr>
      <w:r w:rsidRPr="006C7A7F">
        <w:rPr>
          <w:color w:val="000000" w:themeColor="text1"/>
        </w:rPr>
        <w:t>DLR systems or DLRS shall have recording inspection intervals of two years; subject to the approval from the appropriate regulatory</w:t>
      </w:r>
      <w:r w:rsidRPr="006C7A7F" w:rsidR="00450078">
        <w:rPr>
          <w:color w:val="000000" w:themeColor="text1"/>
        </w:rPr>
        <w:t xml:space="preserve"> </w:t>
      </w:r>
      <w:r w:rsidRPr="006C7A7F">
        <w:rPr>
          <w:color w:val="000000" w:themeColor="text1"/>
        </w:rPr>
        <w:t>authority, this period may be extended to four years provided these systems have demonstrated high integrity of serviceability and self-monitoring DLR systems. Recording inspections shall be carried out in accordance with Third Schedule specifications of these Regulations.</w:t>
      </w:r>
    </w:p>
    <w:p w:rsidRPr="006C7A7F" w:rsidR="005020DF" w:rsidP="00450078" w:rsidRDefault="00450078" w14:paraId="040058E0" w14:textId="30F40544">
      <w:pPr>
        <w:pStyle w:val="Titre2"/>
        <w:rPr>
          <w:rFonts w:hint="eastAsia"/>
          <w:color w:val="000000" w:themeColor="text1"/>
        </w:rPr>
      </w:pPr>
      <w:bookmarkStart w:name="_Toc115345477" w:id="51"/>
      <w:r w:rsidRPr="006C7A7F">
        <w:rPr>
          <w:color w:val="000000" w:themeColor="text1"/>
        </w:rPr>
        <w:t>Data link recorders - duration</w:t>
      </w:r>
      <w:bookmarkEnd w:id="51"/>
    </w:p>
    <w:p w:rsidRPr="006C7A7F" w:rsidR="005020DF" w:rsidRDefault="005020DF" w14:paraId="0BA3C066" w14:textId="6EF09E98">
      <w:pPr>
        <w:pStyle w:val="Level1"/>
        <w:numPr>
          <w:ilvl w:val="0"/>
          <w:numId w:val="66"/>
        </w:numPr>
        <w:ind w:left="851" w:hanging="491"/>
        <w:rPr>
          <w:color w:val="000000" w:themeColor="text1"/>
        </w:rPr>
      </w:pPr>
      <w:r w:rsidRPr="006C7A7F">
        <w:rPr>
          <w:color w:val="000000" w:themeColor="text1"/>
        </w:rPr>
        <w:t>The minimum recording duration shall be equal to the duration of the CVR.</w:t>
      </w:r>
    </w:p>
    <w:p w:rsidRPr="006C7A7F" w:rsidR="005020DF" w:rsidP="00450078" w:rsidRDefault="00450078" w14:paraId="2418C72C" w14:textId="1290A9CD">
      <w:pPr>
        <w:pStyle w:val="Titre2"/>
        <w:rPr>
          <w:rFonts w:hint="eastAsia"/>
          <w:color w:val="000000" w:themeColor="text1"/>
        </w:rPr>
      </w:pPr>
      <w:bookmarkStart w:name="_Toc115345478" w:id="52"/>
      <w:r w:rsidRPr="006C7A7F">
        <w:rPr>
          <w:color w:val="000000" w:themeColor="text1"/>
        </w:rPr>
        <w:t>Data link recorders - correlation</w:t>
      </w:r>
      <w:bookmarkEnd w:id="52"/>
    </w:p>
    <w:p w:rsidRPr="006C7A7F" w:rsidR="005020DF" w:rsidRDefault="005020DF" w14:paraId="659DACB6" w14:textId="0AD3432C">
      <w:pPr>
        <w:pStyle w:val="Level1"/>
        <w:numPr>
          <w:ilvl w:val="0"/>
          <w:numId w:val="67"/>
        </w:numPr>
        <w:ind w:left="851" w:hanging="491"/>
        <w:rPr>
          <w:color w:val="000000" w:themeColor="text1"/>
        </w:rPr>
      </w:pPr>
      <w:r w:rsidRPr="006C7A7F">
        <w:rPr>
          <w:color w:val="000000" w:themeColor="text1"/>
        </w:rPr>
        <w:t>Data link recording shall be capable of being correlated with the recorded cockpit audio.</w:t>
      </w:r>
    </w:p>
    <w:p w:rsidRPr="006C7A7F" w:rsidR="005020DF" w:rsidP="00450078" w:rsidRDefault="00450078" w14:paraId="68F49A60" w14:textId="6278AF52">
      <w:pPr>
        <w:pStyle w:val="Titre2"/>
        <w:rPr>
          <w:rFonts w:hint="eastAsia"/>
          <w:color w:val="000000" w:themeColor="text1"/>
        </w:rPr>
      </w:pPr>
      <w:bookmarkStart w:name="_Toc115345479" w:id="53"/>
      <w:r w:rsidRPr="006C7A7F">
        <w:rPr>
          <w:color w:val="000000" w:themeColor="text1"/>
        </w:rPr>
        <w:t>Flight crew-machine interface recordings</w:t>
      </w:r>
      <w:bookmarkEnd w:id="53"/>
    </w:p>
    <w:p w:rsidRPr="006C7A7F" w:rsidR="005020DF" w:rsidRDefault="005020DF" w14:paraId="765FA70C" w14:textId="04E4B1E3">
      <w:pPr>
        <w:pStyle w:val="Level1"/>
        <w:numPr>
          <w:ilvl w:val="0"/>
          <w:numId w:val="68"/>
        </w:numPr>
        <w:ind w:left="851" w:hanging="491"/>
        <w:rPr>
          <w:color w:val="000000" w:themeColor="text1"/>
        </w:rPr>
      </w:pPr>
      <w:r w:rsidRPr="006C7A7F">
        <w:rPr>
          <w:color w:val="000000" w:themeColor="text1"/>
        </w:rPr>
        <w:t>All aeroplanes of a maximum take-off mass of over 27 000 kg for which the application for type certification is submitted to a Contracting State on or after 1 January 2023 shall be equipped with a crash-protected flight recorder which shall record the information displayed to the flight crew from electronic displays, as well as the operation of switches and selectors by the flight crew as defined in Third Schedule of these Regulations.</w:t>
      </w:r>
    </w:p>
    <w:p w:rsidRPr="006C7A7F" w:rsidR="005020DF" w:rsidP="00450078" w:rsidRDefault="005020DF" w14:paraId="47E53B71" w14:textId="58BCB304">
      <w:pPr>
        <w:pStyle w:val="Level1"/>
        <w:rPr>
          <w:color w:val="000000" w:themeColor="text1"/>
        </w:rPr>
      </w:pPr>
      <w:r w:rsidRPr="006C7A7F">
        <w:rPr>
          <w:color w:val="000000" w:themeColor="text1"/>
        </w:rPr>
        <w:t>All aeroplanes of a maximum take-off mass of over 5 700 kg</w:t>
      </w:r>
      <w:r w:rsidRPr="006C7A7F" w:rsidR="00450078">
        <w:rPr>
          <w:color w:val="000000" w:themeColor="text1"/>
        </w:rPr>
        <w:t xml:space="preserve"> </w:t>
      </w:r>
      <w:r w:rsidRPr="006C7A7F">
        <w:rPr>
          <w:color w:val="000000" w:themeColor="text1"/>
        </w:rPr>
        <w:t>for which the application for type certification is submitted to a Contracting State on or after 1 January 2023 shall be equipped with a crash-protected flight recorder which shall record the information displayed to the flight crew from electronic displays, as well as the operation of switches and selectors by the flight crew, as defined in Third Schedule of these Regulations.</w:t>
      </w:r>
    </w:p>
    <w:p w:rsidRPr="006C7A7F" w:rsidR="005020DF" w:rsidP="00450078" w:rsidRDefault="005020DF" w14:paraId="15B691F1" w14:textId="388097FF">
      <w:pPr>
        <w:pStyle w:val="Level1"/>
        <w:rPr>
          <w:color w:val="000000" w:themeColor="text1"/>
        </w:rPr>
      </w:pPr>
      <w:r w:rsidRPr="006C7A7F">
        <w:rPr>
          <w:color w:val="000000" w:themeColor="text1"/>
        </w:rPr>
        <w:t>The minimum flight crew-machine interface recording duration shall be at least for the last 2 hours and capable of being correlated to the recorded cockpit audio.</w:t>
      </w:r>
    </w:p>
    <w:p w:rsidRPr="006C7A7F" w:rsidR="005020DF" w:rsidP="00450078" w:rsidRDefault="00450078" w14:paraId="27A3AD8D" w14:textId="5C25B105">
      <w:pPr>
        <w:pStyle w:val="Titre2"/>
        <w:rPr>
          <w:rFonts w:hint="eastAsia"/>
          <w:color w:val="000000" w:themeColor="text1"/>
        </w:rPr>
      </w:pPr>
      <w:bookmarkStart w:name="_Toc115345480" w:id="54"/>
      <w:r w:rsidRPr="006C7A7F">
        <w:rPr>
          <w:color w:val="000000" w:themeColor="text1"/>
        </w:rPr>
        <w:t>Flight recorders — general</w:t>
      </w:r>
      <w:bookmarkEnd w:id="54"/>
    </w:p>
    <w:p w:rsidRPr="006C7A7F" w:rsidR="00450078" w:rsidRDefault="00450078" w14:paraId="08F5AAF1" w14:textId="4A38D5EE">
      <w:pPr>
        <w:pStyle w:val="Level1"/>
        <w:numPr>
          <w:ilvl w:val="0"/>
          <w:numId w:val="69"/>
        </w:numPr>
        <w:ind w:left="851" w:hanging="491"/>
        <w:rPr>
          <w:b/>
          <w:bCs w:val="0"/>
          <w:i/>
          <w:iCs/>
          <w:color w:val="000000" w:themeColor="text1"/>
        </w:rPr>
      </w:pPr>
      <w:r w:rsidRPr="006C7A7F">
        <w:rPr>
          <w:b/>
          <w:bCs w:val="0"/>
          <w:i/>
          <w:iCs/>
          <w:color w:val="000000" w:themeColor="text1"/>
        </w:rPr>
        <w:t>Construction and installation:</w:t>
      </w:r>
    </w:p>
    <w:p w:rsidRPr="006C7A7F" w:rsidR="00450078" w:rsidRDefault="00450078" w14:paraId="53AB98F2" w14:textId="0337D181">
      <w:pPr>
        <w:pStyle w:val="Level2"/>
        <w:numPr>
          <w:ilvl w:val="0"/>
          <w:numId w:val="70"/>
        </w:numPr>
        <w:ind w:left="1418" w:hanging="567"/>
        <w:rPr>
          <w:color w:val="000000" w:themeColor="text1"/>
        </w:rPr>
      </w:pPr>
      <w:r w:rsidRPr="006C7A7F">
        <w:rPr>
          <w:color w:val="000000" w:themeColor="text1"/>
        </w:rPr>
        <w:t>flight recorders shall be constructed, located and installed so as to provide maximum practical protection for the recordings so that the recorded information may be preserved, recovered and transcribed; and</w:t>
      </w:r>
    </w:p>
    <w:p w:rsidRPr="006C7A7F" w:rsidR="00450078" w:rsidP="00450078" w:rsidRDefault="00450078" w14:paraId="100AD5BC" w14:textId="4CAA52E9">
      <w:pPr>
        <w:pStyle w:val="Level2"/>
        <w:rPr>
          <w:color w:val="000000" w:themeColor="text1"/>
        </w:rPr>
      </w:pPr>
      <w:r w:rsidRPr="006C7A7F">
        <w:rPr>
          <w:color w:val="000000" w:themeColor="text1"/>
        </w:rPr>
        <w:t>flight recorders shall meet the prescribed crashworthiness and fire protection specifications.</w:t>
      </w:r>
    </w:p>
    <w:p w:rsidRPr="006C7A7F" w:rsidR="00450078" w:rsidP="00450078" w:rsidRDefault="00450078" w14:paraId="0F919E91" w14:textId="0FAA0F20">
      <w:pPr>
        <w:pStyle w:val="Level1"/>
        <w:rPr>
          <w:b/>
          <w:bCs w:val="0"/>
          <w:i/>
          <w:iCs/>
          <w:color w:val="000000" w:themeColor="text1"/>
        </w:rPr>
      </w:pPr>
      <w:r w:rsidRPr="006C7A7F">
        <w:rPr>
          <w:b/>
          <w:bCs w:val="0"/>
          <w:i/>
          <w:iCs/>
          <w:color w:val="000000" w:themeColor="text1"/>
        </w:rPr>
        <w:t>Operation:</w:t>
      </w:r>
    </w:p>
    <w:p w:rsidRPr="006C7A7F" w:rsidR="00450078" w:rsidRDefault="00450078" w14:paraId="607CDC18" w14:textId="42FF9462">
      <w:pPr>
        <w:pStyle w:val="Level2"/>
        <w:numPr>
          <w:ilvl w:val="0"/>
          <w:numId w:val="71"/>
        </w:numPr>
        <w:ind w:left="1418" w:hanging="567"/>
        <w:rPr>
          <w:color w:val="000000" w:themeColor="text1"/>
        </w:rPr>
      </w:pPr>
      <w:r w:rsidRPr="006C7A7F">
        <w:rPr>
          <w:color w:val="000000" w:themeColor="text1"/>
        </w:rPr>
        <w:t>flight recorders shall not be switched off during flight time;</w:t>
      </w:r>
    </w:p>
    <w:p w:rsidRPr="006C7A7F" w:rsidR="00450078" w:rsidP="00450078" w:rsidRDefault="00450078" w14:paraId="31146022" w14:textId="08339F25">
      <w:pPr>
        <w:pStyle w:val="Level2"/>
        <w:rPr>
          <w:color w:val="000000" w:themeColor="text1"/>
        </w:rPr>
      </w:pPr>
      <w:r w:rsidRPr="006C7A7F">
        <w:rPr>
          <w:color w:val="000000" w:themeColor="text1"/>
        </w:rPr>
        <w:t>flight recorders shall be deactivated upon completion of flight time following an accident or incident to preserve flight recorder records;</w:t>
      </w:r>
    </w:p>
    <w:p w:rsidRPr="006C7A7F" w:rsidR="00450078" w:rsidP="00450078" w:rsidRDefault="00450078" w14:paraId="75B8C2E7" w14:textId="4F117572">
      <w:pPr>
        <w:pStyle w:val="Level2"/>
        <w:rPr>
          <w:color w:val="000000" w:themeColor="text1"/>
        </w:rPr>
      </w:pPr>
      <w:r w:rsidRPr="006C7A7F">
        <w:rPr>
          <w:color w:val="000000" w:themeColor="text1"/>
        </w:rPr>
        <w:t>the flight recorders shall not be reactivated before their disposition as determined in accordance with the Civil Aviation (Aircraft Accident and Incident Investigation) Regulations.</w:t>
      </w:r>
    </w:p>
    <w:p w:rsidRPr="006C7A7F" w:rsidR="00450078" w:rsidP="0060157B" w:rsidRDefault="00450078" w14:paraId="709874EE" w14:textId="2C0567BE">
      <w:pPr>
        <w:pStyle w:val="Level1"/>
        <w:rPr>
          <w:b/>
          <w:bCs w:val="0"/>
          <w:i/>
          <w:iCs/>
          <w:color w:val="000000" w:themeColor="text1"/>
        </w:rPr>
      </w:pPr>
      <w:r w:rsidRPr="006C7A7F">
        <w:rPr>
          <w:b/>
          <w:bCs w:val="0"/>
          <w:i/>
          <w:iCs/>
          <w:color w:val="000000" w:themeColor="text1"/>
        </w:rPr>
        <w:t xml:space="preserve">Continued serviceability: </w:t>
      </w:r>
    </w:p>
    <w:p w:rsidRPr="006C7A7F" w:rsidR="00450078" w:rsidP="0060157B" w:rsidRDefault="00450078" w14:paraId="23CAD436" w14:textId="77777777">
      <w:pPr>
        <w:pStyle w:val="Level1"/>
        <w:numPr>
          <w:ilvl w:val="0"/>
          <w:numId w:val="0"/>
        </w:numPr>
        <w:ind w:left="850"/>
        <w:rPr>
          <w:color w:val="000000" w:themeColor="text1"/>
        </w:rPr>
      </w:pPr>
      <w:r w:rsidRPr="006C7A7F">
        <w:rPr>
          <w:rStyle w:val="Level2Char"/>
          <w:color w:val="000000" w:themeColor="text1"/>
        </w:rPr>
        <w:t>Operational checks and evaluations of recordings from the flight recorder systems shall be conducted annually to ensure the continued serviceability of the recorders in accordance with the Third Schedule</w:t>
      </w:r>
      <w:r w:rsidRPr="006C7A7F">
        <w:rPr>
          <w:color w:val="000000" w:themeColor="text1"/>
        </w:rPr>
        <w:t xml:space="preserve"> to these Regulations.</w:t>
      </w:r>
    </w:p>
    <w:p w:rsidRPr="006C7A7F" w:rsidR="00450078" w:rsidP="0060157B" w:rsidRDefault="00450078" w14:paraId="0DD7CE22" w14:textId="38EDACC8">
      <w:pPr>
        <w:pStyle w:val="Level1"/>
        <w:rPr>
          <w:b/>
          <w:bCs w:val="0"/>
          <w:i/>
          <w:iCs/>
          <w:color w:val="000000" w:themeColor="text1"/>
        </w:rPr>
      </w:pPr>
      <w:r w:rsidRPr="006C7A7F">
        <w:rPr>
          <w:b/>
          <w:bCs w:val="0"/>
          <w:i/>
          <w:iCs/>
          <w:color w:val="000000" w:themeColor="text1"/>
        </w:rPr>
        <w:t xml:space="preserve">Flight recorder electronic documentation: </w:t>
      </w:r>
    </w:p>
    <w:p w:rsidRPr="006C7A7F" w:rsidR="00450078" w:rsidP="0060157B" w:rsidRDefault="00450078" w14:paraId="2B0BADD1" w14:textId="77777777">
      <w:pPr>
        <w:pStyle w:val="Level1"/>
        <w:numPr>
          <w:ilvl w:val="0"/>
          <w:numId w:val="0"/>
        </w:numPr>
        <w:ind w:left="850"/>
        <w:rPr>
          <w:color w:val="000000" w:themeColor="text1"/>
        </w:rPr>
      </w:pPr>
      <w:r w:rsidRPr="006C7A7F">
        <w:rPr>
          <w:color w:val="000000" w:themeColor="text1"/>
        </w:rPr>
        <w:t>The documentation requirement concerning FDR and ADRS parameters provided by operators to accident investigation authorities shall be in electronic format and take account of industry specifications.</w:t>
      </w:r>
    </w:p>
    <w:p w:rsidRPr="006C7A7F" w:rsidR="00450078" w:rsidP="0060157B" w:rsidRDefault="0060157B" w14:paraId="2D04F5B8" w14:textId="50D653D6">
      <w:pPr>
        <w:pStyle w:val="Titre2"/>
        <w:rPr>
          <w:rFonts w:hint="eastAsia"/>
          <w:color w:val="000000" w:themeColor="text1"/>
        </w:rPr>
      </w:pPr>
      <w:bookmarkStart w:name="_Toc115345481" w:id="55"/>
      <w:r w:rsidRPr="006C7A7F">
        <w:rPr>
          <w:color w:val="000000" w:themeColor="text1"/>
        </w:rPr>
        <w:t>Annual inspection of cockpit voice recorders</w:t>
      </w:r>
      <w:bookmarkEnd w:id="55"/>
    </w:p>
    <w:p w:rsidRPr="006C7A7F" w:rsidR="0060157B" w:rsidRDefault="0060157B" w14:paraId="184AF77C" w14:textId="2F89A62A">
      <w:pPr>
        <w:pStyle w:val="Level1"/>
        <w:numPr>
          <w:ilvl w:val="0"/>
          <w:numId w:val="72"/>
        </w:numPr>
        <w:ind w:left="851" w:hanging="491"/>
        <w:rPr>
          <w:color w:val="000000" w:themeColor="text1"/>
        </w:rPr>
      </w:pPr>
      <w:r w:rsidRPr="006C7A7F">
        <w:rPr>
          <w:color w:val="000000" w:themeColor="text1"/>
        </w:rPr>
        <w:t>A flight crew member shall monitor the built-in test features on the cockpit for the cockpit voice recorder prior to the first flight of the day.</w:t>
      </w:r>
    </w:p>
    <w:p w:rsidRPr="006C7A7F" w:rsidR="0060157B" w:rsidP="0060157B" w:rsidRDefault="0060157B" w14:paraId="518F98E2" w14:textId="04E4E43C">
      <w:pPr>
        <w:pStyle w:val="Level1"/>
        <w:rPr>
          <w:color w:val="000000" w:themeColor="text1"/>
        </w:rPr>
      </w:pPr>
      <w:r w:rsidRPr="006C7A7F">
        <w:rPr>
          <w:color w:val="000000" w:themeColor="text1"/>
        </w:rPr>
        <w:t>The operator shall conduct annual inspections of a cockpit voice recorder as follows:</w:t>
      </w:r>
    </w:p>
    <w:p w:rsidRPr="006C7A7F" w:rsidR="0060157B" w:rsidRDefault="0060157B" w14:paraId="5D895665" w14:textId="15610751">
      <w:pPr>
        <w:pStyle w:val="Level2"/>
        <w:numPr>
          <w:ilvl w:val="0"/>
          <w:numId w:val="73"/>
        </w:numPr>
        <w:rPr>
          <w:color w:val="000000" w:themeColor="text1"/>
        </w:rPr>
      </w:pPr>
      <w:r w:rsidRPr="006C7A7F">
        <w:rPr>
          <w:color w:val="000000" w:themeColor="text1"/>
        </w:rPr>
        <w:t>the read-out of there corded data shall ensure that the recorder operates correctly for the nominal duration of the recording;</w:t>
      </w:r>
    </w:p>
    <w:p w:rsidRPr="006C7A7F" w:rsidR="0060157B" w:rsidRDefault="0060157B" w14:paraId="1F5053AE" w14:textId="1CFC5C61">
      <w:pPr>
        <w:pStyle w:val="Level2"/>
        <w:numPr>
          <w:ilvl w:val="0"/>
          <w:numId w:val="73"/>
        </w:numPr>
        <w:rPr>
          <w:color w:val="000000" w:themeColor="text1"/>
        </w:rPr>
      </w:pPr>
      <w:r w:rsidRPr="006C7A7F">
        <w:rPr>
          <w:color w:val="000000" w:themeColor="text1"/>
        </w:rPr>
        <w:t>an annual examination of the recorded signal on the cockpit voice recorder shall be carried out by replay of the recording of cockpit voice recorder;</w:t>
      </w:r>
    </w:p>
    <w:p w:rsidRPr="006C7A7F" w:rsidR="0060157B" w:rsidRDefault="0060157B" w14:paraId="67A6EBE3" w14:textId="69D33E5C">
      <w:pPr>
        <w:pStyle w:val="Level2"/>
        <w:numPr>
          <w:ilvl w:val="0"/>
          <w:numId w:val="73"/>
        </w:numPr>
        <w:rPr>
          <w:color w:val="000000" w:themeColor="text1"/>
        </w:rPr>
      </w:pPr>
      <w:r w:rsidRPr="006C7A7F">
        <w:rPr>
          <w:color w:val="000000" w:themeColor="text1"/>
        </w:rPr>
        <w:t>while installed in the aircraft, the cockpit voice recorder shall record text signals from each aircraft source and from relevant external sources to ensure that all required signals meet intelligibility standards;</w:t>
      </w:r>
    </w:p>
    <w:p w:rsidRPr="006C7A7F" w:rsidR="0060157B" w:rsidRDefault="0060157B" w14:paraId="65162EAF" w14:textId="7D8E9FB0">
      <w:pPr>
        <w:pStyle w:val="Level2"/>
        <w:numPr>
          <w:ilvl w:val="0"/>
          <w:numId w:val="73"/>
        </w:numPr>
        <w:rPr>
          <w:color w:val="000000" w:themeColor="text1"/>
        </w:rPr>
      </w:pPr>
      <w:r w:rsidRPr="006C7A7F">
        <w:rPr>
          <w:color w:val="000000" w:themeColor="text1"/>
        </w:rPr>
        <w:t>during the annual examination, a sample of in-flight recordings of the cockpit voice recorder shall be examined for evidence that the intelligibility of the signal is acceptable; and</w:t>
      </w:r>
    </w:p>
    <w:p w:rsidRPr="006C7A7F" w:rsidR="0060157B" w:rsidRDefault="0060157B" w14:paraId="5829FA87" w14:textId="4F9AB7EB">
      <w:pPr>
        <w:pStyle w:val="Level2"/>
        <w:numPr>
          <w:ilvl w:val="0"/>
          <w:numId w:val="73"/>
        </w:numPr>
        <w:rPr>
          <w:color w:val="000000" w:themeColor="text1"/>
        </w:rPr>
      </w:pPr>
      <w:r w:rsidRPr="006C7A7F">
        <w:rPr>
          <w:color w:val="000000" w:themeColor="text1"/>
        </w:rPr>
        <w:t>operational checks and evaluations of recordings from the flight recorder systems shall be conducted to ensure the continued serviceability of the recorders.</w:t>
      </w:r>
    </w:p>
    <w:p w:rsidRPr="006C7A7F" w:rsidR="0060157B" w:rsidP="0060157B" w:rsidRDefault="0060157B" w14:paraId="1EBD3ABA" w14:textId="2723CF46">
      <w:pPr>
        <w:pStyle w:val="Level1"/>
        <w:rPr>
          <w:color w:val="000000" w:themeColor="text1"/>
        </w:rPr>
      </w:pPr>
      <w:r w:rsidRPr="006C7A7F">
        <w:rPr>
          <w:color w:val="000000" w:themeColor="text1"/>
        </w:rPr>
        <w:t>The operator shall give a report of the annual inspection conducted under this Regulation to the Authority.</w:t>
      </w:r>
    </w:p>
    <w:p w:rsidRPr="006C7A7F" w:rsidR="0060157B" w:rsidP="0060157B" w:rsidRDefault="0060157B" w14:paraId="23D38912" w14:textId="67ECA179">
      <w:pPr>
        <w:pStyle w:val="Titre2"/>
        <w:rPr>
          <w:rFonts w:hint="eastAsia"/>
          <w:color w:val="000000" w:themeColor="text1"/>
        </w:rPr>
      </w:pPr>
      <w:bookmarkStart w:name="_Toc115345482" w:id="56"/>
      <w:r w:rsidRPr="006C7A7F">
        <w:rPr>
          <w:color w:val="000000" w:themeColor="text1"/>
        </w:rPr>
        <w:t>Combination recorders</w:t>
      </w:r>
      <w:bookmarkEnd w:id="56"/>
    </w:p>
    <w:p w:rsidRPr="006C7A7F" w:rsidR="0060157B" w:rsidRDefault="0060157B" w14:paraId="5C82C6B0" w14:textId="3E639276">
      <w:pPr>
        <w:pStyle w:val="Level1"/>
        <w:numPr>
          <w:ilvl w:val="0"/>
          <w:numId w:val="74"/>
        </w:numPr>
        <w:ind w:left="851" w:hanging="491"/>
        <w:rPr>
          <w:color w:val="000000" w:themeColor="text1"/>
        </w:rPr>
      </w:pPr>
      <w:r w:rsidRPr="006C7A7F">
        <w:rPr>
          <w:color w:val="000000" w:themeColor="text1"/>
        </w:rPr>
        <w:t>All aeroplanes of a maximum certificated take-off mass of over 5 700 kg for which the application for type certification is submitted to the Contracting State on or after 1 January 2016, and which are required to be equipped with both a CVR and an FDR, shall be equipped with two combination recorders, FDR/CVR.</w:t>
      </w:r>
    </w:p>
    <w:p w:rsidRPr="006C7A7F" w:rsidR="0060157B" w:rsidP="0060157B" w:rsidRDefault="0060157B" w14:paraId="200D34F7" w14:textId="68B92DB0">
      <w:pPr>
        <w:pStyle w:val="Level1"/>
        <w:rPr>
          <w:color w:val="000000" w:themeColor="text1"/>
        </w:rPr>
      </w:pPr>
      <w:r w:rsidRPr="006C7A7F">
        <w:rPr>
          <w:color w:val="000000" w:themeColor="text1"/>
        </w:rPr>
        <w:t>All aeroplanes of a maximum certificated take-off mass of over 15 000 kg for which the application for type certification is submitted to a Contracting State on or after 1 January 2016, and which are required to be equipped with both a CVR and an FDR, shall be equipped with two combination recorders, FDR/CVR.</w:t>
      </w:r>
    </w:p>
    <w:p w:rsidRPr="006C7A7F" w:rsidR="0060157B" w:rsidP="0060157B" w:rsidRDefault="0060157B" w14:paraId="17687FE1" w14:textId="5CE5958F">
      <w:pPr>
        <w:pStyle w:val="Level1"/>
        <w:rPr>
          <w:color w:val="000000" w:themeColor="text1"/>
        </w:rPr>
      </w:pPr>
      <w:r w:rsidRPr="006C7A7F">
        <w:rPr>
          <w:color w:val="000000" w:themeColor="text1"/>
        </w:rPr>
        <w:t>Subject to sub-regulation (2), one recorder shall be located as close to the cockpit as practicable and the other recorder located as far aft as practicable.</w:t>
      </w:r>
    </w:p>
    <w:p w:rsidRPr="006C7A7F" w:rsidR="0060157B" w:rsidP="0060157B" w:rsidRDefault="0060157B" w14:paraId="2906EA1C" w14:textId="37FC5FFD">
      <w:pPr>
        <w:pStyle w:val="Level1"/>
        <w:rPr>
          <w:color w:val="000000" w:themeColor="text1"/>
        </w:rPr>
      </w:pPr>
      <w:r w:rsidRPr="006C7A7F">
        <w:rPr>
          <w:color w:val="000000" w:themeColor="text1"/>
        </w:rPr>
        <w:t>All aeroplanes of a maximum certificated take-off mass over 5 700 kg, required to be equipped with an FDR and a CVR, may alternatively be equipped with two combination recorders, FDR/CVR.</w:t>
      </w:r>
    </w:p>
    <w:p w:rsidRPr="006C7A7F" w:rsidR="0060157B" w:rsidP="0060157B" w:rsidRDefault="0060157B" w14:paraId="5A14B5DD" w14:textId="23599823">
      <w:pPr>
        <w:pStyle w:val="Level1"/>
        <w:rPr>
          <w:color w:val="000000" w:themeColor="text1"/>
        </w:rPr>
      </w:pPr>
      <w:r w:rsidRPr="006C7A7F">
        <w:rPr>
          <w:color w:val="000000" w:themeColor="text1"/>
        </w:rPr>
        <w:t>This regulation may be complied with by equipping the aeroplanes with two combination recorders, one forward and one aft or separate devices.</w:t>
      </w:r>
    </w:p>
    <w:p w:rsidRPr="006C7A7F" w:rsidR="0060157B" w:rsidP="0060157B" w:rsidRDefault="0060157B" w14:paraId="5CEDACFE" w14:textId="6A3549CA">
      <w:pPr>
        <w:pStyle w:val="Level1"/>
        <w:rPr>
          <w:color w:val="000000" w:themeColor="text1"/>
        </w:rPr>
      </w:pPr>
      <w:r w:rsidRPr="006C7A7F">
        <w:rPr>
          <w:color w:val="000000" w:themeColor="text1"/>
        </w:rPr>
        <w:t>All multi-engined turbine-powered aeroplanes of a maximum certificated take-off mass of 5 700 kg or less, required to be equipped with an FDR or a CVR, may alternatively be equipped with one combination recorder, FDR/CVR.</w:t>
      </w:r>
    </w:p>
    <w:p w:rsidRPr="006C7A7F" w:rsidR="0060157B" w:rsidP="00D95CEA" w:rsidRDefault="00D95CEA" w14:paraId="25127C85" w14:textId="2316AD45">
      <w:pPr>
        <w:pStyle w:val="Titre2"/>
        <w:rPr>
          <w:rFonts w:hint="eastAsia"/>
          <w:color w:val="000000" w:themeColor="text1"/>
        </w:rPr>
      </w:pPr>
      <w:bookmarkStart w:name="_Toc115345483" w:id="57"/>
      <w:r w:rsidRPr="006C7A7F">
        <w:rPr>
          <w:color w:val="000000" w:themeColor="text1"/>
        </w:rPr>
        <w:t>Flight recorder data recovery</w:t>
      </w:r>
      <w:bookmarkEnd w:id="57"/>
    </w:p>
    <w:p w:rsidRPr="006C7A7F" w:rsidR="0060157B" w:rsidRDefault="0060157B" w14:paraId="513FB18A" w14:textId="11DF0A0F">
      <w:pPr>
        <w:pStyle w:val="Level1"/>
        <w:numPr>
          <w:ilvl w:val="0"/>
          <w:numId w:val="75"/>
        </w:numPr>
        <w:ind w:left="851" w:hanging="491"/>
        <w:rPr>
          <w:color w:val="000000" w:themeColor="text1"/>
        </w:rPr>
      </w:pPr>
      <w:r w:rsidRPr="006C7A7F">
        <w:rPr>
          <w:color w:val="000000" w:themeColor="text1"/>
        </w:rPr>
        <w:t>All aeroplanes of a maximum certificated take-off mass of over 27 000 kg and authorized to carry more than nineteen passengers for which the application for type certification is submitted to a Contracting State on or after 1 January 2021, shall be equipped with a means approved by the State of the Operator, to recover flight recorder data and make it available in a timely manner.</w:t>
      </w:r>
    </w:p>
    <w:p w:rsidRPr="006C7A7F" w:rsidR="0060157B" w:rsidP="00D95CEA" w:rsidRDefault="0060157B" w14:paraId="4F588ECB" w14:textId="7A0D7CD1">
      <w:pPr>
        <w:pStyle w:val="Level1"/>
        <w:rPr>
          <w:color w:val="000000" w:themeColor="text1"/>
        </w:rPr>
      </w:pPr>
      <w:r w:rsidRPr="006C7A7F">
        <w:rPr>
          <w:color w:val="000000" w:themeColor="text1"/>
        </w:rPr>
        <w:t>In approving the means to make flight recorder data available in a timely manner, the Authority shall take into account the following:</w:t>
      </w:r>
    </w:p>
    <w:p w:rsidRPr="006C7A7F" w:rsidR="0060157B" w:rsidRDefault="0060157B" w14:paraId="0687EEE2" w14:textId="312449BA">
      <w:pPr>
        <w:pStyle w:val="Level2"/>
        <w:numPr>
          <w:ilvl w:val="0"/>
          <w:numId w:val="76"/>
        </w:numPr>
        <w:ind w:left="1418" w:hanging="567"/>
        <w:rPr>
          <w:color w:val="000000" w:themeColor="text1"/>
        </w:rPr>
      </w:pPr>
      <w:r w:rsidRPr="006C7A7F">
        <w:rPr>
          <w:color w:val="000000" w:themeColor="text1"/>
        </w:rPr>
        <w:t>the capabilities of the operator;</w:t>
      </w:r>
    </w:p>
    <w:p w:rsidRPr="006C7A7F" w:rsidR="0060157B" w:rsidP="00D95CEA" w:rsidRDefault="0060157B" w14:paraId="27E3FF43" w14:textId="68A3EDE1">
      <w:pPr>
        <w:pStyle w:val="Level2"/>
        <w:rPr>
          <w:color w:val="000000" w:themeColor="text1"/>
        </w:rPr>
      </w:pPr>
      <w:r w:rsidRPr="006C7A7F">
        <w:rPr>
          <w:color w:val="000000" w:themeColor="text1"/>
        </w:rPr>
        <w:t>overall capability of the aeroplane and its systems as certified by the State of Design;</w:t>
      </w:r>
    </w:p>
    <w:p w:rsidRPr="006C7A7F" w:rsidR="0060157B" w:rsidP="00D95CEA" w:rsidRDefault="0060157B" w14:paraId="70C478CA" w14:textId="4B18010B">
      <w:pPr>
        <w:pStyle w:val="Level2"/>
        <w:rPr>
          <w:color w:val="000000" w:themeColor="text1"/>
        </w:rPr>
      </w:pPr>
      <w:r w:rsidRPr="006C7A7F">
        <w:rPr>
          <w:color w:val="000000" w:themeColor="text1"/>
        </w:rPr>
        <w:t>the reliability of the means to recover the appropriate CVR channels and appropriate FDR data; and</w:t>
      </w:r>
    </w:p>
    <w:p w:rsidRPr="006C7A7F" w:rsidR="0060157B" w:rsidP="00D95CEA" w:rsidRDefault="0060157B" w14:paraId="3C5ADA37" w14:textId="46B354AA">
      <w:pPr>
        <w:pStyle w:val="Level2"/>
        <w:rPr>
          <w:color w:val="000000" w:themeColor="text1"/>
        </w:rPr>
      </w:pPr>
      <w:r w:rsidRPr="006C7A7F">
        <w:rPr>
          <w:color w:val="000000" w:themeColor="text1"/>
        </w:rPr>
        <w:t>specific mitigation measures.</w:t>
      </w:r>
    </w:p>
    <w:p w:rsidRPr="006C7A7F" w:rsidR="0060157B" w:rsidP="00D95CEA" w:rsidRDefault="00D95CEA" w14:paraId="04723B23" w14:textId="60ED17B2">
      <w:pPr>
        <w:pStyle w:val="Titre2"/>
        <w:rPr>
          <w:rFonts w:hint="eastAsia"/>
          <w:color w:val="000000" w:themeColor="text1"/>
        </w:rPr>
      </w:pPr>
      <w:bookmarkStart w:name="_Toc115345484" w:id="58"/>
      <w:r w:rsidRPr="006C7A7F">
        <w:rPr>
          <w:color w:val="000000" w:themeColor="text1"/>
        </w:rPr>
        <w:t>All aeroplanes operated as VFR flights</w:t>
      </w:r>
      <w:bookmarkEnd w:id="58"/>
    </w:p>
    <w:p w:rsidRPr="006C7A7F" w:rsidR="0060157B" w:rsidP="00D95CEA" w:rsidRDefault="0060157B" w14:paraId="2D53684F" w14:textId="130BD1D2">
      <w:pPr>
        <w:pStyle w:val="Level1"/>
        <w:rPr>
          <w:color w:val="000000" w:themeColor="text1"/>
        </w:rPr>
      </w:pPr>
      <w:r w:rsidRPr="006C7A7F">
        <w:rPr>
          <w:color w:val="000000" w:themeColor="text1"/>
        </w:rPr>
        <w:t>All aeroplanes when operated as VFR flights shall be equipped with:</w:t>
      </w:r>
    </w:p>
    <w:p w:rsidRPr="006C7A7F" w:rsidR="0060157B" w:rsidRDefault="0060157B" w14:paraId="73D57A2F" w14:textId="0FB866DC">
      <w:pPr>
        <w:pStyle w:val="Level2"/>
        <w:numPr>
          <w:ilvl w:val="0"/>
          <w:numId w:val="77"/>
        </w:numPr>
        <w:ind w:left="1418" w:hanging="567"/>
        <w:rPr>
          <w:color w:val="000000" w:themeColor="text1"/>
        </w:rPr>
      </w:pPr>
      <w:r w:rsidRPr="006C7A7F">
        <w:rPr>
          <w:color w:val="000000" w:themeColor="text1"/>
        </w:rPr>
        <w:t>a magnetic compass;</w:t>
      </w:r>
    </w:p>
    <w:p w:rsidRPr="006C7A7F" w:rsidR="0060157B" w:rsidP="00D95CEA" w:rsidRDefault="0060157B" w14:paraId="7D712CD1" w14:textId="7AE265B8">
      <w:pPr>
        <w:pStyle w:val="Level2"/>
        <w:rPr>
          <w:color w:val="000000" w:themeColor="text1"/>
        </w:rPr>
      </w:pPr>
      <w:r w:rsidRPr="006C7A7F">
        <w:rPr>
          <w:color w:val="000000" w:themeColor="text1"/>
        </w:rPr>
        <w:t>an accurate timepiece indicating the time in hours, minutes and seconds;</w:t>
      </w:r>
    </w:p>
    <w:p w:rsidRPr="006C7A7F" w:rsidR="0060157B" w:rsidP="00D95CEA" w:rsidRDefault="0060157B" w14:paraId="79D14AC1" w14:textId="49F932C7">
      <w:pPr>
        <w:pStyle w:val="Level2"/>
        <w:rPr>
          <w:color w:val="000000" w:themeColor="text1"/>
        </w:rPr>
      </w:pPr>
      <w:r w:rsidRPr="006C7A7F">
        <w:rPr>
          <w:color w:val="000000" w:themeColor="text1"/>
        </w:rPr>
        <w:t>a sensitive pressure altimeter;</w:t>
      </w:r>
    </w:p>
    <w:p w:rsidRPr="006C7A7F" w:rsidR="0060157B" w:rsidP="00D95CEA" w:rsidRDefault="0060157B" w14:paraId="6D2DBFA1" w14:textId="1F1001E6">
      <w:pPr>
        <w:pStyle w:val="Level2"/>
        <w:rPr>
          <w:color w:val="000000" w:themeColor="text1"/>
        </w:rPr>
      </w:pPr>
      <w:r w:rsidRPr="006C7A7F">
        <w:rPr>
          <w:color w:val="000000" w:themeColor="text1"/>
        </w:rPr>
        <w:t>an airspeed indicator; and</w:t>
      </w:r>
    </w:p>
    <w:p w:rsidRPr="006C7A7F" w:rsidR="0060157B" w:rsidP="00D95CEA" w:rsidRDefault="0060157B" w14:paraId="0F1D6486" w14:textId="56B44107">
      <w:pPr>
        <w:pStyle w:val="Level2"/>
        <w:rPr>
          <w:color w:val="000000" w:themeColor="text1"/>
        </w:rPr>
      </w:pPr>
      <w:r w:rsidRPr="006C7A7F">
        <w:rPr>
          <w:color w:val="000000" w:themeColor="text1"/>
        </w:rPr>
        <w:t>such additional instruments or equipment as may be prescribed by the Authority.</w:t>
      </w:r>
    </w:p>
    <w:p w:rsidRPr="006C7A7F" w:rsidR="0060157B" w:rsidP="00D95CEA" w:rsidRDefault="0060157B" w14:paraId="01E06D35" w14:textId="417DFFBE">
      <w:pPr>
        <w:pStyle w:val="Level1"/>
        <w:rPr>
          <w:color w:val="000000" w:themeColor="text1"/>
        </w:rPr>
      </w:pPr>
      <w:r w:rsidRPr="006C7A7F">
        <w:rPr>
          <w:color w:val="000000" w:themeColor="text1"/>
        </w:rPr>
        <w:t>VFR flights which are operated as controlled flights shall be equipped in accordance with instruments flight rules.</w:t>
      </w:r>
    </w:p>
    <w:p w:rsidRPr="006C7A7F" w:rsidR="0060157B" w:rsidP="00D95CEA" w:rsidRDefault="00D95CEA" w14:paraId="19CA2BC0" w14:textId="1D3022B7">
      <w:pPr>
        <w:pStyle w:val="Titre2"/>
        <w:rPr>
          <w:rFonts w:hint="eastAsia"/>
          <w:color w:val="000000" w:themeColor="text1"/>
        </w:rPr>
      </w:pPr>
      <w:bookmarkStart w:name="_Toc115345485" w:id="59"/>
      <w:r w:rsidRPr="006C7A7F">
        <w:rPr>
          <w:color w:val="000000" w:themeColor="text1"/>
        </w:rPr>
        <w:t>All aeroplanes on flights over water</w:t>
      </w:r>
      <w:bookmarkEnd w:id="59"/>
    </w:p>
    <w:p w:rsidRPr="006C7A7F" w:rsidR="0060157B" w:rsidRDefault="0060157B" w14:paraId="7BFD1FA5" w14:textId="205D48D3">
      <w:pPr>
        <w:pStyle w:val="Level1"/>
        <w:numPr>
          <w:ilvl w:val="0"/>
          <w:numId w:val="78"/>
        </w:numPr>
        <w:ind w:left="851" w:hanging="491"/>
        <w:rPr>
          <w:b/>
          <w:bCs w:val="0"/>
          <w:i/>
          <w:iCs/>
          <w:color w:val="000000" w:themeColor="text1"/>
        </w:rPr>
      </w:pPr>
      <w:r w:rsidRPr="006C7A7F">
        <w:rPr>
          <w:b/>
          <w:bCs w:val="0"/>
          <w:i/>
          <w:iCs/>
          <w:color w:val="000000" w:themeColor="text1"/>
        </w:rPr>
        <w:t>Seaplanes:</w:t>
      </w:r>
    </w:p>
    <w:p w:rsidRPr="006C7A7F" w:rsidR="0060157B" w:rsidP="00D95CEA" w:rsidRDefault="0060157B" w14:paraId="38B3E4F1" w14:textId="77777777">
      <w:pPr>
        <w:pStyle w:val="Level1"/>
        <w:numPr>
          <w:ilvl w:val="0"/>
          <w:numId w:val="0"/>
        </w:numPr>
        <w:ind w:left="850"/>
        <w:rPr>
          <w:color w:val="000000" w:themeColor="text1"/>
        </w:rPr>
      </w:pPr>
      <w:r w:rsidRPr="006C7A7F">
        <w:rPr>
          <w:color w:val="000000" w:themeColor="text1"/>
        </w:rPr>
        <w:t>All seaplanes for all flights shall be equipped with:</w:t>
      </w:r>
    </w:p>
    <w:p w:rsidRPr="006C7A7F" w:rsidR="0060157B" w:rsidRDefault="0060157B" w14:paraId="6862CFE2" w14:textId="37CE5866">
      <w:pPr>
        <w:pStyle w:val="Level2"/>
        <w:numPr>
          <w:ilvl w:val="0"/>
          <w:numId w:val="79"/>
        </w:numPr>
        <w:ind w:left="1418" w:hanging="567"/>
        <w:rPr>
          <w:color w:val="000000" w:themeColor="text1"/>
        </w:rPr>
      </w:pPr>
      <w:r w:rsidRPr="006C7A7F">
        <w:rPr>
          <w:color w:val="000000" w:themeColor="text1"/>
        </w:rPr>
        <w:t>one life jacket, or equivalent individual flotation device, for each person on board, stowed in a position easily accessible from the seat or berth of the person for whose use it is provided;</w:t>
      </w:r>
    </w:p>
    <w:p w:rsidRPr="006C7A7F" w:rsidR="0060157B" w:rsidP="00D95CEA" w:rsidRDefault="0060157B" w14:paraId="31CE053E" w14:textId="3B210E1C">
      <w:pPr>
        <w:pStyle w:val="Level2"/>
        <w:rPr>
          <w:color w:val="000000" w:themeColor="text1"/>
        </w:rPr>
      </w:pPr>
      <w:r w:rsidRPr="006C7A7F">
        <w:rPr>
          <w:color w:val="000000" w:themeColor="text1"/>
        </w:rPr>
        <w:t>equipment for making the sound signals prescribed in the International Regulations for Preventing Collisions at Sea, where applicable; and</w:t>
      </w:r>
    </w:p>
    <w:p w:rsidRPr="006C7A7F" w:rsidR="0060157B" w:rsidP="00D95CEA" w:rsidRDefault="0060157B" w14:paraId="47ABE3D4" w14:textId="4023E8DE">
      <w:pPr>
        <w:pStyle w:val="Level2"/>
        <w:rPr>
          <w:color w:val="000000" w:themeColor="text1"/>
        </w:rPr>
      </w:pPr>
      <w:r w:rsidRPr="006C7A7F">
        <w:rPr>
          <w:color w:val="000000" w:themeColor="text1"/>
        </w:rPr>
        <w:t>one sea anchor or drogue.</w:t>
      </w:r>
    </w:p>
    <w:p w:rsidRPr="006C7A7F" w:rsidR="0060157B" w:rsidP="00D95CEA" w:rsidRDefault="0060157B" w14:paraId="2504117B" w14:textId="49051A78">
      <w:pPr>
        <w:pStyle w:val="Level1"/>
        <w:rPr>
          <w:b/>
          <w:bCs w:val="0"/>
          <w:i/>
          <w:iCs/>
          <w:color w:val="000000" w:themeColor="text1"/>
        </w:rPr>
      </w:pPr>
      <w:r w:rsidRPr="006C7A7F">
        <w:rPr>
          <w:b/>
          <w:bCs w:val="0"/>
          <w:i/>
          <w:iCs/>
          <w:color w:val="000000" w:themeColor="text1"/>
        </w:rPr>
        <w:t>Landplanes:</w:t>
      </w:r>
    </w:p>
    <w:p w:rsidRPr="006C7A7F" w:rsidR="0060157B" w:rsidP="00D95CEA" w:rsidRDefault="0060157B" w14:paraId="281F5EF9" w14:textId="77777777">
      <w:pPr>
        <w:pStyle w:val="Level1"/>
        <w:numPr>
          <w:ilvl w:val="0"/>
          <w:numId w:val="0"/>
        </w:numPr>
        <w:ind w:left="850"/>
        <w:rPr>
          <w:color w:val="000000" w:themeColor="text1"/>
        </w:rPr>
      </w:pPr>
      <w:r w:rsidRPr="006C7A7F">
        <w:rPr>
          <w:color w:val="000000" w:themeColor="text1"/>
        </w:rPr>
        <w:t>Landplanes shall carry the following equipment:</w:t>
      </w:r>
    </w:p>
    <w:p w:rsidRPr="006C7A7F" w:rsidR="0060157B" w:rsidRDefault="0060157B" w14:paraId="568B2E47" w14:textId="3D374C23">
      <w:pPr>
        <w:pStyle w:val="Level2"/>
        <w:numPr>
          <w:ilvl w:val="0"/>
          <w:numId w:val="80"/>
        </w:numPr>
        <w:ind w:left="1418" w:hanging="567"/>
        <w:rPr>
          <w:color w:val="000000" w:themeColor="text1"/>
        </w:rPr>
      </w:pPr>
      <w:r w:rsidRPr="006C7A7F">
        <w:rPr>
          <w:color w:val="000000" w:themeColor="text1"/>
        </w:rPr>
        <w:t>when flying over water and at a distance of more than 93 km or 50 NM away from the shore, in the case of landplanes operated in accordance with the Civil Aviation (Operation of Aircraft – Commercial Air Transport Aeroplanes) Regulations;</w:t>
      </w:r>
    </w:p>
    <w:p w:rsidRPr="006C7A7F" w:rsidR="0060157B" w:rsidP="00D95CEA" w:rsidRDefault="0060157B" w14:paraId="347B3FFF" w14:textId="09A3F0C6">
      <w:pPr>
        <w:pStyle w:val="Level2"/>
        <w:rPr>
          <w:color w:val="000000" w:themeColor="text1"/>
        </w:rPr>
      </w:pPr>
      <w:r w:rsidRPr="006C7A7F">
        <w:rPr>
          <w:color w:val="000000" w:themeColor="text1"/>
        </w:rPr>
        <w:t>when flying en route over water beyond gliding distance from the shore, in the case of all other landplanes; and</w:t>
      </w:r>
    </w:p>
    <w:p w:rsidRPr="006C7A7F" w:rsidR="0060157B" w:rsidP="00D95CEA" w:rsidRDefault="0060157B" w14:paraId="7752EA2E" w14:textId="1242A48B">
      <w:pPr>
        <w:pStyle w:val="Level2"/>
        <w:rPr>
          <w:color w:val="000000" w:themeColor="text1"/>
        </w:rPr>
      </w:pPr>
      <w:r w:rsidRPr="006C7A7F">
        <w:rPr>
          <w:color w:val="000000" w:themeColor="text1"/>
        </w:rPr>
        <w:t>when taking off or landing at an aerodrome where, in the opinion of the Authority, the take-off or approach path is so disposed over water that in the event of a mishap there would be a likelihood of a ditching.</w:t>
      </w:r>
    </w:p>
    <w:p w:rsidRPr="006C7A7F" w:rsidR="0060157B" w:rsidP="00C804C9" w:rsidRDefault="0060157B" w14:paraId="63A17F5E" w14:textId="55781F2C">
      <w:pPr>
        <w:pStyle w:val="Level1"/>
        <w:rPr>
          <w:color w:val="000000" w:themeColor="text1"/>
        </w:rPr>
      </w:pPr>
      <w:r w:rsidRPr="006C7A7F">
        <w:rPr>
          <w:color w:val="000000" w:themeColor="text1"/>
        </w:rPr>
        <w:t>The equipment referred to in sub-regulation (1) shall comprise one life jacket or equivalent individual flotation device for each person on board, stowed in a position easily accessible from the seat or berth of the person for whose use it is provided.</w:t>
      </w:r>
    </w:p>
    <w:p w:rsidRPr="006C7A7F" w:rsidR="0060157B" w:rsidP="00C804C9" w:rsidRDefault="0060157B" w14:paraId="495B1009" w14:textId="7E9D6677">
      <w:pPr>
        <w:pStyle w:val="Level1"/>
        <w:rPr>
          <w:color w:val="000000" w:themeColor="text1"/>
        </w:rPr>
      </w:pPr>
      <w:r w:rsidRPr="006C7A7F">
        <w:rPr>
          <w:color w:val="000000" w:themeColor="text1"/>
        </w:rPr>
        <w:t>Life jackets accessible from seats or berths located in crew rest compartments are required only when the seats or berths concerned are certified to be occupied during take-off and landing.</w:t>
      </w:r>
    </w:p>
    <w:p w:rsidRPr="006C7A7F" w:rsidR="005020DF" w:rsidP="0068628E" w:rsidRDefault="0068628E" w14:paraId="625CDE4F" w14:textId="0070687B">
      <w:pPr>
        <w:pStyle w:val="Titre2"/>
        <w:rPr>
          <w:rFonts w:hint="eastAsia"/>
          <w:color w:val="000000" w:themeColor="text1"/>
        </w:rPr>
      </w:pPr>
      <w:bookmarkStart w:name="_Toc115345486" w:id="60"/>
      <w:r w:rsidRPr="006C7A7F">
        <w:rPr>
          <w:color w:val="000000" w:themeColor="text1"/>
        </w:rPr>
        <w:t>All aeroplanes on long-range over-water flights</w:t>
      </w:r>
      <w:bookmarkEnd w:id="60"/>
    </w:p>
    <w:p w:rsidRPr="006C7A7F" w:rsidR="0068628E" w:rsidRDefault="0068628E" w14:paraId="06A09049" w14:textId="32D10F5A">
      <w:pPr>
        <w:pStyle w:val="Level1"/>
        <w:numPr>
          <w:ilvl w:val="0"/>
          <w:numId w:val="81"/>
        </w:numPr>
        <w:ind w:left="851" w:hanging="491"/>
        <w:rPr>
          <w:color w:val="000000" w:themeColor="text1"/>
        </w:rPr>
      </w:pPr>
      <w:r w:rsidRPr="006C7A7F">
        <w:rPr>
          <w:color w:val="000000" w:themeColor="text1"/>
        </w:rPr>
        <w:t>(1) Notwithstanding Regulation 34, the following equipment shall be installed in all aeroplanes when used over routes on which the aeroplane may be over water and at more than a distance corresponding to 120 minutes at cruising speed or 740 km or 400 NM, whichever is the lesser, away from land suitable for making an emergency landing in the case of aircraft operated in accordance with the Civil Aviation (Operation of Aircraft – Commercial Air Transport Aeroplanes) Regulations, and 30 minutes or 185 km or 100 NM, whichever is the lesser, for all other aeroplanes:</w:t>
      </w:r>
    </w:p>
    <w:p w:rsidRPr="006C7A7F" w:rsidR="0068628E" w:rsidRDefault="0068628E" w14:paraId="23ACCBB1" w14:textId="57105E51">
      <w:pPr>
        <w:pStyle w:val="Level2"/>
        <w:numPr>
          <w:ilvl w:val="0"/>
          <w:numId w:val="82"/>
        </w:numPr>
        <w:ind w:left="1418" w:hanging="425"/>
        <w:rPr>
          <w:color w:val="000000" w:themeColor="text1"/>
        </w:rPr>
      </w:pPr>
      <w:r w:rsidRPr="006C7A7F">
        <w:rPr>
          <w:color w:val="000000" w:themeColor="text1"/>
        </w:rPr>
        <w:t>life-saving rafts in sufficient numbers to carry all persons on board, stowed so as to facilitate their ready use in emergency, provided with such life-saving equipment including means of sustaining life as is appropriate to the flight to be undertaken;</w:t>
      </w:r>
    </w:p>
    <w:p w:rsidRPr="006C7A7F" w:rsidR="0068628E" w:rsidP="0068628E" w:rsidRDefault="0068628E" w14:paraId="370EF807" w14:textId="45B0534D">
      <w:pPr>
        <w:pStyle w:val="Level2"/>
        <w:rPr>
          <w:color w:val="000000" w:themeColor="text1"/>
        </w:rPr>
      </w:pPr>
      <w:r w:rsidRPr="006C7A7F">
        <w:rPr>
          <w:color w:val="000000" w:themeColor="text1"/>
        </w:rPr>
        <w:t>equipment for making the pyrotechnical distress signals described in Civil Aviation (Rules of the Air) Regulations;</w:t>
      </w:r>
    </w:p>
    <w:p w:rsidRPr="006C7A7F" w:rsidR="0068628E" w:rsidP="0068628E" w:rsidRDefault="0068628E" w14:paraId="544DFD42" w14:textId="0A3CAF29">
      <w:pPr>
        <w:pStyle w:val="Level2"/>
        <w:rPr>
          <w:color w:val="000000" w:themeColor="text1"/>
        </w:rPr>
      </w:pPr>
      <w:r w:rsidRPr="006C7A7F">
        <w:rPr>
          <w:color w:val="000000" w:themeColor="text1"/>
        </w:rPr>
        <w:t>on all aeroplanes of a maximum certificated take-off mass of over 27 000 kg, a securely attached underwater locating device operating at a frequency of 8.8 kHz; and</w:t>
      </w:r>
    </w:p>
    <w:p w:rsidRPr="006C7A7F" w:rsidR="0068628E" w:rsidP="0068628E" w:rsidRDefault="0068628E" w14:paraId="4EF9A936" w14:textId="0F249A35">
      <w:pPr>
        <w:pStyle w:val="Level2"/>
        <w:rPr>
          <w:color w:val="000000" w:themeColor="text1"/>
        </w:rPr>
      </w:pPr>
      <w:r w:rsidRPr="006C7A7F">
        <w:rPr>
          <w:color w:val="000000" w:themeColor="text1"/>
        </w:rPr>
        <w:t>subject to paragraph (1), automatically activated underwater locating device shall operate for a minimum of thirty days and shall not be installed in wings or empennage.</w:t>
      </w:r>
    </w:p>
    <w:p w:rsidRPr="006C7A7F" w:rsidR="0068628E" w:rsidP="0068628E" w:rsidRDefault="0068628E" w14:paraId="1F2DCC2C" w14:textId="7B23F17F">
      <w:pPr>
        <w:pStyle w:val="Level1"/>
        <w:rPr>
          <w:color w:val="000000" w:themeColor="text1"/>
        </w:rPr>
      </w:pPr>
      <w:r w:rsidRPr="006C7A7F">
        <w:rPr>
          <w:color w:val="000000" w:themeColor="text1"/>
        </w:rPr>
        <w:t>Each life jacket and equivalent individual flotation device, when carried in accordance with these regulations, shall be equipped with a means of electric illumination for the purpose of facilitating the location of persons, except where the requirement are met by the provision of individual flotation devices other than life jackets.</w:t>
      </w:r>
    </w:p>
    <w:p w:rsidRPr="006C7A7F" w:rsidR="0068628E" w:rsidP="0068628E" w:rsidRDefault="0068628E" w14:paraId="3AFE8223" w14:textId="39047350">
      <w:pPr>
        <w:pStyle w:val="Titre2"/>
        <w:rPr>
          <w:rFonts w:hint="eastAsia"/>
          <w:color w:val="000000" w:themeColor="text1"/>
        </w:rPr>
      </w:pPr>
      <w:bookmarkStart w:name="_Toc115345487" w:id="61"/>
      <w:r w:rsidRPr="006C7A7F">
        <w:rPr>
          <w:color w:val="000000" w:themeColor="text1"/>
        </w:rPr>
        <w:t>All Aeroplanes on flights over designated land areas</w:t>
      </w:r>
      <w:bookmarkEnd w:id="61"/>
    </w:p>
    <w:p w:rsidRPr="006C7A7F" w:rsidR="0068628E" w:rsidRDefault="0068628E" w14:paraId="50D33D80" w14:textId="1D785C4F">
      <w:pPr>
        <w:pStyle w:val="Level1"/>
        <w:numPr>
          <w:ilvl w:val="0"/>
          <w:numId w:val="83"/>
        </w:numPr>
        <w:ind w:left="851" w:hanging="491"/>
        <w:rPr>
          <w:color w:val="000000" w:themeColor="text1"/>
        </w:rPr>
      </w:pPr>
      <w:r w:rsidRPr="006C7A7F">
        <w:rPr>
          <w:color w:val="000000" w:themeColor="text1"/>
        </w:rPr>
        <w:t>Aeroplanes, when operated across land areas which have been designated by the State concerned as areas in which search and rescue would be especially difficult, shall be equipped with such signaling devices and life-saving equipment, including means of sustaining life as may be appropriate to the area overflown.</w:t>
      </w:r>
    </w:p>
    <w:p w:rsidRPr="006C7A7F" w:rsidR="005020DF" w:rsidP="0068628E" w:rsidRDefault="0068628E" w14:paraId="72C6B589" w14:textId="2A1CF5B9">
      <w:pPr>
        <w:pStyle w:val="Titre2"/>
        <w:rPr>
          <w:rFonts w:hint="eastAsia"/>
          <w:color w:val="000000" w:themeColor="text1"/>
        </w:rPr>
      </w:pPr>
      <w:bookmarkStart w:name="_Toc115345488" w:id="62"/>
      <w:r w:rsidRPr="006C7A7F">
        <w:rPr>
          <w:color w:val="000000" w:themeColor="text1"/>
        </w:rPr>
        <w:t>All aeroplanes on high altitude flights</w:t>
      </w:r>
      <w:bookmarkEnd w:id="62"/>
    </w:p>
    <w:p w:rsidRPr="006C7A7F" w:rsidR="0068628E" w:rsidRDefault="0068628E" w14:paraId="340B8E0E" w14:textId="004E38D7">
      <w:pPr>
        <w:pStyle w:val="Level1"/>
        <w:numPr>
          <w:ilvl w:val="0"/>
          <w:numId w:val="84"/>
        </w:numPr>
        <w:ind w:left="851" w:hanging="491"/>
        <w:rPr>
          <w:color w:val="000000" w:themeColor="text1"/>
        </w:rPr>
      </w:pPr>
      <w:r w:rsidRPr="006C7A7F">
        <w:rPr>
          <w:color w:val="000000" w:themeColor="text1"/>
        </w:rPr>
        <w:t>Approximate altitude in the Standard Atmosphere corresponding to the value of absolute pressure used in this text is as follows:</w:t>
      </w:r>
    </w:p>
    <w:tbl>
      <w:tblPr>
        <w:tblW w:w="42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840"/>
        <w:gridCol w:w="1398"/>
        <w:gridCol w:w="990"/>
      </w:tblGrid>
      <w:tr w:rsidRPr="006C7A7F" w:rsidR="006C7A7F" w:rsidTr="00D50A04" w14:paraId="72B15EE4" w14:textId="77777777">
        <w:trPr>
          <w:trHeight w:val="348"/>
          <w:jc w:val="center"/>
        </w:trPr>
        <w:tc>
          <w:tcPr>
            <w:tcW w:w="1840" w:type="dxa"/>
          </w:tcPr>
          <w:p w:rsidRPr="006C7A7F" w:rsidR="00970B1D" w:rsidP="00970B1D" w:rsidRDefault="00970B1D" w14:paraId="0DBC76DC" w14:textId="77777777">
            <w:pPr>
              <w:autoSpaceDE w:val="0"/>
              <w:autoSpaceDN w:val="0"/>
              <w:adjustRightInd w:val="0"/>
              <w:spacing w:after="0"/>
              <w:contextualSpacing w:val="0"/>
              <w:jc w:val="center"/>
              <w:rPr>
                <w:rFonts w:eastAsia="Calibri" w:cs="Times New Roman"/>
                <w:color w:val="000000" w:themeColor="text1"/>
                <w:szCs w:val="24"/>
                <w:lang w:val="en-US"/>
              </w:rPr>
            </w:pPr>
            <w:r w:rsidRPr="006C7A7F">
              <w:rPr>
                <w:rFonts w:eastAsia="Calibri" w:cs="Times New Roman"/>
                <w:color w:val="000000" w:themeColor="text1"/>
                <w:szCs w:val="24"/>
                <w:lang w:val="en-US"/>
              </w:rPr>
              <w:t>Absolute pressure</w:t>
            </w:r>
          </w:p>
        </w:tc>
        <w:tc>
          <w:tcPr>
            <w:tcW w:w="1398" w:type="dxa"/>
          </w:tcPr>
          <w:p w:rsidRPr="006C7A7F" w:rsidR="00970B1D" w:rsidP="00970B1D" w:rsidRDefault="00970B1D" w14:paraId="122881E8" w14:textId="77777777">
            <w:pPr>
              <w:autoSpaceDE w:val="0"/>
              <w:autoSpaceDN w:val="0"/>
              <w:adjustRightInd w:val="0"/>
              <w:spacing w:after="0"/>
              <w:contextualSpacing w:val="0"/>
              <w:jc w:val="center"/>
              <w:rPr>
                <w:rFonts w:eastAsia="Calibri" w:cs="Times New Roman"/>
                <w:color w:val="000000" w:themeColor="text1"/>
                <w:szCs w:val="24"/>
                <w:lang w:val="en-US"/>
              </w:rPr>
            </w:pPr>
            <w:r w:rsidRPr="006C7A7F">
              <w:rPr>
                <w:rFonts w:eastAsia="Calibri" w:cs="Times New Roman"/>
                <w:color w:val="000000" w:themeColor="text1"/>
                <w:szCs w:val="24"/>
                <w:lang w:val="en-US"/>
              </w:rPr>
              <w:t>Metres</w:t>
            </w:r>
          </w:p>
        </w:tc>
        <w:tc>
          <w:tcPr>
            <w:tcW w:w="990" w:type="dxa"/>
          </w:tcPr>
          <w:p w:rsidRPr="006C7A7F" w:rsidR="00970B1D" w:rsidP="00970B1D" w:rsidRDefault="00970B1D" w14:paraId="370C6CA9" w14:textId="77777777">
            <w:pPr>
              <w:autoSpaceDE w:val="0"/>
              <w:autoSpaceDN w:val="0"/>
              <w:adjustRightInd w:val="0"/>
              <w:spacing w:after="0"/>
              <w:contextualSpacing w:val="0"/>
              <w:jc w:val="center"/>
              <w:rPr>
                <w:rFonts w:eastAsia="Calibri" w:cs="Times New Roman"/>
                <w:color w:val="000000" w:themeColor="text1"/>
                <w:szCs w:val="24"/>
                <w:lang w:val="en-US"/>
              </w:rPr>
            </w:pPr>
            <w:r w:rsidRPr="006C7A7F">
              <w:rPr>
                <w:rFonts w:eastAsia="Calibri" w:cs="Times New Roman"/>
                <w:color w:val="000000" w:themeColor="text1"/>
                <w:szCs w:val="24"/>
                <w:lang w:val="en-US"/>
              </w:rPr>
              <w:t>Feet</w:t>
            </w:r>
          </w:p>
        </w:tc>
      </w:tr>
      <w:tr w:rsidRPr="006C7A7F" w:rsidR="006C7A7F" w:rsidTr="00D50A04" w14:paraId="774E43C2" w14:textId="77777777">
        <w:trPr>
          <w:trHeight w:val="330"/>
          <w:jc w:val="center"/>
        </w:trPr>
        <w:tc>
          <w:tcPr>
            <w:tcW w:w="1840" w:type="dxa"/>
            <w:vAlign w:val="bottom"/>
          </w:tcPr>
          <w:p w:rsidRPr="006C7A7F" w:rsidR="00970B1D" w:rsidP="00970B1D" w:rsidRDefault="00970B1D" w14:paraId="19924651" w14:textId="77777777">
            <w:pPr>
              <w:autoSpaceDE w:val="0"/>
              <w:autoSpaceDN w:val="0"/>
              <w:adjustRightInd w:val="0"/>
              <w:spacing w:after="0"/>
              <w:contextualSpacing w:val="0"/>
              <w:rPr>
                <w:rFonts w:eastAsia="Calibri" w:cs="Times New Roman"/>
                <w:color w:val="000000" w:themeColor="text1"/>
                <w:szCs w:val="24"/>
                <w:lang w:val="en-US"/>
              </w:rPr>
            </w:pPr>
            <w:r w:rsidRPr="006C7A7F">
              <w:rPr>
                <w:rFonts w:eastAsia="Calibri" w:cs="Times New Roman"/>
                <w:i/>
                <w:iCs/>
                <w:color w:val="000000" w:themeColor="text1"/>
                <w:szCs w:val="24"/>
                <w:lang w:val="en-US"/>
              </w:rPr>
              <w:t xml:space="preserve">700 hPa </w:t>
            </w:r>
          </w:p>
        </w:tc>
        <w:tc>
          <w:tcPr>
            <w:tcW w:w="1398" w:type="dxa"/>
            <w:vAlign w:val="bottom"/>
          </w:tcPr>
          <w:p w:rsidRPr="006C7A7F" w:rsidR="00970B1D" w:rsidP="00970B1D" w:rsidRDefault="00970B1D" w14:paraId="1BA06413" w14:textId="77777777">
            <w:pPr>
              <w:autoSpaceDE w:val="0"/>
              <w:autoSpaceDN w:val="0"/>
              <w:adjustRightInd w:val="0"/>
              <w:spacing w:after="0"/>
              <w:contextualSpacing w:val="0"/>
              <w:jc w:val="center"/>
              <w:rPr>
                <w:rFonts w:eastAsia="Calibri" w:cs="Times New Roman"/>
                <w:color w:val="000000" w:themeColor="text1"/>
                <w:szCs w:val="24"/>
                <w:lang w:val="en-US"/>
              </w:rPr>
            </w:pPr>
            <w:r w:rsidRPr="006C7A7F">
              <w:rPr>
                <w:rFonts w:eastAsia="Calibri" w:cs="Times New Roman"/>
                <w:i/>
                <w:iCs/>
                <w:color w:val="000000" w:themeColor="text1"/>
                <w:szCs w:val="24"/>
                <w:lang w:val="en-US"/>
              </w:rPr>
              <w:t xml:space="preserve">3 000 </w:t>
            </w:r>
          </w:p>
        </w:tc>
        <w:tc>
          <w:tcPr>
            <w:tcW w:w="990" w:type="dxa"/>
            <w:vAlign w:val="bottom"/>
          </w:tcPr>
          <w:p w:rsidRPr="006C7A7F" w:rsidR="00970B1D" w:rsidP="00970B1D" w:rsidRDefault="00970B1D" w14:paraId="732BEDCA" w14:textId="77777777">
            <w:pPr>
              <w:autoSpaceDE w:val="0"/>
              <w:autoSpaceDN w:val="0"/>
              <w:adjustRightInd w:val="0"/>
              <w:spacing w:after="0"/>
              <w:contextualSpacing w:val="0"/>
              <w:jc w:val="right"/>
              <w:rPr>
                <w:rFonts w:eastAsia="Calibri" w:cs="Times New Roman"/>
                <w:color w:val="000000" w:themeColor="text1"/>
                <w:szCs w:val="24"/>
                <w:lang w:val="en-US"/>
              </w:rPr>
            </w:pPr>
            <w:r w:rsidRPr="006C7A7F">
              <w:rPr>
                <w:rFonts w:eastAsia="Calibri" w:cs="Times New Roman"/>
                <w:i/>
                <w:iCs/>
                <w:color w:val="000000" w:themeColor="text1"/>
                <w:szCs w:val="24"/>
                <w:lang w:val="en-US"/>
              </w:rPr>
              <w:t xml:space="preserve">10 000 </w:t>
            </w:r>
          </w:p>
        </w:tc>
      </w:tr>
      <w:tr w:rsidRPr="006C7A7F" w:rsidR="006C7A7F" w:rsidTr="00D50A04" w14:paraId="69C36D26" w14:textId="77777777">
        <w:trPr>
          <w:trHeight w:val="240"/>
          <w:jc w:val="center"/>
        </w:trPr>
        <w:tc>
          <w:tcPr>
            <w:tcW w:w="1840" w:type="dxa"/>
            <w:vAlign w:val="center"/>
          </w:tcPr>
          <w:p w:rsidRPr="006C7A7F" w:rsidR="00970B1D" w:rsidP="00970B1D" w:rsidRDefault="00970B1D" w14:paraId="108A608A" w14:textId="77777777">
            <w:pPr>
              <w:autoSpaceDE w:val="0"/>
              <w:autoSpaceDN w:val="0"/>
              <w:adjustRightInd w:val="0"/>
              <w:spacing w:after="0"/>
              <w:contextualSpacing w:val="0"/>
              <w:rPr>
                <w:rFonts w:eastAsia="Calibri" w:cs="Times New Roman"/>
                <w:color w:val="000000" w:themeColor="text1"/>
                <w:szCs w:val="24"/>
                <w:lang w:val="en-US"/>
              </w:rPr>
            </w:pPr>
            <w:r w:rsidRPr="006C7A7F">
              <w:rPr>
                <w:rFonts w:eastAsia="Calibri" w:cs="Times New Roman"/>
                <w:i/>
                <w:iCs/>
                <w:color w:val="000000" w:themeColor="text1"/>
                <w:szCs w:val="24"/>
                <w:lang w:val="en-US"/>
              </w:rPr>
              <w:t xml:space="preserve">620 hPa </w:t>
            </w:r>
          </w:p>
        </w:tc>
        <w:tc>
          <w:tcPr>
            <w:tcW w:w="1398" w:type="dxa"/>
            <w:vAlign w:val="center"/>
          </w:tcPr>
          <w:p w:rsidRPr="006C7A7F" w:rsidR="00970B1D" w:rsidP="00970B1D" w:rsidRDefault="00970B1D" w14:paraId="27A659BD" w14:textId="77777777">
            <w:pPr>
              <w:autoSpaceDE w:val="0"/>
              <w:autoSpaceDN w:val="0"/>
              <w:adjustRightInd w:val="0"/>
              <w:spacing w:after="0"/>
              <w:contextualSpacing w:val="0"/>
              <w:jc w:val="center"/>
              <w:rPr>
                <w:rFonts w:eastAsia="Calibri" w:cs="Times New Roman"/>
                <w:color w:val="000000" w:themeColor="text1"/>
                <w:szCs w:val="24"/>
                <w:lang w:val="en-US"/>
              </w:rPr>
            </w:pPr>
            <w:r w:rsidRPr="006C7A7F">
              <w:rPr>
                <w:rFonts w:eastAsia="Calibri" w:cs="Times New Roman"/>
                <w:i/>
                <w:iCs/>
                <w:color w:val="000000" w:themeColor="text1"/>
                <w:szCs w:val="24"/>
                <w:lang w:val="en-US"/>
              </w:rPr>
              <w:t xml:space="preserve">4 000 </w:t>
            </w:r>
          </w:p>
        </w:tc>
        <w:tc>
          <w:tcPr>
            <w:tcW w:w="990" w:type="dxa"/>
            <w:vAlign w:val="center"/>
          </w:tcPr>
          <w:p w:rsidRPr="006C7A7F" w:rsidR="00970B1D" w:rsidP="00970B1D" w:rsidRDefault="00970B1D" w14:paraId="33CD65B4" w14:textId="77777777">
            <w:pPr>
              <w:autoSpaceDE w:val="0"/>
              <w:autoSpaceDN w:val="0"/>
              <w:adjustRightInd w:val="0"/>
              <w:spacing w:after="0"/>
              <w:contextualSpacing w:val="0"/>
              <w:jc w:val="right"/>
              <w:rPr>
                <w:rFonts w:eastAsia="Calibri" w:cs="Times New Roman"/>
                <w:color w:val="000000" w:themeColor="text1"/>
                <w:szCs w:val="24"/>
                <w:lang w:val="en-US"/>
              </w:rPr>
            </w:pPr>
            <w:r w:rsidRPr="006C7A7F">
              <w:rPr>
                <w:rFonts w:eastAsia="Calibri" w:cs="Times New Roman"/>
                <w:i/>
                <w:iCs/>
                <w:color w:val="000000" w:themeColor="text1"/>
                <w:szCs w:val="24"/>
                <w:lang w:val="en-US"/>
              </w:rPr>
              <w:t xml:space="preserve">13 000 </w:t>
            </w:r>
          </w:p>
        </w:tc>
      </w:tr>
      <w:tr w:rsidRPr="006C7A7F" w:rsidR="006C7A7F" w:rsidTr="00D50A04" w14:paraId="5683E237" w14:textId="77777777">
        <w:trPr>
          <w:trHeight w:val="198"/>
          <w:jc w:val="center"/>
        </w:trPr>
        <w:tc>
          <w:tcPr>
            <w:tcW w:w="1840" w:type="dxa"/>
            <w:vAlign w:val="bottom"/>
          </w:tcPr>
          <w:p w:rsidRPr="006C7A7F" w:rsidR="00970B1D" w:rsidP="00970B1D" w:rsidRDefault="00970B1D" w14:paraId="093F44F1" w14:textId="77777777">
            <w:pPr>
              <w:autoSpaceDE w:val="0"/>
              <w:autoSpaceDN w:val="0"/>
              <w:adjustRightInd w:val="0"/>
              <w:spacing w:after="0"/>
              <w:contextualSpacing w:val="0"/>
              <w:rPr>
                <w:rFonts w:eastAsia="Calibri" w:cs="Times New Roman"/>
                <w:color w:val="000000" w:themeColor="text1"/>
                <w:szCs w:val="24"/>
                <w:lang w:val="en-US"/>
              </w:rPr>
            </w:pPr>
            <w:r w:rsidRPr="006C7A7F">
              <w:rPr>
                <w:rFonts w:eastAsia="Calibri" w:cs="Times New Roman"/>
                <w:i/>
                <w:iCs/>
                <w:color w:val="000000" w:themeColor="text1"/>
                <w:szCs w:val="24"/>
                <w:lang w:val="en-US"/>
              </w:rPr>
              <w:t xml:space="preserve">376 hPa </w:t>
            </w:r>
          </w:p>
        </w:tc>
        <w:tc>
          <w:tcPr>
            <w:tcW w:w="1398" w:type="dxa"/>
            <w:vAlign w:val="bottom"/>
          </w:tcPr>
          <w:p w:rsidRPr="006C7A7F" w:rsidR="00970B1D" w:rsidP="00970B1D" w:rsidRDefault="00970B1D" w14:paraId="5B4487DF" w14:textId="77777777">
            <w:pPr>
              <w:autoSpaceDE w:val="0"/>
              <w:autoSpaceDN w:val="0"/>
              <w:adjustRightInd w:val="0"/>
              <w:spacing w:after="0"/>
              <w:contextualSpacing w:val="0"/>
              <w:jc w:val="center"/>
              <w:rPr>
                <w:rFonts w:eastAsia="Calibri" w:cs="Times New Roman"/>
                <w:color w:val="000000" w:themeColor="text1"/>
                <w:szCs w:val="24"/>
                <w:lang w:val="en-US"/>
              </w:rPr>
            </w:pPr>
            <w:r w:rsidRPr="006C7A7F">
              <w:rPr>
                <w:rFonts w:eastAsia="Calibri" w:cs="Times New Roman"/>
                <w:i/>
                <w:iCs/>
                <w:color w:val="000000" w:themeColor="text1"/>
                <w:szCs w:val="24"/>
                <w:lang w:val="en-US"/>
              </w:rPr>
              <w:t xml:space="preserve">7 600 </w:t>
            </w:r>
          </w:p>
        </w:tc>
        <w:tc>
          <w:tcPr>
            <w:tcW w:w="990" w:type="dxa"/>
            <w:vAlign w:val="bottom"/>
          </w:tcPr>
          <w:p w:rsidRPr="006C7A7F" w:rsidR="00970B1D" w:rsidP="00970B1D" w:rsidRDefault="00970B1D" w14:paraId="6F1D6A4C" w14:textId="77777777">
            <w:pPr>
              <w:autoSpaceDE w:val="0"/>
              <w:autoSpaceDN w:val="0"/>
              <w:adjustRightInd w:val="0"/>
              <w:spacing w:after="0"/>
              <w:contextualSpacing w:val="0"/>
              <w:jc w:val="right"/>
              <w:rPr>
                <w:rFonts w:eastAsia="Calibri" w:cs="Times New Roman"/>
                <w:color w:val="000000" w:themeColor="text1"/>
                <w:szCs w:val="24"/>
                <w:lang w:val="en-US"/>
              </w:rPr>
            </w:pPr>
            <w:r w:rsidRPr="006C7A7F">
              <w:rPr>
                <w:rFonts w:eastAsia="Calibri" w:cs="Times New Roman"/>
                <w:i/>
                <w:iCs/>
                <w:color w:val="000000" w:themeColor="text1"/>
                <w:szCs w:val="24"/>
                <w:lang w:val="en-US"/>
              </w:rPr>
              <w:t xml:space="preserve">25 000 </w:t>
            </w:r>
          </w:p>
        </w:tc>
      </w:tr>
    </w:tbl>
    <w:p w:rsidRPr="006C7A7F" w:rsidR="00970B1D" w:rsidP="00970B1D" w:rsidRDefault="00970B1D" w14:paraId="60C46C1C" w14:textId="0A3BE4A6">
      <w:pPr>
        <w:pStyle w:val="Level1"/>
        <w:ind w:left="851"/>
        <w:rPr>
          <w:color w:val="000000" w:themeColor="text1"/>
        </w:rPr>
      </w:pPr>
      <w:r w:rsidRPr="006C7A7F">
        <w:rPr>
          <w:color w:val="000000" w:themeColor="text1"/>
        </w:rPr>
        <w:t>An aeroplane intended to be operated at flight altitudes at which the atmospheric pressure is less than 700 hPa in personnel compartments shall be equipped with oxygen storage and dispensing apparatus capable of storing and dispensing the oxygen supplies required in the Civil Aviation (Operation of Aircraft – Commercial Air Transport Aeroplanes) Regulations.</w:t>
      </w:r>
    </w:p>
    <w:p w:rsidRPr="006C7A7F" w:rsidR="00970B1D" w:rsidP="00970B1D" w:rsidRDefault="00970B1D" w14:paraId="26801D46" w14:textId="3F343A36">
      <w:pPr>
        <w:pStyle w:val="Level1"/>
        <w:ind w:left="851"/>
        <w:rPr>
          <w:color w:val="000000" w:themeColor="text1"/>
        </w:rPr>
      </w:pPr>
      <w:r w:rsidRPr="006C7A7F">
        <w:rPr>
          <w:color w:val="000000" w:themeColor="text1"/>
        </w:rPr>
        <w:t>An aeroplane intended to be operated at flight altitudes at which the atmospheric pressure is less than 700 hPa but which is provided with means of maintaining pressures greater than 700 hPa in personnel compartments shall be provided with oxygen storage and dispensing apparatus capable of storing and dispensing the oxygen supplies required in the Civil Aviation (Operation of Aircraft – Commercial Air Transport Aeroplanes) Regulations.</w:t>
      </w:r>
    </w:p>
    <w:p w:rsidRPr="006C7A7F" w:rsidR="00970B1D" w:rsidP="00970B1D" w:rsidRDefault="00970B1D" w14:paraId="5C78A8DE" w14:textId="0F089151">
      <w:pPr>
        <w:pStyle w:val="Level1"/>
        <w:ind w:left="851"/>
        <w:rPr>
          <w:color w:val="000000" w:themeColor="text1"/>
        </w:rPr>
      </w:pPr>
      <w:r w:rsidRPr="006C7A7F">
        <w:rPr>
          <w:color w:val="000000" w:themeColor="text1"/>
        </w:rPr>
        <w:t>Pressurized aeroplanes intended to be operated at flight altitudes at which the atmospheric pressure is less than 376 hPa shall be equipped with a device to provide positive warning to the flight crew of any dangerous loss of pressurization.</w:t>
      </w:r>
    </w:p>
    <w:p w:rsidRPr="006C7A7F" w:rsidR="00970B1D" w:rsidP="00970B1D" w:rsidRDefault="00970B1D" w14:paraId="5AA534BE" w14:textId="4EC52846">
      <w:pPr>
        <w:pStyle w:val="Level1"/>
        <w:ind w:left="851"/>
        <w:rPr>
          <w:color w:val="000000" w:themeColor="text1"/>
        </w:rPr>
      </w:pPr>
      <w:r w:rsidRPr="006C7A7F">
        <w:rPr>
          <w:color w:val="000000" w:themeColor="text1"/>
        </w:rPr>
        <w:t>An aeroplane intended to be operated at flight altitudes at which the atmospheric pressure is less than 376 hPa, or which, when operated at flight altitudes at which the atmospheric pressure is more than 376 hPa, cannot descend safely within 4 minutes to a flight altitude at which the atmospheric pressure is equal to 620 hPa shall be provided with automatically deployable oxygen equipment to satisfy the requirements of the Civil Aviation (Operation of Aircraft – Commercial Air Transport Aeroplanes) Regulations.</w:t>
      </w:r>
    </w:p>
    <w:p w:rsidRPr="006C7A7F" w:rsidR="00970B1D" w:rsidP="00970B1D" w:rsidRDefault="00970B1D" w14:paraId="0EE552AA" w14:textId="093D51D0">
      <w:pPr>
        <w:pStyle w:val="Level1"/>
        <w:ind w:left="851"/>
        <w:rPr>
          <w:color w:val="000000" w:themeColor="text1"/>
        </w:rPr>
      </w:pPr>
      <w:r w:rsidRPr="006C7A7F">
        <w:rPr>
          <w:color w:val="000000" w:themeColor="text1"/>
        </w:rPr>
        <w:t>The total number of oxygen dispensing units shall exceed the number of passenger and cabin crew seats by at least 10 per cent.</w:t>
      </w:r>
    </w:p>
    <w:p w:rsidRPr="006C7A7F" w:rsidR="00970B1D" w:rsidP="00970B1D" w:rsidRDefault="00970B1D" w14:paraId="28A8F233" w14:textId="1CE0F152">
      <w:pPr>
        <w:pStyle w:val="Titre2"/>
        <w:rPr>
          <w:rFonts w:hint="eastAsia"/>
          <w:color w:val="000000" w:themeColor="text1"/>
        </w:rPr>
      </w:pPr>
      <w:bookmarkStart w:name="_Toc115345489" w:id="63"/>
      <w:r w:rsidRPr="006C7A7F">
        <w:rPr>
          <w:color w:val="000000" w:themeColor="text1"/>
        </w:rPr>
        <w:t>All aeroplanes in icing conditions</w:t>
      </w:r>
      <w:bookmarkEnd w:id="63"/>
    </w:p>
    <w:p w:rsidRPr="006C7A7F" w:rsidR="00970B1D" w:rsidRDefault="00970B1D" w14:paraId="53E73665" w14:textId="4A4049E1">
      <w:pPr>
        <w:pStyle w:val="Level1"/>
        <w:numPr>
          <w:ilvl w:val="0"/>
          <w:numId w:val="85"/>
        </w:numPr>
        <w:ind w:left="851" w:hanging="491"/>
        <w:rPr>
          <w:color w:val="000000" w:themeColor="text1"/>
        </w:rPr>
      </w:pPr>
      <w:r w:rsidRPr="006C7A7F">
        <w:rPr>
          <w:color w:val="000000" w:themeColor="text1"/>
        </w:rPr>
        <w:t>All aeroplanes shall be equipped with suitable de-icing or anti-icing devices when operated in circumstances in which icing conditions are reported to exist or are expected to be encountered.</w:t>
      </w:r>
    </w:p>
    <w:p w:rsidRPr="006C7A7F" w:rsidR="001C79F9" w:rsidP="00970B1D" w:rsidRDefault="00970B1D" w14:paraId="06E342BA" w14:textId="3FDD5223">
      <w:pPr>
        <w:pStyle w:val="Titre2"/>
        <w:rPr>
          <w:rFonts w:hint="eastAsia"/>
          <w:color w:val="000000" w:themeColor="text1"/>
        </w:rPr>
      </w:pPr>
      <w:bookmarkStart w:name="_Toc115345490" w:id="64"/>
      <w:r w:rsidRPr="006C7A7F">
        <w:rPr>
          <w:color w:val="000000" w:themeColor="text1"/>
        </w:rPr>
        <w:t>All aeroplanes operated in accordance with instrument flight rules</w:t>
      </w:r>
      <w:bookmarkEnd w:id="64"/>
    </w:p>
    <w:p w:rsidRPr="006C7A7F" w:rsidR="00970B1D" w:rsidP="00970B1D" w:rsidRDefault="00970B1D" w14:paraId="520144F3" w14:textId="29FD55C4">
      <w:pPr>
        <w:pStyle w:val="Level1"/>
        <w:rPr>
          <w:color w:val="000000" w:themeColor="text1"/>
        </w:rPr>
      </w:pPr>
      <w:r w:rsidRPr="006C7A7F">
        <w:rPr>
          <w:color w:val="000000" w:themeColor="text1"/>
        </w:rPr>
        <w:t>(1) All aeroplanes when operated in accordance with the instrument flight rules, or when the aeroplane cannot be maintained in a desired attitude without reference to one or more flight instruments, shall be equipped with:</w:t>
      </w:r>
    </w:p>
    <w:p w:rsidRPr="006C7A7F" w:rsidR="00970B1D" w:rsidRDefault="00970B1D" w14:paraId="15BF103F" w14:textId="574E3766">
      <w:pPr>
        <w:pStyle w:val="Level2"/>
        <w:numPr>
          <w:ilvl w:val="0"/>
          <w:numId w:val="86"/>
        </w:numPr>
        <w:ind w:left="1418" w:hanging="567"/>
        <w:rPr>
          <w:color w:val="000000" w:themeColor="text1"/>
        </w:rPr>
      </w:pPr>
      <w:r w:rsidRPr="006C7A7F">
        <w:rPr>
          <w:color w:val="000000" w:themeColor="text1"/>
        </w:rPr>
        <w:t>a magnetic compass;</w:t>
      </w:r>
    </w:p>
    <w:p w:rsidRPr="006C7A7F" w:rsidR="00970B1D" w:rsidP="00970B1D" w:rsidRDefault="00970B1D" w14:paraId="4EE6B339" w14:textId="61EC1096">
      <w:pPr>
        <w:pStyle w:val="Level2"/>
        <w:rPr>
          <w:color w:val="000000" w:themeColor="text1"/>
        </w:rPr>
      </w:pPr>
      <w:r w:rsidRPr="006C7A7F">
        <w:rPr>
          <w:color w:val="000000" w:themeColor="text1"/>
        </w:rPr>
        <w:t xml:space="preserve">an accurate timepiece indicating the time in hours, </w:t>
      </w:r>
      <w:r w:rsidRPr="006C7A7F" w:rsidR="009A4206">
        <w:rPr>
          <w:color w:val="000000" w:themeColor="text1"/>
        </w:rPr>
        <w:t>minutes and</w:t>
      </w:r>
      <w:r w:rsidRPr="006C7A7F">
        <w:rPr>
          <w:color w:val="000000" w:themeColor="text1"/>
        </w:rPr>
        <w:t xml:space="preserve"> seconds;</w:t>
      </w:r>
    </w:p>
    <w:p w:rsidRPr="006C7A7F" w:rsidR="00970B1D" w:rsidP="00970B1D" w:rsidRDefault="00970B1D" w14:paraId="0376657B" w14:textId="2875A887">
      <w:pPr>
        <w:pStyle w:val="Level2"/>
        <w:rPr>
          <w:color w:val="000000" w:themeColor="text1"/>
        </w:rPr>
      </w:pPr>
      <w:r w:rsidRPr="006C7A7F">
        <w:rPr>
          <w:color w:val="000000" w:themeColor="text1"/>
        </w:rPr>
        <w:t>two sensitive pressure altimeters with counter drum-pointer; or equivalent presentation;</w:t>
      </w:r>
    </w:p>
    <w:p w:rsidRPr="006C7A7F" w:rsidR="00970B1D" w:rsidP="009A4206" w:rsidRDefault="00970B1D" w14:paraId="1061D8A8" w14:textId="6909E003">
      <w:pPr>
        <w:pStyle w:val="Level2"/>
        <w:rPr>
          <w:color w:val="000000" w:themeColor="text1"/>
        </w:rPr>
      </w:pPr>
      <w:r w:rsidRPr="006C7A7F">
        <w:rPr>
          <w:color w:val="000000" w:themeColor="text1"/>
        </w:rPr>
        <w:t>an airspeed indicating system with means of preventing malfunctioning due to either condensation or icing;</w:t>
      </w:r>
    </w:p>
    <w:p w:rsidRPr="006C7A7F" w:rsidR="00970B1D" w:rsidP="00970B1D" w:rsidRDefault="00970B1D" w14:paraId="14C154EA" w14:textId="77B4EC2A">
      <w:pPr>
        <w:pStyle w:val="Level2"/>
        <w:rPr>
          <w:color w:val="000000" w:themeColor="text1"/>
        </w:rPr>
      </w:pPr>
      <w:r w:rsidRPr="006C7A7F">
        <w:rPr>
          <w:color w:val="000000" w:themeColor="text1"/>
        </w:rPr>
        <w:t>a turn and slip indicator;</w:t>
      </w:r>
    </w:p>
    <w:p w:rsidRPr="006C7A7F" w:rsidR="00970B1D" w:rsidP="00970B1D" w:rsidRDefault="00970B1D" w14:paraId="57E34B1B" w14:textId="21324FA8">
      <w:pPr>
        <w:pStyle w:val="Level2"/>
        <w:rPr>
          <w:color w:val="000000" w:themeColor="text1"/>
        </w:rPr>
      </w:pPr>
      <w:r w:rsidRPr="006C7A7F">
        <w:rPr>
          <w:color w:val="000000" w:themeColor="text1"/>
        </w:rPr>
        <w:t>an attitude indicator or artificial horizon;</w:t>
      </w:r>
    </w:p>
    <w:p w:rsidRPr="006C7A7F" w:rsidR="00970B1D" w:rsidP="00970B1D" w:rsidRDefault="00970B1D" w14:paraId="45C52A31" w14:textId="5A369DBF">
      <w:pPr>
        <w:pStyle w:val="Level2"/>
        <w:rPr>
          <w:color w:val="000000" w:themeColor="text1"/>
        </w:rPr>
      </w:pPr>
      <w:r w:rsidRPr="006C7A7F">
        <w:rPr>
          <w:color w:val="000000" w:themeColor="text1"/>
        </w:rPr>
        <w:t>a heading indicator or directional gyroscope;</w:t>
      </w:r>
    </w:p>
    <w:p w:rsidRPr="006C7A7F" w:rsidR="00970B1D" w:rsidP="00970B1D" w:rsidRDefault="00970B1D" w14:paraId="37F07C68" w14:textId="02D14BCA">
      <w:pPr>
        <w:pStyle w:val="Level2"/>
        <w:rPr>
          <w:color w:val="000000" w:themeColor="text1"/>
        </w:rPr>
      </w:pPr>
      <w:r w:rsidRPr="006C7A7F">
        <w:rPr>
          <w:color w:val="000000" w:themeColor="text1"/>
        </w:rPr>
        <w:t>a means of indicating whether the power supply to the gyroscopic instrument is adequate;</w:t>
      </w:r>
    </w:p>
    <w:p w:rsidRPr="006C7A7F" w:rsidR="00970B1D" w:rsidP="00970B1D" w:rsidRDefault="00970B1D" w14:paraId="1FE17D1F" w14:textId="283EF1AA">
      <w:pPr>
        <w:pStyle w:val="Level2"/>
        <w:rPr>
          <w:color w:val="000000" w:themeColor="text1"/>
        </w:rPr>
      </w:pPr>
      <w:r w:rsidRPr="006C7A7F">
        <w:rPr>
          <w:color w:val="000000" w:themeColor="text1"/>
        </w:rPr>
        <w:t>a means of indicating in the flight crew compartment the outside air temperature;</w:t>
      </w:r>
    </w:p>
    <w:p w:rsidRPr="006C7A7F" w:rsidR="00970B1D" w:rsidP="00970B1D" w:rsidRDefault="00970B1D" w14:paraId="2889D1D9" w14:textId="7BEC2357">
      <w:pPr>
        <w:pStyle w:val="Level2"/>
        <w:rPr>
          <w:color w:val="000000" w:themeColor="text1"/>
        </w:rPr>
      </w:pPr>
      <w:r w:rsidRPr="006C7A7F">
        <w:rPr>
          <w:color w:val="000000" w:themeColor="text1"/>
        </w:rPr>
        <w:t>a rate-of-climb and descent indicator; and</w:t>
      </w:r>
    </w:p>
    <w:p w:rsidRPr="006C7A7F" w:rsidR="00970B1D" w:rsidP="00970B1D" w:rsidRDefault="00970B1D" w14:paraId="4A444587" w14:textId="76C4FE9E">
      <w:pPr>
        <w:pStyle w:val="Level2"/>
        <w:rPr>
          <w:color w:val="000000" w:themeColor="text1"/>
        </w:rPr>
      </w:pPr>
      <w:r w:rsidRPr="006C7A7F">
        <w:rPr>
          <w:color w:val="000000" w:themeColor="text1"/>
        </w:rPr>
        <w:t>such additional instruments or equipment as may be prescribed by the Authority.</w:t>
      </w:r>
    </w:p>
    <w:p w:rsidRPr="006C7A7F" w:rsidR="00970B1D" w:rsidP="009A4206" w:rsidRDefault="00970B1D" w14:paraId="101807E4" w14:textId="3EC05EDB">
      <w:pPr>
        <w:pStyle w:val="Level1"/>
        <w:rPr>
          <w:color w:val="000000" w:themeColor="text1"/>
        </w:rPr>
      </w:pPr>
      <w:r w:rsidRPr="006C7A7F">
        <w:rPr>
          <w:color w:val="000000" w:themeColor="text1"/>
        </w:rPr>
        <w:t>The requirements of paragraphs (</w:t>
      </w:r>
      <w:r w:rsidRPr="006C7A7F" w:rsidR="009A4206">
        <w:rPr>
          <w:color w:val="000000" w:themeColor="text1"/>
        </w:rPr>
        <w:t>5</w:t>
      </w:r>
      <w:r w:rsidRPr="006C7A7F">
        <w:rPr>
          <w:color w:val="000000" w:themeColor="text1"/>
        </w:rPr>
        <w:t>), (</w:t>
      </w:r>
      <w:r w:rsidRPr="006C7A7F" w:rsidR="009A4206">
        <w:rPr>
          <w:color w:val="000000" w:themeColor="text1"/>
        </w:rPr>
        <w:t>6</w:t>
      </w:r>
      <w:r w:rsidRPr="006C7A7F">
        <w:rPr>
          <w:color w:val="000000" w:themeColor="text1"/>
        </w:rPr>
        <w:t>) and (</w:t>
      </w:r>
      <w:r w:rsidRPr="006C7A7F" w:rsidR="009A4206">
        <w:rPr>
          <w:color w:val="000000" w:themeColor="text1"/>
        </w:rPr>
        <w:t>7</w:t>
      </w:r>
      <w:r w:rsidRPr="006C7A7F">
        <w:rPr>
          <w:color w:val="000000" w:themeColor="text1"/>
        </w:rPr>
        <w:t>) may be met by combinations of instruments or by integrated flight director systems provided that the safeguards against total failure, inherent in the three separate instruments, are retained.</w:t>
      </w:r>
    </w:p>
    <w:p w:rsidRPr="006C7A7F" w:rsidR="00970B1D" w:rsidP="009A4206" w:rsidRDefault="009A4206" w14:paraId="04F36556" w14:textId="29FC5420">
      <w:pPr>
        <w:pStyle w:val="Titre2"/>
        <w:rPr>
          <w:rFonts w:hint="eastAsia"/>
          <w:color w:val="000000" w:themeColor="text1"/>
        </w:rPr>
      </w:pPr>
      <w:bookmarkStart w:name="_Toc115345491" w:id="65"/>
      <w:r w:rsidRPr="006C7A7F">
        <w:rPr>
          <w:color w:val="000000" w:themeColor="text1"/>
        </w:rPr>
        <w:t>All aeroplanes over 5 700 kg — emergency power supply for electrically operated attitude indicating instruments</w:t>
      </w:r>
      <w:bookmarkEnd w:id="65"/>
    </w:p>
    <w:p w:rsidRPr="006C7A7F" w:rsidR="00970B1D" w:rsidRDefault="00970B1D" w14:paraId="08834DDE" w14:textId="230EC840">
      <w:pPr>
        <w:pStyle w:val="Level1"/>
        <w:numPr>
          <w:ilvl w:val="0"/>
          <w:numId w:val="87"/>
        </w:numPr>
        <w:ind w:left="851" w:hanging="491"/>
        <w:rPr>
          <w:color w:val="000000" w:themeColor="text1"/>
        </w:rPr>
      </w:pPr>
      <w:r w:rsidRPr="006C7A7F">
        <w:rPr>
          <w:color w:val="000000" w:themeColor="text1"/>
        </w:rPr>
        <w:t xml:space="preserve">All aeroplanes of a maximum certificated take-off mass of over 5 700 kg newly introduced into service after 1 January 1975 shall be fitted with an emergency power supply, independent of the main electrical generating system, for the purpose of operating and illuminating, for a minimum period of 30 minutes, an attitude indicating instrument or artificial horizon, clearly visible to the pilot-in-command. </w:t>
      </w:r>
    </w:p>
    <w:p w:rsidRPr="006C7A7F" w:rsidR="00970B1D" w:rsidP="009A4206" w:rsidRDefault="00970B1D" w14:paraId="5DB09F60" w14:textId="710DBC70">
      <w:pPr>
        <w:pStyle w:val="Level1"/>
        <w:rPr>
          <w:color w:val="000000" w:themeColor="text1"/>
        </w:rPr>
      </w:pPr>
      <w:r w:rsidRPr="006C7A7F">
        <w:rPr>
          <w:color w:val="000000" w:themeColor="text1"/>
        </w:rPr>
        <w:t>Subject to sub-regulation (1), the emergency power supply shall be automatically operative after the total failure of the main electrical generating system and clear indication shall be given on the instrument panel that the attitude indicator or indicators is or are respectively are being operated by emergency power.</w:t>
      </w:r>
    </w:p>
    <w:p w:rsidRPr="006C7A7F" w:rsidR="00970B1D" w:rsidP="009A4206" w:rsidRDefault="00970B1D" w14:paraId="5BDF12D2" w14:textId="42281A49">
      <w:pPr>
        <w:pStyle w:val="Level1"/>
        <w:rPr>
          <w:color w:val="000000" w:themeColor="text1"/>
        </w:rPr>
      </w:pPr>
      <w:r w:rsidRPr="006C7A7F">
        <w:rPr>
          <w:color w:val="000000" w:themeColor="text1"/>
        </w:rPr>
        <w:t>The instruments used by any one pilot shall be so arranged as to permit the pilot to see their indications readily from his or her station, with the minimum practicable deviation from the position and line of vision normally assumed when looking forward along the flight path.</w:t>
      </w:r>
    </w:p>
    <w:p w:rsidRPr="006C7A7F" w:rsidR="009A4206" w:rsidP="009A4206" w:rsidRDefault="009A4206" w14:paraId="268BCAF7" w14:textId="6FF7E9A3">
      <w:pPr>
        <w:pStyle w:val="Titre2"/>
        <w:rPr>
          <w:rFonts w:hint="eastAsia"/>
          <w:color w:val="000000" w:themeColor="text1"/>
        </w:rPr>
      </w:pPr>
      <w:bookmarkStart w:name="_Toc115345492" w:id="66"/>
      <w:r w:rsidRPr="006C7A7F">
        <w:rPr>
          <w:color w:val="000000" w:themeColor="text1"/>
        </w:rPr>
        <w:t>All aeroplanes when operated at night</w:t>
      </w:r>
      <w:bookmarkEnd w:id="66"/>
    </w:p>
    <w:p w:rsidRPr="006C7A7F" w:rsidR="00970B1D" w:rsidRDefault="00970B1D" w14:paraId="17E1E02D" w14:textId="7A9C20B7">
      <w:pPr>
        <w:pStyle w:val="Level1"/>
        <w:numPr>
          <w:ilvl w:val="0"/>
          <w:numId w:val="88"/>
        </w:numPr>
        <w:ind w:left="851" w:hanging="491"/>
        <w:rPr>
          <w:color w:val="000000" w:themeColor="text1"/>
        </w:rPr>
      </w:pPr>
      <w:r w:rsidRPr="006C7A7F">
        <w:rPr>
          <w:color w:val="000000" w:themeColor="text1"/>
        </w:rPr>
        <w:t>All aeroplanes when operated at night shall be equipped with:</w:t>
      </w:r>
    </w:p>
    <w:p w:rsidRPr="006C7A7F" w:rsidR="00970B1D" w:rsidRDefault="00970B1D" w14:paraId="7A2815E0" w14:textId="59E36207">
      <w:pPr>
        <w:pStyle w:val="Level2"/>
        <w:numPr>
          <w:ilvl w:val="0"/>
          <w:numId w:val="89"/>
        </w:numPr>
        <w:ind w:left="1418" w:hanging="567"/>
        <w:rPr>
          <w:color w:val="000000" w:themeColor="text1"/>
        </w:rPr>
      </w:pPr>
      <w:r w:rsidRPr="006C7A7F">
        <w:rPr>
          <w:color w:val="000000" w:themeColor="text1"/>
        </w:rPr>
        <w:t>all equipment specified in Regulation 39;</w:t>
      </w:r>
    </w:p>
    <w:p w:rsidRPr="006C7A7F" w:rsidR="00970B1D" w:rsidP="009A4206" w:rsidRDefault="00970B1D" w14:paraId="6EDC3B31" w14:textId="5B1F74BD">
      <w:pPr>
        <w:pStyle w:val="Level2"/>
        <w:rPr>
          <w:color w:val="000000" w:themeColor="text1"/>
        </w:rPr>
      </w:pPr>
      <w:r w:rsidRPr="006C7A7F">
        <w:rPr>
          <w:color w:val="000000" w:themeColor="text1"/>
        </w:rPr>
        <w:t>the lights required by the Civil Aviation (Rules of the Air) regulations for aircraft in flight or operating on the movement area of an aerodrome;</w:t>
      </w:r>
    </w:p>
    <w:p w:rsidRPr="006C7A7F" w:rsidR="00970B1D" w:rsidP="009A4206" w:rsidRDefault="00970B1D" w14:paraId="11D7BAB8" w14:textId="1BA54394">
      <w:pPr>
        <w:pStyle w:val="Level2"/>
        <w:rPr>
          <w:color w:val="000000" w:themeColor="text1"/>
        </w:rPr>
      </w:pPr>
      <w:r w:rsidRPr="006C7A7F">
        <w:rPr>
          <w:color w:val="000000" w:themeColor="text1"/>
        </w:rPr>
        <w:t>two landing lights;</w:t>
      </w:r>
    </w:p>
    <w:p w:rsidRPr="006C7A7F" w:rsidR="00970B1D" w:rsidP="009A4206" w:rsidRDefault="00970B1D" w14:paraId="1C22D852" w14:textId="205B84D5">
      <w:pPr>
        <w:pStyle w:val="Level2"/>
        <w:rPr>
          <w:color w:val="000000" w:themeColor="text1"/>
        </w:rPr>
      </w:pPr>
      <w:r w:rsidRPr="006C7A7F">
        <w:rPr>
          <w:color w:val="000000" w:themeColor="text1"/>
        </w:rPr>
        <w:t>illumination for all instruments and equipment that are essential for the safe operation of the aeroplane that are used by the flight crew;</w:t>
      </w:r>
    </w:p>
    <w:p w:rsidRPr="006C7A7F" w:rsidR="00970B1D" w:rsidP="009A4206" w:rsidRDefault="00970B1D" w14:paraId="7FD19375" w14:textId="2C9F294A">
      <w:pPr>
        <w:pStyle w:val="Level2"/>
        <w:rPr>
          <w:color w:val="000000" w:themeColor="text1"/>
        </w:rPr>
      </w:pPr>
      <w:r w:rsidRPr="006C7A7F">
        <w:rPr>
          <w:color w:val="000000" w:themeColor="text1"/>
        </w:rPr>
        <w:t>lights in all passenger compartments; and</w:t>
      </w:r>
    </w:p>
    <w:p w:rsidRPr="006C7A7F" w:rsidR="00970B1D" w:rsidP="009A4206" w:rsidRDefault="00970B1D" w14:paraId="2612EF42" w14:textId="44698906">
      <w:pPr>
        <w:pStyle w:val="Level2"/>
        <w:rPr>
          <w:color w:val="000000" w:themeColor="text1"/>
        </w:rPr>
      </w:pPr>
      <w:r w:rsidRPr="006C7A7F">
        <w:rPr>
          <w:color w:val="000000" w:themeColor="text1"/>
        </w:rPr>
        <w:t>an independent portable light for each crew member station.</w:t>
      </w:r>
    </w:p>
    <w:p w:rsidRPr="006C7A7F" w:rsidR="00970B1D" w:rsidP="009A4206" w:rsidRDefault="00970B1D" w14:paraId="0112C785" w14:textId="1522A5B3">
      <w:pPr>
        <w:pStyle w:val="Level1"/>
        <w:rPr>
          <w:color w:val="000000" w:themeColor="text1"/>
        </w:rPr>
      </w:pPr>
      <w:r w:rsidRPr="006C7A7F">
        <w:rPr>
          <w:color w:val="000000" w:themeColor="text1"/>
        </w:rPr>
        <w:t xml:space="preserve">Specifications for lights meeting the requirements of the Civil Aviation (Rules of the Air) Regulations for navigation lights are contained in the First Schedule to these Regulations. </w:t>
      </w:r>
    </w:p>
    <w:p w:rsidRPr="006C7A7F" w:rsidR="00970B1D" w:rsidP="009A4206" w:rsidRDefault="00970B1D" w14:paraId="78E31874" w14:textId="359F4A1B">
      <w:pPr>
        <w:pStyle w:val="Level1"/>
        <w:rPr>
          <w:color w:val="000000" w:themeColor="text1"/>
        </w:rPr>
      </w:pPr>
      <w:r w:rsidRPr="006C7A7F">
        <w:rPr>
          <w:color w:val="000000" w:themeColor="text1"/>
        </w:rPr>
        <w:t>The general characteristics of lights are specified in the First Schedule to these Regulations.</w:t>
      </w:r>
    </w:p>
    <w:p w:rsidRPr="006C7A7F" w:rsidR="00970B1D" w:rsidP="009A4206" w:rsidRDefault="009A4206" w14:paraId="3B2E1CF7" w14:textId="21437FE7">
      <w:pPr>
        <w:pStyle w:val="Titre2"/>
        <w:rPr>
          <w:rFonts w:hint="eastAsia"/>
          <w:color w:val="000000" w:themeColor="text1"/>
        </w:rPr>
      </w:pPr>
      <w:bookmarkStart w:name="_Toc115345493" w:id="67"/>
      <w:r w:rsidRPr="006C7A7F">
        <w:rPr>
          <w:color w:val="000000" w:themeColor="text1"/>
        </w:rPr>
        <w:t>Pressurized aeroplanes when carrying passengers — weather radar</w:t>
      </w:r>
      <w:bookmarkEnd w:id="67"/>
    </w:p>
    <w:p w:rsidRPr="006C7A7F" w:rsidR="00970B1D" w:rsidRDefault="00970B1D" w14:paraId="731A0F43" w14:textId="42C84237">
      <w:pPr>
        <w:pStyle w:val="Level1"/>
        <w:numPr>
          <w:ilvl w:val="0"/>
          <w:numId w:val="90"/>
        </w:numPr>
        <w:ind w:left="851" w:hanging="491"/>
        <w:rPr>
          <w:color w:val="000000" w:themeColor="text1"/>
        </w:rPr>
      </w:pPr>
      <w:r w:rsidRPr="006C7A7F">
        <w:rPr>
          <w:color w:val="000000" w:themeColor="text1"/>
        </w:rPr>
        <w:t>Pressurized aeroplanes when carrying passengers shall be equipped with operative weather radar whenever such aeroplanes are being operated in areas where thunderstorms or other potentially hazardous weather conditions, regarded as detectable with airborne weather radar, may be expected to exist along the route either at night or under instrument meteorological conditions.</w:t>
      </w:r>
    </w:p>
    <w:p w:rsidRPr="006C7A7F" w:rsidR="00970B1D" w:rsidP="0010468A" w:rsidRDefault="0010468A" w14:paraId="49C86DE2" w14:textId="67F97ED0">
      <w:pPr>
        <w:pStyle w:val="Titre2"/>
        <w:rPr>
          <w:rFonts w:hint="eastAsia"/>
          <w:color w:val="000000" w:themeColor="text1"/>
        </w:rPr>
      </w:pPr>
      <w:bookmarkStart w:name="_Toc115345494" w:id="68"/>
      <w:r w:rsidRPr="006C7A7F">
        <w:rPr>
          <w:color w:val="000000" w:themeColor="text1"/>
        </w:rPr>
        <w:t>All aeroplanes operated above 15 000 m or 49 000 ft — radiation indicator</w:t>
      </w:r>
      <w:bookmarkEnd w:id="68"/>
    </w:p>
    <w:p w:rsidRPr="006C7A7F" w:rsidR="00970B1D" w:rsidRDefault="00970B1D" w14:paraId="292C4A59" w14:textId="5D1BCDC6">
      <w:pPr>
        <w:pStyle w:val="Level1"/>
        <w:numPr>
          <w:ilvl w:val="0"/>
          <w:numId w:val="91"/>
        </w:numPr>
        <w:ind w:left="851" w:hanging="491"/>
        <w:rPr>
          <w:color w:val="000000" w:themeColor="text1"/>
        </w:rPr>
      </w:pPr>
      <w:r w:rsidRPr="006C7A7F">
        <w:rPr>
          <w:color w:val="000000" w:themeColor="text1"/>
        </w:rPr>
        <w:t xml:space="preserve">All aeroplanes intended to be operated above 15 000 m or 49 000 ft shall carry equipment to measure and indicate continuously the dose rate of total cosmic radiation received, being the total of ionizing and neutron radiation of galactic and solar origin, and the cumulative dose on each flight. </w:t>
      </w:r>
    </w:p>
    <w:p w:rsidRPr="006C7A7F" w:rsidR="00970B1D" w:rsidP="0010468A" w:rsidRDefault="00970B1D" w14:paraId="11FCA0B9" w14:textId="50638C12">
      <w:pPr>
        <w:pStyle w:val="Level1"/>
        <w:rPr>
          <w:color w:val="000000" w:themeColor="text1"/>
        </w:rPr>
      </w:pPr>
      <w:r w:rsidRPr="006C7A7F">
        <w:rPr>
          <w:color w:val="000000" w:themeColor="text1"/>
        </w:rPr>
        <w:t>The display unit of the equipment shall be readily visible to a flight crew member.</w:t>
      </w:r>
    </w:p>
    <w:p w:rsidRPr="006C7A7F" w:rsidR="0010468A" w:rsidP="0010468A" w:rsidRDefault="0010468A" w14:paraId="12DD3C5D" w14:textId="24734347">
      <w:pPr>
        <w:pStyle w:val="Titre2"/>
        <w:rPr>
          <w:rFonts w:hint="eastAsia"/>
          <w:color w:val="000000" w:themeColor="text1"/>
        </w:rPr>
      </w:pPr>
      <w:bookmarkStart w:name="_Toc115345495" w:id="69"/>
      <w:r w:rsidRPr="006C7A7F">
        <w:rPr>
          <w:color w:val="000000" w:themeColor="text1"/>
        </w:rPr>
        <w:t>Mach number indicator</w:t>
      </w:r>
      <w:bookmarkEnd w:id="69"/>
    </w:p>
    <w:p w:rsidRPr="006C7A7F" w:rsidR="00970B1D" w:rsidRDefault="00970B1D" w14:paraId="23AE8677" w14:textId="2F18CE38">
      <w:pPr>
        <w:pStyle w:val="Level1"/>
        <w:numPr>
          <w:ilvl w:val="0"/>
          <w:numId w:val="92"/>
        </w:numPr>
        <w:ind w:left="851" w:hanging="491"/>
        <w:rPr>
          <w:color w:val="000000" w:themeColor="text1"/>
        </w:rPr>
      </w:pPr>
      <w:r w:rsidRPr="006C7A7F">
        <w:rPr>
          <w:color w:val="000000" w:themeColor="text1"/>
        </w:rPr>
        <w:t>All aeroplanes with speed limitations expressed in terms of Mach number shall be equipped with a Mach number indicator.</w:t>
      </w:r>
    </w:p>
    <w:p w:rsidRPr="006C7A7F" w:rsidR="00970B1D" w:rsidP="0010468A" w:rsidRDefault="0010468A" w14:paraId="796951FA" w14:textId="585D3D3E">
      <w:pPr>
        <w:pStyle w:val="Titre2"/>
        <w:rPr>
          <w:rFonts w:hint="eastAsia"/>
          <w:color w:val="000000" w:themeColor="text1"/>
        </w:rPr>
      </w:pPr>
      <w:bookmarkStart w:name="_Toc115345496" w:id="70"/>
      <w:r w:rsidRPr="006C7A7F">
        <w:rPr>
          <w:color w:val="000000" w:themeColor="text1"/>
        </w:rPr>
        <w:t>Aeroplanes required to be equipped with ground proximity warning systems or GPWS</w:t>
      </w:r>
      <w:bookmarkEnd w:id="70"/>
    </w:p>
    <w:p w:rsidRPr="006C7A7F" w:rsidR="00970B1D" w:rsidRDefault="00970B1D" w14:paraId="587AE05A" w14:textId="4DD9DD92">
      <w:pPr>
        <w:pStyle w:val="Level1"/>
        <w:numPr>
          <w:ilvl w:val="0"/>
          <w:numId w:val="93"/>
        </w:numPr>
        <w:ind w:left="851" w:hanging="491"/>
        <w:rPr>
          <w:color w:val="000000" w:themeColor="text1"/>
        </w:rPr>
      </w:pPr>
      <w:r w:rsidRPr="006C7A7F">
        <w:rPr>
          <w:color w:val="000000" w:themeColor="text1"/>
        </w:rPr>
        <w:t>All turbine-engined aeroplanes of a maximum certificated take-off mass in excess of 5 700 kg or authorized to carry more than nine passengers shall be equipped with a ground proximity warning system which has a forward-looking terrain avoidance function.</w:t>
      </w:r>
    </w:p>
    <w:p w:rsidRPr="006C7A7F" w:rsidR="00970B1D" w:rsidP="0010468A" w:rsidRDefault="00970B1D" w14:paraId="7CFDB256" w14:textId="6BCB860D">
      <w:pPr>
        <w:pStyle w:val="Level1"/>
        <w:rPr>
          <w:color w:val="000000" w:themeColor="text1"/>
        </w:rPr>
      </w:pPr>
      <w:r w:rsidRPr="006C7A7F">
        <w:rPr>
          <w:color w:val="000000" w:themeColor="text1"/>
        </w:rPr>
        <w:t>The operator shall implement database management procedures that ensure the timely distribution and update of current terrain and obstacle data to the ground proximity warning system.</w:t>
      </w:r>
    </w:p>
    <w:p w:rsidRPr="006C7A7F" w:rsidR="00970B1D" w:rsidP="0010468A" w:rsidRDefault="00970B1D" w14:paraId="2BAF7EAF" w14:textId="04119AEB">
      <w:pPr>
        <w:pStyle w:val="Level1"/>
        <w:rPr>
          <w:color w:val="000000" w:themeColor="text1"/>
        </w:rPr>
      </w:pPr>
      <w:r w:rsidRPr="006C7A7F">
        <w:rPr>
          <w:color w:val="000000" w:themeColor="text1"/>
        </w:rPr>
        <w:t>All turbine-engined aeroplanes of a maximum certificated take-off mass of 5 700 kg or less and authorized to carry more than five but not more than nine passengers shall be equipped with a ground proximity warning system which provides the warnings excessive descent rate and excessive altitude loss after take-off or go-around, warning of unsafe terrain clearance and a forward-looking terrain avoidance function.</w:t>
      </w:r>
    </w:p>
    <w:p w:rsidRPr="006C7A7F" w:rsidR="0010468A" w:rsidP="00970B1D" w:rsidRDefault="00970B1D" w14:paraId="42C7C824" w14:textId="77777777">
      <w:pPr>
        <w:pStyle w:val="Level1"/>
        <w:rPr>
          <w:color w:val="000000" w:themeColor="text1"/>
        </w:rPr>
      </w:pPr>
      <w:r w:rsidRPr="006C7A7F">
        <w:rPr>
          <w:color w:val="000000" w:themeColor="text1"/>
        </w:rPr>
        <w:t>All piston-engined aeroplanes of a maximum certificated take-off mass in excess of 5 700 kg or authorized to carry more than nine passengers shall be equipped with a ground proximity warning system which provides the warnings in excessive descent rate and excessive altitude loss after take-off or go-around, warning of unsafe terrain clearance and a forward-looking terrain avoidance function.</w:t>
      </w:r>
    </w:p>
    <w:p w:rsidRPr="006C7A7F" w:rsidR="0010468A" w:rsidP="00970B1D" w:rsidRDefault="00970B1D" w14:paraId="460F7A25" w14:textId="77777777">
      <w:pPr>
        <w:pStyle w:val="Level1"/>
        <w:rPr>
          <w:color w:val="000000" w:themeColor="text1"/>
        </w:rPr>
      </w:pPr>
      <w:r w:rsidRPr="006C7A7F">
        <w:rPr>
          <w:color w:val="000000" w:themeColor="text1"/>
        </w:rPr>
        <w:t>A ground proximity warning system shall provide automatically a timely and distinctive warning to the flight crew when the aeroplane is in potentially hazardous proximity to the earth’s surface.</w:t>
      </w:r>
    </w:p>
    <w:p w:rsidRPr="006C7A7F" w:rsidR="00970B1D" w:rsidP="00970B1D" w:rsidRDefault="00970B1D" w14:paraId="40F31FD7" w14:textId="6349898E">
      <w:pPr>
        <w:pStyle w:val="Level1"/>
        <w:rPr>
          <w:color w:val="000000" w:themeColor="text1"/>
        </w:rPr>
      </w:pPr>
      <w:r w:rsidRPr="006C7A7F">
        <w:rPr>
          <w:color w:val="000000" w:themeColor="text1"/>
        </w:rPr>
        <w:t>A ground proximity warning system shall provide, unless otherwise specified herein, warnings of the following circumstances:</w:t>
      </w:r>
    </w:p>
    <w:p w:rsidRPr="006C7A7F" w:rsidR="00970B1D" w:rsidRDefault="00970B1D" w14:paraId="4A194416" w14:textId="1DC02546">
      <w:pPr>
        <w:pStyle w:val="Level2"/>
        <w:numPr>
          <w:ilvl w:val="0"/>
          <w:numId w:val="94"/>
        </w:numPr>
        <w:ind w:left="1418" w:hanging="567"/>
        <w:rPr>
          <w:color w:val="000000" w:themeColor="text1"/>
        </w:rPr>
      </w:pPr>
      <w:r w:rsidRPr="006C7A7F">
        <w:rPr>
          <w:color w:val="000000" w:themeColor="text1"/>
        </w:rPr>
        <w:t>excessive descent rate;</w:t>
      </w:r>
    </w:p>
    <w:p w:rsidRPr="006C7A7F" w:rsidR="00970B1D" w:rsidP="0010468A" w:rsidRDefault="00970B1D" w14:paraId="4655D6AF" w14:textId="343799D1">
      <w:pPr>
        <w:pStyle w:val="Level2"/>
        <w:rPr>
          <w:color w:val="000000" w:themeColor="text1"/>
        </w:rPr>
      </w:pPr>
      <w:r w:rsidRPr="006C7A7F">
        <w:rPr>
          <w:color w:val="000000" w:themeColor="text1"/>
        </w:rPr>
        <w:t>excessive terrain closure rate;</w:t>
      </w:r>
    </w:p>
    <w:p w:rsidRPr="006C7A7F" w:rsidR="00970B1D" w:rsidP="0010468A" w:rsidRDefault="00970B1D" w14:paraId="6619D77B" w14:textId="713CF397">
      <w:pPr>
        <w:pStyle w:val="Level2"/>
        <w:rPr>
          <w:color w:val="000000" w:themeColor="text1"/>
        </w:rPr>
      </w:pPr>
      <w:r w:rsidRPr="006C7A7F">
        <w:rPr>
          <w:color w:val="000000" w:themeColor="text1"/>
        </w:rPr>
        <w:t>excessive altitude loss after take-off or go-around;</w:t>
      </w:r>
    </w:p>
    <w:p w:rsidRPr="006C7A7F" w:rsidR="00970B1D" w:rsidP="0010468A" w:rsidRDefault="00970B1D" w14:paraId="086C76B5" w14:textId="32804223">
      <w:pPr>
        <w:pStyle w:val="Level2"/>
        <w:rPr>
          <w:color w:val="000000" w:themeColor="text1"/>
        </w:rPr>
      </w:pPr>
      <w:r w:rsidRPr="006C7A7F">
        <w:rPr>
          <w:color w:val="000000" w:themeColor="text1"/>
        </w:rPr>
        <w:t>unsafe terrain clearance while not in landing configuration:</w:t>
      </w:r>
    </w:p>
    <w:p w:rsidRPr="006C7A7F" w:rsidR="00970B1D" w:rsidRDefault="00970B1D" w14:paraId="4412BC3F" w14:textId="6B114035">
      <w:pPr>
        <w:pStyle w:val="Level3"/>
        <w:numPr>
          <w:ilvl w:val="0"/>
          <w:numId w:val="95"/>
        </w:numPr>
        <w:ind w:left="1843" w:hanging="425"/>
        <w:rPr>
          <w:color w:val="000000" w:themeColor="text1"/>
        </w:rPr>
      </w:pPr>
      <w:r w:rsidRPr="006C7A7F">
        <w:rPr>
          <w:color w:val="000000" w:themeColor="text1"/>
        </w:rPr>
        <w:t>gear not locked down; and</w:t>
      </w:r>
    </w:p>
    <w:p w:rsidRPr="006C7A7F" w:rsidR="00970B1D" w:rsidP="0010468A" w:rsidRDefault="00970B1D" w14:paraId="1DCC8319" w14:textId="25BEFD3E">
      <w:pPr>
        <w:pStyle w:val="Level3"/>
        <w:rPr>
          <w:color w:val="000000" w:themeColor="text1"/>
        </w:rPr>
      </w:pPr>
      <w:r w:rsidRPr="006C7A7F">
        <w:rPr>
          <w:color w:val="000000" w:themeColor="text1"/>
        </w:rPr>
        <w:t>flaps not in a landing position.</w:t>
      </w:r>
    </w:p>
    <w:p w:rsidRPr="006C7A7F" w:rsidR="00970B1D" w:rsidP="0010468A" w:rsidRDefault="00970B1D" w14:paraId="49CE1120" w14:textId="7B83819A">
      <w:pPr>
        <w:pStyle w:val="Level2"/>
        <w:rPr>
          <w:color w:val="000000" w:themeColor="text1"/>
        </w:rPr>
      </w:pPr>
      <w:r w:rsidRPr="006C7A7F">
        <w:rPr>
          <w:color w:val="000000" w:themeColor="text1"/>
        </w:rPr>
        <w:t>excessive descent below the instrument glide path.</w:t>
      </w:r>
    </w:p>
    <w:p w:rsidRPr="006C7A7F" w:rsidR="00970B1D" w:rsidP="0010468A" w:rsidRDefault="0010468A" w14:paraId="0173D790" w14:textId="560DABCE">
      <w:pPr>
        <w:pStyle w:val="Titre2"/>
        <w:rPr>
          <w:rFonts w:hint="eastAsia"/>
          <w:color w:val="000000" w:themeColor="text1"/>
        </w:rPr>
      </w:pPr>
      <w:bookmarkStart w:name="_Toc115345497" w:id="71"/>
      <w:r w:rsidRPr="006C7A7F">
        <w:rPr>
          <w:color w:val="000000" w:themeColor="text1"/>
        </w:rPr>
        <w:t>Aeroplanes carrying passengers — cabin crew seats</w:t>
      </w:r>
      <w:bookmarkEnd w:id="71"/>
    </w:p>
    <w:p w:rsidRPr="006C7A7F" w:rsidR="00970B1D" w:rsidRDefault="00970B1D" w14:paraId="20A3C7E0" w14:textId="1145C8DE">
      <w:pPr>
        <w:pStyle w:val="Level1"/>
        <w:numPr>
          <w:ilvl w:val="0"/>
          <w:numId w:val="96"/>
        </w:numPr>
        <w:ind w:left="851" w:hanging="491"/>
        <w:rPr>
          <w:color w:val="000000" w:themeColor="text1"/>
        </w:rPr>
      </w:pPr>
      <w:r w:rsidRPr="006C7A7F">
        <w:rPr>
          <w:color w:val="000000" w:themeColor="text1"/>
        </w:rPr>
        <w:t>All aeroplanes shall be equipped with a forward or rearward facing seat, within 15 degrees of the longitudinal axis of the aeroplane, fitted with a safety harness for the use of each cabin crew member required to comply with the Civil Aviation (Operation of Aircraft – Commercial Air Transport Aeroplanes) Regulation in respect of emergency evacuation.</w:t>
      </w:r>
    </w:p>
    <w:p w:rsidRPr="006C7A7F" w:rsidR="00970B1D" w:rsidP="00561E16" w:rsidRDefault="00970B1D" w14:paraId="4637A92D" w14:textId="5446494C">
      <w:pPr>
        <w:pStyle w:val="Level1"/>
        <w:rPr>
          <w:color w:val="000000" w:themeColor="text1"/>
        </w:rPr>
      </w:pPr>
      <w:r w:rsidRPr="006C7A7F">
        <w:rPr>
          <w:color w:val="000000" w:themeColor="text1"/>
        </w:rPr>
        <w:t>Cabin crew seats provided in accordance with sub-regulation (</w:t>
      </w:r>
      <w:r w:rsidRPr="006C7A7F" w:rsidR="00561E16">
        <w:rPr>
          <w:color w:val="000000" w:themeColor="text1"/>
        </w:rPr>
        <w:t>a</w:t>
      </w:r>
      <w:r w:rsidRPr="006C7A7F">
        <w:rPr>
          <w:color w:val="000000" w:themeColor="text1"/>
        </w:rPr>
        <w:t>) shall be located near floor level and other emergency exits as required by the State of Registry for emergency evacuation.</w:t>
      </w:r>
    </w:p>
    <w:p w:rsidRPr="006C7A7F" w:rsidR="00561E16" w:rsidP="00561E16" w:rsidRDefault="00561E16" w14:paraId="5D94C0C8" w14:textId="18698221">
      <w:pPr>
        <w:pStyle w:val="Titre2"/>
        <w:rPr>
          <w:rFonts w:hint="eastAsia"/>
          <w:color w:val="000000" w:themeColor="text1"/>
        </w:rPr>
      </w:pPr>
      <w:bookmarkStart w:name="_Toc115345498" w:id="72"/>
      <w:r w:rsidRPr="006C7A7F">
        <w:rPr>
          <w:color w:val="000000" w:themeColor="text1"/>
        </w:rPr>
        <w:t>Emergency locator transmitter or ELT</w:t>
      </w:r>
      <w:bookmarkEnd w:id="72"/>
    </w:p>
    <w:p w:rsidRPr="006C7A7F" w:rsidR="00970B1D" w:rsidRDefault="00970B1D" w14:paraId="60620427" w14:textId="40C934E7">
      <w:pPr>
        <w:pStyle w:val="Level1"/>
        <w:numPr>
          <w:ilvl w:val="0"/>
          <w:numId w:val="97"/>
        </w:numPr>
        <w:ind w:left="851" w:hanging="491"/>
        <w:rPr>
          <w:color w:val="000000" w:themeColor="text1"/>
        </w:rPr>
      </w:pPr>
      <w:r w:rsidRPr="006C7A7F">
        <w:rPr>
          <w:color w:val="000000" w:themeColor="text1"/>
        </w:rPr>
        <w:t>All aeroplanes shall carry an automatic ELT.</w:t>
      </w:r>
    </w:p>
    <w:p w:rsidRPr="006C7A7F" w:rsidR="00970B1D" w:rsidP="00561E16" w:rsidRDefault="00970B1D" w14:paraId="2B464015" w14:textId="7D1CBBF3">
      <w:pPr>
        <w:pStyle w:val="Level1"/>
        <w:rPr>
          <w:color w:val="000000" w:themeColor="text1"/>
        </w:rPr>
      </w:pPr>
      <w:r w:rsidRPr="006C7A7F">
        <w:rPr>
          <w:color w:val="000000" w:themeColor="text1"/>
        </w:rPr>
        <w:t>Except as provided for in sub-regulation (3), all aeroplanes authorized to carry more than 19 passengers shall be equipped with at least one automatic ELT or two ELTs of any type.</w:t>
      </w:r>
    </w:p>
    <w:p w:rsidRPr="006C7A7F" w:rsidR="00970B1D" w:rsidP="00561E16" w:rsidRDefault="00970B1D" w14:paraId="672DD065" w14:textId="7FD1C136">
      <w:pPr>
        <w:pStyle w:val="Level1"/>
        <w:rPr>
          <w:color w:val="000000" w:themeColor="text1"/>
        </w:rPr>
      </w:pPr>
      <w:r w:rsidRPr="006C7A7F">
        <w:rPr>
          <w:color w:val="000000" w:themeColor="text1"/>
        </w:rPr>
        <w:t>All aeroplanes authorized to carry more than 19 passengers for which the individual certificate of airworthiness is first issued after 1 July 2008 shall be equipped with either:</w:t>
      </w:r>
    </w:p>
    <w:p w:rsidRPr="006C7A7F" w:rsidR="00970B1D" w:rsidRDefault="00970B1D" w14:paraId="21C8E8BE" w14:textId="0301F30F">
      <w:pPr>
        <w:pStyle w:val="Level2"/>
        <w:numPr>
          <w:ilvl w:val="0"/>
          <w:numId w:val="98"/>
        </w:numPr>
        <w:ind w:left="1418" w:hanging="567"/>
        <w:rPr>
          <w:color w:val="000000" w:themeColor="text1"/>
        </w:rPr>
      </w:pPr>
      <w:r w:rsidRPr="006C7A7F">
        <w:rPr>
          <w:color w:val="000000" w:themeColor="text1"/>
        </w:rPr>
        <w:t>at least two ELTs, one of which shall be automatic; or</w:t>
      </w:r>
    </w:p>
    <w:p w:rsidRPr="006C7A7F" w:rsidR="00970B1D" w:rsidP="00561E16" w:rsidRDefault="00970B1D" w14:paraId="3395904C" w14:textId="54A92309">
      <w:pPr>
        <w:pStyle w:val="Level2"/>
        <w:rPr>
          <w:color w:val="000000" w:themeColor="text1"/>
        </w:rPr>
      </w:pPr>
      <w:r w:rsidRPr="006C7A7F">
        <w:rPr>
          <w:color w:val="000000" w:themeColor="text1"/>
        </w:rPr>
        <w:t>at least one ELT and a capability that meets the requirements of this Regulation.</w:t>
      </w:r>
    </w:p>
    <w:p w:rsidRPr="006C7A7F" w:rsidR="00970B1D" w:rsidP="00561E16" w:rsidRDefault="00970B1D" w14:paraId="6834BD53" w14:textId="5151E9D5">
      <w:pPr>
        <w:pStyle w:val="Level1"/>
        <w:rPr>
          <w:color w:val="000000" w:themeColor="text1"/>
        </w:rPr>
      </w:pPr>
      <w:r w:rsidRPr="006C7A7F">
        <w:rPr>
          <w:color w:val="000000" w:themeColor="text1"/>
        </w:rPr>
        <w:t>Except as provided for in sub-regulation (5), all aeroplanes authorized to carry 19 passengers or less shall be equipped with at least one ELT of any type.</w:t>
      </w:r>
    </w:p>
    <w:p w:rsidRPr="006C7A7F" w:rsidR="00970B1D" w:rsidP="00561E16" w:rsidRDefault="00970B1D" w14:paraId="7B79C5CA" w14:textId="6057F2B4">
      <w:pPr>
        <w:pStyle w:val="Level1"/>
        <w:rPr>
          <w:color w:val="000000" w:themeColor="text1"/>
        </w:rPr>
      </w:pPr>
      <w:r w:rsidRPr="006C7A7F">
        <w:rPr>
          <w:color w:val="000000" w:themeColor="text1"/>
        </w:rPr>
        <w:t>All aeroplanes authorized to carry 19 passengers or less for which the individual certificate of airworthiness is first issued after 1 July 2008 shall be equipped with at least one automatic ELT.</w:t>
      </w:r>
    </w:p>
    <w:p w:rsidRPr="006C7A7F" w:rsidR="00970B1D" w:rsidP="00561E16" w:rsidRDefault="00970B1D" w14:paraId="3BDDD661" w14:textId="6078DC9E">
      <w:pPr>
        <w:pStyle w:val="Level1"/>
        <w:rPr>
          <w:color w:val="000000" w:themeColor="text1"/>
        </w:rPr>
      </w:pPr>
      <w:r w:rsidRPr="006C7A7F">
        <w:rPr>
          <w:color w:val="000000" w:themeColor="text1"/>
        </w:rPr>
        <w:t>ELT equipment carried in accordance with this regulation shall operate in compliance with the Civil Aviation (Aeronautical Telecommunication – Communication Systems Procedures) Regulations.</w:t>
      </w:r>
    </w:p>
    <w:p w:rsidRPr="006C7A7F" w:rsidR="00970B1D" w:rsidP="00561E16" w:rsidRDefault="00561E16" w14:paraId="48760FEB" w14:textId="238E46B1">
      <w:pPr>
        <w:pStyle w:val="Titre2"/>
        <w:rPr>
          <w:rFonts w:hint="eastAsia"/>
          <w:color w:val="000000" w:themeColor="text1"/>
        </w:rPr>
      </w:pPr>
      <w:bookmarkStart w:name="_Toc115345499" w:id="73"/>
      <w:r w:rsidRPr="006C7A7F">
        <w:rPr>
          <w:color w:val="000000" w:themeColor="text1"/>
        </w:rPr>
        <w:t>Location of aeroplane in distress</w:t>
      </w:r>
      <w:bookmarkEnd w:id="73"/>
    </w:p>
    <w:p w:rsidRPr="006C7A7F" w:rsidR="00970B1D" w:rsidRDefault="00970B1D" w14:paraId="744D8B8D" w14:textId="14FC2F93">
      <w:pPr>
        <w:pStyle w:val="Level1"/>
        <w:numPr>
          <w:ilvl w:val="0"/>
          <w:numId w:val="99"/>
        </w:numPr>
        <w:ind w:left="851" w:hanging="491"/>
        <w:rPr>
          <w:color w:val="000000" w:themeColor="text1"/>
        </w:rPr>
      </w:pPr>
      <w:r w:rsidRPr="006C7A7F">
        <w:rPr>
          <w:color w:val="000000" w:themeColor="text1"/>
        </w:rPr>
        <w:t>All aeroplanes of a maximum certificated take-off mass of over 27 000 kg for which the individual certificate of airworthiness is first issued on or after 1 January 2023, shall autonomously transmit information from which a position can be determined by the operator at least once every minute, when in distress, in accordance with the Regulations applicable to location of aircraft in distress.</w:t>
      </w:r>
    </w:p>
    <w:p w:rsidRPr="006C7A7F" w:rsidR="00970B1D" w:rsidP="00561E16" w:rsidRDefault="00970B1D" w14:paraId="4A8BC28F" w14:textId="5C55C503">
      <w:pPr>
        <w:pStyle w:val="Level1"/>
        <w:rPr>
          <w:color w:val="000000" w:themeColor="text1"/>
        </w:rPr>
      </w:pPr>
      <w:r w:rsidRPr="006C7A7F">
        <w:rPr>
          <w:color w:val="000000" w:themeColor="text1"/>
        </w:rPr>
        <w:t>All aeroplanes of a maximum certificated take-off mass of over 5 700 kg for which the individual certificate of airworthiness is first issued on or after 1 January 2023, shall autonomously transmit information from which a position can be determined at least once every minute, when in distress, in accordance in accordance with the Regulations applicable to location of aircraft in distress.</w:t>
      </w:r>
    </w:p>
    <w:p w:rsidRPr="006C7A7F" w:rsidR="00970B1D" w:rsidP="00561E16" w:rsidRDefault="00970B1D" w14:paraId="40109FE7" w14:textId="6056711A">
      <w:pPr>
        <w:pStyle w:val="Level1"/>
        <w:rPr>
          <w:color w:val="000000" w:themeColor="text1"/>
        </w:rPr>
      </w:pPr>
      <w:r w:rsidRPr="006C7A7F">
        <w:rPr>
          <w:color w:val="000000" w:themeColor="text1"/>
        </w:rPr>
        <w:t>The operator shall make position information of a flight in distress available to the appropriate organizations, as established by the Authority in the applicable technical guidance material.</w:t>
      </w:r>
    </w:p>
    <w:p w:rsidRPr="006C7A7F" w:rsidR="00970B1D" w:rsidP="00561E16" w:rsidRDefault="00561E16" w14:paraId="58D3409A" w14:textId="35D26B60">
      <w:pPr>
        <w:pStyle w:val="Titre2"/>
        <w:rPr>
          <w:rFonts w:hint="eastAsia"/>
          <w:color w:val="000000" w:themeColor="text1"/>
        </w:rPr>
      </w:pPr>
      <w:bookmarkStart w:name="_Toc115345500" w:id="74"/>
      <w:r w:rsidRPr="006C7A7F">
        <w:rPr>
          <w:color w:val="000000" w:themeColor="text1"/>
        </w:rPr>
        <w:t>Aeroplanes required to be equipped with airborne collision avoidance system or ACAS II</w:t>
      </w:r>
      <w:bookmarkEnd w:id="74"/>
    </w:p>
    <w:p w:rsidRPr="006C7A7F" w:rsidR="00970B1D" w:rsidRDefault="00970B1D" w14:paraId="3B622C10" w14:textId="4DF360E9">
      <w:pPr>
        <w:pStyle w:val="Level1"/>
        <w:numPr>
          <w:ilvl w:val="0"/>
          <w:numId w:val="100"/>
        </w:numPr>
        <w:ind w:left="851" w:hanging="491"/>
        <w:rPr>
          <w:color w:val="000000" w:themeColor="text1"/>
        </w:rPr>
      </w:pPr>
      <w:r w:rsidRPr="006C7A7F">
        <w:rPr>
          <w:color w:val="000000" w:themeColor="text1"/>
        </w:rPr>
        <w:t>All turbine-engined aeroplanes of a maximum certificated take-off mass in excess of 5 700 kg or authorized to carry more than 19 passengers shall be equipped with an airborne collision avoidance system or ACAS II.</w:t>
      </w:r>
    </w:p>
    <w:p w:rsidRPr="006C7A7F" w:rsidR="00970B1D" w:rsidP="00561E16" w:rsidRDefault="00970B1D" w14:paraId="1F5B6135" w14:textId="07778A15">
      <w:pPr>
        <w:pStyle w:val="Level1"/>
        <w:rPr>
          <w:color w:val="000000" w:themeColor="text1"/>
        </w:rPr>
      </w:pPr>
      <w:r w:rsidRPr="006C7A7F">
        <w:rPr>
          <w:color w:val="000000" w:themeColor="text1"/>
        </w:rPr>
        <w:t>All aeroplanes shall be equipped with an airborne collision avoidance system or ACAS II.</w:t>
      </w:r>
    </w:p>
    <w:p w:rsidRPr="006C7A7F" w:rsidR="00970B1D" w:rsidP="00561E16" w:rsidRDefault="00970B1D" w14:paraId="7914354E" w14:textId="15B07E5B">
      <w:pPr>
        <w:pStyle w:val="Level1"/>
        <w:rPr>
          <w:color w:val="000000" w:themeColor="text1"/>
        </w:rPr>
      </w:pPr>
      <w:r w:rsidRPr="006C7A7F">
        <w:rPr>
          <w:color w:val="000000" w:themeColor="text1"/>
        </w:rPr>
        <w:t>An airborne collision avoidance system shall operate in accordance with the relevant provisions of the applicable Civil Aviation (Aeronautical Telecommunications – Surveillance and Collision Avoidance Systems) Regulations</w:t>
      </w:r>
    </w:p>
    <w:p w:rsidRPr="006C7A7F" w:rsidR="00970B1D" w:rsidP="004E6A53" w:rsidRDefault="004E6A53" w14:paraId="28A4E4F4" w14:textId="078D711C">
      <w:pPr>
        <w:pStyle w:val="Titre2"/>
        <w:rPr>
          <w:rFonts w:hint="eastAsia"/>
          <w:color w:val="000000" w:themeColor="text1"/>
        </w:rPr>
      </w:pPr>
      <w:bookmarkStart w:name="_Toc115345501" w:id="75"/>
      <w:r w:rsidRPr="006C7A7F">
        <w:rPr>
          <w:color w:val="000000" w:themeColor="text1"/>
        </w:rPr>
        <w:t>Requirements for pressure-altitude reporting transponders</w:t>
      </w:r>
      <w:bookmarkEnd w:id="75"/>
    </w:p>
    <w:p w:rsidRPr="006C7A7F" w:rsidR="004E6A53" w:rsidRDefault="004E6A53" w14:paraId="72CD7A21" w14:textId="2D057395">
      <w:pPr>
        <w:pStyle w:val="Level1"/>
        <w:numPr>
          <w:ilvl w:val="0"/>
          <w:numId w:val="101"/>
        </w:numPr>
        <w:ind w:left="851" w:hanging="491"/>
        <w:rPr>
          <w:color w:val="000000" w:themeColor="text1"/>
        </w:rPr>
      </w:pPr>
      <w:r w:rsidRPr="006C7A7F">
        <w:rPr>
          <w:color w:val="000000" w:themeColor="text1"/>
        </w:rPr>
        <w:t>All aeroplanes shall be equipped with a pressure-altitude reporting transponder which operates in accordance with the relevant provisions of the applicable Civil Aviation (Aeronautical Telecommunications – Surveillance and Collision Avoidance Systems) Regulations.</w:t>
      </w:r>
    </w:p>
    <w:p w:rsidRPr="006C7A7F" w:rsidR="004E6A53" w:rsidP="004E6A53" w:rsidRDefault="004E6A53" w14:paraId="7622A699" w14:textId="22154BBA">
      <w:pPr>
        <w:pStyle w:val="Level1"/>
        <w:rPr>
          <w:color w:val="000000" w:themeColor="text1"/>
        </w:rPr>
      </w:pPr>
      <w:r w:rsidRPr="006C7A7F">
        <w:rPr>
          <w:color w:val="000000" w:themeColor="text1"/>
        </w:rPr>
        <w:t>All aeroplanes shall be equipped with a data source that provides pressure-altitude information with a resolution of 7.62 m or 25 ft, or better.</w:t>
      </w:r>
    </w:p>
    <w:p w:rsidRPr="006C7A7F" w:rsidR="004E6A53" w:rsidP="004E6A53" w:rsidRDefault="004E6A53" w14:paraId="7A5F5440" w14:textId="6BD5C234">
      <w:pPr>
        <w:pStyle w:val="Level1"/>
        <w:rPr>
          <w:color w:val="000000" w:themeColor="text1"/>
        </w:rPr>
      </w:pPr>
      <w:r w:rsidRPr="006C7A7F">
        <w:rPr>
          <w:color w:val="000000" w:themeColor="text1"/>
        </w:rPr>
        <w:t>The Mode S transponder shall be provided with the airborne or on-the-ground status if the aeroplane is equipped with an automatic means of detecting such status.</w:t>
      </w:r>
    </w:p>
    <w:p w:rsidRPr="006C7A7F" w:rsidR="004E6A53" w:rsidP="004E6A53" w:rsidRDefault="004E6A53" w14:paraId="36301E13" w14:textId="39D2E8CE">
      <w:pPr>
        <w:pStyle w:val="Titre2"/>
        <w:rPr>
          <w:rFonts w:hint="eastAsia"/>
          <w:color w:val="000000" w:themeColor="text1"/>
        </w:rPr>
      </w:pPr>
      <w:r w:rsidRPr="006C7A7F">
        <w:rPr>
          <w:color w:val="000000" w:themeColor="text1"/>
        </w:rPr>
        <w:t xml:space="preserve"> </w:t>
      </w:r>
      <w:bookmarkStart w:name="_Toc115345502" w:id="76"/>
      <w:r w:rsidRPr="006C7A7F">
        <w:rPr>
          <w:color w:val="000000" w:themeColor="text1"/>
        </w:rPr>
        <w:t>Microphones</w:t>
      </w:r>
      <w:bookmarkEnd w:id="76"/>
    </w:p>
    <w:p w:rsidRPr="006C7A7F" w:rsidR="004E6A53" w:rsidRDefault="004E6A53" w14:paraId="6EFE9E6F" w14:textId="08B9FED9">
      <w:pPr>
        <w:pStyle w:val="Level1"/>
        <w:numPr>
          <w:ilvl w:val="0"/>
          <w:numId w:val="102"/>
        </w:numPr>
        <w:ind w:left="851" w:hanging="491"/>
        <w:rPr>
          <w:color w:val="000000" w:themeColor="text1"/>
        </w:rPr>
      </w:pPr>
      <w:r w:rsidRPr="006C7A7F">
        <w:rPr>
          <w:color w:val="000000" w:themeColor="text1"/>
        </w:rPr>
        <w:t>All flight crew members required to be on flight deck duty shall communicate through boom or throat microphones below the transition level or altitude.</w:t>
      </w:r>
    </w:p>
    <w:p w:rsidRPr="006C7A7F" w:rsidR="004E6A53" w:rsidP="004E6A53" w:rsidRDefault="004E6A53" w14:paraId="3910F8DE" w14:textId="72DCA70F">
      <w:pPr>
        <w:pStyle w:val="Titre2"/>
        <w:rPr>
          <w:rFonts w:hint="eastAsia"/>
          <w:color w:val="000000" w:themeColor="text1"/>
        </w:rPr>
      </w:pPr>
      <w:bookmarkStart w:name="_Toc115345503" w:id="77"/>
      <w:r w:rsidRPr="006C7A7F">
        <w:rPr>
          <w:color w:val="000000" w:themeColor="text1"/>
        </w:rPr>
        <w:t>Turbo-jet aeroplanes — forward-looking wind shear warning system</w:t>
      </w:r>
      <w:bookmarkEnd w:id="77"/>
    </w:p>
    <w:p w:rsidRPr="006C7A7F" w:rsidR="004E6A53" w:rsidRDefault="004E6A53" w14:paraId="69587C99" w14:textId="77777777">
      <w:pPr>
        <w:pStyle w:val="Level1"/>
        <w:numPr>
          <w:ilvl w:val="0"/>
          <w:numId w:val="103"/>
        </w:numPr>
        <w:ind w:left="851" w:hanging="491"/>
        <w:rPr>
          <w:color w:val="000000" w:themeColor="text1"/>
        </w:rPr>
      </w:pPr>
      <w:r w:rsidRPr="006C7A7F">
        <w:rPr>
          <w:color w:val="000000" w:themeColor="text1"/>
        </w:rPr>
        <w:t>All turbo-jet aeroplanes of a maximum certificated take-off mass in excess of 5 700 kg or authorized to carry more than 9 passengers shall be equipped with a forward-looking wind shear warning system.</w:t>
      </w:r>
    </w:p>
    <w:p w:rsidRPr="006C7A7F" w:rsidR="004E6A53" w:rsidRDefault="004E6A53" w14:paraId="32930578" w14:textId="77777777">
      <w:pPr>
        <w:pStyle w:val="Level1"/>
        <w:numPr>
          <w:ilvl w:val="0"/>
          <w:numId w:val="103"/>
        </w:numPr>
        <w:ind w:left="851" w:hanging="491"/>
        <w:rPr>
          <w:color w:val="000000" w:themeColor="text1"/>
        </w:rPr>
      </w:pPr>
      <w:r w:rsidRPr="006C7A7F">
        <w:rPr>
          <w:color w:val="000000" w:themeColor="text1"/>
        </w:rPr>
        <w:t xml:space="preserve">A forward-looking wind shear warning system shall be capable of providing the pilot with a timely aural and visual warning of wind shear ahead of the aircraft, and the information required to permit the pilot to safely commence and continue a missed approach or go-around or to execute an escape manoeuvre when necessary. </w:t>
      </w:r>
    </w:p>
    <w:p w:rsidRPr="006C7A7F" w:rsidR="004E6A53" w:rsidRDefault="004E6A53" w14:paraId="38EB0D47" w14:textId="17D07130">
      <w:pPr>
        <w:pStyle w:val="Level1"/>
        <w:numPr>
          <w:ilvl w:val="0"/>
          <w:numId w:val="103"/>
        </w:numPr>
        <w:ind w:left="851" w:hanging="491"/>
        <w:rPr>
          <w:color w:val="000000" w:themeColor="text1"/>
        </w:rPr>
      </w:pPr>
      <w:r w:rsidRPr="006C7A7F">
        <w:rPr>
          <w:color w:val="000000" w:themeColor="text1"/>
        </w:rPr>
        <w:t>Subject to sub-regulation (2), the system shall also provide an indication to the pilot when the limits specified for the certification of automatic landing equipment are being approached, when such equipment is in use.</w:t>
      </w:r>
    </w:p>
    <w:p w:rsidRPr="006C7A7F" w:rsidR="004E6A53" w:rsidP="004E6A53" w:rsidRDefault="004E6A53" w14:paraId="2C6932F6" w14:textId="722A8212">
      <w:pPr>
        <w:pStyle w:val="Titre2"/>
        <w:rPr>
          <w:rFonts w:hint="eastAsia"/>
          <w:color w:val="000000" w:themeColor="text1"/>
        </w:rPr>
      </w:pPr>
      <w:bookmarkStart w:name="_Toc115345504" w:id="78"/>
      <w:r w:rsidRPr="006C7A7F">
        <w:rPr>
          <w:color w:val="000000" w:themeColor="text1"/>
        </w:rPr>
        <w:t>All aeroplanes operated by a single pilot under IFR or at night</w:t>
      </w:r>
      <w:bookmarkEnd w:id="78"/>
    </w:p>
    <w:p w:rsidRPr="006C7A7F" w:rsidR="004E6A53" w:rsidRDefault="004E6A53" w14:paraId="5AD4DCDC" w14:textId="73AE2E3B">
      <w:pPr>
        <w:pStyle w:val="Level1"/>
        <w:numPr>
          <w:ilvl w:val="0"/>
          <w:numId w:val="104"/>
        </w:numPr>
        <w:ind w:left="851" w:hanging="491"/>
        <w:rPr>
          <w:color w:val="000000" w:themeColor="text1"/>
        </w:rPr>
      </w:pPr>
      <w:r w:rsidRPr="006C7A7F">
        <w:rPr>
          <w:color w:val="000000" w:themeColor="text1"/>
        </w:rPr>
        <w:t>For approval in accordance with the applicable Civil Aviation (Operation of Aircraft – Commercial Air Transport Aeroplanes) Regulations, all aeroplanes operated by a single pilot under the IFR or at night shall be equipped with:</w:t>
      </w:r>
    </w:p>
    <w:p w:rsidRPr="006C7A7F" w:rsidR="004E6A53" w:rsidRDefault="004E6A53" w14:paraId="64D482D4" w14:textId="205C4B03">
      <w:pPr>
        <w:pStyle w:val="Level2"/>
        <w:numPr>
          <w:ilvl w:val="0"/>
          <w:numId w:val="105"/>
        </w:numPr>
        <w:ind w:left="1418" w:hanging="567"/>
        <w:rPr>
          <w:color w:val="000000" w:themeColor="text1"/>
        </w:rPr>
      </w:pPr>
      <w:r w:rsidRPr="006C7A7F">
        <w:rPr>
          <w:color w:val="000000" w:themeColor="text1"/>
        </w:rPr>
        <w:t>a serviceable autopilot that has at least altitude hold and heading select modes;</w:t>
      </w:r>
    </w:p>
    <w:p w:rsidRPr="006C7A7F" w:rsidR="004E6A53" w:rsidP="006C3F48" w:rsidRDefault="004E6A53" w14:paraId="47ABDDE0" w14:textId="3E13F0A4">
      <w:pPr>
        <w:pStyle w:val="Level2"/>
        <w:rPr>
          <w:color w:val="000000" w:themeColor="text1"/>
        </w:rPr>
      </w:pPr>
      <w:r w:rsidRPr="006C7A7F">
        <w:rPr>
          <w:color w:val="000000" w:themeColor="text1"/>
        </w:rPr>
        <w:t>a headset with a boom microphone or equivalent; and</w:t>
      </w:r>
    </w:p>
    <w:p w:rsidRPr="006C7A7F" w:rsidR="004E6A53" w:rsidP="006C3F48" w:rsidRDefault="004E6A53" w14:paraId="276BB291" w14:textId="113408A6">
      <w:pPr>
        <w:pStyle w:val="Level2"/>
        <w:rPr>
          <w:color w:val="000000" w:themeColor="text1"/>
        </w:rPr>
      </w:pPr>
      <w:r w:rsidRPr="006C7A7F">
        <w:rPr>
          <w:color w:val="000000" w:themeColor="text1"/>
        </w:rPr>
        <w:t>means of displaying charts that enables them to be readable in   all ambient light conditions.</w:t>
      </w:r>
    </w:p>
    <w:p w:rsidRPr="006C7A7F" w:rsidR="004E6A53" w:rsidP="006C3F48" w:rsidRDefault="006C3F48" w14:paraId="69AE367F" w14:textId="21B9DDE1">
      <w:pPr>
        <w:pStyle w:val="Titre2"/>
        <w:rPr>
          <w:rFonts w:hint="eastAsia"/>
          <w:color w:val="000000" w:themeColor="text1"/>
        </w:rPr>
      </w:pPr>
      <w:bookmarkStart w:name="_Toc115345505" w:id="79"/>
      <w:r w:rsidRPr="006C7A7F">
        <w:rPr>
          <w:color w:val="000000" w:themeColor="text1"/>
        </w:rPr>
        <w:t>Aeroplanes equipped with automatic landing systems, a head-up display or HUD or equivalent displays, enhanced vision systems or EVS, synthetic vision systems or SVS or combined vision systems or CVS</w:t>
      </w:r>
      <w:bookmarkEnd w:id="79"/>
    </w:p>
    <w:p w:rsidRPr="006C7A7F" w:rsidR="004E6A53" w:rsidRDefault="004E6A53" w14:paraId="14D8D437" w14:textId="238AFFA8">
      <w:pPr>
        <w:pStyle w:val="Level1"/>
        <w:numPr>
          <w:ilvl w:val="0"/>
          <w:numId w:val="106"/>
        </w:numPr>
        <w:ind w:left="851" w:hanging="491"/>
        <w:rPr>
          <w:color w:val="000000" w:themeColor="text1"/>
        </w:rPr>
      </w:pPr>
      <w:r w:rsidRPr="006C7A7F">
        <w:rPr>
          <w:color w:val="000000" w:themeColor="text1"/>
        </w:rPr>
        <w:t>Where aeroplanes are equipped with automatic landing systems, a HUD or equivalent displays, EVS, SVS or CVS, or any combination of those systems into a hybrid system, the use of such systems for the safe operation of an aeroplane shall be approved by the Authority.</w:t>
      </w:r>
    </w:p>
    <w:p w:rsidRPr="006C7A7F" w:rsidR="004E6A53" w:rsidP="006C3F48" w:rsidRDefault="004E6A53" w14:paraId="5D520E7B" w14:textId="50DC87A4">
      <w:pPr>
        <w:pStyle w:val="Level1"/>
        <w:rPr>
          <w:color w:val="000000" w:themeColor="text1"/>
        </w:rPr>
      </w:pPr>
      <w:r w:rsidRPr="006C7A7F">
        <w:rPr>
          <w:color w:val="000000" w:themeColor="text1"/>
        </w:rPr>
        <w:t>In approving the operational use of automatic landing systems, a HUD or equivalent displays, EVS, SVS or CVS, the Authority shall ensure that:</w:t>
      </w:r>
    </w:p>
    <w:p w:rsidRPr="006C7A7F" w:rsidR="004E6A53" w:rsidRDefault="004E6A53" w14:paraId="688ECE37" w14:textId="6C70F90F">
      <w:pPr>
        <w:pStyle w:val="Level2"/>
        <w:numPr>
          <w:ilvl w:val="0"/>
          <w:numId w:val="107"/>
        </w:numPr>
        <w:ind w:left="1418" w:hanging="567"/>
        <w:rPr>
          <w:color w:val="000000" w:themeColor="text1"/>
        </w:rPr>
      </w:pPr>
      <w:r w:rsidRPr="006C7A7F">
        <w:rPr>
          <w:color w:val="000000" w:themeColor="text1"/>
        </w:rPr>
        <w:t>the equipment meets the appropriate airworthiness certification requirements;</w:t>
      </w:r>
    </w:p>
    <w:p w:rsidRPr="006C7A7F" w:rsidR="004E6A53" w:rsidP="006C3F48" w:rsidRDefault="004E6A53" w14:paraId="498A129C" w14:textId="0CDBEF09">
      <w:pPr>
        <w:pStyle w:val="Level2"/>
        <w:rPr>
          <w:color w:val="000000" w:themeColor="text1"/>
        </w:rPr>
      </w:pPr>
      <w:r w:rsidRPr="006C7A7F">
        <w:rPr>
          <w:color w:val="000000" w:themeColor="text1"/>
        </w:rPr>
        <w:t>the operator has carried out a safety risk assessment of the operations supported by the automatic landing systems, a HUD or equivalent displays, EVS, SVS or CVS; and</w:t>
      </w:r>
    </w:p>
    <w:p w:rsidRPr="006C7A7F" w:rsidR="004E6A53" w:rsidP="006C3F48" w:rsidRDefault="004E6A53" w14:paraId="50F8C376" w14:textId="51EEE534">
      <w:pPr>
        <w:pStyle w:val="Level2"/>
        <w:rPr>
          <w:color w:val="000000" w:themeColor="text1"/>
        </w:rPr>
      </w:pPr>
      <w:r w:rsidRPr="006C7A7F">
        <w:rPr>
          <w:color w:val="000000" w:themeColor="text1"/>
        </w:rPr>
        <w:t>the operator has established and documented the procedures for the use of, and training requirements for, automatic landing systems, a HUD or equivalent displays, EVS, SVS or CVS.</w:t>
      </w:r>
    </w:p>
    <w:p w:rsidRPr="006C7A7F" w:rsidR="004E6A53" w:rsidP="006C3F48" w:rsidRDefault="006C3F48" w14:paraId="726F6912" w14:textId="741EA24A">
      <w:pPr>
        <w:pStyle w:val="Titre2"/>
        <w:rPr>
          <w:rFonts w:hint="eastAsia"/>
          <w:color w:val="000000" w:themeColor="text1"/>
        </w:rPr>
      </w:pPr>
      <w:bookmarkStart w:name="_Toc115345506" w:id="80"/>
      <w:r w:rsidRPr="006C7A7F">
        <w:rPr>
          <w:color w:val="000000" w:themeColor="text1"/>
        </w:rPr>
        <w:t>Electronic flight bags- equipment</w:t>
      </w:r>
      <w:bookmarkEnd w:id="80"/>
    </w:p>
    <w:p w:rsidRPr="006C7A7F" w:rsidR="004E6A53" w:rsidRDefault="004E6A53" w14:paraId="371EC443" w14:textId="5A299512">
      <w:pPr>
        <w:pStyle w:val="Level1"/>
        <w:numPr>
          <w:ilvl w:val="0"/>
          <w:numId w:val="108"/>
        </w:numPr>
        <w:ind w:left="851" w:hanging="491"/>
        <w:rPr>
          <w:color w:val="000000" w:themeColor="text1"/>
        </w:rPr>
      </w:pPr>
      <w:r w:rsidRPr="006C7A7F">
        <w:rPr>
          <w:color w:val="000000" w:themeColor="text1"/>
        </w:rPr>
        <w:t>Where portable EFBs are used on board an aeroplane, the operator shall ensure that they do not affect the performance of the aeroplane systems, equipment or the ability to operate the aeroplane.</w:t>
      </w:r>
    </w:p>
    <w:p w:rsidRPr="006C7A7F" w:rsidR="004E6A53" w:rsidP="006C3F48" w:rsidRDefault="006C3F48" w14:paraId="325C0765" w14:textId="2C0F70A2">
      <w:pPr>
        <w:pStyle w:val="Titre2"/>
        <w:rPr>
          <w:rFonts w:hint="eastAsia"/>
          <w:color w:val="000000" w:themeColor="text1"/>
        </w:rPr>
      </w:pPr>
      <w:bookmarkStart w:name="_Toc115345507" w:id="81"/>
      <w:r w:rsidRPr="006C7A7F">
        <w:rPr>
          <w:color w:val="000000" w:themeColor="text1"/>
        </w:rPr>
        <w:t>EFB Functions</w:t>
      </w:r>
      <w:bookmarkEnd w:id="81"/>
    </w:p>
    <w:p w:rsidRPr="006C7A7F" w:rsidR="004E6A53" w:rsidRDefault="004E6A53" w14:paraId="0F948B5B" w14:textId="5CEC57A7">
      <w:pPr>
        <w:pStyle w:val="Level1"/>
        <w:numPr>
          <w:ilvl w:val="0"/>
          <w:numId w:val="109"/>
        </w:numPr>
        <w:ind w:left="851" w:hanging="491"/>
        <w:rPr>
          <w:color w:val="000000" w:themeColor="text1"/>
        </w:rPr>
      </w:pPr>
      <w:r w:rsidRPr="006C7A7F">
        <w:rPr>
          <w:color w:val="000000" w:themeColor="text1"/>
        </w:rPr>
        <w:t>Where EFBs are used on board an aeroplane the operator shall:</w:t>
      </w:r>
    </w:p>
    <w:p w:rsidRPr="006C7A7F" w:rsidR="004E6A53" w:rsidRDefault="004E6A53" w14:paraId="50B2D77B" w14:textId="0EB8D339">
      <w:pPr>
        <w:pStyle w:val="Level2"/>
        <w:numPr>
          <w:ilvl w:val="0"/>
          <w:numId w:val="110"/>
        </w:numPr>
        <w:ind w:left="1418" w:hanging="567"/>
        <w:rPr>
          <w:color w:val="000000" w:themeColor="text1"/>
        </w:rPr>
      </w:pPr>
      <w:r w:rsidRPr="006C7A7F">
        <w:rPr>
          <w:color w:val="000000" w:themeColor="text1"/>
        </w:rPr>
        <w:t>assess the safety risks associated with each EFB function;</w:t>
      </w:r>
    </w:p>
    <w:p w:rsidRPr="006C7A7F" w:rsidR="004E6A53" w:rsidP="006C3F48" w:rsidRDefault="004E6A53" w14:paraId="78017713" w14:textId="57BDB8D1">
      <w:pPr>
        <w:pStyle w:val="Level2"/>
        <w:rPr>
          <w:color w:val="000000" w:themeColor="text1"/>
        </w:rPr>
      </w:pPr>
      <w:r w:rsidRPr="006C7A7F">
        <w:rPr>
          <w:color w:val="000000" w:themeColor="text1"/>
        </w:rPr>
        <w:t>establish and document the procedures for the use of, and training requirements for, the device and each EFB function; and</w:t>
      </w:r>
    </w:p>
    <w:p w:rsidRPr="006C7A7F" w:rsidR="004E6A53" w:rsidP="006C3F48" w:rsidRDefault="004E6A53" w14:paraId="6B421B98" w14:textId="3C8E382E">
      <w:pPr>
        <w:pStyle w:val="Level2"/>
        <w:rPr>
          <w:color w:val="000000" w:themeColor="text1"/>
        </w:rPr>
      </w:pPr>
      <w:r w:rsidRPr="006C7A7F">
        <w:rPr>
          <w:color w:val="000000" w:themeColor="text1"/>
        </w:rPr>
        <w:t>ensure that, in the event of an EFB failure, sufficient information is readily available to the flight crew for the flight to be conducted safely.</w:t>
      </w:r>
    </w:p>
    <w:p w:rsidRPr="006C7A7F" w:rsidR="004E6A53" w:rsidP="006C3F48" w:rsidRDefault="004E6A53" w14:paraId="70378215" w14:textId="29ED7C70">
      <w:pPr>
        <w:pStyle w:val="Level1"/>
        <w:rPr>
          <w:color w:val="000000" w:themeColor="text1"/>
        </w:rPr>
      </w:pPr>
      <w:r w:rsidRPr="006C7A7F">
        <w:rPr>
          <w:color w:val="000000" w:themeColor="text1"/>
        </w:rPr>
        <w:t>The Authority shall issue a specific approval for the operational use of EFB functions to be used for the safe operation of aeroplanes.</w:t>
      </w:r>
    </w:p>
    <w:p w:rsidRPr="006C7A7F" w:rsidR="004E6A53" w:rsidP="006C3F48" w:rsidRDefault="006C3F48" w14:paraId="1C86562B" w14:textId="229CA294">
      <w:pPr>
        <w:pStyle w:val="Titre2"/>
        <w:rPr>
          <w:rFonts w:hint="eastAsia"/>
          <w:color w:val="000000" w:themeColor="text1"/>
        </w:rPr>
      </w:pPr>
      <w:bookmarkStart w:name="_Toc115345508" w:id="82"/>
      <w:r w:rsidRPr="006C7A7F">
        <w:rPr>
          <w:color w:val="000000" w:themeColor="text1"/>
        </w:rPr>
        <w:t>EFB specific approval</w:t>
      </w:r>
      <w:bookmarkEnd w:id="82"/>
    </w:p>
    <w:p w:rsidRPr="006C7A7F" w:rsidR="004E6A53" w:rsidRDefault="004E6A53" w14:paraId="68A470E2" w14:textId="39596C70">
      <w:pPr>
        <w:pStyle w:val="Level1"/>
        <w:numPr>
          <w:ilvl w:val="0"/>
          <w:numId w:val="111"/>
        </w:numPr>
        <w:ind w:left="851" w:hanging="491"/>
        <w:rPr>
          <w:color w:val="000000" w:themeColor="text1"/>
        </w:rPr>
      </w:pPr>
      <w:r w:rsidRPr="006C7A7F">
        <w:rPr>
          <w:color w:val="000000" w:themeColor="text1"/>
        </w:rPr>
        <w:t>When issuing a specific approval for the use of EFBs, the State of the Operator shall ensure that:</w:t>
      </w:r>
    </w:p>
    <w:p w:rsidRPr="006C7A7F" w:rsidR="004E6A53" w:rsidRDefault="004E6A53" w14:paraId="078B6FF6" w14:textId="2194B634">
      <w:pPr>
        <w:pStyle w:val="Level2"/>
        <w:numPr>
          <w:ilvl w:val="0"/>
          <w:numId w:val="112"/>
        </w:numPr>
        <w:ind w:left="1418" w:hanging="567"/>
        <w:rPr>
          <w:color w:val="000000" w:themeColor="text1"/>
        </w:rPr>
      </w:pPr>
      <w:r w:rsidRPr="006C7A7F">
        <w:rPr>
          <w:color w:val="000000" w:themeColor="text1"/>
        </w:rPr>
        <w:t>the EFB equipment and its associated installation hardware, including interaction with aeroplane systems where applicable, meet the appropriate airworthiness certification requirements;</w:t>
      </w:r>
    </w:p>
    <w:p w:rsidRPr="006C7A7F" w:rsidR="004E6A53" w:rsidP="006C3F48" w:rsidRDefault="004E6A53" w14:paraId="0B52EC63" w14:textId="1B5F0360">
      <w:pPr>
        <w:pStyle w:val="Level2"/>
        <w:rPr>
          <w:color w:val="000000" w:themeColor="text1"/>
        </w:rPr>
      </w:pPr>
      <w:r w:rsidRPr="006C7A7F">
        <w:rPr>
          <w:color w:val="000000" w:themeColor="text1"/>
        </w:rPr>
        <w:t xml:space="preserve">the operator has assessed the safety risks associated with the operations supported by the EFB functions; </w:t>
      </w:r>
    </w:p>
    <w:p w:rsidRPr="006C7A7F" w:rsidR="004E6A53" w:rsidP="00C15DB4" w:rsidRDefault="004E6A53" w14:paraId="07435867" w14:textId="69F03B3F">
      <w:pPr>
        <w:pStyle w:val="Level2"/>
        <w:rPr>
          <w:color w:val="000000" w:themeColor="text1"/>
        </w:rPr>
      </w:pPr>
      <w:r w:rsidRPr="006C7A7F">
        <w:rPr>
          <w:color w:val="000000" w:themeColor="text1"/>
        </w:rPr>
        <w:t>the operator has established requirements for redundancy of the information where appropriate as contained in and displayed by the EFB functions;</w:t>
      </w:r>
    </w:p>
    <w:p w:rsidRPr="006C7A7F" w:rsidR="004E6A53" w:rsidP="00C15DB4" w:rsidRDefault="004E6A53" w14:paraId="3DA31101" w14:textId="461295A2">
      <w:pPr>
        <w:pStyle w:val="Level2"/>
        <w:rPr>
          <w:color w:val="000000" w:themeColor="text1"/>
        </w:rPr>
      </w:pPr>
      <w:r w:rsidRPr="006C7A7F">
        <w:rPr>
          <w:color w:val="000000" w:themeColor="text1"/>
        </w:rPr>
        <w:t>the operator has established and documented procedures for the management of the EFB functions including any database it may use; and</w:t>
      </w:r>
    </w:p>
    <w:p w:rsidRPr="006C7A7F" w:rsidR="004E6A53" w:rsidP="00C15DB4" w:rsidRDefault="004E6A53" w14:paraId="33D025EF" w14:textId="13DB55D4">
      <w:pPr>
        <w:pStyle w:val="Level2"/>
        <w:rPr>
          <w:color w:val="000000" w:themeColor="text1"/>
        </w:rPr>
      </w:pPr>
      <w:r w:rsidRPr="006C7A7F">
        <w:rPr>
          <w:color w:val="000000" w:themeColor="text1"/>
        </w:rPr>
        <w:t>the operator has established and documented the procedures for the use of, and training requirements for, the EFB and the EFB function.</w:t>
      </w:r>
    </w:p>
    <w:p w:rsidRPr="006C7A7F" w:rsidR="004E6A53" w:rsidP="00C15DB4" w:rsidRDefault="00C15DB4" w14:paraId="5838EED3" w14:textId="10F94E74">
      <w:pPr>
        <w:pStyle w:val="Titre1"/>
        <w:rPr>
          <w:color w:val="000000" w:themeColor="text1"/>
        </w:rPr>
      </w:pPr>
      <w:bookmarkStart w:name="_Toc115345509" w:id="83"/>
      <w:r w:rsidRPr="006C7A7F">
        <w:rPr>
          <w:color w:val="000000" w:themeColor="text1"/>
        </w:rPr>
        <w:t>AEROPLANE COMMUNICATION, NAVIGATION AND SURVEILLANCE EQUIPMENT</w:t>
      </w:r>
      <w:bookmarkEnd w:id="83"/>
    </w:p>
    <w:p w:rsidRPr="006C7A7F" w:rsidR="00C15DB4" w:rsidP="00C15DB4" w:rsidRDefault="00C15DB4" w14:paraId="47436253" w14:textId="2DD5415F">
      <w:pPr>
        <w:pStyle w:val="Titre2"/>
        <w:rPr>
          <w:rFonts w:hint="eastAsia"/>
          <w:color w:val="000000" w:themeColor="text1"/>
        </w:rPr>
      </w:pPr>
      <w:bookmarkStart w:name="_Toc115345510" w:id="84"/>
      <w:r w:rsidRPr="006C7A7F">
        <w:rPr>
          <w:color w:val="000000" w:themeColor="text1"/>
        </w:rPr>
        <w:t>Communication equipment</w:t>
      </w:r>
      <w:bookmarkEnd w:id="84"/>
    </w:p>
    <w:p w:rsidRPr="006C7A7F" w:rsidR="00C15DB4" w:rsidRDefault="00C15DB4" w14:paraId="0EA4E924" w14:textId="340F52DE">
      <w:pPr>
        <w:pStyle w:val="Level1"/>
        <w:numPr>
          <w:ilvl w:val="0"/>
          <w:numId w:val="113"/>
        </w:numPr>
        <w:ind w:left="851" w:hanging="491"/>
        <w:rPr>
          <w:color w:val="000000" w:themeColor="text1"/>
        </w:rPr>
      </w:pPr>
      <w:r w:rsidRPr="006C7A7F">
        <w:rPr>
          <w:color w:val="000000" w:themeColor="text1"/>
        </w:rPr>
        <w:t>An aeroplane shall be provided with radio communication equipment capable of:</w:t>
      </w:r>
    </w:p>
    <w:p w:rsidRPr="006C7A7F" w:rsidR="00C15DB4" w:rsidRDefault="00C15DB4" w14:paraId="3529B4C1" w14:textId="4F0969B5">
      <w:pPr>
        <w:pStyle w:val="Level2"/>
        <w:numPr>
          <w:ilvl w:val="0"/>
          <w:numId w:val="114"/>
        </w:numPr>
        <w:ind w:left="1418" w:hanging="567"/>
        <w:rPr>
          <w:color w:val="000000" w:themeColor="text1"/>
        </w:rPr>
      </w:pPr>
      <w:r w:rsidRPr="006C7A7F">
        <w:rPr>
          <w:color w:val="000000" w:themeColor="text1"/>
        </w:rPr>
        <w:t>conducting two-way communication for aerodrome control purposes;</w:t>
      </w:r>
    </w:p>
    <w:p w:rsidRPr="006C7A7F" w:rsidR="00C15DB4" w:rsidP="00C15DB4" w:rsidRDefault="00C15DB4" w14:paraId="1C081101" w14:textId="12CD8047">
      <w:pPr>
        <w:pStyle w:val="Level2"/>
        <w:rPr>
          <w:color w:val="000000" w:themeColor="text1"/>
        </w:rPr>
      </w:pPr>
      <w:r w:rsidRPr="006C7A7F">
        <w:rPr>
          <w:color w:val="000000" w:themeColor="text1"/>
        </w:rPr>
        <w:t>receiving meteorological information at any time during flight; and</w:t>
      </w:r>
    </w:p>
    <w:p w:rsidRPr="006C7A7F" w:rsidR="00C15DB4" w:rsidP="00C15DB4" w:rsidRDefault="00C15DB4" w14:paraId="7C811260" w14:textId="38CD8E83">
      <w:pPr>
        <w:pStyle w:val="Level2"/>
        <w:rPr>
          <w:color w:val="000000" w:themeColor="text1"/>
        </w:rPr>
      </w:pPr>
      <w:r w:rsidRPr="006C7A7F">
        <w:rPr>
          <w:color w:val="000000" w:themeColor="text1"/>
        </w:rPr>
        <w:t>conducting two-way communication at any time during flight with at least one aeronautical station and with such other aeronautical stations and on such frequencies as may be prescribed by the appropriate Authority or [State] Communication Commission or Authority).</w:t>
      </w:r>
    </w:p>
    <w:p w:rsidRPr="006C7A7F" w:rsidR="00C15DB4" w:rsidP="00C15DB4" w:rsidRDefault="00C15DB4" w14:paraId="7EAAE3DC" w14:textId="24F63181">
      <w:pPr>
        <w:pStyle w:val="Level1"/>
        <w:rPr>
          <w:color w:val="000000" w:themeColor="text1"/>
        </w:rPr>
      </w:pPr>
      <w:r w:rsidRPr="006C7A7F">
        <w:rPr>
          <w:color w:val="000000" w:themeColor="text1"/>
        </w:rPr>
        <w:t>The requirements of sub-regulation (1) are considered fulfilled if the ability to conduct the communications specified therein is established during radio propagation conditions which are normal for the route.</w:t>
      </w:r>
    </w:p>
    <w:p w:rsidRPr="006C7A7F" w:rsidR="00C15DB4" w:rsidP="00C15DB4" w:rsidRDefault="00C15DB4" w14:paraId="7CF459D7" w14:textId="30590C96">
      <w:pPr>
        <w:pStyle w:val="Level1"/>
        <w:rPr>
          <w:color w:val="000000" w:themeColor="text1"/>
        </w:rPr>
      </w:pPr>
      <w:r w:rsidRPr="006C7A7F">
        <w:rPr>
          <w:color w:val="000000" w:themeColor="text1"/>
        </w:rPr>
        <w:t>The radio communication equipment required in accordance with sub-regulation (1) shall provide for communications on the aeronautical emergency frequency 121.5 MHz.</w:t>
      </w:r>
    </w:p>
    <w:p w:rsidRPr="006C7A7F" w:rsidR="00C15DB4" w:rsidP="00C15DB4" w:rsidRDefault="00C15DB4" w14:paraId="1A8FD400" w14:textId="6C95EFFC">
      <w:pPr>
        <w:pStyle w:val="Level1"/>
        <w:rPr>
          <w:color w:val="000000" w:themeColor="text1"/>
        </w:rPr>
      </w:pPr>
      <w:r w:rsidRPr="006C7A7F">
        <w:rPr>
          <w:color w:val="000000" w:themeColor="text1"/>
        </w:rPr>
        <w:t>For operations where communication equipment is required to meet required communication performance or RCP specification for performance-based communication or PBC, an aeroplane shall, in addition to the requirements specified in sub-regulation (1):</w:t>
      </w:r>
    </w:p>
    <w:p w:rsidRPr="006C7A7F" w:rsidR="00C15DB4" w:rsidRDefault="00C15DB4" w14:paraId="1AC4B767" w14:textId="35E64EC3">
      <w:pPr>
        <w:pStyle w:val="Level2"/>
        <w:numPr>
          <w:ilvl w:val="0"/>
          <w:numId w:val="115"/>
        </w:numPr>
        <w:ind w:left="1418" w:hanging="567"/>
        <w:rPr>
          <w:color w:val="000000" w:themeColor="text1"/>
        </w:rPr>
      </w:pPr>
      <w:r w:rsidRPr="006C7A7F">
        <w:rPr>
          <w:color w:val="000000" w:themeColor="text1"/>
        </w:rPr>
        <w:t>be provided with communication equipment which will enable it to operate in accordance with the prescribed RCP specifications;</w:t>
      </w:r>
    </w:p>
    <w:p w:rsidRPr="006C7A7F" w:rsidR="00C15DB4" w:rsidP="00C15DB4" w:rsidRDefault="00C15DB4" w14:paraId="07BCB520" w14:textId="45B23895">
      <w:pPr>
        <w:pStyle w:val="Level2"/>
        <w:rPr>
          <w:color w:val="000000" w:themeColor="text1"/>
        </w:rPr>
      </w:pPr>
      <w:r w:rsidRPr="006C7A7F">
        <w:rPr>
          <w:color w:val="000000" w:themeColor="text1"/>
        </w:rPr>
        <w:t>have information relevant to the aeroplane RCP specification capabilities listed in the flight manual or other aeroplane documentation approved by the State of Design or State of Registry; and</w:t>
      </w:r>
    </w:p>
    <w:p w:rsidRPr="006C7A7F" w:rsidR="00C15DB4" w:rsidP="00C15DB4" w:rsidRDefault="00C15DB4" w14:paraId="6D7D43C5" w14:textId="1F9F2337">
      <w:pPr>
        <w:pStyle w:val="Level2"/>
        <w:rPr>
          <w:color w:val="000000" w:themeColor="text1"/>
        </w:rPr>
      </w:pPr>
      <w:r w:rsidRPr="006C7A7F">
        <w:rPr>
          <w:color w:val="000000" w:themeColor="text1"/>
        </w:rPr>
        <w:t>have information relevant to the aeroplane RCP specification capabilities included in the MEL.</w:t>
      </w:r>
    </w:p>
    <w:p w:rsidRPr="006C7A7F" w:rsidR="00C15DB4" w:rsidP="006F714C" w:rsidRDefault="00C15DB4" w14:paraId="02C005FE" w14:textId="04BBBD3F">
      <w:pPr>
        <w:pStyle w:val="Level1"/>
        <w:rPr>
          <w:color w:val="000000" w:themeColor="text1"/>
        </w:rPr>
      </w:pPr>
      <w:r w:rsidRPr="006C7A7F">
        <w:rPr>
          <w:color w:val="000000" w:themeColor="text1"/>
        </w:rPr>
        <w:t>The State of the Operator shall, for operations where an RCP specification for PBC has been prescribed, ensure that the operator has established and documented:</w:t>
      </w:r>
    </w:p>
    <w:p w:rsidRPr="006C7A7F" w:rsidR="00C15DB4" w:rsidRDefault="00C15DB4" w14:paraId="1BB29CC5" w14:textId="5D3863FB">
      <w:pPr>
        <w:pStyle w:val="Level2"/>
        <w:numPr>
          <w:ilvl w:val="0"/>
          <w:numId w:val="116"/>
        </w:numPr>
        <w:ind w:left="1418" w:hanging="567"/>
        <w:rPr>
          <w:color w:val="000000" w:themeColor="text1"/>
        </w:rPr>
      </w:pPr>
      <w:r w:rsidRPr="006C7A7F">
        <w:rPr>
          <w:color w:val="000000" w:themeColor="text1"/>
        </w:rPr>
        <w:t>normal and abnormal procedures, including contingency procedures;</w:t>
      </w:r>
    </w:p>
    <w:p w:rsidRPr="006C7A7F" w:rsidR="00C15DB4" w:rsidP="006F714C" w:rsidRDefault="00C15DB4" w14:paraId="2E34ED96" w14:textId="328DF727">
      <w:pPr>
        <w:pStyle w:val="Level2"/>
        <w:rPr>
          <w:color w:val="000000" w:themeColor="text1"/>
        </w:rPr>
      </w:pPr>
      <w:r w:rsidRPr="006C7A7F">
        <w:rPr>
          <w:color w:val="000000" w:themeColor="text1"/>
        </w:rPr>
        <w:t>flight crew qualification and proficiency requirements, in accordance with appropriate RCP specifications;</w:t>
      </w:r>
    </w:p>
    <w:p w:rsidRPr="006C7A7F" w:rsidR="00C15DB4" w:rsidP="006F714C" w:rsidRDefault="00C15DB4" w14:paraId="3F8B70EE" w14:textId="7573BB38">
      <w:pPr>
        <w:pStyle w:val="Level2"/>
        <w:rPr>
          <w:color w:val="000000" w:themeColor="text1"/>
        </w:rPr>
      </w:pPr>
      <w:r w:rsidRPr="006C7A7F">
        <w:rPr>
          <w:color w:val="000000" w:themeColor="text1"/>
        </w:rPr>
        <w:t>a training programme for relevant personnel consistent with the intended operations; and</w:t>
      </w:r>
    </w:p>
    <w:p w:rsidRPr="006C7A7F" w:rsidR="00C15DB4" w:rsidP="006F714C" w:rsidRDefault="00C15DB4" w14:paraId="63782157" w14:textId="01122E0E">
      <w:pPr>
        <w:pStyle w:val="Level2"/>
        <w:rPr>
          <w:color w:val="000000" w:themeColor="text1"/>
        </w:rPr>
      </w:pPr>
      <w:r w:rsidRPr="006C7A7F">
        <w:rPr>
          <w:color w:val="000000" w:themeColor="text1"/>
        </w:rPr>
        <w:t>appropriate maintenance procedures to ensure continued airworthiness, in accordance with appropriate RCP specifications.</w:t>
      </w:r>
    </w:p>
    <w:p w:rsidRPr="006C7A7F" w:rsidR="00C15DB4" w:rsidP="006F714C" w:rsidRDefault="00C15DB4" w14:paraId="256E25CE" w14:textId="561D7432">
      <w:pPr>
        <w:pStyle w:val="Level1"/>
        <w:rPr>
          <w:color w:val="000000" w:themeColor="text1"/>
        </w:rPr>
      </w:pPr>
      <w:r w:rsidRPr="006C7A7F">
        <w:rPr>
          <w:color w:val="000000" w:themeColor="text1"/>
        </w:rPr>
        <w:t>The State of the Operator shall ensure that, in respect of those aeroplanes mentioned in sub-regulation (4), adequate provisions exist for:</w:t>
      </w:r>
    </w:p>
    <w:p w:rsidRPr="006C7A7F" w:rsidR="00C15DB4" w:rsidRDefault="00C15DB4" w14:paraId="0DAD2435" w14:textId="0D062E06">
      <w:pPr>
        <w:pStyle w:val="Level2"/>
        <w:numPr>
          <w:ilvl w:val="0"/>
          <w:numId w:val="117"/>
        </w:numPr>
        <w:ind w:left="1418" w:hanging="567"/>
        <w:rPr>
          <w:color w:val="000000" w:themeColor="text1"/>
        </w:rPr>
      </w:pPr>
      <w:r w:rsidRPr="006C7A7F">
        <w:rPr>
          <w:color w:val="000000" w:themeColor="text1"/>
        </w:rPr>
        <w:t>receiving the reports of observed communication performance issued by monitoring programmes established in accordance with the applicable Civil Aviation (Air Traffic Services) Regulations, and</w:t>
      </w:r>
    </w:p>
    <w:p w:rsidRPr="006C7A7F" w:rsidR="00C15DB4" w:rsidP="006F714C" w:rsidRDefault="00C15DB4" w14:paraId="4652CCF6" w14:textId="1AE1D7D3">
      <w:pPr>
        <w:pStyle w:val="Level2"/>
        <w:rPr>
          <w:color w:val="000000" w:themeColor="text1"/>
        </w:rPr>
      </w:pPr>
      <w:r w:rsidRPr="006C7A7F">
        <w:rPr>
          <w:color w:val="000000" w:themeColor="text1"/>
        </w:rPr>
        <w:t>taking immediate corrective action for individual aircraft, aircraft types or operators, identified in such reports as not complying with the RCP specifications.</w:t>
      </w:r>
    </w:p>
    <w:p w:rsidRPr="006C7A7F" w:rsidR="00C15DB4" w:rsidP="006F714C" w:rsidRDefault="006F714C" w14:paraId="718DCCAF" w14:textId="7DD0E211">
      <w:pPr>
        <w:pStyle w:val="Titre2"/>
        <w:rPr>
          <w:rFonts w:hint="eastAsia"/>
          <w:color w:val="000000" w:themeColor="text1"/>
        </w:rPr>
      </w:pPr>
      <w:bookmarkStart w:name="_Toc115345511" w:id="85"/>
      <w:r w:rsidRPr="006C7A7F">
        <w:rPr>
          <w:color w:val="000000" w:themeColor="text1"/>
        </w:rPr>
        <w:t>Navigation equipment</w:t>
      </w:r>
      <w:bookmarkEnd w:id="85"/>
    </w:p>
    <w:p w:rsidRPr="006C7A7F" w:rsidR="00C15DB4" w:rsidRDefault="00C15DB4" w14:paraId="67F2552D" w14:textId="48A658FC">
      <w:pPr>
        <w:pStyle w:val="Level1"/>
        <w:numPr>
          <w:ilvl w:val="0"/>
          <w:numId w:val="118"/>
        </w:numPr>
        <w:ind w:left="851" w:hanging="491"/>
        <w:rPr>
          <w:color w:val="000000" w:themeColor="text1"/>
        </w:rPr>
      </w:pPr>
      <w:r w:rsidRPr="006C7A7F">
        <w:rPr>
          <w:color w:val="000000" w:themeColor="text1"/>
        </w:rPr>
        <w:t>An aeroplane shall be provided with navigation equipment which will enable it to proceed:</w:t>
      </w:r>
    </w:p>
    <w:p w:rsidRPr="006C7A7F" w:rsidR="00C15DB4" w:rsidRDefault="00C15DB4" w14:paraId="56BA8613" w14:textId="25C72A34">
      <w:pPr>
        <w:pStyle w:val="Level2"/>
        <w:numPr>
          <w:ilvl w:val="0"/>
          <w:numId w:val="119"/>
        </w:numPr>
        <w:ind w:left="1418" w:hanging="567"/>
        <w:rPr>
          <w:color w:val="000000" w:themeColor="text1"/>
        </w:rPr>
      </w:pPr>
      <w:r w:rsidRPr="006C7A7F">
        <w:rPr>
          <w:color w:val="000000" w:themeColor="text1"/>
        </w:rPr>
        <w:t xml:space="preserve">in accordance with its operational flight plan; </w:t>
      </w:r>
    </w:p>
    <w:p w:rsidRPr="006C7A7F" w:rsidR="00C15DB4" w:rsidP="006F714C" w:rsidRDefault="00C15DB4" w14:paraId="4CB661DD" w14:textId="51EF6705">
      <w:pPr>
        <w:pStyle w:val="Level2"/>
        <w:rPr>
          <w:color w:val="000000" w:themeColor="text1"/>
        </w:rPr>
      </w:pPr>
      <w:r w:rsidRPr="006C7A7F">
        <w:rPr>
          <w:color w:val="000000" w:themeColor="text1"/>
        </w:rPr>
        <w:t xml:space="preserve">in accordance with the requirements of air traffic services; </w:t>
      </w:r>
    </w:p>
    <w:p w:rsidRPr="006C7A7F" w:rsidR="00C15DB4" w:rsidP="006F714C" w:rsidRDefault="00C15DB4" w14:paraId="0BD548C2" w14:textId="77777777">
      <w:pPr>
        <w:pStyle w:val="Level2"/>
        <w:rPr>
          <w:color w:val="000000" w:themeColor="text1"/>
        </w:rPr>
      </w:pPr>
      <w:r w:rsidRPr="006C7A7F">
        <w:rPr>
          <w:color w:val="000000" w:themeColor="text1"/>
        </w:rPr>
        <w:t>except when, if not so precluded by the appropriate Authority, navigation for flights under VFR is accomplished by visual reference to landmarks.</w:t>
      </w:r>
    </w:p>
    <w:p w:rsidRPr="006C7A7F" w:rsidR="00C15DB4" w:rsidP="006F714C" w:rsidRDefault="00C15DB4" w14:paraId="2764425B" w14:textId="58FA3F8F">
      <w:pPr>
        <w:pStyle w:val="Level1"/>
        <w:rPr>
          <w:color w:val="000000" w:themeColor="text1"/>
        </w:rPr>
      </w:pPr>
      <w:r w:rsidRPr="006C7A7F">
        <w:rPr>
          <w:color w:val="000000" w:themeColor="text1"/>
        </w:rPr>
        <w:t>The aeroplane shall be sufficiently provided with navigation equipment to ensure that, in the event of the failure of one item of equipment at any stage of the flight, the remaining equipment will enable the aeroplane to navigate in accordance with this regulation.</w:t>
      </w:r>
    </w:p>
    <w:p w:rsidRPr="006C7A7F" w:rsidR="00C15DB4" w:rsidP="006F714C" w:rsidRDefault="006F714C" w14:paraId="4C525A59" w14:textId="543F41C1">
      <w:pPr>
        <w:pStyle w:val="Titre2"/>
        <w:rPr>
          <w:rFonts w:hint="eastAsia"/>
          <w:color w:val="000000" w:themeColor="text1"/>
        </w:rPr>
      </w:pPr>
      <w:bookmarkStart w:name="_Toc115345512" w:id="86"/>
      <w:r w:rsidRPr="006C7A7F">
        <w:rPr>
          <w:color w:val="000000" w:themeColor="text1"/>
        </w:rPr>
        <w:t>Performance-based navigation or PBN</w:t>
      </w:r>
      <w:bookmarkEnd w:id="86"/>
    </w:p>
    <w:p w:rsidRPr="006C7A7F" w:rsidR="00C15DB4" w:rsidRDefault="00C15DB4" w14:paraId="0E60F881" w14:textId="5DE4A5ED">
      <w:pPr>
        <w:pStyle w:val="Level1"/>
        <w:numPr>
          <w:ilvl w:val="0"/>
          <w:numId w:val="120"/>
        </w:numPr>
        <w:ind w:left="851" w:hanging="491"/>
        <w:rPr>
          <w:color w:val="000000" w:themeColor="text1"/>
        </w:rPr>
      </w:pPr>
      <w:r w:rsidRPr="006C7A7F">
        <w:rPr>
          <w:color w:val="000000" w:themeColor="text1"/>
        </w:rPr>
        <w:t>For operations where a navigation specification for PBN has been prescribed, an aeroplane shall, in addition to the requirements specified in sub-regulation (2):</w:t>
      </w:r>
    </w:p>
    <w:p w:rsidRPr="006C7A7F" w:rsidR="00C15DB4" w:rsidRDefault="00C15DB4" w14:paraId="392A1D1E" w14:textId="6D831DF5">
      <w:pPr>
        <w:pStyle w:val="Level2"/>
        <w:numPr>
          <w:ilvl w:val="0"/>
          <w:numId w:val="121"/>
        </w:numPr>
        <w:ind w:left="1418" w:hanging="567"/>
        <w:rPr>
          <w:color w:val="000000" w:themeColor="text1"/>
        </w:rPr>
      </w:pPr>
      <w:r w:rsidRPr="006C7A7F">
        <w:rPr>
          <w:color w:val="000000" w:themeColor="text1"/>
        </w:rPr>
        <w:t>be provided with navigation equipment which will enable it to operate in accordance with the prescribed navigation specifications;</w:t>
      </w:r>
    </w:p>
    <w:p w:rsidRPr="006C7A7F" w:rsidR="00C15DB4" w:rsidP="006F714C" w:rsidRDefault="00C15DB4" w14:paraId="1FABE0D7" w14:textId="6CDED6A2">
      <w:pPr>
        <w:pStyle w:val="Level2"/>
        <w:rPr>
          <w:color w:val="000000" w:themeColor="text1"/>
        </w:rPr>
      </w:pPr>
      <w:r w:rsidRPr="006C7A7F">
        <w:rPr>
          <w:color w:val="000000" w:themeColor="text1"/>
        </w:rPr>
        <w:t>have information relevant to the aeroplane navigation specification capabilities listed in the flight manual or other aeroplane documentation approved by the State of the Design or State of Registry; and</w:t>
      </w:r>
    </w:p>
    <w:p w:rsidRPr="006C7A7F" w:rsidR="00C15DB4" w:rsidP="006F714C" w:rsidRDefault="00C15DB4" w14:paraId="1FDD62E3" w14:textId="4E8291D5">
      <w:pPr>
        <w:pStyle w:val="Level2"/>
        <w:rPr>
          <w:color w:val="000000" w:themeColor="text1"/>
        </w:rPr>
      </w:pPr>
      <w:r w:rsidRPr="006C7A7F">
        <w:rPr>
          <w:color w:val="000000" w:themeColor="text1"/>
        </w:rPr>
        <w:t>have information relevant to the aeroplane navigation specification capabilities included in the MEL.</w:t>
      </w:r>
    </w:p>
    <w:p w:rsidRPr="006C7A7F" w:rsidR="00C15DB4" w:rsidP="006F714C" w:rsidRDefault="00C15DB4" w14:paraId="001789DD" w14:textId="5AA9A5D3">
      <w:pPr>
        <w:pStyle w:val="Level1"/>
        <w:rPr>
          <w:color w:val="000000" w:themeColor="text1"/>
        </w:rPr>
      </w:pPr>
      <w:r w:rsidRPr="006C7A7F">
        <w:rPr>
          <w:color w:val="000000" w:themeColor="text1"/>
        </w:rPr>
        <w:t>The Authority shall, for operations where a navigation specification for PBN has been prescribed, ensure that the operator has established and documented:</w:t>
      </w:r>
    </w:p>
    <w:p w:rsidRPr="006C7A7F" w:rsidR="00C15DB4" w:rsidRDefault="00C15DB4" w14:paraId="22108C93" w14:textId="62DB4D81">
      <w:pPr>
        <w:pStyle w:val="Level2"/>
        <w:numPr>
          <w:ilvl w:val="0"/>
          <w:numId w:val="122"/>
        </w:numPr>
        <w:ind w:left="1418" w:hanging="567"/>
        <w:rPr>
          <w:color w:val="000000" w:themeColor="text1"/>
        </w:rPr>
      </w:pPr>
      <w:r w:rsidRPr="006C7A7F">
        <w:rPr>
          <w:color w:val="000000" w:themeColor="text1"/>
        </w:rPr>
        <w:t>normal and abnormal procedures including contingency procedures;</w:t>
      </w:r>
    </w:p>
    <w:p w:rsidRPr="006C7A7F" w:rsidR="00C15DB4" w:rsidP="006F714C" w:rsidRDefault="00C15DB4" w14:paraId="6FED9A19" w14:textId="07E01271">
      <w:pPr>
        <w:pStyle w:val="Level2"/>
        <w:rPr>
          <w:color w:val="000000" w:themeColor="text1"/>
        </w:rPr>
      </w:pPr>
      <w:r w:rsidRPr="006C7A7F">
        <w:rPr>
          <w:color w:val="000000" w:themeColor="text1"/>
        </w:rPr>
        <w:t>flight crew qualification and proficiency requirements in accordance with the appropriate navigation specifications;</w:t>
      </w:r>
    </w:p>
    <w:p w:rsidRPr="006C7A7F" w:rsidR="00C15DB4" w:rsidP="006F714C" w:rsidRDefault="00C15DB4" w14:paraId="093DAF7D" w14:textId="2999F9FB">
      <w:pPr>
        <w:pStyle w:val="Level2"/>
        <w:rPr>
          <w:color w:val="000000" w:themeColor="text1"/>
        </w:rPr>
      </w:pPr>
      <w:r w:rsidRPr="006C7A7F">
        <w:rPr>
          <w:color w:val="000000" w:themeColor="text1"/>
        </w:rPr>
        <w:t>a training programme for relevant personnel consistent with the intended operations; and</w:t>
      </w:r>
    </w:p>
    <w:p w:rsidRPr="006C7A7F" w:rsidR="00C15DB4" w:rsidP="006F714C" w:rsidRDefault="00C15DB4" w14:paraId="1E82125F" w14:textId="5821E268">
      <w:pPr>
        <w:pStyle w:val="Level2"/>
        <w:rPr>
          <w:color w:val="000000" w:themeColor="text1"/>
        </w:rPr>
      </w:pPr>
      <w:r w:rsidRPr="006C7A7F">
        <w:rPr>
          <w:color w:val="000000" w:themeColor="text1"/>
        </w:rPr>
        <w:t>appropriate maintenance procedures to ensure continued airworthiness in accordance with the appropriate navigation specifications.</w:t>
      </w:r>
    </w:p>
    <w:p w:rsidRPr="006C7A7F" w:rsidR="00C15DB4" w:rsidP="006F714C" w:rsidRDefault="00C15DB4" w14:paraId="612C9F0C" w14:textId="014B2606">
      <w:pPr>
        <w:pStyle w:val="Level1"/>
        <w:rPr>
          <w:color w:val="000000" w:themeColor="text1"/>
        </w:rPr>
      </w:pPr>
      <w:r w:rsidRPr="006C7A7F">
        <w:rPr>
          <w:color w:val="000000" w:themeColor="text1"/>
        </w:rPr>
        <w:t>The Authority shall issue a specific approval for operations based on PBN authorization required or AR navigation specifications.</w:t>
      </w:r>
    </w:p>
    <w:p w:rsidRPr="006C7A7F" w:rsidR="00C15DB4" w:rsidP="006F714C" w:rsidRDefault="006F714C" w14:paraId="07DE89B9" w14:textId="51BEF6C4">
      <w:pPr>
        <w:pStyle w:val="Titre2"/>
        <w:rPr>
          <w:rFonts w:hint="eastAsia"/>
          <w:color w:val="000000" w:themeColor="text1"/>
        </w:rPr>
      </w:pPr>
      <w:bookmarkStart w:name="_Toc115345513" w:id="87"/>
      <w:r w:rsidRPr="006C7A7F">
        <w:rPr>
          <w:color w:val="000000" w:themeColor="text1"/>
        </w:rPr>
        <w:t>Minimum navigation performance specifications or MNPS</w:t>
      </w:r>
      <w:bookmarkEnd w:id="87"/>
    </w:p>
    <w:p w:rsidRPr="006C7A7F" w:rsidR="00C15DB4" w:rsidRDefault="00C15DB4" w14:paraId="7F562311" w14:textId="315A1EDE">
      <w:pPr>
        <w:pStyle w:val="Level1"/>
        <w:numPr>
          <w:ilvl w:val="0"/>
          <w:numId w:val="123"/>
        </w:numPr>
        <w:ind w:left="851" w:hanging="491"/>
        <w:rPr>
          <w:color w:val="000000" w:themeColor="text1"/>
        </w:rPr>
      </w:pPr>
      <w:r w:rsidRPr="006C7A7F">
        <w:rPr>
          <w:color w:val="000000" w:themeColor="text1"/>
        </w:rPr>
        <w:t>For flights in defined portions of airspace where, based on regional air navigation agreement, MNPS are prescribed, an aeroplane shall be provided with navigation equipment which:</w:t>
      </w:r>
    </w:p>
    <w:p w:rsidRPr="006C7A7F" w:rsidR="00C15DB4" w:rsidRDefault="00C15DB4" w14:paraId="268C5177" w14:textId="27E0173F">
      <w:pPr>
        <w:pStyle w:val="Level2"/>
        <w:numPr>
          <w:ilvl w:val="0"/>
          <w:numId w:val="124"/>
        </w:numPr>
        <w:ind w:left="1418" w:hanging="567"/>
        <w:rPr>
          <w:color w:val="000000" w:themeColor="text1"/>
        </w:rPr>
      </w:pPr>
      <w:r w:rsidRPr="006C7A7F">
        <w:rPr>
          <w:color w:val="000000" w:themeColor="text1"/>
        </w:rPr>
        <w:t>continuously provides indications to the flight crew of adherence to or departure from track to the required degree of accuracy at any point along that track; and</w:t>
      </w:r>
    </w:p>
    <w:p w:rsidRPr="006C7A7F" w:rsidR="00C15DB4" w:rsidP="000D326A" w:rsidRDefault="00C15DB4" w14:paraId="701E19AB" w14:textId="1030BE81">
      <w:pPr>
        <w:pStyle w:val="Level2"/>
        <w:rPr>
          <w:color w:val="000000" w:themeColor="text1"/>
        </w:rPr>
      </w:pPr>
      <w:r w:rsidRPr="006C7A7F">
        <w:rPr>
          <w:color w:val="000000" w:themeColor="text1"/>
        </w:rPr>
        <w:t>has been authorized by the Authority for the MNPS operations concerned.</w:t>
      </w:r>
    </w:p>
    <w:p w:rsidRPr="006C7A7F" w:rsidR="00C15DB4" w:rsidP="000D326A" w:rsidRDefault="000D326A" w14:paraId="4DCBB459" w14:textId="1C7CDF42">
      <w:pPr>
        <w:pStyle w:val="Titre2"/>
        <w:rPr>
          <w:rFonts w:hint="eastAsia"/>
          <w:color w:val="000000" w:themeColor="text1"/>
        </w:rPr>
      </w:pPr>
      <w:bookmarkStart w:name="_Toc115345514" w:id="88"/>
      <w:r w:rsidRPr="006C7A7F">
        <w:rPr>
          <w:color w:val="000000" w:themeColor="text1"/>
        </w:rPr>
        <w:t>Reduced vertical separation minimum or RVSM</w:t>
      </w:r>
      <w:bookmarkEnd w:id="88"/>
    </w:p>
    <w:p w:rsidRPr="006C7A7F" w:rsidR="00C15DB4" w:rsidRDefault="00C15DB4" w14:paraId="1AD2A4A8" w14:textId="0851BE07">
      <w:pPr>
        <w:pStyle w:val="Level1"/>
        <w:numPr>
          <w:ilvl w:val="0"/>
          <w:numId w:val="125"/>
        </w:numPr>
        <w:ind w:left="851" w:hanging="491"/>
        <w:rPr>
          <w:color w:val="000000" w:themeColor="text1"/>
        </w:rPr>
      </w:pPr>
      <w:r w:rsidRPr="006C7A7F">
        <w:rPr>
          <w:color w:val="000000" w:themeColor="text1"/>
        </w:rPr>
        <w:t>For flights in defined portions of airspace where, based on regional air navigation agreement, an RVSM of 300 m or 1 000 ft is applied between FL 290 and FL 410 inclusive:</w:t>
      </w:r>
    </w:p>
    <w:p w:rsidRPr="006C7A7F" w:rsidR="00C15DB4" w:rsidRDefault="00C15DB4" w14:paraId="1E039135" w14:textId="1735B8F8">
      <w:pPr>
        <w:pStyle w:val="Level2"/>
        <w:numPr>
          <w:ilvl w:val="0"/>
          <w:numId w:val="126"/>
        </w:numPr>
        <w:ind w:left="1418" w:hanging="567"/>
        <w:rPr>
          <w:color w:val="000000" w:themeColor="text1"/>
        </w:rPr>
      </w:pPr>
      <w:r w:rsidRPr="006C7A7F">
        <w:rPr>
          <w:color w:val="000000" w:themeColor="text1"/>
        </w:rPr>
        <w:t>the aeroplane shall be provided with equipment which is capable of:</w:t>
      </w:r>
    </w:p>
    <w:p w:rsidRPr="006C7A7F" w:rsidR="00C15DB4" w:rsidRDefault="00C15DB4" w14:paraId="09E65F5F" w14:textId="4DD1B13A">
      <w:pPr>
        <w:pStyle w:val="Level3"/>
        <w:numPr>
          <w:ilvl w:val="0"/>
          <w:numId w:val="127"/>
        </w:numPr>
        <w:ind w:left="1843" w:hanging="425"/>
        <w:rPr>
          <w:color w:val="000000" w:themeColor="text1"/>
        </w:rPr>
      </w:pPr>
      <w:r w:rsidRPr="006C7A7F">
        <w:rPr>
          <w:color w:val="000000" w:themeColor="text1"/>
        </w:rPr>
        <w:t>indicating to the flight crew the flight level being flown;</w:t>
      </w:r>
    </w:p>
    <w:p w:rsidRPr="006C7A7F" w:rsidR="00C15DB4" w:rsidP="000D326A" w:rsidRDefault="00C15DB4" w14:paraId="65E56D11" w14:textId="2FEF5F11">
      <w:pPr>
        <w:pStyle w:val="Level3"/>
        <w:rPr>
          <w:color w:val="000000" w:themeColor="text1"/>
        </w:rPr>
      </w:pPr>
      <w:r w:rsidRPr="006C7A7F">
        <w:rPr>
          <w:color w:val="000000" w:themeColor="text1"/>
        </w:rPr>
        <w:t>automatically maintaining a selected flight level;</w:t>
      </w:r>
    </w:p>
    <w:p w:rsidRPr="006C7A7F" w:rsidR="00C15DB4" w:rsidP="000D326A" w:rsidRDefault="00C15DB4" w14:paraId="2D960FCD" w14:textId="56388620">
      <w:pPr>
        <w:pStyle w:val="Level3"/>
        <w:rPr>
          <w:color w:val="000000" w:themeColor="text1"/>
        </w:rPr>
      </w:pPr>
      <w:r w:rsidRPr="006C7A7F">
        <w:rPr>
          <w:color w:val="000000" w:themeColor="text1"/>
        </w:rPr>
        <w:t>providing an alert to the flight crew when a deviation occurs from the selected flight level and the threshold for the alert shall not exceed ± 90 m or 300 ft; and</w:t>
      </w:r>
    </w:p>
    <w:p w:rsidRPr="006C7A7F" w:rsidR="00C15DB4" w:rsidP="000D326A" w:rsidRDefault="00C15DB4" w14:paraId="70E8F127" w14:textId="1C5BF36F">
      <w:pPr>
        <w:pStyle w:val="Level3"/>
        <w:rPr>
          <w:color w:val="000000" w:themeColor="text1"/>
        </w:rPr>
      </w:pPr>
      <w:r w:rsidRPr="006C7A7F">
        <w:rPr>
          <w:color w:val="000000" w:themeColor="text1"/>
        </w:rPr>
        <w:t>automatically reporting pressure-altitude; and</w:t>
      </w:r>
    </w:p>
    <w:p w:rsidRPr="006C7A7F" w:rsidR="00C15DB4" w:rsidP="000D326A" w:rsidRDefault="00C15DB4" w14:paraId="33786286" w14:textId="2521E6FE">
      <w:pPr>
        <w:pStyle w:val="Level2"/>
        <w:rPr>
          <w:color w:val="000000" w:themeColor="text1"/>
        </w:rPr>
      </w:pPr>
      <w:r w:rsidRPr="006C7A7F">
        <w:rPr>
          <w:color w:val="000000" w:themeColor="text1"/>
        </w:rPr>
        <w:t xml:space="preserve">the State of the Operator shall issue a specific approval for RVSM operations. </w:t>
      </w:r>
    </w:p>
    <w:p w:rsidRPr="006C7A7F" w:rsidR="00C15DB4" w:rsidP="000D326A" w:rsidRDefault="00C15DB4" w14:paraId="2C68842D" w14:textId="67C8050A">
      <w:pPr>
        <w:pStyle w:val="Level1"/>
        <w:rPr>
          <w:color w:val="000000" w:themeColor="text1"/>
        </w:rPr>
      </w:pPr>
      <w:r w:rsidRPr="006C7A7F">
        <w:rPr>
          <w:color w:val="000000" w:themeColor="text1"/>
        </w:rPr>
        <w:t>Prior to granting the RVSM specific approval required in accordance with sub-regulation (</w:t>
      </w:r>
      <w:r w:rsidRPr="006C7A7F" w:rsidR="000D326A">
        <w:rPr>
          <w:color w:val="000000" w:themeColor="text1"/>
        </w:rPr>
        <w:t>a</w:t>
      </w:r>
      <w:r w:rsidRPr="006C7A7F">
        <w:rPr>
          <w:color w:val="000000" w:themeColor="text1"/>
        </w:rPr>
        <w:t>) the Authority shall be satisfied that:</w:t>
      </w:r>
    </w:p>
    <w:p w:rsidRPr="006C7A7F" w:rsidR="00C15DB4" w:rsidRDefault="00C15DB4" w14:paraId="40A36F7D" w14:textId="5BBE57C1">
      <w:pPr>
        <w:pStyle w:val="Level2"/>
        <w:numPr>
          <w:ilvl w:val="0"/>
          <w:numId w:val="128"/>
        </w:numPr>
        <w:ind w:left="1418" w:hanging="567"/>
        <w:rPr>
          <w:color w:val="000000" w:themeColor="text1"/>
        </w:rPr>
      </w:pPr>
      <w:r w:rsidRPr="006C7A7F">
        <w:rPr>
          <w:color w:val="000000" w:themeColor="text1"/>
        </w:rPr>
        <w:t>the vertical navigation performance capability of the aeroplane satisfies the requirements specified in Second Schedule of these Regulations;</w:t>
      </w:r>
    </w:p>
    <w:p w:rsidRPr="006C7A7F" w:rsidR="00C15DB4" w:rsidP="000D326A" w:rsidRDefault="00C15DB4" w14:paraId="58F8F0A4" w14:textId="455A259F">
      <w:pPr>
        <w:pStyle w:val="Level2"/>
        <w:rPr>
          <w:color w:val="000000" w:themeColor="text1"/>
        </w:rPr>
      </w:pPr>
      <w:r w:rsidRPr="006C7A7F">
        <w:rPr>
          <w:color w:val="000000" w:themeColor="text1"/>
        </w:rPr>
        <w:t>the operator has instituted appropriate procedures in respect of continued airworthiness for maintenance and repair practices and programmes; and</w:t>
      </w:r>
    </w:p>
    <w:p w:rsidRPr="006C7A7F" w:rsidR="00C15DB4" w:rsidP="000D326A" w:rsidRDefault="00C15DB4" w14:paraId="6134A270" w14:textId="53ABF7E3">
      <w:pPr>
        <w:pStyle w:val="Level2"/>
        <w:rPr>
          <w:color w:val="000000" w:themeColor="text1"/>
        </w:rPr>
      </w:pPr>
      <w:r w:rsidRPr="006C7A7F">
        <w:rPr>
          <w:color w:val="000000" w:themeColor="text1"/>
        </w:rPr>
        <w:t>the operator has instituted appropriate flight crew procedures for operations in RVSM airspace.</w:t>
      </w:r>
    </w:p>
    <w:p w:rsidRPr="006C7A7F" w:rsidR="00C15DB4" w:rsidP="000D326A" w:rsidRDefault="00C15DB4" w14:paraId="669EDB8F" w14:textId="6BE6D5F5">
      <w:pPr>
        <w:pStyle w:val="Level1"/>
        <w:rPr>
          <w:color w:val="000000" w:themeColor="text1"/>
        </w:rPr>
      </w:pPr>
      <w:r w:rsidRPr="006C7A7F">
        <w:rPr>
          <w:color w:val="000000" w:themeColor="text1"/>
        </w:rPr>
        <w:t>An RVSM specific approval is valid globally on the understanding that any operating procedures specific to a given region shalll be stated in the operations manual or appropriate crew guidance.</w:t>
      </w:r>
    </w:p>
    <w:p w:rsidRPr="006C7A7F" w:rsidR="00C15DB4" w:rsidP="000D326A" w:rsidRDefault="00C15DB4" w14:paraId="4E973DC7" w14:textId="7633288E">
      <w:pPr>
        <w:pStyle w:val="Level1"/>
        <w:rPr>
          <w:color w:val="000000" w:themeColor="text1"/>
        </w:rPr>
      </w:pPr>
      <w:r w:rsidRPr="006C7A7F">
        <w:rPr>
          <w:color w:val="000000" w:themeColor="text1"/>
        </w:rPr>
        <w:t>The State of the Operator, in consultation with the State of Registry where appropriate, shall ensure that, in respect of those aeroplanes mentioned in sub-regulation (1), adequate provisions exist for:</w:t>
      </w:r>
    </w:p>
    <w:p w:rsidRPr="006C7A7F" w:rsidR="00C15DB4" w:rsidRDefault="00C15DB4" w14:paraId="1B29C7F2" w14:textId="34D4275B">
      <w:pPr>
        <w:pStyle w:val="Level2"/>
        <w:numPr>
          <w:ilvl w:val="0"/>
          <w:numId w:val="129"/>
        </w:numPr>
        <w:ind w:left="1418" w:hanging="567"/>
        <w:rPr>
          <w:color w:val="000000" w:themeColor="text1"/>
        </w:rPr>
      </w:pPr>
      <w:r w:rsidRPr="006C7A7F">
        <w:rPr>
          <w:color w:val="000000" w:themeColor="text1"/>
        </w:rPr>
        <w:t>receiving the reports of height-keeping performance issued by the monitoring agencies established in accordance with the applicable Civil Aviation (Air Traffic Services) Regulations; and</w:t>
      </w:r>
    </w:p>
    <w:p w:rsidRPr="006C7A7F" w:rsidR="00C15DB4" w:rsidP="000D326A" w:rsidRDefault="00C15DB4" w14:paraId="2CE861C9" w14:textId="512EBEE1">
      <w:pPr>
        <w:pStyle w:val="Level2"/>
        <w:rPr>
          <w:color w:val="000000" w:themeColor="text1"/>
        </w:rPr>
      </w:pPr>
      <w:r w:rsidRPr="006C7A7F">
        <w:rPr>
          <w:color w:val="000000" w:themeColor="text1"/>
        </w:rPr>
        <w:t>taking immediate corrective action for individual aircraft, or aircraft type groups, identified in such reports as not complying with the height-keeping requirements for operation in airspace where RVSM is applied.</w:t>
      </w:r>
    </w:p>
    <w:p w:rsidRPr="006C7A7F" w:rsidR="00C15DB4" w:rsidP="000D326A" w:rsidRDefault="00C15DB4" w14:paraId="78E7EC82" w14:textId="2548727F">
      <w:pPr>
        <w:pStyle w:val="Level1"/>
        <w:rPr>
          <w:color w:val="000000" w:themeColor="text1"/>
        </w:rPr>
      </w:pPr>
      <w:r w:rsidRPr="006C7A7F">
        <w:rPr>
          <w:color w:val="000000" w:themeColor="text1"/>
        </w:rPr>
        <w:t xml:space="preserve">The Authority that has issued an RVSM specific approval to an operator shall establish a requirement which ensures that a minimum of two aeroplanes of each aircraft type grouping of the operator have their height-keeping performance monitored, at least once every two years or within intervals of 1 000 flight hours per aeroplane, whichever period is longer. </w:t>
      </w:r>
    </w:p>
    <w:p w:rsidRPr="006C7A7F" w:rsidR="00C15DB4" w:rsidP="000D326A" w:rsidRDefault="00C15DB4" w14:paraId="047A5D89" w14:textId="5914837A">
      <w:pPr>
        <w:pStyle w:val="Level1"/>
        <w:rPr>
          <w:color w:val="000000" w:themeColor="text1"/>
        </w:rPr>
      </w:pPr>
      <w:r w:rsidRPr="006C7A7F">
        <w:rPr>
          <w:color w:val="000000" w:themeColor="text1"/>
        </w:rPr>
        <w:t>Subject to sub-regulation (1), if the operator aircraft type grouping consists of a single aeroplane, monitoring of that aeroplane shall be accomplished within the specified period.</w:t>
      </w:r>
    </w:p>
    <w:p w:rsidRPr="006C7A7F" w:rsidR="00C15DB4" w:rsidP="000D326A" w:rsidRDefault="00C15DB4" w14:paraId="6563048B" w14:textId="12C72769">
      <w:pPr>
        <w:pStyle w:val="Level1"/>
        <w:rPr>
          <w:color w:val="000000" w:themeColor="text1"/>
        </w:rPr>
      </w:pPr>
      <w:r w:rsidRPr="006C7A7F">
        <w:rPr>
          <w:color w:val="000000" w:themeColor="text1"/>
        </w:rPr>
        <w:t>Monitoring data from any regional monitoring programme established in accordance with the applicable Civil Aviation (Air Traffic Services) Regulations, may be used to satisfy the requirement.</w:t>
      </w:r>
    </w:p>
    <w:p w:rsidRPr="006C7A7F" w:rsidR="00C15DB4" w:rsidP="000D326A" w:rsidRDefault="00C15DB4" w14:paraId="29D00CE7" w14:textId="5964273B">
      <w:pPr>
        <w:pStyle w:val="Level1"/>
        <w:rPr>
          <w:color w:val="000000" w:themeColor="text1"/>
        </w:rPr>
      </w:pPr>
      <w:r w:rsidRPr="006C7A7F">
        <w:rPr>
          <w:color w:val="000000" w:themeColor="text1"/>
        </w:rPr>
        <w:t>All States that are responsible for airspace where RVSM has been implemented, or that have issued RVSM specific approvals to operators within their State, shall establish provisions and procedures which ensure that appropriate action will be taken in respect of aircraft and operators found to be operating in RVSM airspace without a valid RVSM approval.</w:t>
      </w:r>
    </w:p>
    <w:p w:rsidRPr="006C7A7F" w:rsidR="00C15DB4" w:rsidP="000D326A" w:rsidRDefault="000D326A" w14:paraId="2D8BC9A5" w14:textId="0966349F">
      <w:pPr>
        <w:pStyle w:val="Titre2"/>
        <w:rPr>
          <w:rFonts w:hint="eastAsia"/>
          <w:color w:val="000000" w:themeColor="text1"/>
        </w:rPr>
      </w:pPr>
      <w:bookmarkStart w:name="_Toc115345515" w:id="89"/>
      <w:r w:rsidRPr="006C7A7F">
        <w:rPr>
          <w:color w:val="000000" w:themeColor="text1"/>
        </w:rPr>
        <w:t>Instrument meteorological conditions or IMC</w:t>
      </w:r>
      <w:bookmarkEnd w:id="89"/>
    </w:p>
    <w:p w:rsidRPr="006C7A7F" w:rsidR="00C15DB4" w:rsidRDefault="00C15DB4" w14:paraId="749032F4" w14:textId="7F3FFCD3">
      <w:pPr>
        <w:pStyle w:val="Level1"/>
        <w:numPr>
          <w:ilvl w:val="0"/>
          <w:numId w:val="130"/>
        </w:numPr>
        <w:ind w:left="851" w:hanging="491"/>
        <w:rPr>
          <w:color w:val="000000" w:themeColor="text1"/>
        </w:rPr>
      </w:pPr>
      <w:r w:rsidRPr="006C7A7F">
        <w:rPr>
          <w:color w:val="000000" w:themeColor="text1"/>
        </w:rPr>
        <w:t xml:space="preserve">On flights in which it is intended to land in IMC, an aeroplane shall be provided with radio equipment capable of receiving signals providing guidance to a point from which a visual landing can be effected. </w:t>
      </w:r>
    </w:p>
    <w:p w:rsidRPr="006C7A7F" w:rsidR="00C15DB4" w:rsidP="00525C38" w:rsidRDefault="00C15DB4" w14:paraId="5AFFA304" w14:textId="2B35889E">
      <w:pPr>
        <w:pStyle w:val="Level1"/>
        <w:rPr>
          <w:color w:val="000000" w:themeColor="text1"/>
        </w:rPr>
      </w:pPr>
      <w:r w:rsidRPr="006C7A7F">
        <w:rPr>
          <w:color w:val="000000" w:themeColor="text1"/>
        </w:rPr>
        <w:t>Subject to sub-regulation (</w:t>
      </w:r>
      <w:r w:rsidRPr="006C7A7F" w:rsidR="00525C38">
        <w:rPr>
          <w:color w:val="000000" w:themeColor="text1"/>
        </w:rPr>
        <w:t>a</w:t>
      </w:r>
      <w:r w:rsidRPr="006C7A7F">
        <w:rPr>
          <w:color w:val="000000" w:themeColor="text1"/>
        </w:rPr>
        <w:t>), the equipment shall be capable of providing such guidance for each aerodrome at which it is intended to land in instrument meteorological conditions and for any designated alternate aerodromes.</w:t>
      </w:r>
    </w:p>
    <w:p w:rsidRPr="006C7A7F" w:rsidR="00525C38" w:rsidP="00525C38" w:rsidRDefault="00525C38" w14:paraId="16D5BA95" w14:textId="53691ADE">
      <w:pPr>
        <w:pStyle w:val="Titre2"/>
        <w:rPr>
          <w:rFonts w:hint="eastAsia"/>
          <w:color w:val="000000" w:themeColor="text1"/>
        </w:rPr>
      </w:pPr>
      <w:bookmarkStart w:name="_Toc115345516" w:id="90"/>
      <w:r w:rsidRPr="006C7A7F">
        <w:rPr>
          <w:color w:val="000000" w:themeColor="text1"/>
        </w:rPr>
        <w:t>Surveillance equipment</w:t>
      </w:r>
      <w:bookmarkEnd w:id="90"/>
    </w:p>
    <w:p w:rsidRPr="006C7A7F" w:rsidR="00C15DB4" w:rsidRDefault="00C15DB4" w14:paraId="39430F1C" w14:textId="34018B23">
      <w:pPr>
        <w:pStyle w:val="Level1"/>
        <w:numPr>
          <w:ilvl w:val="0"/>
          <w:numId w:val="131"/>
        </w:numPr>
        <w:ind w:left="851" w:hanging="491"/>
        <w:rPr>
          <w:color w:val="000000" w:themeColor="text1"/>
        </w:rPr>
      </w:pPr>
      <w:r w:rsidRPr="006C7A7F">
        <w:rPr>
          <w:color w:val="000000" w:themeColor="text1"/>
        </w:rPr>
        <w:t>An aeroplane shall be provided with surveillance equipment which will enable it to operate in accordance with the requirements of air traffic services.</w:t>
      </w:r>
    </w:p>
    <w:p w:rsidRPr="006C7A7F" w:rsidR="00C15DB4" w:rsidP="00525C38" w:rsidRDefault="00C15DB4" w14:paraId="5CA76B3A" w14:textId="4305BD49">
      <w:pPr>
        <w:pStyle w:val="Level1"/>
        <w:rPr>
          <w:color w:val="000000" w:themeColor="text1"/>
        </w:rPr>
      </w:pPr>
      <w:r w:rsidRPr="006C7A7F">
        <w:rPr>
          <w:color w:val="000000" w:themeColor="text1"/>
        </w:rPr>
        <w:t>For operations where surveillance equipment is required to meet an RSP specification for performance-based surveillance (PBS), an aeroplane shall, in addition to the requirements specified in sub-regulation (</w:t>
      </w:r>
      <w:r w:rsidRPr="006C7A7F" w:rsidR="00525C38">
        <w:rPr>
          <w:color w:val="000000" w:themeColor="text1"/>
        </w:rPr>
        <w:t>a</w:t>
      </w:r>
      <w:r w:rsidRPr="006C7A7F">
        <w:rPr>
          <w:color w:val="000000" w:themeColor="text1"/>
        </w:rPr>
        <w:t>):</w:t>
      </w:r>
    </w:p>
    <w:p w:rsidRPr="006C7A7F" w:rsidR="00C15DB4" w:rsidRDefault="00C15DB4" w14:paraId="1DC989E8" w14:textId="60EA6274">
      <w:pPr>
        <w:pStyle w:val="Level2"/>
        <w:numPr>
          <w:ilvl w:val="0"/>
          <w:numId w:val="132"/>
        </w:numPr>
        <w:ind w:left="1418" w:hanging="567"/>
        <w:rPr>
          <w:color w:val="000000" w:themeColor="text1"/>
        </w:rPr>
      </w:pPr>
      <w:r w:rsidRPr="006C7A7F">
        <w:rPr>
          <w:color w:val="000000" w:themeColor="text1"/>
        </w:rPr>
        <w:t>be provided with surveillance equipment which will enable it to operate in accordance with the prescribed RSP specifications;</w:t>
      </w:r>
    </w:p>
    <w:p w:rsidRPr="006C7A7F" w:rsidR="00C15DB4" w:rsidP="00525C38" w:rsidRDefault="00C15DB4" w14:paraId="57BC4A18" w14:textId="1002A45D">
      <w:pPr>
        <w:pStyle w:val="Level2"/>
        <w:rPr>
          <w:color w:val="000000" w:themeColor="text1"/>
        </w:rPr>
      </w:pPr>
      <w:r w:rsidRPr="006C7A7F">
        <w:rPr>
          <w:color w:val="000000" w:themeColor="text1"/>
        </w:rPr>
        <w:t>have information relevant to the aeroplane required surveillance performance or RSP specification capabilities listed in the flight manual or other aeroplane documentation approved by the State of Design or State of Registry; and</w:t>
      </w:r>
    </w:p>
    <w:p w:rsidRPr="006C7A7F" w:rsidR="00C15DB4" w:rsidP="00525C38" w:rsidRDefault="00C15DB4" w14:paraId="6D735920" w14:textId="2883520C">
      <w:pPr>
        <w:pStyle w:val="Level2"/>
        <w:rPr>
          <w:color w:val="000000" w:themeColor="text1"/>
        </w:rPr>
      </w:pPr>
      <w:r w:rsidRPr="006C7A7F">
        <w:rPr>
          <w:color w:val="000000" w:themeColor="text1"/>
        </w:rPr>
        <w:t>have information relevant to the aeroplane RSP specification capabilities included in the MEL.</w:t>
      </w:r>
    </w:p>
    <w:p w:rsidRPr="006C7A7F" w:rsidR="00C15DB4" w:rsidP="00525C38" w:rsidRDefault="00C15DB4" w14:paraId="428C96B5" w14:textId="74B166DA">
      <w:pPr>
        <w:pStyle w:val="Level1"/>
        <w:rPr>
          <w:color w:val="000000" w:themeColor="text1"/>
        </w:rPr>
      </w:pPr>
      <w:r w:rsidRPr="006C7A7F">
        <w:rPr>
          <w:color w:val="000000" w:themeColor="text1"/>
        </w:rPr>
        <w:t>The Authority shall, for operations where an RSP specification for PBS has been prescribed, ensure that the operator has established and documented:</w:t>
      </w:r>
    </w:p>
    <w:p w:rsidRPr="006C7A7F" w:rsidR="00C15DB4" w:rsidRDefault="00C15DB4" w14:paraId="267E7BB7" w14:textId="7A9FEDD8">
      <w:pPr>
        <w:pStyle w:val="Level2"/>
        <w:numPr>
          <w:ilvl w:val="0"/>
          <w:numId w:val="133"/>
        </w:numPr>
        <w:ind w:left="1418" w:hanging="567"/>
        <w:rPr>
          <w:color w:val="000000" w:themeColor="text1"/>
        </w:rPr>
      </w:pPr>
      <w:r w:rsidRPr="006C7A7F">
        <w:rPr>
          <w:color w:val="000000" w:themeColor="text1"/>
        </w:rPr>
        <w:t>normal and abnormal procedures, including contingency procedures;</w:t>
      </w:r>
    </w:p>
    <w:p w:rsidRPr="006C7A7F" w:rsidR="00C15DB4" w:rsidP="00525C38" w:rsidRDefault="00C15DB4" w14:paraId="5D5CECC7" w14:textId="698C48A6">
      <w:pPr>
        <w:pStyle w:val="Level2"/>
        <w:rPr>
          <w:color w:val="000000" w:themeColor="text1"/>
        </w:rPr>
      </w:pPr>
      <w:r w:rsidRPr="006C7A7F">
        <w:rPr>
          <w:color w:val="000000" w:themeColor="text1"/>
        </w:rPr>
        <w:t>flight crew qualification and proficiency requirements, in accordance with appropriate RSP specifications;</w:t>
      </w:r>
    </w:p>
    <w:p w:rsidRPr="006C7A7F" w:rsidR="00C15DB4" w:rsidP="00525C38" w:rsidRDefault="00C15DB4" w14:paraId="50F46B34" w14:textId="17715CFB">
      <w:pPr>
        <w:pStyle w:val="Level2"/>
        <w:rPr>
          <w:color w:val="000000" w:themeColor="text1"/>
        </w:rPr>
      </w:pPr>
      <w:r w:rsidRPr="006C7A7F">
        <w:rPr>
          <w:color w:val="000000" w:themeColor="text1"/>
        </w:rPr>
        <w:t>a training programme for relevant personnel consistent with the intended operations; and</w:t>
      </w:r>
    </w:p>
    <w:p w:rsidRPr="006C7A7F" w:rsidR="00C15DB4" w:rsidP="00525C38" w:rsidRDefault="00C15DB4" w14:paraId="4BC18CB8" w14:textId="17E1BE8E">
      <w:pPr>
        <w:pStyle w:val="Level2"/>
        <w:rPr>
          <w:color w:val="000000" w:themeColor="text1"/>
        </w:rPr>
      </w:pPr>
      <w:r w:rsidRPr="006C7A7F">
        <w:rPr>
          <w:color w:val="000000" w:themeColor="text1"/>
        </w:rPr>
        <w:t>appropriate maintenance procedures to ensure continued airworthiness, in accordance with appropriate RSP specifications.</w:t>
      </w:r>
    </w:p>
    <w:p w:rsidRPr="006C7A7F" w:rsidR="00C15DB4" w:rsidP="00525C38" w:rsidRDefault="00C15DB4" w14:paraId="4F8CAC94" w14:textId="1CDAAD02">
      <w:pPr>
        <w:pStyle w:val="Level1"/>
        <w:rPr>
          <w:color w:val="000000" w:themeColor="text1"/>
        </w:rPr>
      </w:pPr>
      <w:r w:rsidRPr="006C7A7F">
        <w:rPr>
          <w:color w:val="000000" w:themeColor="text1"/>
        </w:rPr>
        <w:t>The Authority shall ensure that, in respect of those aeroplanes mentioned in sub-regulation (</w:t>
      </w:r>
      <w:r w:rsidRPr="006C7A7F" w:rsidR="00525C38">
        <w:rPr>
          <w:color w:val="000000" w:themeColor="text1"/>
        </w:rPr>
        <w:t>b</w:t>
      </w:r>
      <w:r w:rsidRPr="006C7A7F">
        <w:rPr>
          <w:color w:val="000000" w:themeColor="text1"/>
        </w:rPr>
        <w:t>), adequate provisions exist for:</w:t>
      </w:r>
    </w:p>
    <w:p w:rsidRPr="006C7A7F" w:rsidR="00C15DB4" w:rsidRDefault="00C15DB4" w14:paraId="62C57E95" w14:textId="62EE34D6">
      <w:pPr>
        <w:pStyle w:val="Level2"/>
        <w:numPr>
          <w:ilvl w:val="0"/>
          <w:numId w:val="134"/>
        </w:numPr>
        <w:ind w:left="1418" w:hanging="567"/>
        <w:rPr>
          <w:color w:val="000000" w:themeColor="text1"/>
        </w:rPr>
      </w:pPr>
      <w:r w:rsidRPr="006C7A7F">
        <w:rPr>
          <w:color w:val="000000" w:themeColor="text1"/>
        </w:rPr>
        <w:t>receiving the reports of observed surveillance performance issued by monitoring programmes established in accordance with the applicable Civil Aviation (Air Traffic Services) Regulations; and</w:t>
      </w:r>
    </w:p>
    <w:p w:rsidRPr="006C7A7F" w:rsidR="00C15DB4" w:rsidP="00525C38" w:rsidRDefault="00C15DB4" w14:paraId="4D960BA5" w14:textId="33CA4855">
      <w:pPr>
        <w:pStyle w:val="Level2"/>
        <w:rPr>
          <w:color w:val="000000" w:themeColor="text1"/>
        </w:rPr>
      </w:pPr>
      <w:r w:rsidRPr="006C7A7F">
        <w:rPr>
          <w:color w:val="000000" w:themeColor="text1"/>
        </w:rPr>
        <w:t>taking immediate corrective action for individual aircraft, aircraft types or operators, identified in such reports as not complying with the RSP specifications.</w:t>
      </w:r>
    </w:p>
    <w:p w:rsidRPr="006C7A7F" w:rsidR="00C15DB4" w:rsidP="00525C38" w:rsidRDefault="00525C38" w14:paraId="104999E7" w14:textId="2D054B0D">
      <w:pPr>
        <w:pStyle w:val="Titre2"/>
        <w:rPr>
          <w:rFonts w:hint="eastAsia"/>
          <w:color w:val="000000" w:themeColor="text1"/>
        </w:rPr>
      </w:pPr>
      <w:bookmarkStart w:name="_Toc115345517" w:id="91"/>
      <w:r w:rsidRPr="006C7A7F">
        <w:rPr>
          <w:color w:val="000000" w:themeColor="text1"/>
        </w:rPr>
        <w:t>Installation</w:t>
      </w:r>
      <w:bookmarkEnd w:id="91"/>
    </w:p>
    <w:p w:rsidRPr="006C7A7F" w:rsidR="006D2675" w:rsidRDefault="00C15DB4" w14:paraId="715F3F94" w14:textId="6FE7F688">
      <w:pPr>
        <w:pStyle w:val="Level1"/>
        <w:numPr>
          <w:ilvl w:val="0"/>
          <w:numId w:val="135"/>
        </w:numPr>
        <w:ind w:left="851" w:hanging="491"/>
        <w:rPr>
          <w:color w:val="000000" w:themeColor="text1"/>
        </w:rPr>
      </w:pPr>
      <w:r w:rsidRPr="006C7A7F">
        <w:rPr>
          <w:color w:val="000000" w:themeColor="text1"/>
        </w:rPr>
        <w:t>The equipment installation shall be such that the failure of any single unit required for communication, navigation or surveillance purposes or any combination thereof shall not result in the failure of another unit required for communication, navigation or surveillance purposes.</w:t>
      </w:r>
    </w:p>
    <w:p w:rsidRPr="006C7A7F" w:rsidR="00C15DB4" w:rsidP="00525C38" w:rsidRDefault="00525C38" w14:paraId="484FBF85" w14:textId="38355734">
      <w:pPr>
        <w:pStyle w:val="Titre2"/>
        <w:rPr>
          <w:rFonts w:hint="eastAsia"/>
          <w:color w:val="000000" w:themeColor="text1"/>
        </w:rPr>
      </w:pPr>
      <w:bookmarkStart w:name="_Toc115345518" w:id="92"/>
      <w:r w:rsidRPr="006C7A7F">
        <w:rPr>
          <w:color w:val="000000" w:themeColor="text1"/>
        </w:rPr>
        <w:t>Electronic navigation data management</w:t>
      </w:r>
      <w:bookmarkEnd w:id="92"/>
    </w:p>
    <w:p w:rsidRPr="006C7A7F" w:rsidR="00C15DB4" w:rsidRDefault="00C15DB4" w14:paraId="36731CC5" w14:textId="7496C7D6">
      <w:pPr>
        <w:pStyle w:val="Level1"/>
        <w:numPr>
          <w:ilvl w:val="0"/>
          <w:numId w:val="136"/>
        </w:numPr>
        <w:ind w:left="851" w:hanging="491"/>
        <w:rPr>
          <w:color w:val="000000" w:themeColor="text1"/>
        </w:rPr>
      </w:pPr>
      <w:r w:rsidRPr="006C7A7F">
        <w:rPr>
          <w:color w:val="000000" w:themeColor="text1"/>
        </w:rPr>
        <w:t xml:space="preserve">An operator shall not employ electronic navigation data products that have been processed for application in the air and on the ground unless the State of the Operator has approved the operator’s procedures for ensuring that the process applied and the products delivered have met acceptable standards of integrity and that the products are compatible with the intended function of the existing equipment. </w:t>
      </w:r>
    </w:p>
    <w:p w:rsidRPr="006C7A7F" w:rsidR="00C15DB4" w:rsidP="00525C38" w:rsidRDefault="00C15DB4" w14:paraId="79238808" w14:textId="201B02F0">
      <w:pPr>
        <w:pStyle w:val="Level1"/>
        <w:rPr>
          <w:color w:val="000000" w:themeColor="text1"/>
        </w:rPr>
      </w:pPr>
      <w:r w:rsidRPr="006C7A7F">
        <w:rPr>
          <w:color w:val="000000" w:themeColor="text1"/>
        </w:rPr>
        <w:t>The Authority shall ensure that the operator continues to monitor both the process and products.</w:t>
      </w:r>
    </w:p>
    <w:p w:rsidRPr="006C7A7F" w:rsidR="00C15DB4" w:rsidP="00525C38" w:rsidRDefault="00C15DB4" w14:paraId="08359899" w14:textId="13EAE164">
      <w:pPr>
        <w:pStyle w:val="Level1"/>
        <w:rPr>
          <w:color w:val="000000" w:themeColor="text1"/>
        </w:rPr>
      </w:pPr>
      <w:r w:rsidRPr="006C7A7F">
        <w:rPr>
          <w:color w:val="000000" w:themeColor="text1"/>
        </w:rPr>
        <w:t>The operator shall implement procedures that ensure the timely distribution and insertion of current and unaltered electronic navigation data to all aircraft as appropriate</w:t>
      </w:r>
      <w:r w:rsidRPr="006C7A7F" w:rsidR="006D2675">
        <w:rPr>
          <w:color w:val="000000" w:themeColor="text1"/>
        </w:rPr>
        <w:t>.</w:t>
      </w:r>
    </w:p>
    <w:p w:rsidRPr="006C7A7F" w:rsidR="00C15DB4" w:rsidP="006D2675" w:rsidRDefault="006D2675" w14:paraId="2D975616" w14:textId="2AF106A7">
      <w:pPr>
        <w:pStyle w:val="Titre1"/>
        <w:rPr>
          <w:color w:val="000000" w:themeColor="text1"/>
        </w:rPr>
      </w:pPr>
      <w:bookmarkStart w:name="_Toc115345519" w:id="93"/>
      <w:r w:rsidRPr="006C7A7F">
        <w:rPr>
          <w:color w:val="000000" w:themeColor="text1"/>
        </w:rPr>
        <w:t>PART IV</w:t>
      </w:r>
      <w:bookmarkEnd w:id="93"/>
    </w:p>
    <w:p w:rsidRPr="006C7A7F" w:rsidR="006D2675" w:rsidP="006D2675" w:rsidRDefault="006D2675" w14:paraId="7B990CC8" w14:textId="643DF6E3">
      <w:pPr>
        <w:pStyle w:val="Titre1"/>
        <w:rPr>
          <w:color w:val="000000" w:themeColor="text1"/>
        </w:rPr>
      </w:pPr>
      <w:bookmarkStart w:name="_Toc115345520" w:id="94"/>
      <w:r w:rsidRPr="006C7A7F">
        <w:rPr>
          <w:color w:val="000000" w:themeColor="text1"/>
        </w:rPr>
        <w:t>GENERAL AVIATION — AEROPLANES (GENERAL AVIATION OPERATIONS)</w:t>
      </w:r>
      <w:bookmarkEnd w:id="94"/>
    </w:p>
    <w:p w:rsidRPr="006C7A7F" w:rsidR="00C15DB4" w:rsidP="004E6A53" w:rsidRDefault="00C15DB4" w14:paraId="03F00A0A" w14:textId="6E16FADD">
      <w:pPr>
        <w:rPr>
          <w:color w:val="000000" w:themeColor="text1"/>
        </w:rPr>
      </w:pPr>
    </w:p>
    <w:p w:rsidRPr="006C7A7F" w:rsidR="006D2675" w:rsidP="006D2675" w:rsidRDefault="006D2675" w14:paraId="02A2D1EC" w14:textId="31F32452">
      <w:pPr>
        <w:pStyle w:val="Titre1"/>
        <w:tabs>
          <w:tab w:val="left" w:pos="1418"/>
        </w:tabs>
        <w:rPr>
          <w:color w:val="000000" w:themeColor="text1"/>
        </w:rPr>
      </w:pPr>
      <w:bookmarkStart w:name="_Toc115345521" w:id="95"/>
      <w:r w:rsidRPr="006C7A7F">
        <w:rPr>
          <w:color w:val="000000" w:themeColor="text1"/>
        </w:rPr>
        <w:t>AEROPLANE INSTRUMENTS, EQUIPMENT AND FLIGHT DOCUMENTS</w:t>
      </w:r>
      <w:bookmarkEnd w:id="95"/>
    </w:p>
    <w:p w:rsidRPr="006C7A7F" w:rsidR="006D2675" w:rsidP="006D2675" w:rsidRDefault="006D2675" w14:paraId="57C53288" w14:textId="086D0CE3">
      <w:pPr>
        <w:pStyle w:val="Titre2"/>
        <w:rPr>
          <w:rFonts w:hint="eastAsia"/>
          <w:color w:val="000000" w:themeColor="text1"/>
        </w:rPr>
      </w:pPr>
      <w:bookmarkStart w:name="_Toc115345522" w:id="96"/>
      <w:r w:rsidRPr="006C7A7F">
        <w:rPr>
          <w:color w:val="000000" w:themeColor="text1"/>
        </w:rPr>
        <w:t>General</w:t>
      </w:r>
      <w:bookmarkEnd w:id="96"/>
    </w:p>
    <w:p w:rsidRPr="006C7A7F" w:rsidR="006D2675" w:rsidRDefault="006D2675" w14:paraId="585CC509" w14:textId="3DFF9DFD">
      <w:pPr>
        <w:pStyle w:val="Level1"/>
        <w:numPr>
          <w:ilvl w:val="0"/>
          <w:numId w:val="137"/>
        </w:numPr>
        <w:ind w:left="851" w:hanging="491"/>
        <w:rPr>
          <w:color w:val="000000" w:themeColor="text1"/>
        </w:rPr>
      </w:pPr>
      <w:r w:rsidRPr="006C7A7F">
        <w:rPr>
          <w:color w:val="000000" w:themeColor="text1"/>
        </w:rPr>
        <w:t xml:space="preserve">In addition to the minimum equipment necessary for the issuance of a certificate of airworthiness, an aeroplane shall not fly unless the instruments, equipment and flight documents prescribed in these Regulations are installed or carried, as appropriate, in aeroplanes according to the aeroplane used and to the circumstances under which the flight is to be conducted. </w:t>
      </w:r>
    </w:p>
    <w:p w:rsidRPr="006C7A7F" w:rsidR="006D2675" w:rsidP="006D2675" w:rsidRDefault="006D2675" w14:paraId="79FFC66E" w14:textId="79499AC8">
      <w:pPr>
        <w:pStyle w:val="Level1"/>
        <w:rPr>
          <w:color w:val="000000" w:themeColor="text1"/>
        </w:rPr>
      </w:pPr>
      <w:r w:rsidRPr="006C7A7F">
        <w:rPr>
          <w:color w:val="000000" w:themeColor="text1"/>
        </w:rPr>
        <w:t>The prescribed instruments and equipment, including their installation, shall be acceptable to the Authority.</w:t>
      </w:r>
    </w:p>
    <w:p w:rsidRPr="006C7A7F" w:rsidR="006D2675" w:rsidP="006D2675" w:rsidRDefault="006D2675" w14:paraId="17C3DFFF" w14:textId="77603CB8">
      <w:pPr>
        <w:pStyle w:val="Titre2"/>
        <w:rPr>
          <w:rFonts w:hint="eastAsia"/>
          <w:color w:val="000000" w:themeColor="text1"/>
        </w:rPr>
      </w:pPr>
      <w:bookmarkStart w:name="_Toc115345523" w:id="97"/>
      <w:r w:rsidRPr="006C7A7F">
        <w:rPr>
          <w:color w:val="000000" w:themeColor="text1"/>
        </w:rPr>
        <w:t>Aeroplanes on all flights</w:t>
      </w:r>
      <w:bookmarkEnd w:id="97"/>
    </w:p>
    <w:p w:rsidRPr="006C7A7F" w:rsidR="006D2675" w:rsidRDefault="006D2675" w14:paraId="646C53D5" w14:textId="011FB7B6">
      <w:pPr>
        <w:pStyle w:val="Level1"/>
        <w:numPr>
          <w:ilvl w:val="0"/>
          <w:numId w:val="138"/>
        </w:numPr>
        <w:ind w:left="851" w:hanging="491"/>
        <w:rPr>
          <w:color w:val="000000" w:themeColor="text1"/>
        </w:rPr>
      </w:pPr>
      <w:r w:rsidRPr="006C7A7F">
        <w:rPr>
          <w:color w:val="000000" w:themeColor="text1"/>
        </w:rPr>
        <w:t>An aeroplane shall be equipped with instruments which will enable the flight crew to control the flight path of the aeroplane, carry out any required procedural manoeuvres and observe the operating limitations of the aeroplane in the expected operating conditions.</w:t>
      </w:r>
    </w:p>
    <w:p w:rsidRPr="006C7A7F" w:rsidR="006D2675" w:rsidP="006D2675" w:rsidRDefault="006D2675" w14:paraId="62B6864D" w14:textId="33FDA236">
      <w:pPr>
        <w:pStyle w:val="Level1"/>
        <w:rPr>
          <w:color w:val="000000" w:themeColor="text1"/>
        </w:rPr>
      </w:pPr>
      <w:r w:rsidRPr="006C7A7F">
        <w:rPr>
          <w:color w:val="000000" w:themeColor="text1"/>
        </w:rPr>
        <w:t>An aeroplane shall be equipped with or carry on board:</w:t>
      </w:r>
    </w:p>
    <w:p w:rsidRPr="006C7A7F" w:rsidR="006D2675" w:rsidRDefault="006D2675" w14:paraId="0F4B2BE4" w14:textId="5E90D4E4">
      <w:pPr>
        <w:pStyle w:val="Level2"/>
        <w:numPr>
          <w:ilvl w:val="0"/>
          <w:numId w:val="139"/>
        </w:numPr>
        <w:ind w:left="1418" w:hanging="567"/>
        <w:rPr>
          <w:color w:val="000000" w:themeColor="text1"/>
        </w:rPr>
      </w:pPr>
      <w:r w:rsidRPr="006C7A7F">
        <w:rPr>
          <w:color w:val="000000" w:themeColor="text1"/>
        </w:rPr>
        <w:t>an accessible first-aid kit;</w:t>
      </w:r>
    </w:p>
    <w:p w:rsidRPr="006C7A7F" w:rsidR="006D2675" w:rsidP="006D2675" w:rsidRDefault="006D2675" w14:paraId="51DF7D3A" w14:textId="181867D4">
      <w:pPr>
        <w:pStyle w:val="Level2"/>
        <w:rPr>
          <w:color w:val="000000" w:themeColor="text1"/>
        </w:rPr>
      </w:pPr>
      <w:r w:rsidRPr="006C7A7F">
        <w:rPr>
          <w:color w:val="000000" w:themeColor="text1"/>
        </w:rPr>
        <w:t>portable fire extinguishers of a type which, when discharged, shall not cause dangerous contamination of the air within the aeroplane and at least one shall be located in:</w:t>
      </w:r>
    </w:p>
    <w:p w:rsidRPr="006C7A7F" w:rsidR="006D2675" w:rsidRDefault="006D2675" w14:paraId="05D40B24" w14:textId="74F6C945">
      <w:pPr>
        <w:pStyle w:val="Level3"/>
        <w:numPr>
          <w:ilvl w:val="0"/>
          <w:numId w:val="140"/>
        </w:numPr>
        <w:ind w:left="1843" w:hanging="425"/>
        <w:rPr>
          <w:color w:val="000000" w:themeColor="text1"/>
        </w:rPr>
      </w:pPr>
      <w:r w:rsidRPr="006C7A7F">
        <w:rPr>
          <w:color w:val="000000" w:themeColor="text1"/>
        </w:rPr>
        <w:t>the pilot's compartment; and</w:t>
      </w:r>
    </w:p>
    <w:p w:rsidRPr="006C7A7F" w:rsidR="006D2675" w:rsidP="008617A8" w:rsidRDefault="006D2675" w14:paraId="32BC1B3A" w14:textId="1D27CC8A">
      <w:pPr>
        <w:pStyle w:val="Level3"/>
        <w:rPr>
          <w:color w:val="000000" w:themeColor="text1"/>
        </w:rPr>
      </w:pPr>
      <w:r w:rsidRPr="006C7A7F">
        <w:rPr>
          <w:color w:val="000000" w:themeColor="text1"/>
        </w:rPr>
        <w:t>each passenger compartment that is separate from the pilot's compartment and that is not readily accessible to the flight</w:t>
      </w:r>
      <w:r w:rsidRPr="006C7A7F" w:rsidR="008617A8">
        <w:rPr>
          <w:color w:val="000000" w:themeColor="text1"/>
        </w:rPr>
        <w:t xml:space="preserve"> </w:t>
      </w:r>
      <w:r w:rsidRPr="006C7A7F">
        <w:rPr>
          <w:color w:val="000000" w:themeColor="text1"/>
        </w:rPr>
        <w:t>crew.</w:t>
      </w:r>
    </w:p>
    <w:p w:rsidRPr="006C7A7F" w:rsidR="006D2675" w:rsidP="008617A8" w:rsidRDefault="006D2675" w14:paraId="756D4DEB" w14:textId="74F28E0F">
      <w:pPr>
        <w:pStyle w:val="Level2"/>
        <w:rPr>
          <w:color w:val="000000" w:themeColor="text1"/>
        </w:rPr>
      </w:pPr>
      <w:r w:rsidRPr="006C7A7F">
        <w:rPr>
          <w:color w:val="000000" w:themeColor="text1"/>
        </w:rPr>
        <w:t>Seat and seatbelt for:</w:t>
      </w:r>
    </w:p>
    <w:p w:rsidRPr="006C7A7F" w:rsidR="006D2675" w:rsidRDefault="006D2675" w14:paraId="79E5FB75" w14:textId="792A1D8B">
      <w:pPr>
        <w:pStyle w:val="Level3"/>
        <w:numPr>
          <w:ilvl w:val="0"/>
          <w:numId w:val="141"/>
        </w:numPr>
        <w:ind w:left="1843" w:hanging="425"/>
        <w:rPr>
          <w:color w:val="000000" w:themeColor="text1"/>
        </w:rPr>
      </w:pPr>
      <w:r w:rsidRPr="006C7A7F">
        <w:rPr>
          <w:color w:val="000000" w:themeColor="text1"/>
        </w:rPr>
        <w:t>each person over 2 years of age; and</w:t>
      </w:r>
    </w:p>
    <w:p w:rsidRPr="006C7A7F" w:rsidR="006D2675" w:rsidP="008617A8" w:rsidRDefault="006D2675" w14:paraId="06ECA487" w14:textId="176E46DF">
      <w:pPr>
        <w:pStyle w:val="Level3"/>
        <w:rPr>
          <w:color w:val="000000" w:themeColor="text1"/>
        </w:rPr>
      </w:pPr>
      <w:r w:rsidRPr="006C7A7F">
        <w:rPr>
          <w:color w:val="000000" w:themeColor="text1"/>
        </w:rPr>
        <w:t>each seat and restraining belts.</w:t>
      </w:r>
    </w:p>
    <w:p w:rsidRPr="006C7A7F" w:rsidR="006D2675" w:rsidP="008617A8" w:rsidRDefault="006D2675" w14:paraId="5BF566D9" w14:textId="5C17BF17">
      <w:pPr>
        <w:pStyle w:val="Level2"/>
        <w:rPr>
          <w:color w:val="000000" w:themeColor="text1"/>
        </w:rPr>
      </w:pPr>
      <w:r w:rsidRPr="006C7A7F">
        <w:rPr>
          <w:color w:val="000000" w:themeColor="text1"/>
        </w:rPr>
        <w:t>the following manuals, charts and information:</w:t>
      </w:r>
    </w:p>
    <w:p w:rsidRPr="006C7A7F" w:rsidR="006D2675" w:rsidRDefault="006D2675" w14:paraId="31150E35" w14:textId="1A363FAE">
      <w:pPr>
        <w:pStyle w:val="Level3"/>
        <w:numPr>
          <w:ilvl w:val="0"/>
          <w:numId w:val="142"/>
        </w:numPr>
        <w:ind w:left="1843" w:hanging="425"/>
        <w:rPr>
          <w:color w:val="000000" w:themeColor="text1"/>
        </w:rPr>
      </w:pPr>
      <w:r w:rsidRPr="006C7A7F">
        <w:rPr>
          <w:color w:val="000000" w:themeColor="text1"/>
        </w:rPr>
        <w:t>the flight manual or other documents or information concerning any operating limitations prescribed for the aeroplane by the Authority, required for the application of Aeroplane performance operating limitations in accordance with the applicable Civil Aviation (Operation of Aircraft General Aviation- Aeroplane) Regulations.</w:t>
      </w:r>
    </w:p>
    <w:p w:rsidRPr="006C7A7F" w:rsidR="006D2675" w:rsidP="008617A8" w:rsidRDefault="006D2675" w14:paraId="0FCEE2E5" w14:textId="15CCFCE3">
      <w:pPr>
        <w:pStyle w:val="Level3"/>
        <w:rPr>
          <w:color w:val="000000" w:themeColor="text1"/>
        </w:rPr>
      </w:pPr>
      <w:r w:rsidRPr="006C7A7F">
        <w:rPr>
          <w:color w:val="000000" w:themeColor="text1"/>
        </w:rPr>
        <w:t>any specific approval issued by the Authority, where applicable, for the operations to be conducted;</w:t>
      </w:r>
    </w:p>
    <w:p w:rsidRPr="006C7A7F" w:rsidR="006D2675" w:rsidP="008617A8" w:rsidRDefault="006D2675" w14:paraId="0EE3244A" w14:textId="42F0DE7C">
      <w:pPr>
        <w:pStyle w:val="Level3"/>
        <w:rPr>
          <w:color w:val="000000" w:themeColor="text1"/>
        </w:rPr>
      </w:pPr>
      <w:r w:rsidRPr="006C7A7F">
        <w:rPr>
          <w:color w:val="000000" w:themeColor="text1"/>
        </w:rPr>
        <w:t>current and suitable charts for the route of the proposed flight and all routes along which it is reasonable to expect that the flight may be diverted;</w:t>
      </w:r>
    </w:p>
    <w:p w:rsidRPr="006C7A7F" w:rsidR="008617A8" w:rsidP="006D2675" w:rsidRDefault="008617A8" w14:paraId="53E7DCED" w14:textId="77777777">
      <w:pPr>
        <w:pStyle w:val="Level3"/>
        <w:rPr>
          <w:color w:val="000000" w:themeColor="text1"/>
        </w:rPr>
      </w:pPr>
      <w:r w:rsidRPr="006C7A7F">
        <w:rPr>
          <w:color w:val="000000" w:themeColor="text1"/>
        </w:rPr>
        <w:t>P</w:t>
      </w:r>
      <w:r w:rsidRPr="006C7A7F" w:rsidR="006D2675">
        <w:rPr>
          <w:color w:val="000000" w:themeColor="text1"/>
        </w:rPr>
        <w:t>rocedures in accordance with the applicable Civil Aviation (Rules of the Air) Regulations, for pilots-in-command of intercepted aircraft;</w:t>
      </w:r>
    </w:p>
    <w:p w:rsidRPr="006C7A7F" w:rsidR="008617A8" w:rsidP="008617A8" w:rsidRDefault="006D2675" w14:paraId="0E3364AA" w14:textId="77777777">
      <w:pPr>
        <w:pStyle w:val="Level3"/>
        <w:rPr>
          <w:color w:val="000000" w:themeColor="text1"/>
        </w:rPr>
      </w:pPr>
      <w:r w:rsidRPr="006C7A7F">
        <w:rPr>
          <w:color w:val="000000" w:themeColor="text1"/>
        </w:rPr>
        <w:t>visual signals for use by intercepting and intercepted aircraft in accordance with the applicable Civil Aviation (Rules of the Air) Regulations; an</w:t>
      </w:r>
      <w:r w:rsidRPr="006C7A7F" w:rsidR="008617A8">
        <w:rPr>
          <w:color w:val="000000" w:themeColor="text1"/>
        </w:rPr>
        <w:t>d</w:t>
      </w:r>
    </w:p>
    <w:p w:rsidRPr="006C7A7F" w:rsidR="006D2675" w:rsidP="008617A8" w:rsidRDefault="006D2675" w14:paraId="52DEEC26" w14:textId="4789D814">
      <w:pPr>
        <w:pStyle w:val="Level3"/>
        <w:rPr>
          <w:color w:val="000000" w:themeColor="text1"/>
        </w:rPr>
      </w:pPr>
      <w:r w:rsidRPr="006C7A7F">
        <w:rPr>
          <w:color w:val="000000" w:themeColor="text1"/>
        </w:rPr>
        <w:t>the journey log book for the aeroplane.</w:t>
      </w:r>
    </w:p>
    <w:p w:rsidRPr="006C7A7F" w:rsidR="006D2675" w:rsidP="008617A8" w:rsidRDefault="006D2675" w14:paraId="6954874B" w14:textId="7C8A906C">
      <w:pPr>
        <w:pStyle w:val="Level2"/>
        <w:rPr>
          <w:color w:val="000000" w:themeColor="text1"/>
        </w:rPr>
      </w:pPr>
      <w:r w:rsidRPr="006C7A7F">
        <w:rPr>
          <w:color w:val="000000" w:themeColor="text1"/>
        </w:rPr>
        <w:t>where the aeroplane is fitted with fuses that are accessible in flight, spare electrical fuses of appropriate ratings for replacement of those fuses.</w:t>
      </w:r>
    </w:p>
    <w:p w:rsidRPr="006C7A7F" w:rsidR="006D2675" w:rsidP="008617A8" w:rsidRDefault="006D2675" w14:paraId="5F201FAA" w14:textId="096285EB">
      <w:pPr>
        <w:pStyle w:val="Level1"/>
        <w:rPr>
          <w:color w:val="000000" w:themeColor="text1"/>
        </w:rPr>
      </w:pPr>
      <w:r w:rsidRPr="006C7A7F">
        <w:rPr>
          <w:color w:val="000000" w:themeColor="text1"/>
        </w:rPr>
        <w:t>Any agent used in a built-in fire extinguisher for each lavatory disposal receptacle for towels, paper or waste in an aeroplane for which the individual certificate of airworthiness is first issued on or after 31 December 2011 and any extinguishing agent used in a portable fire extinguisher in an aeroplane for which the individual certificate of airworthiness is first issued on or after 31 December 2018 shall:</w:t>
      </w:r>
    </w:p>
    <w:p w:rsidRPr="006C7A7F" w:rsidR="006D2675" w:rsidRDefault="006D2675" w14:paraId="333A9DB3" w14:textId="179B4808">
      <w:pPr>
        <w:pStyle w:val="Level2"/>
        <w:numPr>
          <w:ilvl w:val="0"/>
          <w:numId w:val="143"/>
        </w:numPr>
        <w:ind w:left="1418" w:hanging="567"/>
        <w:rPr>
          <w:color w:val="000000" w:themeColor="text1"/>
        </w:rPr>
      </w:pPr>
      <w:r w:rsidRPr="006C7A7F">
        <w:rPr>
          <w:color w:val="000000" w:themeColor="text1"/>
        </w:rPr>
        <w:t>meet the applicable minimum performance requirements of the State of Registry; and</w:t>
      </w:r>
    </w:p>
    <w:p w:rsidRPr="006C7A7F" w:rsidR="006D2675" w:rsidP="008617A8" w:rsidRDefault="006D2675" w14:paraId="6AC0AD79" w14:textId="203ECEA2">
      <w:pPr>
        <w:pStyle w:val="Level2"/>
        <w:rPr>
          <w:i/>
          <w:iCs/>
          <w:color w:val="000000" w:themeColor="text1"/>
        </w:rPr>
      </w:pPr>
      <w:r w:rsidRPr="006C7A7F">
        <w:rPr>
          <w:color w:val="000000" w:themeColor="text1"/>
        </w:rPr>
        <w:t xml:space="preserve">not be of a type listed in the 1987 </w:t>
      </w:r>
      <w:r w:rsidRPr="006C7A7F">
        <w:rPr>
          <w:i/>
          <w:iCs/>
          <w:color w:val="000000" w:themeColor="text1"/>
        </w:rPr>
        <w:t>Montreal Protocol on Substances that Deplete the Ozone Layer</w:t>
      </w:r>
      <w:r w:rsidRPr="006C7A7F">
        <w:rPr>
          <w:color w:val="000000" w:themeColor="text1"/>
        </w:rPr>
        <w:t xml:space="preserve"> as it appears in the Eighth Edition of the </w:t>
      </w:r>
      <w:r w:rsidRPr="006C7A7F">
        <w:rPr>
          <w:i/>
          <w:iCs/>
          <w:color w:val="000000" w:themeColor="text1"/>
        </w:rPr>
        <w:t>Handbook for the Montreal Protocol on Substances that Deplete the Ozone Layer, Annex A, Group II.</w:t>
      </w:r>
    </w:p>
    <w:p w:rsidRPr="006C7A7F" w:rsidR="006D2675" w:rsidP="00D63049" w:rsidRDefault="006D2675" w14:paraId="353BEA6D" w14:textId="322BB66E">
      <w:pPr>
        <w:pStyle w:val="Level1"/>
        <w:rPr>
          <w:color w:val="000000" w:themeColor="text1"/>
        </w:rPr>
      </w:pPr>
      <w:r w:rsidRPr="006C7A7F">
        <w:rPr>
          <w:color w:val="000000" w:themeColor="text1"/>
        </w:rPr>
        <w:t xml:space="preserve">Aeroplanes on all flights shall be equipped with the ground air signal codes for search and </w:t>
      </w:r>
      <w:r w:rsidRPr="006C7A7F" w:rsidR="008617A8">
        <w:rPr>
          <w:color w:val="000000" w:themeColor="text1"/>
        </w:rPr>
        <w:t>r</w:t>
      </w:r>
      <w:r w:rsidRPr="006C7A7F">
        <w:rPr>
          <w:color w:val="000000" w:themeColor="text1"/>
        </w:rPr>
        <w:t>escue purposes.</w:t>
      </w:r>
    </w:p>
    <w:p w:rsidRPr="006C7A7F" w:rsidR="006D2675" w:rsidP="00D63049" w:rsidRDefault="006D2675" w14:paraId="6539C17B" w14:textId="029628FC">
      <w:pPr>
        <w:pStyle w:val="Level1"/>
        <w:rPr>
          <w:color w:val="000000" w:themeColor="text1"/>
        </w:rPr>
      </w:pPr>
      <w:r w:rsidRPr="006C7A7F">
        <w:rPr>
          <w:color w:val="000000" w:themeColor="text1"/>
        </w:rPr>
        <w:t xml:space="preserve"> All aeroplanes on all flights shall be equipped with a safety harness for each flight crew member seat.</w:t>
      </w:r>
    </w:p>
    <w:p w:rsidRPr="006C7A7F" w:rsidR="00D63049" w:rsidP="00D63049" w:rsidRDefault="00D63049" w14:paraId="55AF0A09" w14:textId="5A49962A">
      <w:pPr>
        <w:pStyle w:val="Titre2"/>
        <w:rPr>
          <w:rFonts w:hint="eastAsia"/>
          <w:color w:val="000000" w:themeColor="text1"/>
        </w:rPr>
      </w:pPr>
      <w:bookmarkStart w:name="_Toc115345524" w:id="98"/>
      <w:r w:rsidRPr="006C7A7F">
        <w:rPr>
          <w:color w:val="000000" w:themeColor="text1"/>
        </w:rPr>
        <w:t>Marking of break-in points</w:t>
      </w:r>
      <w:bookmarkEnd w:id="98"/>
    </w:p>
    <w:p w:rsidRPr="006C7A7F" w:rsidR="006D2675" w:rsidRDefault="006D2675" w14:paraId="73C07FE5" w14:textId="015FC9BB">
      <w:pPr>
        <w:pStyle w:val="Level1"/>
        <w:numPr>
          <w:ilvl w:val="0"/>
          <w:numId w:val="144"/>
        </w:numPr>
        <w:ind w:left="851" w:hanging="491"/>
        <w:rPr>
          <w:color w:val="000000" w:themeColor="text1"/>
        </w:rPr>
      </w:pPr>
      <w:r w:rsidRPr="006C7A7F">
        <w:rPr>
          <w:color w:val="000000" w:themeColor="text1"/>
        </w:rPr>
        <w:t xml:space="preserve">Where areas of the fuselage suitable for break-in by rescue crews in an emergency are marked on an aeroplane, such areas shall be marked as shown Figure 2 below. </w:t>
      </w:r>
    </w:p>
    <w:p w:rsidRPr="006C7A7F" w:rsidR="006D2675" w:rsidP="00D63049" w:rsidRDefault="006D2675" w14:paraId="40A3CAC0" w14:textId="22E8E768">
      <w:pPr>
        <w:pStyle w:val="Level1"/>
        <w:rPr>
          <w:color w:val="000000" w:themeColor="text1"/>
        </w:rPr>
      </w:pPr>
      <w:r w:rsidRPr="006C7A7F">
        <w:rPr>
          <w:color w:val="000000" w:themeColor="text1"/>
        </w:rPr>
        <w:t>The colour of the markings shall be red or yellow, and where necessary shall be outlined in white to contrast with the background.</w:t>
      </w:r>
    </w:p>
    <w:p w:rsidRPr="006C7A7F" w:rsidR="006D2675" w:rsidP="00D63049" w:rsidRDefault="006D2675" w14:paraId="66A5EE55" w14:textId="6C4FBF15">
      <w:pPr>
        <w:pStyle w:val="Level1"/>
        <w:rPr>
          <w:color w:val="000000" w:themeColor="text1"/>
        </w:rPr>
      </w:pPr>
      <w:r w:rsidRPr="006C7A7F">
        <w:rPr>
          <w:color w:val="000000" w:themeColor="text1"/>
        </w:rPr>
        <w:t>Where the corner markings are more than 2 m apart, intermediate lines 9 cm × 3 cm shall be inserted so that there is no more than 2 m between adjacent markings.</w:t>
      </w:r>
    </w:p>
    <w:p w:rsidRPr="006C7A7F" w:rsidR="006D2675" w:rsidP="00296149" w:rsidRDefault="00296149" w14:paraId="06B510C5" w14:textId="40C3FE6D">
      <w:pPr>
        <w:ind w:left="567"/>
        <w:jc w:val="center"/>
        <w:rPr>
          <w:color w:val="000000" w:themeColor="text1"/>
        </w:rPr>
      </w:pPr>
      <w:r w:rsidRPr="006C7A7F">
        <w:rPr>
          <w:noProof/>
          <w:color w:val="000000" w:themeColor="text1"/>
        </w:rPr>
        <w:drawing>
          <wp:inline distT="0" distB="0" distL="0" distR="0" wp14:anchorId="455B7E59" wp14:editId="64D454BF">
            <wp:extent cx="5514340" cy="2400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14340" cy="2400300"/>
                    </a:xfrm>
                    <a:prstGeom prst="rect">
                      <a:avLst/>
                    </a:prstGeom>
                    <a:noFill/>
                  </pic:spPr>
                </pic:pic>
              </a:graphicData>
            </a:graphic>
          </wp:inline>
        </w:drawing>
      </w:r>
    </w:p>
    <w:p w:rsidRPr="006C7A7F" w:rsidR="006D2675" w:rsidP="00296149" w:rsidRDefault="006D2675" w14:paraId="1C81B771" w14:textId="3413CFC3">
      <w:pPr>
        <w:jc w:val="center"/>
        <w:rPr>
          <w:color w:val="000000" w:themeColor="text1"/>
        </w:rPr>
      </w:pPr>
      <w:r w:rsidRPr="006C7A7F">
        <w:rPr>
          <w:color w:val="000000" w:themeColor="text1"/>
        </w:rPr>
        <w:t>Figure</w:t>
      </w:r>
      <w:r w:rsidRPr="006C7A7F" w:rsidR="00296149">
        <w:rPr>
          <w:color w:val="000000" w:themeColor="text1"/>
        </w:rPr>
        <w:t xml:space="preserve"> </w:t>
      </w:r>
      <w:r w:rsidRPr="006C7A7F">
        <w:rPr>
          <w:color w:val="000000" w:themeColor="text1"/>
        </w:rPr>
        <w:t>2. Marking of break-in Points</w:t>
      </w:r>
    </w:p>
    <w:p w:rsidRPr="006C7A7F" w:rsidR="00296149" w:rsidP="00296149" w:rsidRDefault="001554C7" w14:paraId="77164992" w14:textId="7463D675">
      <w:pPr>
        <w:pStyle w:val="Titre2"/>
        <w:rPr>
          <w:rFonts w:hint="eastAsia"/>
          <w:color w:val="000000" w:themeColor="text1"/>
        </w:rPr>
      </w:pPr>
      <w:bookmarkStart w:name="_Toc115345525" w:id="99"/>
      <w:r w:rsidRPr="006C7A7F">
        <w:rPr>
          <w:color w:val="000000" w:themeColor="text1"/>
        </w:rPr>
        <w:t>VFR operations</w:t>
      </w:r>
      <w:bookmarkEnd w:id="99"/>
    </w:p>
    <w:p w:rsidRPr="006C7A7F" w:rsidR="001554C7" w:rsidRDefault="001554C7" w14:paraId="281ED981" w14:textId="58C81915">
      <w:pPr>
        <w:pStyle w:val="Level1"/>
        <w:numPr>
          <w:ilvl w:val="0"/>
          <w:numId w:val="145"/>
        </w:numPr>
        <w:ind w:left="851" w:hanging="491"/>
        <w:rPr>
          <w:color w:val="000000" w:themeColor="text1"/>
        </w:rPr>
      </w:pPr>
      <w:r w:rsidRPr="006C7A7F">
        <w:rPr>
          <w:color w:val="000000" w:themeColor="text1"/>
        </w:rPr>
        <w:t>All aeroplanes when operated as VFR flights shall be:</w:t>
      </w:r>
    </w:p>
    <w:p w:rsidRPr="006C7A7F" w:rsidR="001554C7" w:rsidRDefault="001554C7" w14:paraId="428AF8B0" w14:textId="1D247DD1">
      <w:pPr>
        <w:pStyle w:val="Level2"/>
        <w:numPr>
          <w:ilvl w:val="0"/>
          <w:numId w:val="146"/>
        </w:numPr>
        <w:ind w:left="1418" w:hanging="567"/>
        <w:rPr>
          <w:color w:val="000000" w:themeColor="text1"/>
        </w:rPr>
      </w:pPr>
      <w:r w:rsidRPr="006C7A7F">
        <w:rPr>
          <w:color w:val="000000" w:themeColor="text1"/>
        </w:rPr>
        <w:t>equipped with a means of measuring and displaying:</w:t>
      </w:r>
    </w:p>
    <w:p w:rsidRPr="006C7A7F" w:rsidR="001554C7" w:rsidRDefault="001554C7" w14:paraId="68735512" w14:textId="1FAF2EF7">
      <w:pPr>
        <w:pStyle w:val="Level3"/>
        <w:numPr>
          <w:ilvl w:val="0"/>
          <w:numId w:val="147"/>
        </w:numPr>
        <w:ind w:left="1843" w:hanging="425"/>
        <w:rPr>
          <w:color w:val="000000" w:themeColor="text1"/>
        </w:rPr>
      </w:pPr>
      <w:r w:rsidRPr="006C7A7F">
        <w:rPr>
          <w:color w:val="000000" w:themeColor="text1"/>
        </w:rPr>
        <w:t>magnetic heading;</w:t>
      </w:r>
    </w:p>
    <w:p w:rsidRPr="006C7A7F" w:rsidR="001554C7" w:rsidP="001554C7" w:rsidRDefault="001554C7" w14:paraId="2B938B47" w14:textId="3B7BCFE6">
      <w:pPr>
        <w:pStyle w:val="Level3"/>
        <w:rPr>
          <w:color w:val="000000" w:themeColor="text1"/>
        </w:rPr>
      </w:pPr>
      <w:r w:rsidRPr="006C7A7F">
        <w:rPr>
          <w:color w:val="000000" w:themeColor="text1"/>
        </w:rPr>
        <w:t>barometric altitude; and</w:t>
      </w:r>
    </w:p>
    <w:p w:rsidRPr="006C7A7F" w:rsidR="001554C7" w:rsidP="001554C7" w:rsidRDefault="001554C7" w14:paraId="5652E04F" w14:textId="5B3A2D4B">
      <w:pPr>
        <w:pStyle w:val="Level3"/>
        <w:rPr>
          <w:color w:val="000000" w:themeColor="text1"/>
        </w:rPr>
      </w:pPr>
      <w:r w:rsidRPr="006C7A7F">
        <w:rPr>
          <w:color w:val="000000" w:themeColor="text1"/>
        </w:rPr>
        <w:t>indicated airspeed.</w:t>
      </w:r>
    </w:p>
    <w:p w:rsidRPr="006C7A7F" w:rsidR="001554C7" w:rsidP="001554C7" w:rsidRDefault="001554C7" w14:paraId="44741569" w14:textId="0E5B7D45">
      <w:pPr>
        <w:pStyle w:val="Level2"/>
        <w:rPr>
          <w:color w:val="000000" w:themeColor="text1"/>
        </w:rPr>
      </w:pPr>
      <w:r w:rsidRPr="006C7A7F">
        <w:rPr>
          <w:color w:val="000000" w:themeColor="text1"/>
        </w:rPr>
        <w:t>equipped with, or shall carry, a means of measuring and displaying time in hours, minutes and seconds; and</w:t>
      </w:r>
    </w:p>
    <w:p w:rsidRPr="006C7A7F" w:rsidR="001554C7" w:rsidP="001554C7" w:rsidRDefault="001554C7" w14:paraId="34662766" w14:textId="2B9E4CAE">
      <w:pPr>
        <w:pStyle w:val="Level2"/>
        <w:rPr>
          <w:color w:val="000000" w:themeColor="text1"/>
        </w:rPr>
      </w:pPr>
      <w:r w:rsidRPr="006C7A7F">
        <w:rPr>
          <w:color w:val="000000" w:themeColor="text1"/>
        </w:rPr>
        <w:t>equipped with such additional equipment as may be prescribed by the Authority.</w:t>
      </w:r>
    </w:p>
    <w:p w:rsidRPr="006C7A7F" w:rsidR="001554C7" w:rsidP="001554C7" w:rsidRDefault="001554C7" w14:paraId="497BBB7A" w14:textId="2A9D15B4">
      <w:pPr>
        <w:pStyle w:val="Level1"/>
        <w:rPr>
          <w:color w:val="000000" w:themeColor="text1"/>
        </w:rPr>
      </w:pPr>
      <w:r w:rsidRPr="006C7A7F">
        <w:rPr>
          <w:color w:val="000000" w:themeColor="text1"/>
        </w:rPr>
        <w:t>VFR flights which are operated as controlled flights shall be equipped in accordance with Instrument Flight rules or IFR.</w:t>
      </w:r>
    </w:p>
    <w:p w:rsidRPr="006C7A7F" w:rsidR="001554C7" w:rsidP="001554C7" w:rsidRDefault="001554C7" w14:paraId="7976BB75" w14:textId="755CE622">
      <w:pPr>
        <w:pStyle w:val="Titre2"/>
        <w:rPr>
          <w:rFonts w:hint="eastAsia"/>
          <w:color w:val="000000" w:themeColor="text1"/>
        </w:rPr>
      </w:pPr>
      <w:bookmarkStart w:name="_Toc115345526" w:id="100"/>
      <w:r w:rsidRPr="006C7A7F">
        <w:rPr>
          <w:color w:val="000000" w:themeColor="text1"/>
        </w:rPr>
        <w:t>Aeroplanes on flights over water - seaplanes</w:t>
      </w:r>
      <w:bookmarkEnd w:id="100"/>
    </w:p>
    <w:p w:rsidRPr="006C7A7F" w:rsidR="001554C7" w:rsidRDefault="001554C7" w14:paraId="2AD40459" w14:textId="18EE0227">
      <w:pPr>
        <w:pStyle w:val="Level1"/>
        <w:numPr>
          <w:ilvl w:val="0"/>
          <w:numId w:val="148"/>
        </w:numPr>
        <w:ind w:left="851" w:hanging="491"/>
        <w:rPr>
          <w:color w:val="000000" w:themeColor="text1"/>
        </w:rPr>
      </w:pPr>
      <w:r w:rsidRPr="006C7A7F">
        <w:rPr>
          <w:color w:val="000000" w:themeColor="text1"/>
        </w:rPr>
        <w:t>Seaplanes for all flights shall be equipped with:</w:t>
      </w:r>
    </w:p>
    <w:p w:rsidRPr="006C7A7F" w:rsidR="001554C7" w:rsidRDefault="001554C7" w14:paraId="22B799AF" w14:textId="14B2C995">
      <w:pPr>
        <w:pStyle w:val="Level2"/>
        <w:numPr>
          <w:ilvl w:val="0"/>
          <w:numId w:val="149"/>
        </w:numPr>
        <w:ind w:left="1418" w:hanging="567"/>
        <w:rPr>
          <w:color w:val="000000" w:themeColor="text1"/>
        </w:rPr>
      </w:pPr>
      <w:r w:rsidRPr="006C7A7F">
        <w:rPr>
          <w:color w:val="000000" w:themeColor="text1"/>
        </w:rPr>
        <w:t>one life jacket, or equivalent individual floatation device, for each person on board, stowed in a position readily accessible from the seat or berth;</w:t>
      </w:r>
    </w:p>
    <w:p w:rsidRPr="006C7A7F" w:rsidR="001554C7" w:rsidP="001554C7" w:rsidRDefault="001554C7" w14:paraId="788F8FC2" w14:textId="54B6B7B2">
      <w:pPr>
        <w:pStyle w:val="Level2"/>
        <w:rPr>
          <w:color w:val="000000" w:themeColor="text1"/>
        </w:rPr>
      </w:pPr>
      <w:r w:rsidRPr="006C7A7F">
        <w:rPr>
          <w:color w:val="000000" w:themeColor="text1"/>
        </w:rPr>
        <w:t>equipment for making the sound signals prescribed in the International Regulations for Preventing Collisions at Sea, where applicable;</w:t>
      </w:r>
    </w:p>
    <w:p w:rsidRPr="006C7A7F" w:rsidR="001554C7" w:rsidP="001554C7" w:rsidRDefault="001554C7" w14:paraId="368B06BB" w14:textId="1C20D1BE">
      <w:pPr>
        <w:pStyle w:val="Level2"/>
        <w:rPr>
          <w:color w:val="000000" w:themeColor="text1"/>
        </w:rPr>
      </w:pPr>
      <w:r w:rsidRPr="006C7A7F">
        <w:rPr>
          <w:color w:val="000000" w:themeColor="text1"/>
        </w:rPr>
        <w:t>one anchor; and</w:t>
      </w:r>
    </w:p>
    <w:p w:rsidRPr="006C7A7F" w:rsidR="001554C7" w:rsidP="001554C7" w:rsidRDefault="001554C7" w14:paraId="0E8DF427" w14:textId="30C77E80">
      <w:pPr>
        <w:pStyle w:val="Level2"/>
        <w:rPr>
          <w:color w:val="000000" w:themeColor="text1"/>
        </w:rPr>
      </w:pPr>
      <w:r w:rsidRPr="006C7A7F">
        <w:rPr>
          <w:color w:val="000000" w:themeColor="text1"/>
        </w:rPr>
        <w:t>one sea anchor (drogue), when necessary to assist in manoeuvring.</w:t>
      </w:r>
    </w:p>
    <w:p w:rsidRPr="006C7A7F" w:rsidR="001554C7" w:rsidP="001554C7" w:rsidRDefault="001554C7" w14:paraId="763114BA" w14:textId="11C6FEE8">
      <w:pPr>
        <w:pStyle w:val="Level1"/>
        <w:rPr>
          <w:color w:val="000000" w:themeColor="text1"/>
        </w:rPr>
      </w:pPr>
      <w:r w:rsidRPr="006C7A7F">
        <w:rPr>
          <w:color w:val="000000" w:themeColor="text1"/>
        </w:rPr>
        <w:t xml:space="preserve">For purposes of sub regulation (1) above, the term "seaplanes” includes amphibians operated as seaplanes. </w:t>
      </w:r>
    </w:p>
    <w:p w:rsidRPr="006C7A7F" w:rsidR="001554C7" w:rsidP="001554C7" w:rsidRDefault="001554C7" w14:paraId="53F50B32" w14:textId="773A76BB">
      <w:pPr>
        <w:pStyle w:val="Titre2"/>
        <w:rPr>
          <w:rFonts w:hint="eastAsia"/>
          <w:color w:val="000000" w:themeColor="text1"/>
        </w:rPr>
      </w:pPr>
      <w:bookmarkStart w:name="_Toc115345527" w:id="101"/>
      <w:r w:rsidRPr="006C7A7F">
        <w:rPr>
          <w:color w:val="000000" w:themeColor="text1"/>
        </w:rPr>
        <w:t>Landplanes</w:t>
      </w:r>
      <w:bookmarkEnd w:id="101"/>
    </w:p>
    <w:p w:rsidRPr="006C7A7F" w:rsidR="001554C7" w:rsidRDefault="001554C7" w14:paraId="7ABB5F18" w14:textId="0721914C">
      <w:pPr>
        <w:pStyle w:val="Level1"/>
        <w:numPr>
          <w:ilvl w:val="0"/>
          <w:numId w:val="150"/>
        </w:numPr>
        <w:ind w:left="851" w:hanging="491"/>
        <w:rPr>
          <w:color w:val="000000" w:themeColor="text1"/>
        </w:rPr>
      </w:pPr>
      <w:r w:rsidRPr="006C7A7F">
        <w:rPr>
          <w:color w:val="000000" w:themeColor="text1"/>
        </w:rPr>
        <w:t>All single-engined landplanes includes amphibians operated as landplanes:</w:t>
      </w:r>
    </w:p>
    <w:p w:rsidRPr="006C7A7F" w:rsidR="001554C7" w:rsidRDefault="001554C7" w14:paraId="013C0512" w14:textId="117BDDC0">
      <w:pPr>
        <w:pStyle w:val="Level2"/>
        <w:numPr>
          <w:ilvl w:val="0"/>
          <w:numId w:val="151"/>
        </w:numPr>
        <w:ind w:left="1418" w:hanging="567"/>
        <w:rPr>
          <w:color w:val="000000" w:themeColor="text1"/>
        </w:rPr>
      </w:pPr>
      <w:r w:rsidRPr="006C7A7F">
        <w:rPr>
          <w:color w:val="000000" w:themeColor="text1"/>
        </w:rPr>
        <w:t>when flying en route over water beyond gliding distance from the shore; or</w:t>
      </w:r>
    </w:p>
    <w:p w:rsidRPr="006C7A7F" w:rsidR="001554C7" w:rsidP="002362FB" w:rsidRDefault="001554C7" w14:paraId="3DD94C43" w14:textId="5CDC19FF">
      <w:pPr>
        <w:pStyle w:val="Level2"/>
        <w:rPr>
          <w:color w:val="000000" w:themeColor="text1"/>
        </w:rPr>
      </w:pPr>
      <w:r w:rsidRPr="006C7A7F">
        <w:rPr>
          <w:color w:val="000000" w:themeColor="text1"/>
        </w:rPr>
        <w:t>when taking off or landing at an aerodrome where, in the opinion of the pilot-in-command, the take-off or approach path is so disposed over water that in the event of a mishap there would be a likelihood of a ditching; shall carry one life jacket or equivalent individual floatation device for each person on board, stowed in a position easily accessible from the seat or berth of the person for whose use it is provided.</w:t>
      </w:r>
    </w:p>
    <w:p w:rsidRPr="006C7A7F" w:rsidR="001554C7" w:rsidP="002362FB" w:rsidRDefault="002362FB" w14:paraId="544F78AF" w14:textId="3397AD69">
      <w:pPr>
        <w:pStyle w:val="Titre2"/>
        <w:rPr>
          <w:rFonts w:hint="eastAsia"/>
          <w:color w:val="000000" w:themeColor="text1"/>
        </w:rPr>
      </w:pPr>
      <w:bookmarkStart w:name="_Toc115345528" w:id="102"/>
      <w:r w:rsidRPr="006C7A7F">
        <w:rPr>
          <w:color w:val="000000" w:themeColor="text1"/>
        </w:rPr>
        <w:t>Aeroplanes on extended flightsover water</w:t>
      </w:r>
      <w:bookmarkEnd w:id="102"/>
    </w:p>
    <w:p w:rsidRPr="006C7A7F" w:rsidR="001554C7" w:rsidRDefault="001554C7" w14:paraId="07D5C352" w14:textId="684D5489">
      <w:pPr>
        <w:pStyle w:val="Level1"/>
        <w:numPr>
          <w:ilvl w:val="0"/>
          <w:numId w:val="152"/>
        </w:numPr>
        <w:ind w:left="851" w:hanging="491"/>
        <w:rPr>
          <w:color w:val="000000" w:themeColor="text1"/>
        </w:rPr>
      </w:pPr>
      <w:r w:rsidRPr="006C7A7F">
        <w:rPr>
          <w:color w:val="000000" w:themeColor="text1"/>
        </w:rPr>
        <w:t>All aeroplanes operated on extended flights over water shall be equipped with, at a minimum, one life jacket or equivalent individual floatation device for each person on board, stowed in a position easily accessible from the seat or berth of the person for whose use it is provided.</w:t>
      </w:r>
    </w:p>
    <w:p w:rsidRPr="006C7A7F" w:rsidR="001554C7" w:rsidP="002362FB" w:rsidRDefault="001554C7" w14:paraId="1BF95839" w14:textId="46130438">
      <w:pPr>
        <w:pStyle w:val="Level1"/>
        <w:rPr>
          <w:color w:val="000000" w:themeColor="text1"/>
        </w:rPr>
      </w:pPr>
      <w:r w:rsidRPr="006C7A7F">
        <w:rPr>
          <w:color w:val="000000" w:themeColor="text1"/>
        </w:rPr>
        <w:t>The pilot-in-command of an aeroplane operated on an extended flight over water shall determine the risks to survival of the occupants of the aeroplane in the event of a ditching.</w:t>
      </w:r>
    </w:p>
    <w:p w:rsidRPr="006C7A7F" w:rsidR="001554C7" w:rsidP="002362FB" w:rsidRDefault="001554C7" w14:paraId="47BA555A" w14:textId="641A086F">
      <w:pPr>
        <w:pStyle w:val="Level1"/>
        <w:rPr>
          <w:color w:val="000000" w:themeColor="text1"/>
        </w:rPr>
      </w:pPr>
      <w:r w:rsidRPr="006C7A7F">
        <w:rPr>
          <w:color w:val="000000" w:themeColor="text1"/>
        </w:rPr>
        <w:t>The pilot-in-command shall take into account the operating environment and conditions such as, but not limited to:</w:t>
      </w:r>
    </w:p>
    <w:p w:rsidRPr="006C7A7F" w:rsidR="001554C7" w:rsidRDefault="001554C7" w14:paraId="526944F2" w14:textId="4EA2E93E">
      <w:pPr>
        <w:pStyle w:val="Level2"/>
        <w:numPr>
          <w:ilvl w:val="0"/>
          <w:numId w:val="153"/>
        </w:numPr>
        <w:ind w:left="1418" w:hanging="567"/>
        <w:rPr>
          <w:color w:val="000000" w:themeColor="text1"/>
        </w:rPr>
      </w:pPr>
      <w:r w:rsidRPr="006C7A7F">
        <w:rPr>
          <w:color w:val="000000" w:themeColor="text1"/>
        </w:rPr>
        <w:t>sea state and sea and air temperatures;</w:t>
      </w:r>
    </w:p>
    <w:p w:rsidRPr="006C7A7F" w:rsidR="001554C7" w:rsidP="002362FB" w:rsidRDefault="001554C7" w14:paraId="2B86DD4B" w14:textId="57473141">
      <w:pPr>
        <w:pStyle w:val="Level2"/>
        <w:rPr>
          <w:color w:val="000000" w:themeColor="text1"/>
        </w:rPr>
      </w:pPr>
      <w:r w:rsidRPr="006C7A7F">
        <w:rPr>
          <w:color w:val="000000" w:themeColor="text1"/>
        </w:rPr>
        <w:t xml:space="preserve">the distance from land suitable for making an emergency landing; and (c) the availability of search and rescue facilities. </w:t>
      </w:r>
    </w:p>
    <w:p w:rsidRPr="006C7A7F" w:rsidR="001554C7" w:rsidP="002362FB" w:rsidRDefault="001554C7" w14:paraId="6FE456DE" w14:textId="509E2E5A">
      <w:pPr>
        <w:pStyle w:val="Level1"/>
        <w:rPr>
          <w:color w:val="000000" w:themeColor="text1"/>
        </w:rPr>
      </w:pPr>
      <w:r w:rsidRPr="006C7A7F">
        <w:rPr>
          <w:color w:val="000000" w:themeColor="text1"/>
        </w:rPr>
        <w:t>Based upon the assessment of these risks, the pilot-in-command shall, in addition to the equipment required in sub-regulation (1), ensure that the aeroplane is equipped with:</w:t>
      </w:r>
    </w:p>
    <w:p w:rsidRPr="006C7A7F" w:rsidR="001554C7" w:rsidRDefault="001554C7" w14:paraId="25E56D93" w14:textId="2633BC72">
      <w:pPr>
        <w:pStyle w:val="Level2"/>
        <w:numPr>
          <w:ilvl w:val="0"/>
          <w:numId w:val="154"/>
        </w:numPr>
        <w:ind w:left="1418" w:hanging="567"/>
        <w:rPr>
          <w:color w:val="000000" w:themeColor="text1"/>
        </w:rPr>
      </w:pPr>
      <w:r w:rsidRPr="006C7A7F">
        <w:rPr>
          <w:color w:val="000000" w:themeColor="text1"/>
        </w:rPr>
        <w:t xml:space="preserve">life-saving rafts in sufficient numbers to carry all persons on board, stowed so as to facilitate their ready use in emergency, provided with such life-saving equipment, including means of sustaining life, as is appropriate to the flight to be undertaken; and </w:t>
      </w:r>
    </w:p>
    <w:p w:rsidRPr="006C7A7F" w:rsidR="001554C7" w:rsidP="002362FB" w:rsidRDefault="001554C7" w14:paraId="6DA95BAB" w14:textId="50357E89">
      <w:pPr>
        <w:pStyle w:val="Level2"/>
        <w:rPr>
          <w:color w:val="000000" w:themeColor="text1"/>
        </w:rPr>
      </w:pPr>
      <w:r w:rsidRPr="006C7A7F">
        <w:rPr>
          <w:color w:val="000000" w:themeColor="text1"/>
        </w:rPr>
        <w:t>equipment for making the distress signals described in the applicable Civil Aviation (Rules of the Air) Regulations.</w:t>
      </w:r>
    </w:p>
    <w:p w:rsidRPr="006C7A7F" w:rsidR="001554C7" w:rsidP="002362FB" w:rsidRDefault="002362FB" w14:paraId="152EA2F7" w14:textId="12C77339">
      <w:pPr>
        <w:pStyle w:val="Titre2"/>
        <w:rPr>
          <w:rFonts w:hint="eastAsia"/>
          <w:color w:val="000000" w:themeColor="text1"/>
        </w:rPr>
      </w:pPr>
      <w:bookmarkStart w:name="_Toc115345529" w:id="103"/>
      <w:r w:rsidRPr="006C7A7F">
        <w:rPr>
          <w:color w:val="000000" w:themeColor="text1"/>
        </w:rPr>
        <w:t>Aeroplanes on flights over designated land areas</w:t>
      </w:r>
      <w:bookmarkEnd w:id="103"/>
    </w:p>
    <w:p w:rsidRPr="006C7A7F" w:rsidR="001554C7" w:rsidRDefault="001554C7" w14:paraId="392E8A50" w14:textId="73E73C55">
      <w:pPr>
        <w:pStyle w:val="Level1"/>
        <w:numPr>
          <w:ilvl w:val="0"/>
          <w:numId w:val="155"/>
        </w:numPr>
        <w:ind w:left="851" w:hanging="491"/>
        <w:rPr>
          <w:color w:val="000000" w:themeColor="text1"/>
        </w:rPr>
      </w:pPr>
      <w:r w:rsidRPr="006C7A7F">
        <w:rPr>
          <w:rStyle w:val="Level3Char"/>
          <w:color w:val="000000" w:themeColor="text1"/>
        </w:rPr>
        <w:t>Aeroplanes, when operated across land areas which have been designated by the state concerned as areas in which search and rescue would be especially difficult, shall be equipped with such signalling devices and life-saving equipment, including means of sustaining life as</w:t>
      </w:r>
      <w:r w:rsidRPr="006C7A7F">
        <w:rPr>
          <w:color w:val="000000" w:themeColor="text1"/>
        </w:rPr>
        <w:t xml:space="preserve"> may be appropriate to the area overflown.</w:t>
      </w:r>
    </w:p>
    <w:p w:rsidRPr="006C7A7F" w:rsidR="001554C7" w:rsidP="002362FB" w:rsidRDefault="002362FB" w14:paraId="497CFBD3" w14:textId="7EDEFFD5">
      <w:pPr>
        <w:pStyle w:val="Titre2"/>
        <w:rPr>
          <w:rFonts w:hint="eastAsia"/>
          <w:color w:val="000000" w:themeColor="text1"/>
        </w:rPr>
      </w:pPr>
      <w:bookmarkStart w:name="_Toc115345530" w:id="104"/>
      <w:r w:rsidRPr="006C7A7F">
        <w:rPr>
          <w:color w:val="000000" w:themeColor="text1"/>
        </w:rPr>
        <w:t>Aeroplanes on high altitude flights</w:t>
      </w:r>
      <w:bookmarkEnd w:id="104"/>
    </w:p>
    <w:p w:rsidRPr="006C7A7F" w:rsidR="001554C7" w:rsidRDefault="001554C7" w14:paraId="5AD5A28B" w14:textId="0E6038E2">
      <w:pPr>
        <w:pStyle w:val="Level1"/>
        <w:numPr>
          <w:ilvl w:val="0"/>
          <w:numId w:val="156"/>
        </w:numPr>
        <w:ind w:left="851" w:hanging="491"/>
        <w:rPr>
          <w:color w:val="000000" w:themeColor="text1"/>
        </w:rPr>
      </w:pPr>
      <w:r w:rsidRPr="006C7A7F">
        <w:rPr>
          <w:color w:val="000000" w:themeColor="text1"/>
        </w:rPr>
        <w:t>Aeroplanes intended to be operated at high altitudes shall be equipped with oxygen storage and dispensing apparatus capable of storing and dispensing the oxygen supplies required in the applicable Civil Aviation (Operation of Aircraft – General Aviation Aeroplanes) Regulations.</w:t>
      </w:r>
    </w:p>
    <w:p w:rsidRPr="006C7A7F" w:rsidR="001554C7" w:rsidP="002362FB" w:rsidRDefault="001554C7" w14:paraId="6317C805" w14:textId="062121C8">
      <w:pPr>
        <w:pStyle w:val="Level1"/>
        <w:rPr>
          <w:color w:val="000000" w:themeColor="text1"/>
        </w:rPr>
      </w:pPr>
      <w:r w:rsidRPr="006C7A7F">
        <w:rPr>
          <w:color w:val="000000" w:themeColor="text1"/>
        </w:rPr>
        <w:t>Pressurized aeroplanes intended to be operated at flight altitudes at which the atmospheric pressure is less than 376 hPa shall be equipped with a device to provide positive warning to the flight crew of any dangerous loss of pressurization.</w:t>
      </w:r>
    </w:p>
    <w:p w:rsidRPr="006C7A7F" w:rsidR="001554C7" w:rsidP="002362FB" w:rsidRDefault="002362FB" w14:paraId="226143AE" w14:textId="67E11BED">
      <w:pPr>
        <w:pStyle w:val="Titre2"/>
        <w:rPr>
          <w:rFonts w:hint="eastAsia"/>
          <w:color w:val="000000" w:themeColor="text1"/>
        </w:rPr>
      </w:pPr>
      <w:bookmarkStart w:name="_Toc115345531" w:id="105"/>
      <w:r w:rsidRPr="006C7A7F">
        <w:rPr>
          <w:color w:val="000000" w:themeColor="text1"/>
        </w:rPr>
        <w:t>All aeroplanes operated in accordance with IFR</w:t>
      </w:r>
      <w:bookmarkEnd w:id="105"/>
    </w:p>
    <w:p w:rsidRPr="006C7A7F" w:rsidR="001554C7" w:rsidRDefault="001554C7" w14:paraId="086E3837" w14:textId="7FA07BB6">
      <w:pPr>
        <w:pStyle w:val="Level1"/>
        <w:numPr>
          <w:ilvl w:val="0"/>
          <w:numId w:val="157"/>
        </w:numPr>
        <w:ind w:left="851" w:hanging="491"/>
        <w:rPr>
          <w:color w:val="000000" w:themeColor="text1"/>
        </w:rPr>
      </w:pPr>
      <w:r w:rsidRPr="006C7A7F">
        <w:rPr>
          <w:color w:val="000000" w:themeColor="text1"/>
        </w:rPr>
        <w:t>All aeroplanes when operated in accordance with the instrument flight rules, or when the aeroplane cannot be maintained in a desired attitude without reference to one or more flight instruments, shall be:</w:t>
      </w:r>
    </w:p>
    <w:p w:rsidRPr="006C7A7F" w:rsidR="001554C7" w:rsidRDefault="001554C7" w14:paraId="076F4CD5" w14:textId="2702E48A">
      <w:pPr>
        <w:pStyle w:val="Level2"/>
        <w:numPr>
          <w:ilvl w:val="0"/>
          <w:numId w:val="158"/>
        </w:numPr>
        <w:ind w:left="1418" w:hanging="567"/>
        <w:rPr>
          <w:color w:val="000000" w:themeColor="text1"/>
        </w:rPr>
      </w:pPr>
      <w:r w:rsidRPr="006C7A7F">
        <w:rPr>
          <w:color w:val="000000" w:themeColor="text1"/>
        </w:rPr>
        <w:t>equipped with a means of measuring and displaying:</w:t>
      </w:r>
    </w:p>
    <w:p w:rsidRPr="006C7A7F" w:rsidR="001554C7" w:rsidRDefault="001554C7" w14:paraId="53E3395B" w14:textId="13D8765C">
      <w:pPr>
        <w:pStyle w:val="Level3"/>
        <w:numPr>
          <w:ilvl w:val="0"/>
          <w:numId w:val="159"/>
        </w:numPr>
        <w:ind w:left="2127" w:hanging="709"/>
        <w:rPr>
          <w:color w:val="000000" w:themeColor="text1"/>
        </w:rPr>
      </w:pPr>
      <w:r w:rsidRPr="006C7A7F">
        <w:rPr>
          <w:color w:val="000000" w:themeColor="text1"/>
        </w:rPr>
        <w:t>magnetic heading or standby compass;</w:t>
      </w:r>
    </w:p>
    <w:p w:rsidRPr="006C7A7F" w:rsidR="001554C7" w:rsidP="0082039C" w:rsidRDefault="001554C7" w14:paraId="4F1C37D1" w14:textId="57029CC2">
      <w:pPr>
        <w:pStyle w:val="Level3"/>
        <w:ind w:left="2127" w:hanging="709"/>
        <w:rPr>
          <w:color w:val="000000" w:themeColor="text1"/>
        </w:rPr>
      </w:pPr>
      <w:r w:rsidRPr="006C7A7F">
        <w:rPr>
          <w:color w:val="000000" w:themeColor="text1"/>
        </w:rPr>
        <w:t>barometric altitude;</w:t>
      </w:r>
    </w:p>
    <w:p w:rsidRPr="006C7A7F" w:rsidR="001554C7" w:rsidP="0082039C" w:rsidRDefault="001554C7" w14:paraId="08962C03" w14:textId="148D5A54">
      <w:pPr>
        <w:pStyle w:val="Level3"/>
        <w:ind w:left="2127" w:hanging="709"/>
        <w:rPr>
          <w:color w:val="000000" w:themeColor="text1"/>
        </w:rPr>
      </w:pPr>
      <w:r w:rsidRPr="006C7A7F">
        <w:rPr>
          <w:color w:val="000000" w:themeColor="text1"/>
        </w:rPr>
        <w:t>indicated airspeed, with a means of preventing malfunctioning due to either condensation or icing;</w:t>
      </w:r>
    </w:p>
    <w:p w:rsidRPr="006C7A7F" w:rsidR="001554C7" w:rsidP="0082039C" w:rsidRDefault="001554C7" w14:paraId="042335D3" w14:textId="3D1C6C3E">
      <w:pPr>
        <w:pStyle w:val="Level3"/>
        <w:ind w:left="2127" w:hanging="709"/>
        <w:rPr>
          <w:color w:val="000000" w:themeColor="text1"/>
        </w:rPr>
      </w:pPr>
      <w:r w:rsidRPr="006C7A7F">
        <w:rPr>
          <w:color w:val="000000" w:themeColor="text1"/>
        </w:rPr>
        <w:t>turn and slip;</w:t>
      </w:r>
    </w:p>
    <w:p w:rsidRPr="006C7A7F" w:rsidR="001554C7" w:rsidP="0082039C" w:rsidRDefault="001554C7" w14:paraId="55D4A51C" w14:textId="6D567EF2">
      <w:pPr>
        <w:pStyle w:val="Level3"/>
        <w:ind w:left="2127" w:hanging="709"/>
        <w:rPr>
          <w:color w:val="000000" w:themeColor="text1"/>
        </w:rPr>
      </w:pPr>
      <w:r w:rsidRPr="006C7A7F">
        <w:rPr>
          <w:color w:val="000000" w:themeColor="text1"/>
        </w:rPr>
        <w:t>aircraft attitude;</w:t>
      </w:r>
    </w:p>
    <w:p w:rsidRPr="006C7A7F" w:rsidR="001554C7" w:rsidP="0082039C" w:rsidRDefault="001554C7" w14:paraId="59CF0B9F" w14:textId="67A8678E">
      <w:pPr>
        <w:pStyle w:val="Level3"/>
        <w:ind w:left="2127" w:hanging="709"/>
        <w:rPr>
          <w:color w:val="000000" w:themeColor="text1"/>
        </w:rPr>
      </w:pPr>
      <w:r w:rsidRPr="006C7A7F">
        <w:rPr>
          <w:color w:val="000000" w:themeColor="text1"/>
        </w:rPr>
        <w:t>stabilized aircraft heading;</w:t>
      </w:r>
    </w:p>
    <w:p w:rsidRPr="006C7A7F" w:rsidR="001554C7" w:rsidP="0082039C" w:rsidRDefault="001554C7" w14:paraId="76FDB48A" w14:textId="052186CD">
      <w:pPr>
        <w:pStyle w:val="Level3"/>
        <w:ind w:left="2127" w:hanging="709"/>
        <w:rPr>
          <w:color w:val="000000" w:themeColor="text1"/>
        </w:rPr>
      </w:pPr>
      <w:r w:rsidRPr="006C7A7F">
        <w:rPr>
          <w:color w:val="000000" w:themeColor="text1"/>
        </w:rPr>
        <w:t xml:space="preserve">whether the supply of power to the gyroscopic instruments  </w:t>
      </w:r>
    </w:p>
    <w:p w:rsidRPr="006C7A7F" w:rsidR="001554C7" w:rsidP="0082039C" w:rsidRDefault="001554C7" w14:paraId="7E0413E8" w14:textId="744BB546">
      <w:pPr>
        <w:pStyle w:val="Level3"/>
        <w:ind w:left="2127" w:hanging="709"/>
        <w:rPr>
          <w:color w:val="000000" w:themeColor="text1"/>
        </w:rPr>
      </w:pPr>
      <w:r w:rsidRPr="006C7A7F">
        <w:rPr>
          <w:color w:val="000000" w:themeColor="text1"/>
        </w:rPr>
        <w:t>is adequate;</w:t>
      </w:r>
    </w:p>
    <w:p w:rsidRPr="006C7A7F" w:rsidR="001554C7" w:rsidP="0082039C" w:rsidRDefault="001554C7" w14:paraId="7D7C9C32" w14:textId="7AAA51B8">
      <w:pPr>
        <w:pStyle w:val="Level3"/>
        <w:ind w:left="2127" w:hanging="709"/>
        <w:rPr>
          <w:color w:val="000000" w:themeColor="text1"/>
        </w:rPr>
      </w:pPr>
      <w:r w:rsidRPr="006C7A7F">
        <w:rPr>
          <w:color w:val="000000" w:themeColor="text1"/>
        </w:rPr>
        <w:t>the outside air temperature; and</w:t>
      </w:r>
    </w:p>
    <w:p w:rsidRPr="006C7A7F" w:rsidR="001554C7" w:rsidP="0082039C" w:rsidRDefault="001554C7" w14:paraId="3081202D" w14:textId="2855A551">
      <w:pPr>
        <w:pStyle w:val="Level3"/>
        <w:ind w:left="2127" w:hanging="709"/>
        <w:rPr>
          <w:color w:val="000000" w:themeColor="text1"/>
        </w:rPr>
      </w:pPr>
      <w:r w:rsidRPr="006C7A7F">
        <w:rPr>
          <w:color w:val="000000" w:themeColor="text1"/>
        </w:rPr>
        <w:t>rate-of-climb and descent;</w:t>
      </w:r>
    </w:p>
    <w:p w:rsidRPr="006C7A7F" w:rsidR="001554C7" w:rsidP="0082039C" w:rsidRDefault="001554C7" w14:paraId="2442D56C" w14:textId="7E8C8E64">
      <w:pPr>
        <w:pStyle w:val="Level2"/>
        <w:rPr>
          <w:color w:val="000000" w:themeColor="text1"/>
        </w:rPr>
      </w:pPr>
      <w:r w:rsidRPr="006C7A7F">
        <w:rPr>
          <w:color w:val="000000" w:themeColor="text1"/>
        </w:rPr>
        <w:t>equipped with, or shall carry, a means of measuring and displaying time in hours, minutes and seconds; and</w:t>
      </w:r>
    </w:p>
    <w:p w:rsidRPr="006C7A7F" w:rsidR="001554C7" w:rsidP="0082039C" w:rsidRDefault="001554C7" w14:paraId="33024DC0" w14:textId="0036DDEE">
      <w:pPr>
        <w:pStyle w:val="Level2"/>
        <w:rPr>
          <w:color w:val="000000" w:themeColor="text1"/>
        </w:rPr>
      </w:pPr>
      <w:r w:rsidRPr="006C7A7F">
        <w:rPr>
          <w:color w:val="000000" w:themeColor="text1"/>
        </w:rPr>
        <w:t>equipped with such additional instruments or equipment as may be prescribed by the Authority.</w:t>
      </w:r>
    </w:p>
    <w:p w:rsidRPr="006C7A7F" w:rsidR="001554C7" w:rsidP="0082039C" w:rsidRDefault="001554C7" w14:paraId="5A3E821F" w14:textId="0197D8DE">
      <w:pPr>
        <w:pStyle w:val="Level1"/>
        <w:rPr>
          <w:color w:val="000000" w:themeColor="text1"/>
        </w:rPr>
      </w:pPr>
      <w:r w:rsidRPr="006C7A7F">
        <w:rPr>
          <w:color w:val="000000" w:themeColor="text1"/>
        </w:rPr>
        <w:t>The requirements above may be met by combinations of instruments or by integrated flight director systems provided that the safeguards against total failure, inherent in the three separate instruments, are retained.</w:t>
      </w:r>
    </w:p>
    <w:p w:rsidRPr="006C7A7F" w:rsidR="001554C7" w:rsidP="0082039C" w:rsidRDefault="0082039C" w14:paraId="085F6B9B" w14:textId="68B840E5">
      <w:pPr>
        <w:pStyle w:val="Level1"/>
        <w:rPr>
          <w:color w:val="000000" w:themeColor="text1"/>
        </w:rPr>
      </w:pPr>
      <w:r w:rsidRPr="006C7A7F">
        <w:rPr>
          <w:color w:val="000000" w:themeColor="text1"/>
        </w:rPr>
        <w:t>T</w:t>
      </w:r>
      <w:r w:rsidRPr="006C7A7F" w:rsidR="001554C7">
        <w:rPr>
          <w:color w:val="000000" w:themeColor="text1"/>
        </w:rPr>
        <w:t xml:space="preserve">he instrument combination, or integration into a flight director system </w:t>
      </w:r>
      <w:r w:rsidRPr="006C7A7F">
        <w:rPr>
          <w:color w:val="000000" w:themeColor="text1"/>
        </w:rPr>
        <w:t>mentioned</w:t>
      </w:r>
      <w:r w:rsidRPr="006C7A7F" w:rsidR="001554C7">
        <w:rPr>
          <w:color w:val="000000" w:themeColor="text1"/>
        </w:rPr>
        <w:t xml:space="preserve"> in </w:t>
      </w:r>
      <w:r w:rsidRPr="006C7A7F">
        <w:rPr>
          <w:color w:val="000000" w:themeColor="text1"/>
        </w:rPr>
        <w:t xml:space="preserve">sub-regulation </w:t>
      </w:r>
      <w:r w:rsidRPr="006C7A7F" w:rsidR="001554C7">
        <w:rPr>
          <w:color w:val="000000" w:themeColor="text1"/>
        </w:rPr>
        <w:t>(</w:t>
      </w:r>
      <w:r w:rsidRPr="006C7A7F">
        <w:rPr>
          <w:color w:val="000000" w:themeColor="text1"/>
        </w:rPr>
        <w:t>b</w:t>
      </w:r>
      <w:r w:rsidRPr="006C7A7F" w:rsidR="001554C7">
        <w:rPr>
          <w:color w:val="000000" w:themeColor="text1"/>
        </w:rPr>
        <w:t>) above, refers to turn and slip, aircraft attitude and stabilized aircraft heading instruments.</w:t>
      </w:r>
    </w:p>
    <w:p w:rsidRPr="006C7A7F" w:rsidR="0082039C" w:rsidP="0082039C" w:rsidRDefault="0082039C" w14:paraId="7F9E8ACC" w14:textId="2EBAA599">
      <w:pPr>
        <w:pStyle w:val="Titre2"/>
        <w:rPr>
          <w:rFonts w:hint="eastAsia"/>
          <w:color w:val="000000" w:themeColor="text1"/>
        </w:rPr>
      </w:pPr>
      <w:bookmarkStart w:name="_Toc115345532" w:id="106"/>
      <w:r w:rsidRPr="006C7A7F">
        <w:rPr>
          <w:color w:val="000000" w:themeColor="text1"/>
        </w:rPr>
        <w:t>Aeroplanes when operated at night</w:t>
      </w:r>
      <w:bookmarkEnd w:id="106"/>
    </w:p>
    <w:p w:rsidRPr="006C7A7F" w:rsidR="001554C7" w:rsidRDefault="001554C7" w14:paraId="4FAFBBDA" w14:textId="2E6B12F3">
      <w:pPr>
        <w:pStyle w:val="Level1"/>
        <w:numPr>
          <w:ilvl w:val="0"/>
          <w:numId w:val="160"/>
        </w:numPr>
        <w:ind w:left="851" w:hanging="491"/>
        <w:rPr>
          <w:color w:val="000000" w:themeColor="text1"/>
        </w:rPr>
      </w:pPr>
      <w:r w:rsidRPr="006C7A7F">
        <w:rPr>
          <w:color w:val="000000" w:themeColor="text1"/>
        </w:rPr>
        <w:t>Aeroplanes, when operated at night, shall be equipped with</w:t>
      </w:r>
    </w:p>
    <w:p w:rsidRPr="006C7A7F" w:rsidR="001554C7" w:rsidRDefault="001554C7" w14:paraId="23C669EC" w14:textId="29DC6195">
      <w:pPr>
        <w:pStyle w:val="Level2"/>
        <w:numPr>
          <w:ilvl w:val="0"/>
          <w:numId w:val="161"/>
        </w:numPr>
        <w:ind w:left="1418" w:hanging="567"/>
        <w:rPr>
          <w:color w:val="000000" w:themeColor="text1"/>
        </w:rPr>
      </w:pPr>
      <w:r w:rsidRPr="006C7A7F">
        <w:rPr>
          <w:color w:val="000000" w:themeColor="text1"/>
        </w:rPr>
        <w:t>the equipment specified in the Regulation 77, and: the lights required by the applicable Civil Aviation (Rules of the Air) Regulations and the First Schedule to these Regulations, for aircraft in flight or operating on the movement area of an aerodrome; and the general characteristics of which are specified in First Schedule of these Regulations;</w:t>
      </w:r>
    </w:p>
    <w:p w:rsidRPr="006C7A7F" w:rsidR="001554C7" w:rsidP="0082039C" w:rsidRDefault="001554C7" w14:paraId="0DDA4067" w14:textId="34F160FD">
      <w:pPr>
        <w:pStyle w:val="Level2"/>
        <w:rPr>
          <w:color w:val="000000" w:themeColor="text1"/>
        </w:rPr>
      </w:pPr>
      <w:r w:rsidRPr="006C7A7F">
        <w:rPr>
          <w:color w:val="000000" w:themeColor="text1"/>
        </w:rPr>
        <w:t>a landing light;</w:t>
      </w:r>
    </w:p>
    <w:p w:rsidRPr="006C7A7F" w:rsidR="001554C7" w:rsidP="0082039C" w:rsidRDefault="001554C7" w14:paraId="08E575B4" w14:textId="40590770">
      <w:pPr>
        <w:pStyle w:val="Level2"/>
        <w:rPr>
          <w:color w:val="000000" w:themeColor="text1"/>
        </w:rPr>
      </w:pPr>
      <w:r w:rsidRPr="006C7A7F">
        <w:rPr>
          <w:color w:val="000000" w:themeColor="text1"/>
        </w:rPr>
        <w:t>illumination for all flight instruments and equipment that are essential for the safe operation of the aeroplane that are used by the flight crew;</w:t>
      </w:r>
    </w:p>
    <w:p w:rsidRPr="006C7A7F" w:rsidR="001554C7" w:rsidP="0082039C" w:rsidRDefault="001554C7" w14:paraId="65E13C67" w14:textId="126487D9">
      <w:pPr>
        <w:pStyle w:val="Level2"/>
        <w:rPr>
          <w:color w:val="000000" w:themeColor="text1"/>
        </w:rPr>
      </w:pPr>
      <w:r w:rsidRPr="006C7A7F">
        <w:rPr>
          <w:color w:val="000000" w:themeColor="text1"/>
        </w:rPr>
        <w:t>lights in all passenger compartments; and</w:t>
      </w:r>
    </w:p>
    <w:p w:rsidRPr="006C7A7F" w:rsidR="001554C7" w:rsidP="0082039C" w:rsidRDefault="001554C7" w14:paraId="0CD7163C" w14:textId="011A9941">
      <w:pPr>
        <w:pStyle w:val="Level2"/>
        <w:rPr>
          <w:color w:val="000000" w:themeColor="text1"/>
        </w:rPr>
      </w:pPr>
      <w:r w:rsidRPr="006C7A7F">
        <w:rPr>
          <w:color w:val="000000" w:themeColor="text1"/>
        </w:rPr>
        <w:t>an independent portable light for each crew member station.</w:t>
      </w:r>
    </w:p>
    <w:p w:rsidRPr="006C7A7F" w:rsidR="0082039C" w:rsidP="0082039C" w:rsidRDefault="0082039C" w14:paraId="6CF6155B" w14:textId="1B2CD092">
      <w:pPr>
        <w:pStyle w:val="Titre2"/>
        <w:rPr>
          <w:rFonts w:hint="eastAsia"/>
          <w:color w:val="000000" w:themeColor="text1"/>
        </w:rPr>
      </w:pPr>
      <w:bookmarkStart w:name="_Toc115345533" w:id="107"/>
      <w:r w:rsidRPr="006C7A7F">
        <w:rPr>
          <w:color w:val="000000" w:themeColor="text1"/>
        </w:rPr>
        <w:t>Mach number indicator</w:t>
      </w:r>
      <w:bookmarkEnd w:id="107"/>
    </w:p>
    <w:p w:rsidRPr="006C7A7F" w:rsidR="001554C7" w:rsidRDefault="001554C7" w14:paraId="327CB4F8" w14:textId="0C004C2D">
      <w:pPr>
        <w:pStyle w:val="Level1"/>
        <w:numPr>
          <w:ilvl w:val="0"/>
          <w:numId w:val="162"/>
        </w:numPr>
        <w:ind w:left="851" w:hanging="491"/>
        <w:rPr>
          <w:color w:val="000000" w:themeColor="text1"/>
        </w:rPr>
      </w:pPr>
      <w:r w:rsidRPr="006C7A7F">
        <w:rPr>
          <w:color w:val="000000" w:themeColor="text1"/>
        </w:rPr>
        <w:t>Aeroplanes with speed limitations expressed in terms of Mach number shall be equipped with a means of displaying Mach number</w:t>
      </w:r>
    </w:p>
    <w:p w:rsidRPr="006C7A7F" w:rsidR="001554C7" w:rsidP="0082039C" w:rsidRDefault="0082039C" w14:paraId="75375845" w14:textId="5850468F">
      <w:pPr>
        <w:pStyle w:val="Titre2"/>
        <w:rPr>
          <w:rFonts w:hint="eastAsia"/>
          <w:color w:val="000000" w:themeColor="text1"/>
        </w:rPr>
      </w:pPr>
      <w:bookmarkStart w:name="_Toc115345534" w:id="108"/>
      <w:r w:rsidRPr="006C7A7F">
        <w:rPr>
          <w:color w:val="000000" w:themeColor="text1"/>
        </w:rPr>
        <w:t>Aeroplanes required to be equipped with ground proximity warning system or GPWS</w:t>
      </w:r>
      <w:bookmarkEnd w:id="108"/>
    </w:p>
    <w:p w:rsidRPr="006C7A7F" w:rsidR="001554C7" w:rsidRDefault="001554C7" w14:paraId="67424886" w14:textId="27AD5300">
      <w:pPr>
        <w:pStyle w:val="Level1"/>
        <w:numPr>
          <w:ilvl w:val="0"/>
          <w:numId w:val="163"/>
        </w:numPr>
        <w:ind w:left="851" w:hanging="491"/>
        <w:rPr>
          <w:color w:val="000000" w:themeColor="text1"/>
        </w:rPr>
      </w:pPr>
      <w:r w:rsidRPr="006C7A7F">
        <w:rPr>
          <w:color w:val="000000" w:themeColor="text1"/>
        </w:rPr>
        <w:t>All turbine-engined aeroplanes of a maximum certificated take-off mass in excess of 5 700 kg or authorized to carry more than nine passengers shall be equipped with a ground proximity warning system which has a forward-looking terrain avoidance function.</w:t>
      </w:r>
    </w:p>
    <w:p w:rsidRPr="006C7A7F" w:rsidR="001554C7" w:rsidP="0082039C" w:rsidRDefault="001554C7" w14:paraId="162760C3" w14:textId="3F783209">
      <w:pPr>
        <w:pStyle w:val="Level1"/>
        <w:rPr>
          <w:color w:val="000000" w:themeColor="text1"/>
        </w:rPr>
      </w:pPr>
      <w:r w:rsidRPr="006C7A7F">
        <w:rPr>
          <w:color w:val="000000" w:themeColor="text1"/>
        </w:rPr>
        <w:t>All turbine-engined aeroplanes of a maximum certificated take-off mass in excess of 5 700 kg or authorized to carry more than five passengers but not more than nine passengers shall be equipped with a ground proximity warning system which has a forward-looking terrain avoidance function.</w:t>
      </w:r>
      <w:r w:rsidRPr="006C7A7F">
        <w:rPr>
          <w:color w:val="000000" w:themeColor="text1"/>
        </w:rPr>
        <w:tab/>
      </w:r>
    </w:p>
    <w:p w:rsidRPr="006C7A7F" w:rsidR="001554C7" w:rsidP="0082039C" w:rsidRDefault="001554C7" w14:paraId="7FB7E796" w14:textId="6809FA06">
      <w:pPr>
        <w:pStyle w:val="Level1"/>
        <w:rPr>
          <w:color w:val="000000" w:themeColor="text1"/>
        </w:rPr>
      </w:pPr>
      <w:r w:rsidRPr="006C7A7F">
        <w:rPr>
          <w:color w:val="000000" w:themeColor="text1"/>
        </w:rPr>
        <w:t>All piston engine Aeroplane of maximum certificated take-off mass in excess of 5700 kg or are authorized to carry more than nine passengers shall be equipped with a ground proximity warning system which has a forward-looking terrain avoidance function.</w:t>
      </w:r>
    </w:p>
    <w:p w:rsidRPr="006C7A7F" w:rsidR="001554C7" w:rsidP="0082039C" w:rsidRDefault="001554C7" w14:paraId="208955D3" w14:textId="54955C31">
      <w:pPr>
        <w:pStyle w:val="Level1"/>
        <w:rPr>
          <w:color w:val="000000" w:themeColor="text1"/>
        </w:rPr>
      </w:pPr>
      <w:r w:rsidRPr="006C7A7F">
        <w:rPr>
          <w:color w:val="000000" w:themeColor="text1"/>
        </w:rPr>
        <w:t>A ground proximity warning system shall provide automatically a timely and distinctive warning to the flight crew when the aeroplane is in potentially hazardous proximity to the earth’s surface.</w:t>
      </w:r>
    </w:p>
    <w:p w:rsidRPr="006C7A7F" w:rsidR="001554C7" w:rsidP="0082039C" w:rsidRDefault="001554C7" w14:paraId="6C75C1EC" w14:textId="4FB9F0D1">
      <w:pPr>
        <w:pStyle w:val="Level1"/>
        <w:rPr>
          <w:color w:val="000000" w:themeColor="text1"/>
        </w:rPr>
      </w:pPr>
      <w:r w:rsidRPr="006C7A7F">
        <w:rPr>
          <w:color w:val="000000" w:themeColor="text1"/>
        </w:rPr>
        <w:t>A ground proximity warning system shall provide, at a minimum, warnings of at least the following circumstances:</w:t>
      </w:r>
    </w:p>
    <w:p w:rsidRPr="006C7A7F" w:rsidR="001554C7" w:rsidRDefault="001554C7" w14:paraId="7C9D5A57" w14:textId="1E5425FB">
      <w:pPr>
        <w:pStyle w:val="Level2"/>
        <w:numPr>
          <w:ilvl w:val="0"/>
          <w:numId w:val="164"/>
        </w:numPr>
        <w:ind w:left="1418" w:hanging="567"/>
        <w:rPr>
          <w:color w:val="000000" w:themeColor="text1"/>
        </w:rPr>
      </w:pPr>
      <w:r w:rsidRPr="006C7A7F">
        <w:rPr>
          <w:color w:val="000000" w:themeColor="text1"/>
        </w:rPr>
        <w:t>excessive descent rate;</w:t>
      </w:r>
    </w:p>
    <w:p w:rsidRPr="006C7A7F" w:rsidR="001554C7" w:rsidP="00750FF1" w:rsidRDefault="001554C7" w14:paraId="3B9FB31E" w14:textId="516CD424">
      <w:pPr>
        <w:pStyle w:val="Level2"/>
        <w:rPr>
          <w:color w:val="000000" w:themeColor="text1"/>
        </w:rPr>
      </w:pPr>
      <w:r w:rsidRPr="006C7A7F">
        <w:rPr>
          <w:color w:val="000000" w:themeColor="text1"/>
        </w:rPr>
        <w:t>excessive terrain closure rate;</w:t>
      </w:r>
    </w:p>
    <w:p w:rsidRPr="006C7A7F" w:rsidR="001554C7" w:rsidP="00750FF1" w:rsidRDefault="001554C7" w14:paraId="78A754F2" w14:textId="0E768E02">
      <w:pPr>
        <w:pStyle w:val="Level2"/>
        <w:rPr>
          <w:color w:val="000000" w:themeColor="text1"/>
        </w:rPr>
      </w:pPr>
      <w:r w:rsidRPr="006C7A7F">
        <w:rPr>
          <w:color w:val="000000" w:themeColor="text1"/>
        </w:rPr>
        <w:t>excessive altitude loss after take-off or go-around;</w:t>
      </w:r>
    </w:p>
    <w:p w:rsidRPr="006C7A7F" w:rsidR="001554C7" w:rsidP="00750FF1" w:rsidRDefault="001554C7" w14:paraId="4672B9F4" w14:textId="07BE53E0">
      <w:pPr>
        <w:pStyle w:val="Level2"/>
        <w:rPr>
          <w:color w:val="000000" w:themeColor="text1"/>
        </w:rPr>
      </w:pPr>
      <w:r w:rsidRPr="006C7A7F">
        <w:rPr>
          <w:color w:val="000000" w:themeColor="text1"/>
        </w:rPr>
        <w:t>unsafe terrain clearance while not in landing configuration;</w:t>
      </w:r>
    </w:p>
    <w:p w:rsidRPr="006C7A7F" w:rsidR="001554C7" w:rsidRDefault="001554C7" w14:paraId="3A54B12A" w14:textId="06503420">
      <w:pPr>
        <w:pStyle w:val="Level3"/>
        <w:numPr>
          <w:ilvl w:val="0"/>
          <w:numId w:val="165"/>
        </w:numPr>
        <w:ind w:left="1843" w:hanging="425"/>
        <w:rPr>
          <w:color w:val="000000" w:themeColor="text1"/>
        </w:rPr>
      </w:pPr>
      <w:r w:rsidRPr="006C7A7F">
        <w:rPr>
          <w:color w:val="000000" w:themeColor="text1"/>
        </w:rPr>
        <w:t>gear not locked down;</w:t>
      </w:r>
    </w:p>
    <w:p w:rsidRPr="006C7A7F" w:rsidR="001554C7" w:rsidP="00750FF1" w:rsidRDefault="001554C7" w14:paraId="5E1D64D5" w14:textId="043B9BCB">
      <w:pPr>
        <w:pStyle w:val="Level3"/>
        <w:rPr>
          <w:color w:val="000000" w:themeColor="text1"/>
        </w:rPr>
      </w:pPr>
      <w:r w:rsidRPr="006C7A7F">
        <w:rPr>
          <w:color w:val="000000" w:themeColor="text1"/>
        </w:rPr>
        <w:t>flaps not in a landing position; and</w:t>
      </w:r>
    </w:p>
    <w:p w:rsidRPr="006C7A7F" w:rsidR="001554C7" w:rsidP="00750FF1" w:rsidRDefault="001554C7" w14:paraId="28B231A5" w14:textId="7387B412">
      <w:pPr>
        <w:pStyle w:val="Level2"/>
        <w:rPr>
          <w:color w:val="000000" w:themeColor="text1"/>
        </w:rPr>
      </w:pPr>
      <w:r w:rsidRPr="006C7A7F">
        <w:rPr>
          <w:color w:val="000000" w:themeColor="text1"/>
        </w:rPr>
        <w:t>excessive descent below the instrument glide path.</w:t>
      </w:r>
    </w:p>
    <w:p w:rsidRPr="006C7A7F" w:rsidR="001554C7" w:rsidP="00750FF1" w:rsidRDefault="001554C7" w14:paraId="1CBB8A34" w14:textId="237D2E57">
      <w:pPr>
        <w:pStyle w:val="Level1"/>
        <w:rPr>
          <w:color w:val="000000" w:themeColor="text1"/>
        </w:rPr>
      </w:pPr>
      <w:r w:rsidRPr="006C7A7F">
        <w:rPr>
          <w:color w:val="000000" w:themeColor="text1"/>
        </w:rPr>
        <w:t>A ground proximity warning system installed in turbine-engined aeroplanes of a maximum certificated take-off mass in excess of 5 700 kg or authorized to carry more than nine passengers for which the individual certificate of airworthiness is first issued after 1 January 2011 shall provide, as a minimum, warnings of at least the following circumstances:</w:t>
      </w:r>
    </w:p>
    <w:p w:rsidRPr="006C7A7F" w:rsidR="001554C7" w:rsidRDefault="001554C7" w14:paraId="61B19BCB" w14:textId="1B9EFE97">
      <w:pPr>
        <w:pStyle w:val="Level2"/>
        <w:numPr>
          <w:ilvl w:val="0"/>
          <w:numId w:val="166"/>
        </w:numPr>
        <w:ind w:left="1418" w:hanging="567"/>
        <w:rPr>
          <w:color w:val="000000" w:themeColor="text1"/>
        </w:rPr>
      </w:pPr>
      <w:r w:rsidRPr="006C7A7F">
        <w:rPr>
          <w:color w:val="000000" w:themeColor="text1"/>
        </w:rPr>
        <w:t>excessive descent rate;</w:t>
      </w:r>
    </w:p>
    <w:p w:rsidRPr="006C7A7F" w:rsidR="001554C7" w:rsidP="00750FF1" w:rsidRDefault="001554C7" w14:paraId="75B2AFB5" w14:textId="7E90130F">
      <w:pPr>
        <w:pStyle w:val="Level2"/>
        <w:rPr>
          <w:color w:val="000000" w:themeColor="text1"/>
        </w:rPr>
      </w:pPr>
      <w:r w:rsidRPr="006C7A7F">
        <w:rPr>
          <w:color w:val="000000" w:themeColor="text1"/>
        </w:rPr>
        <w:t>excessive terrain closure rate;</w:t>
      </w:r>
    </w:p>
    <w:p w:rsidRPr="006C7A7F" w:rsidR="001554C7" w:rsidP="00750FF1" w:rsidRDefault="001554C7" w14:paraId="630BA159" w14:textId="7D1DB629">
      <w:pPr>
        <w:pStyle w:val="Level2"/>
        <w:rPr>
          <w:color w:val="000000" w:themeColor="text1"/>
        </w:rPr>
      </w:pPr>
      <w:r w:rsidRPr="006C7A7F">
        <w:rPr>
          <w:color w:val="000000" w:themeColor="text1"/>
        </w:rPr>
        <w:t>excessive altitude loss after take-off or go-around;</w:t>
      </w:r>
    </w:p>
    <w:p w:rsidRPr="006C7A7F" w:rsidR="001554C7" w:rsidP="00750FF1" w:rsidRDefault="001554C7" w14:paraId="5039B111" w14:textId="24EDBD75">
      <w:pPr>
        <w:pStyle w:val="Level2"/>
        <w:rPr>
          <w:color w:val="000000" w:themeColor="text1"/>
        </w:rPr>
      </w:pPr>
      <w:r w:rsidRPr="006C7A7F">
        <w:rPr>
          <w:color w:val="000000" w:themeColor="text1"/>
        </w:rPr>
        <w:t>unsafe terrain clearance while not in landing configuration;</w:t>
      </w:r>
    </w:p>
    <w:p w:rsidRPr="006C7A7F" w:rsidR="001554C7" w:rsidRDefault="001554C7" w14:paraId="504ABBEE" w14:textId="2DABECF3">
      <w:pPr>
        <w:pStyle w:val="Level3"/>
        <w:numPr>
          <w:ilvl w:val="0"/>
          <w:numId w:val="167"/>
        </w:numPr>
        <w:ind w:left="1843" w:hanging="425"/>
        <w:rPr>
          <w:color w:val="000000" w:themeColor="text1"/>
        </w:rPr>
      </w:pPr>
      <w:r w:rsidRPr="006C7A7F">
        <w:rPr>
          <w:color w:val="000000" w:themeColor="text1"/>
        </w:rPr>
        <w:t>gear not locked down;</w:t>
      </w:r>
    </w:p>
    <w:p w:rsidRPr="006C7A7F" w:rsidR="001554C7" w:rsidP="00750FF1" w:rsidRDefault="001554C7" w14:paraId="5E1882BC" w14:textId="39D21E78">
      <w:pPr>
        <w:pStyle w:val="Level3"/>
        <w:rPr>
          <w:color w:val="000000" w:themeColor="text1"/>
        </w:rPr>
      </w:pPr>
      <w:r w:rsidRPr="006C7A7F">
        <w:rPr>
          <w:color w:val="000000" w:themeColor="text1"/>
        </w:rPr>
        <w:t>flaps not in a landing position; and</w:t>
      </w:r>
    </w:p>
    <w:p w:rsidRPr="006C7A7F" w:rsidR="001554C7" w:rsidP="00750FF1" w:rsidRDefault="001554C7" w14:paraId="6D5C4800" w14:textId="05C96C71">
      <w:pPr>
        <w:pStyle w:val="Level2"/>
        <w:rPr>
          <w:color w:val="000000" w:themeColor="text1"/>
        </w:rPr>
      </w:pPr>
      <w:r w:rsidRPr="006C7A7F">
        <w:rPr>
          <w:color w:val="000000" w:themeColor="text1"/>
        </w:rPr>
        <w:t>excessive descent below the instrument glide path.</w:t>
      </w:r>
    </w:p>
    <w:p w:rsidRPr="006C7A7F" w:rsidR="001554C7" w:rsidP="00750FF1" w:rsidRDefault="00750FF1" w14:paraId="129B2DF4" w14:textId="22B16DAC">
      <w:pPr>
        <w:pStyle w:val="Titre2"/>
        <w:rPr>
          <w:rFonts w:hint="eastAsia"/>
          <w:color w:val="000000" w:themeColor="text1"/>
        </w:rPr>
      </w:pPr>
      <w:bookmarkStart w:name="_Toc115345535" w:id="109"/>
      <w:r w:rsidRPr="006C7A7F">
        <w:rPr>
          <w:color w:val="000000" w:themeColor="text1"/>
        </w:rPr>
        <w:t>Emergency Locator Transmitter or ELT</w:t>
      </w:r>
      <w:bookmarkEnd w:id="109"/>
    </w:p>
    <w:p w:rsidRPr="006C7A7F" w:rsidR="001554C7" w:rsidRDefault="001554C7" w14:paraId="663E9971" w14:textId="18012EB2">
      <w:pPr>
        <w:pStyle w:val="Level1"/>
        <w:numPr>
          <w:ilvl w:val="0"/>
          <w:numId w:val="168"/>
        </w:numPr>
        <w:ind w:left="851" w:hanging="491"/>
        <w:rPr>
          <w:color w:val="000000" w:themeColor="text1"/>
        </w:rPr>
      </w:pPr>
      <w:r w:rsidRPr="006C7A7F">
        <w:rPr>
          <w:color w:val="000000" w:themeColor="text1"/>
        </w:rPr>
        <w:t>All Aeroplanes shall carry an automatic ELT.</w:t>
      </w:r>
    </w:p>
    <w:p w:rsidRPr="006C7A7F" w:rsidR="001554C7" w:rsidP="00750FF1" w:rsidRDefault="001554C7" w14:paraId="0A917FE9" w14:textId="2C6DD572">
      <w:pPr>
        <w:pStyle w:val="Level1"/>
        <w:rPr>
          <w:color w:val="000000" w:themeColor="text1"/>
        </w:rPr>
      </w:pPr>
      <w:r w:rsidRPr="006C7A7F">
        <w:rPr>
          <w:color w:val="000000" w:themeColor="text1"/>
        </w:rPr>
        <w:t>Except as provided for in sub-regulation (</w:t>
      </w:r>
      <w:r w:rsidRPr="006C7A7F" w:rsidR="00750FF1">
        <w:rPr>
          <w:color w:val="000000" w:themeColor="text1"/>
        </w:rPr>
        <w:t>c</w:t>
      </w:r>
      <w:r w:rsidRPr="006C7A7F">
        <w:rPr>
          <w:color w:val="000000" w:themeColor="text1"/>
        </w:rPr>
        <w:t>) and (</w:t>
      </w:r>
      <w:r w:rsidRPr="006C7A7F" w:rsidR="00750FF1">
        <w:rPr>
          <w:color w:val="000000" w:themeColor="text1"/>
        </w:rPr>
        <w:t>d</w:t>
      </w:r>
      <w:r w:rsidRPr="006C7A7F">
        <w:rPr>
          <w:color w:val="000000" w:themeColor="text1"/>
        </w:rPr>
        <w:t>), all aeroplanes shall be equipped with at least one ELT of any type.</w:t>
      </w:r>
    </w:p>
    <w:p w:rsidRPr="006C7A7F" w:rsidR="001554C7" w:rsidP="00750FF1" w:rsidRDefault="001554C7" w14:paraId="0AE4CACA" w14:textId="6E0AD26F">
      <w:pPr>
        <w:pStyle w:val="Level1"/>
        <w:rPr>
          <w:color w:val="000000" w:themeColor="text1"/>
        </w:rPr>
      </w:pPr>
      <w:r w:rsidRPr="006C7A7F">
        <w:rPr>
          <w:color w:val="000000" w:themeColor="text1"/>
        </w:rPr>
        <w:t>All aeroplanes for which the individual certificate of airworthiness is first issued after 1 July 2008 shall be equipped with at least one automatic ELT.</w:t>
      </w:r>
    </w:p>
    <w:p w:rsidRPr="006C7A7F" w:rsidR="001554C7" w:rsidP="00750FF1" w:rsidRDefault="001554C7" w14:paraId="06446341" w14:textId="78665FAC">
      <w:pPr>
        <w:pStyle w:val="Level1"/>
        <w:rPr>
          <w:color w:val="000000" w:themeColor="text1"/>
        </w:rPr>
      </w:pPr>
      <w:r w:rsidRPr="006C7A7F">
        <w:rPr>
          <w:color w:val="000000" w:themeColor="text1"/>
        </w:rPr>
        <w:t xml:space="preserve">ELT equipment carried to satisfy the requirements of this regulation shall operate in accordance with the applicable Civil Aviation (Aeronautical Telecommunication - Communication Systems) Regulations. </w:t>
      </w:r>
    </w:p>
    <w:p w:rsidRPr="006C7A7F" w:rsidR="00750FF1" w:rsidP="00750FF1" w:rsidRDefault="00750FF1" w14:paraId="0A7148F1" w14:textId="4F0163F3">
      <w:pPr>
        <w:pStyle w:val="Titre2"/>
        <w:rPr>
          <w:rFonts w:hint="eastAsia"/>
          <w:color w:val="000000" w:themeColor="text1"/>
        </w:rPr>
      </w:pPr>
      <w:bookmarkStart w:name="_Toc115345536" w:id="110"/>
      <w:r w:rsidRPr="006C7A7F">
        <w:rPr>
          <w:color w:val="000000" w:themeColor="text1"/>
        </w:rPr>
        <w:t>Aeroplanes required to be equipped with pressure altitude reporting transponder</w:t>
      </w:r>
      <w:bookmarkEnd w:id="110"/>
    </w:p>
    <w:p w:rsidRPr="006C7A7F" w:rsidR="001554C7" w:rsidRDefault="001554C7" w14:paraId="08A06D1D" w14:textId="27DA46AF">
      <w:pPr>
        <w:pStyle w:val="Level1"/>
        <w:numPr>
          <w:ilvl w:val="0"/>
          <w:numId w:val="169"/>
        </w:numPr>
        <w:ind w:left="851" w:hanging="491"/>
        <w:rPr>
          <w:color w:val="000000" w:themeColor="text1"/>
        </w:rPr>
      </w:pPr>
      <w:r w:rsidRPr="006C7A7F">
        <w:rPr>
          <w:color w:val="000000" w:themeColor="text1"/>
        </w:rPr>
        <w:t>Aeroplanes shall be equipped with a pressure-altitude reporting transponder which operates in accordance with the relevant provisions of the applicable Civil Aviation (Aeronautical Telecommunication – Surveillance Radar and Collision Avoidance Systems) Regulations.</w:t>
      </w:r>
    </w:p>
    <w:p w:rsidRPr="006C7A7F" w:rsidR="001554C7" w:rsidP="00750FF1" w:rsidRDefault="001554C7" w14:paraId="0D86A35E" w14:textId="62BCCA4D">
      <w:pPr>
        <w:pStyle w:val="Level1"/>
        <w:rPr>
          <w:color w:val="000000" w:themeColor="text1"/>
        </w:rPr>
      </w:pPr>
      <w:r w:rsidRPr="006C7A7F">
        <w:rPr>
          <w:color w:val="000000" w:themeColor="text1"/>
        </w:rPr>
        <w:t>Unless exempted by Authorities, aeroplanes operating as VFR flights shall be equipped with a pressure-altitude reporting transponder which operates in accordance with the relevant provision of the applicable Civil Aviation (Aeronautical Telecommunication – Surveillance Radar and Collision Avoidance Systems) Regulations.</w:t>
      </w:r>
    </w:p>
    <w:p w:rsidRPr="006C7A7F" w:rsidR="001554C7" w:rsidP="00750FF1" w:rsidRDefault="00750FF1" w14:paraId="0135F89C" w14:textId="6863E8C1">
      <w:pPr>
        <w:pStyle w:val="Titre2"/>
        <w:rPr>
          <w:rFonts w:hint="eastAsia"/>
          <w:color w:val="000000" w:themeColor="text1"/>
        </w:rPr>
      </w:pPr>
      <w:bookmarkStart w:name="_Toc115345537" w:id="111"/>
      <w:r w:rsidRPr="006C7A7F">
        <w:rPr>
          <w:color w:val="000000" w:themeColor="text1"/>
        </w:rPr>
        <w:t>Microphones</w:t>
      </w:r>
      <w:bookmarkEnd w:id="111"/>
    </w:p>
    <w:p w:rsidRPr="006C7A7F" w:rsidR="001554C7" w:rsidRDefault="001554C7" w14:paraId="0E8F39A3" w14:textId="4FD74C3C">
      <w:pPr>
        <w:pStyle w:val="Level1"/>
        <w:numPr>
          <w:ilvl w:val="0"/>
          <w:numId w:val="170"/>
        </w:numPr>
        <w:ind w:left="851" w:hanging="491"/>
        <w:rPr>
          <w:color w:val="000000" w:themeColor="text1"/>
        </w:rPr>
      </w:pPr>
      <w:r w:rsidRPr="006C7A7F">
        <w:rPr>
          <w:color w:val="000000" w:themeColor="text1"/>
        </w:rPr>
        <w:t xml:space="preserve">When operating under IFR, all fight crew members required to be on flight deck duty shall communicate through boom or throat microphones below the transition level or altitude. </w:t>
      </w:r>
    </w:p>
    <w:p w:rsidRPr="006C7A7F" w:rsidR="00750FF1" w:rsidP="00750FF1" w:rsidRDefault="00502561" w14:paraId="11948878" w14:textId="56FE59F0">
      <w:pPr>
        <w:pStyle w:val="Titre2"/>
        <w:rPr>
          <w:rFonts w:hint="eastAsia"/>
          <w:color w:val="000000" w:themeColor="text1"/>
        </w:rPr>
      </w:pPr>
      <w:bookmarkStart w:name="_Toc115345538" w:id="112"/>
      <w:r w:rsidRPr="006C7A7F">
        <w:rPr>
          <w:color w:val="000000" w:themeColor="text1"/>
        </w:rPr>
        <w:t>Aeroplanes equipped with automatic landing systems, HUD or equivalent displays, EVS, SVS or CVS.</w:t>
      </w:r>
      <w:bookmarkEnd w:id="112"/>
    </w:p>
    <w:p w:rsidRPr="006C7A7F" w:rsidR="001554C7" w:rsidRDefault="001554C7" w14:paraId="27A2E833" w14:textId="05C7A466">
      <w:pPr>
        <w:pStyle w:val="Level1"/>
        <w:numPr>
          <w:ilvl w:val="0"/>
          <w:numId w:val="171"/>
        </w:numPr>
        <w:ind w:left="851" w:hanging="491"/>
        <w:rPr>
          <w:color w:val="000000" w:themeColor="text1"/>
        </w:rPr>
      </w:pPr>
      <w:r w:rsidRPr="006C7A7F">
        <w:rPr>
          <w:color w:val="000000" w:themeColor="text1"/>
        </w:rPr>
        <w:t>Where aeroplanes are equipped with automatic landing systems, a HUD or equivalent displays, EVS, SVS or CVS, or any combination of those systems into a hybrid system, criteria for the use of such systems for the safe operation of an aeroplane shall be established by the State of registry.</w:t>
      </w:r>
    </w:p>
    <w:p w:rsidRPr="006C7A7F" w:rsidR="001554C7" w:rsidP="00502561" w:rsidRDefault="001554C7" w14:paraId="782A68FC" w14:textId="5B5D4FD7">
      <w:pPr>
        <w:pStyle w:val="Level1"/>
        <w:rPr>
          <w:color w:val="000000" w:themeColor="text1"/>
        </w:rPr>
      </w:pPr>
      <w:r w:rsidRPr="006C7A7F">
        <w:rPr>
          <w:color w:val="000000" w:themeColor="text1"/>
        </w:rPr>
        <w:t>In establishing operational criteria for the use of automatic landing systems, a HUD or equivalent displays, EVS, SVS or CVS, the Authority shall ensure that:</w:t>
      </w:r>
    </w:p>
    <w:p w:rsidRPr="006C7A7F" w:rsidR="001554C7" w:rsidRDefault="001554C7" w14:paraId="0E0A905C" w14:textId="099321D5">
      <w:pPr>
        <w:pStyle w:val="Level2"/>
        <w:numPr>
          <w:ilvl w:val="0"/>
          <w:numId w:val="172"/>
        </w:numPr>
        <w:ind w:left="1418" w:hanging="567"/>
        <w:rPr>
          <w:color w:val="000000" w:themeColor="text1"/>
        </w:rPr>
      </w:pPr>
      <w:r w:rsidRPr="006C7A7F">
        <w:rPr>
          <w:color w:val="000000" w:themeColor="text1"/>
        </w:rPr>
        <w:t>the equipment meets the appropriate airworthiness certification requirements;</w:t>
      </w:r>
    </w:p>
    <w:p w:rsidRPr="006C7A7F" w:rsidR="001554C7" w:rsidP="00502561" w:rsidRDefault="001554C7" w14:paraId="4650DE95" w14:textId="4D79C2C9">
      <w:pPr>
        <w:pStyle w:val="Level2"/>
        <w:rPr>
          <w:color w:val="000000" w:themeColor="text1"/>
        </w:rPr>
      </w:pPr>
      <w:r w:rsidRPr="006C7A7F">
        <w:rPr>
          <w:color w:val="000000" w:themeColor="text1"/>
        </w:rPr>
        <w:t>the operator or owner has carried out a safety risk assessment associated with the operations supported by the automatic landing systems, a HUD or equivalent displays, EVS, SVS or CVS;</w:t>
      </w:r>
    </w:p>
    <w:p w:rsidRPr="006C7A7F" w:rsidR="001554C7" w:rsidP="00502561" w:rsidRDefault="001554C7" w14:paraId="2777C6B5" w14:textId="7847F3D0">
      <w:pPr>
        <w:pStyle w:val="Level2"/>
        <w:rPr>
          <w:color w:val="000000" w:themeColor="text1"/>
        </w:rPr>
      </w:pPr>
      <w:r w:rsidRPr="006C7A7F">
        <w:rPr>
          <w:color w:val="000000" w:themeColor="text1"/>
        </w:rPr>
        <w:t>the operator or owner has established and documented the procedures for the use of, and training requirements for, automatic landing systems, a HUD or equivalent displays, EVS, SVS or CVS.</w:t>
      </w:r>
    </w:p>
    <w:p w:rsidRPr="006C7A7F" w:rsidR="001554C7" w:rsidP="00502561" w:rsidRDefault="00502561" w14:paraId="390ED9A8" w14:textId="19843F81">
      <w:pPr>
        <w:pStyle w:val="Titre2"/>
        <w:rPr>
          <w:rFonts w:hint="eastAsia"/>
          <w:color w:val="000000" w:themeColor="text1"/>
        </w:rPr>
      </w:pPr>
      <w:bookmarkStart w:name="_Toc115345539" w:id="113"/>
      <w:r w:rsidRPr="006C7A7F">
        <w:rPr>
          <w:color w:val="000000" w:themeColor="text1"/>
        </w:rPr>
        <w:t>Flight recorders</w:t>
      </w:r>
      <w:bookmarkEnd w:id="113"/>
    </w:p>
    <w:p w:rsidRPr="006C7A7F" w:rsidR="001554C7" w:rsidRDefault="001554C7" w14:paraId="09C0DBF3" w14:textId="7330C0CA">
      <w:pPr>
        <w:pStyle w:val="Level1"/>
        <w:numPr>
          <w:ilvl w:val="0"/>
          <w:numId w:val="173"/>
        </w:numPr>
        <w:ind w:left="851" w:hanging="491"/>
        <w:rPr>
          <w:color w:val="000000" w:themeColor="text1"/>
        </w:rPr>
      </w:pPr>
      <w:r w:rsidRPr="006C7A7F">
        <w:rPr>
          <w:color w:val="000000" w:themeColor="text1"/>
        </w:rPr>
        <w:t>Crash-protected flight recorders comprise one or more of the following:</w:t>
      </w:r>
    </w:p>
    <w:p w:rsidRPr="006C7A7F" w:rsidR="001554C7" w:rsidRDefault="001554C7" w14:paraId="46C2AB8E" w14:textId="50450F10">
      <w:pPr>
        <w:pStyle w:val="Level2"/>
        <w:numPr>
          <w:ilvl w:val="0"/>
          <w:numId w:val="174"/>
        </w:numPr>
        <w:ind w:left="1418" w:hanging="567"/>
        <w:rPr>
          <w:color w:val="000000" w:themeColor="text1"/>
        </w:rPr>
      </w:pPr>
      <w:r w:rsidRPr="006C7A7F">
        <w:rPr>
          <w:color w:val="000000" w:themeColor="text1"/>
        </w:rPr>
        <w:t>a flight data recorder;</w:t>
      </w:r>
    </w:p>
    <w:p w:rsidRPr="006C7A7F" w:rsidR="001554C7" w:rsidP="00502561" w:rsidRDefault="001554C7" w14:paraId="353C3BDB" w14:textId="4E3ED3AF">
      <w:pPr>
        <w:pStyle w:val="Level2"/>
        <w:rPr>
          <w:color w:val="000000" w:themeColor="text1"/>
        </w:rPr>
      </w:pPr>
      <w:r w:rsidRPr="006C7A7F">
        <w:rPr>
          <w:color w:val="000000" w:themeColor="text1"/>
        </w:rPr>
        <w:t>a cockpit voice recorder;</w:t>
      </w:r>
    </w:p>
    <w:p w:rsidRPr="006C7A7F" w:rsidR="001554C7" w:rsidP="00502561" w:rsidRDefault="001554C7" w14:paraId="62D10F28" w14:textId="7A12C8CB">
      <w:pPr>
        <w:pStyle w:val="Level2"/>
        <w:rPr>
          <w:color w:val="000000" w:themeColor="text1"/>
        </w:rPr>
      </w:pPr>
      <w:r w:rsidRPr="006C7A7F">
        <w:rPr>
          <w:color w:val="000000" w:themeColor="text1"/>
        </w:rPr>
        <w:t>an airborne image recorder or AIR; and</w:t>
      </w:r>
    </w:p>
    <w:p w:rsidRPr="006C7A7F" w:rsidR="001554C7" w:rsidP="00502561" w:rsidRDefault="001554C7" w14:paraId="093F6021" w14:textId="08014DBD">
      <w:pPr>
        <w:pStyle w:val="Level2"/>
        <w:rPr>
          <w:color w:val="000000" w:themeColor="text1"/>
        </w:rPr>
      </w:pPr>
      <w:r w:rsidRPr="006C7A7F">
        <w:rPr>
          <w:color w:val="000000" w:themeColor="text1"/>
        </w:rPr>
        <w:t xml:space="preserve">a data link recorder. </w:t>
      </w:r>
    </w:p>
    <w:p w:rsidRPr="006C7A7F" w:rsidR="001554C7" w:rsidP="00502561" w:rsidRDefault="001554C7" w14:paraId="5F57895C" w14:textId="64DCE8FD">
      <w:pPr>
        <w:pStyle w:val="Level1"/>
        <w:rPr>
          <w:color w:val="000000" w:themeColor="text1"/>
        </w:rPr>
      </w:pPr>
      <w:r w:rsidRPr="006C7A7F">
        <w:rPr>
          <w:color w:val="000000" w:themeColor="text1"/>
        </w:rPr>
        <w:t>As per the Sixth Schedule of these Regulations, image and data link information shall be recorded on either the CVR or the FDR.</w:t>
      </w:r>
    </w:p>
    <w:p w:rsidRPr="006C7A7F" w:rsidR="001554C7" w:rsidP="00502561" w:rsidRDefault="001554C7" w14:paraId="3C3D712E" w14:textId="43344FA4">
      <w:pPr>
        <w:pStyle w:val="Level1"/>
        <w:rPr>
          <w:color w:val="000000" w:themeColor="text1"/>
        </w:rPr>
      </w:pPr>
      <w:r w:rsidRPr="006C7A7F">
        <w:rPr>
          <w:color w:val="000000" w:themeColor="text1"/>
        </w:rPr>
        <w:t>Lightweight flight recorders comprise one or more of the following:</w:t>
      </w:r>
    </w:p>
    <w:p w:rsidRPr="006C7A7F" w:rsidR="001554C7" w:rsidRDefault="001554C7" w14:paraId="1C2BB4A0" w14:textId="1B52A66E">
      <w:pPr>
        <w:pStyle w:val="Level2"/>
        <w:numPr>
          <w:ilvl w:val="0"/>
          <w:numId w:val="175"/>
        </w:numPr>
        <w:ind w:left="1418" w:hanging="567"/>
        <w:rPr>
          <w:color w:val="000000" w:themeColor="text1"/>
        </w:rPr>
      </w:pPr>
      <w:r w:rsidRPr="006C7A7F">
        <w:rPr>
          <w:color w:val="000000" w:themeColor="text1"/>
        </w:rPr>
        <w:t>an aircraft data recording system;</w:t>
      </w:r>
    </w:p>
    <w:p w:rsidRPr="006C7A7F" w:rsidR="001554C7" w:rsidP="00502561" w:rsidRDefault="001554C7" w14:paraId="53BD1978" w14:textId="66D59EAD">
      <w:pPr>
        <w:pStyle w:val="Level2"/>
        <w:rPr>
          <w:color w:val="000000" w:themeColor="text1"/>
        </w:rPr>
      </w:pPr>
      <w:r w:rsidRPr="006C7A7F">
        <w:rPr>
          <w:color w:val="000000" w:themeColor="text1"/>
        </w:rPr>
        <w:t>a cockpit audio recording system;</w:t>
      </w:r>
    </w:p>
    <w:p w:rsidRPr="006C7A7F" w:rsidR="001554C7" w:rsidP="00502561" w:rsidRDefault="001554C7" w14:paraId="1886E50A" w14:textId="64232B4B">
      <w:pPr>
        <w:pStyle w:val="Level2"/>
        <w:rPr>
          <w:color w:val="000000" w:themeColor="text1"/>
        </w:rPr>
      </w:pPr>
      <w:r w:rsidRPr="006C7A7F">
        <w:rPr>
          <w:color w:val="000000" w:themeColor="text1"/>
        </w:rPr>
        <w:t>an airborne image recording system or AIRS; and</w:t>
      </w:r>
    </w:p>
    <w:p w:rsidRPr="006C7A7F" w:rsidR="001554C7" w:rsidP="00502561" w:rsidRDefault="001554C7" w14:paraId="0A0D7F50" w14:textId="33A9EB8B">
      <w:pPr>
        <w:pStyle w:val="Level2"/>
        <w:rPr>
          <w:color w:val="000000" w:themeColor="text1"/>
        </w:rPr>
      </w:pPr>
      <w:r w:rsidRPr="006C7A7F">
        <w:rPr>
          <w:color w:val="000000" w:themeColor="text1"/>
        </w:rPr>
        <w:t xml:space="preserve">a data link recording system. </w:t>
      </w:r>
    </w:p>
    <w:p w:rsidRPr="006C7A7F" w:rsidR="001554C7" w:rsidP="00502561" w:rsidRDefault="001554C7" w14:paraId="42D9C8E6" w14:textId="08684A0C">
      <w:pPr>
        <w:pStyle w:val="Level1"/>
        <w:rPr>
          <w:color w:val="000000" w:themeColor="text1"/>
        </w:rPr>
      </w:pPr>
      <w:r w:rsidRPr="006C7A7F">
        <w:rPr>
          <w:color w:val="000000" w:themeColor="text1"/>
        </w:rPr>
        <w:t>As per the Six Schedule of these Regulations, image and data link information may be recorded on either the CARS or the ADRS.</w:t>
      </w:r>
    </w:p>
    <w:p w:rsidRPr="006C7A7F" w:rsidR="001554C7" w:rsidP="00502561" w:rsidRDefault="001554C7" w14:paraId="37FCF92B" w14:textId="72AA4BDF">
      <w:pPr>
        <w:pStyle w:val="Level1"/>
        <w:rPr>
          <w:color w:val="000000" w:themeColor="text1"/>
        </w:rPr>
      </w:pPr>
      <w:r w:rsidRPr="006C7A7F">
        <w:rPr>
          <w:color w:val="000000" w:themeColor="text1"/>
        </w:rPr>
        <w:t>Detailed requirements on flight recorders and parameters to be recorded are provided in the Sixth Schedule to these regulations.</w:t>
      </w:r>
    </w:p>
    <w:p w:rsidRPr="006C7A7F" w:rsidR="00502561" w:rsidP="00502561" w:rsidRDefault="00502561" w14:paraId="0A2DA426" w14:textId="49EB989E">
      <w:pPr>
        <w:pStyle w:val="Titre2"/>
        <w:rPr>
          <w:rFonts w:hint="eastAsia"/>
          <w:color w:val="000000" w:themeColor="text1"/>
        </w:rPr>
      </w:pPr>
      <w:bookmarkStart w:name="_Toc115345540" w:id="114"/>
      <w:r w:rsidRPr="006C7A7F">
        <w:rPr>
          <w:color w:val="000000" w:themeColor="text1"/>
        </w:rPr>
        <w:t>FDR and ADRS – applicability</w:t>
      </w:r>
      <w:bookmarkEnd w:id="114"/>
    </w:p>
    <w:p w:rsidRPr="006C7A7F" w:rsidR="001554C7" w:rsidRDefault="001554C7" w14:paraId="7EEFC9BF" w14:textId="3D187B0F">
      <w:pPr>
        <w:pStyle w:val="Level1"/>
        <w:numPr>
          <w:ilvl w:val="0"/>
          <w:numId w:val="176"/>
        </w:numPr>
        <w:ind w:left="851" w:hanging="491"/>
        <w:rPr>
          <w:color w:val="000000" w:themeColor="text1"/>
        </w:rPr>
      </w:pPr>
      <w:r w:rsidRPr="006C7A7F">
        <w:rPr>
          <w:color w:val="000000" w:themeColor="text1"/>
        </w:rPr>
        <w:t>All turbine-engined aeroplanes with a seating configuration of more than five passenger seats and a maximum certificated take-off mass of 5 700 kg or less for which the individual certificate of airworthiness is first issued on or after 1 January 2016 shall be equipped with:</w:t>
      </w:r>
    </w:p>
    <w:p w:rsidRPr="006C7A7F" w:rsidR="001554C7" w:rsidRDefault="001554C7" w14:paraId="501BB081" w14:textId="46588BB3">
      <w:pPr>
        <w:pStyle w:val="Level2"/>
        <w:numPr>
          <w:ilvl w:val="0"/>
          <w:numId w:val="177"/>
        </w:numPr>
        <w:ind w:left="1418" w:hanging="567"/>
        <w:rPr>
          <w:color w:val="000000" w:themeColor="text1"/>
        </w:rPr>
      </w:pPr>
      <w:r w:rsidRPr="006C7A7F">
        <w:rPr>
          <w:color w:val="000000" w:themeColor="text1"/>
        </w:rPr>
        <w:t>an FDR which shall record at least the first 16 parameters in table A2.3-1 of the Sixth Schedule to these Regulations; or</w:t>
      </w:r>
    </w:p>
    <w:p w:rsidRPr="006C7A7F" w:rsidR="001554C7" w:rsidP="00502561" w:rsidRDefault="001554C7" w14:paraId="514F121D" w14:textId="4D20C894">
      <w:pPr>
        <w:pStyle w:val="Level2"/>
        <w:rPr>
          <w:color w:val="000000" w:themeColor="text1"/>
        </w:rPr>
      </w:pPr>
      <w:r w:rsidRPr="006C7A7F">
        <w:rPr>
          <w:color w:val="000000" w:themeColor="text1"/>
        </w:rPr>
        <w:t>a class C AIR or AIRS which shall record at least the flight path and speed parameters displayed to the pilots or pilots; as defined in 2.2.2 of Sixth Schedule to these Regulations; or</w:t>
      </w:r>
    </w:p>
    <w:p w:rsidRPr="006C7A7F" w:rsidR="001554C7" w:rsidP="00502561" w:rsidRDefault="001554C7" w14:paraId="6176C6CA" w14:textId="17D7ECCD">
      <w:pPr>
        <w:pStyle w:val="Level2"/>
        <w:rPr>
          <w:color w:val="000000" w:themeColor="text1"/>
        </w:rPr>
      </w:pPr>
      <w:r w:rsidRPr="006C7A7F">
        <w:rPr>
          <w:color w:val="000000" w:themeColor="text1"/>
        </w:rPr>
        <w:t>an ADRS which shall record at least the first 7 parameters listed in table A2-3.3 in the Sixth Schedule to these Regulations.</w:t>
      </w:r>
    </w:p>
    <w:p w:rsidRPr="006C7A7F" w:rsidR="001554C7" w:rsidP="00873697" w:rsidRDefault="001554C7" w14:paraId="24B50E93" w14:textId="4BE8F848">
      <w:pPr>
        <w:pStyle w:val="Level1"/>
        <w:rPr>
          <w:color w:val="000000" w:themeColor="text1"/>
        </w:rPr>
      </w:pPr>
      <w:r w:rsidRPr="006C7A7F">
        <w:rPr>
          <w:color w:val="000000" w:themeColor="text1"/>
        </w:rPr>
        <w:t>All aeroplanes of a maximum certificated take-off mass of over 5 700 kg for which the application for type certification is submitted to a Contracting State on or after 1 January 2023 shall be equipped with an FDR capable of recording at least the 82 parameters listed in table A2.3-1 of the Sixth Schedule to these Regulations.</w:t>
      </w:r>
    </w:p>
    <w:p w:rsidRPr="006C7A7F" w:rsidR="001554C7" w:rsidP="00873697" w:rsidRDefault="001554C7" w14:paraId="0E3975AA" w14:textId="7D296538">
      <w:pPr>
        <w:pStyle w:val="Level1"/>
        <w:rPr>
          <w:color w:val="000000" w:themeColor="text1"/>
        </w:rPr>
      </w:pPr>
      <w:r w:rsidRPr="006C7A7F">
        <w:rPr>
          <w:color w:val="000000" w:themeColor="text1"/>
        </w:rPr>
        <w:t>All aeroplanes of a maximum certificated take- off mass of over 5 700 kg for which the individual certificate of airworthiness is first issued on or after 1 January 2023 shall be equipped with an FDR capable of recording at least the 82 parameters listed in table A2.3-1 of the Sixth Schedule to these Regulations.</w:t>
      </w:r>
    </w:p>
    <w:p w:rsidRPr="006C7A7F" w:rsidR="001554C7" w:rsidP="00873697" w:rsidRDefault="001554C7" w14:paraId="03652DE1" w14:textId="0C10E437">
      <w:pPr>
        <w:pStyle w:val="Level1"/>
        <w:rPr>
          <w:color w:val="000000" w:themeColor="text1"/>
        </w:rPr>
      </w:pPr>
      <w:r w:rsidRPr="006C7A7F">
        <w:rPr>
          <w:color w:val="000000" w:themeColor="text1"/>
        </w:rPr>
        <w:t>Flight data recording system shall be inspected annually, in accordance with Sixth Schedule specifications of these Regulations and the inspection report submitted to the Authority.</w:t>
      </w:r>
    </w:p>
    <w:p w:rsidRPr="006C7A7F" w:rsidR="001554C7" w:rsidP="00873697" w:rsidRDefault="001554C7" w14:paraId="5B9DC317" w14:textId="4CF6412B">
      <w:pPr>
        <w:pStyle w:val="Level1"/>
        <w:rPr>
          <w:color w:val="000000" w:themeColor="text1"/>
        </w:rPr>
      </w:pPr>
      <w:r w:rsidRPr="006C7A7F">
        <w:rPr>
          <w:color w:val="000000" w:themeColor="text1"/>
        </w:rPr>
        <w:t>FDR system shall be calibrated as deemed necessary and, in any case, not more than five years every five years in accordance with Sixth Schedule specifications of these Regulations.</w:t>
      </w:r>
    </w:p>
    <w:p w:rsidRPr="006C7A7F" w:rsidR="00873697" w:rsidP="00873697" w:rsidRDefault="00873697" w14:paraId="1E2EDE7F" w14:textId="6837CF04">
      <w:pPr>
        <w:pStyle w:val="Titre2"/>
        <w:rPr>
          <w:rFonts w:hint="eastAsia"/>
          <w:color w:val="000000" w:themeColor="text1"/>
        </w:rPr>
      </w:pPr>
      <w:bookmarkStart w:name="_Toc115345541" w:id="115"/>
      <w:r w:rsidRPr="006C7A7F">
        <w:rPr>
          <w:color w:val="000000" w:themeColor="text1"/>
        </w:rPr>
        <w:t>FDR and ADRS – recording technology</w:t>
      </w:r>
      <w:bookmarkEnd w:id="115"/>
    </w:p>
    <w:p w:rsidRPr="006C7A7F" w:rsidR="001554C7" w:rsidRDefault="001554C7" w14:paraId="4E522597" w14:textId="4CC11CD4">
      <w:pPr>
        <w:pStyle w:val="Level1"/>
        <w:numPr>
          <w:ilvl w:val="0"/>
          <w:numId w:val="178"/>
        </w:numPr>
        <w:ind w:left="851" w:hanging="491"/>
        <w:rPr>
          <w:color w:val="000000" w:themeColor="text1"/>
        </w:rPr>
      </w:pPr>
      <w:r w:rsidRPr="006C7A7F">
        <w:rPr>
          <w:color w:val="000000" w:themeColor="text1"/>
        </w:rPr>
        <w:t>FDRs, ADRS, AIRs or AIRS shall not use engraving metal foil frequency modulation or FM, photographic film or magnetic tape.</w:t>
      </w:r>
    </w:p>
    <w:p w:rsidRPr="006C7A7F" w:rsidR="001554C7" w:rsidP="00873697" w:rsidRDefault="00873697" w14:paraId="407902B3" w14:textId="3640C0AC">
      <w:pPr>
        <w:pStyle w:val="Titre2"/>
        <w:rPr>
          <w:rFonts w:hint="eastAsia"/>
          <w:color w:val="000000" w:themeColor="text1"/>
        </w:rPr>
      </w:pPr>
      <w:bookmarkStart w:name="_Toc115345542" w:id="116"/>
      <w:r w:rsidRPr="006C7A7F">
        <w:rPr>
          <w:color w:val="000000" w:themeColor="text1"/>
        </w:rPr>
        <w:t>FDR and ADRS -duration</w:t>
      </w:r>
      <w:bookmarkEnd w:id="116"/>
    </w:p>
    <w:p w:rsidRPr="006C7A7F" w:rsidR="001554C7" w:rsidRDefault="001554C7" w14:paraId="7D6955A1" w14:textId="6C3008FB">
      <w:pPr>
        <w:pStyle w:val="Level1"/>
        <w:numPr>
          <w:ilvl w:val="0"/>
          <w:numId w:val="179"/>
        </w:numPr>
        <w:rPr>
          <w:color w:val="000000" w:themeColor="text1"/>
        </w:rPr>
      </w:pPr>
      <w:r w:rsidRPr="006C7A7F">
        <w:rPr>
          <w:color w:val="000000" w:themeColor="text1"/>
        </w:rPr>
        <w:t>All FDRs shall retain the information recorded during at least the last 25 hours of their operation.</w:t>
      </w:r>
    </w:p>
    <w:p w:rsidRPr="006C7A7F" w:rsidR="00873697" w:rsidP="00873697" w:rsidRDefault="00873697" w14:paraId="47809002" w14:textId="6F35D647">
      <w:pPr>
        <w:pStyle w:val="Titre2"/>
        <w:rPr>
          <w:rFonts w:hint="eastAsia"/>
          <w:color w:val="000000" w:themeColor="text1"/>
        </w:rPr>
      </w:pPr>
      <w:bookmarkStart w:name="_Toc115345543" w:id="117"/>
      <w:r w:rsidRPr="006C7A7F">
        <w:rPr>
          <w:color w:val="000000" w:themeColor="text1"/>
        </w:rPr>
        <w:t>CVR and CARS–applicability</w:t>
      </w:r>
      <w:bookmarkEnd w:id="117"/>
    </w:p>
    <w:p w:rsidRPr="006C7A7F" w:rsidR="001554C7" w:rsidRDefault="001554C7" w14:paraId="4D070211" w14:textId="76A2C50C">
      <w:pPr>
        <w:pStyle w:val="Level1"/>
        <w:numPr>
          <w:ilvl w:val="0"/>
          <w:numId w:val="180"/>
        </w:numPr>
        <w:ind w:left="851" w:hanging="491"/>
        <w:rPr>
          <w:color w:val="000000" w:themeColor="text1"/>
        </w:rPr>
      </w:pPr>
      <w:r w:rsidRPr="006C7A7F">
        <w:rPr>
          <w:color w:val="000000" w:themeColor="text1"/>
        </w:rPr>
        <w:t>All turbine-engined aeroplanes with a seating configuration of more than 5 passenger seats and a maximum certificated take-off mass of 5 700 kg or less for which the individual certificate of airworthiness is first issued on or after 1 January 2016 and required to be operated by more than one pilot shall be equipped with either a CVR or a CARS.</w:t>
      </w:r>
    </w:p>
    <w:p w:rsidRPr="006C7A7F" w:rsidR="001554C7" w:rsidP="00873697" w:rsidRDefault="001554C7" w14:paraId="5C039F4C" w14:textId="38597656">
      <w:pPr>
        <w:pStyle w:val="Level1"/>
        <w:rPr>
          <w:color w:val="000000" w:themeColor="text1"/>
        </w:rPr>
      </w:pPr>
      <w:r w:rsidRPr="006C7A7F">
        <w:rPr>
          <w:color w:val="000000" w:themeColor="text1"/>
        </w:rPr>
        <w:t>CVR systems or CARS shall be inspected in accordance with Sixth Schedule specifications of these Regulations.</w:t>
      </w:r>
    </w:p>
    <w:p w:rsidRPr="006C7A7F" w:rsidR="00873697" w:rsidP="00873697" w:rsidRDefault="00873697" w14:paraId="5B1D9FE0" w14:textId="681B0DA9">
      <w:pPr>
        <w:pStyle w:val="Titre2"/>
        <w:rPr>
          <w:rFonts w:hint="eastAsia"/>
          <w:color w:val="000000" w:themeColor="text1"/>
        </w:rPr>
      </w:pPr>
      <w:bookmarkStart w:name="_Toc115345544" w:id="118"/>
      <w:r w:rsidRPr="006C7A7F">
        <w:rPr>
          <w:color w:val="000000" w:themeColor="text1"/>
        </w:rPr>
        <w:t>CVR and CARS –recording technology</w:t>
      </w:r>
      <w:bookmarkEnd w:id="118"/>
    </w:p>
    <w:p w:rsidRPr="006C7A7F" w:rsidR="001554C7" w:rsidRDefault="001554C7" w14:paraId="12031D13" w14:textId="30F83DDB">
      <w:pPr>
        <w:pStyle w:val="Level1"/>
        <w:numPr>
          <w:ilvl w:val="0"/>
          <w:numId w:val="181"/>
        </w:numPr>
        <w:ind w:left="851" w:hanging="491"/>
        <w:rPr>
          <w:color w:val="000000" w:themeColor="text1"/>
        </w:rPr>
      </w:pPr>
      <w:r w:rsidRPr="006C7A7F">
        <w:rPr>
          <w:color w:val="000000" w:themeColor="text1"/>
        </w:rPr>
        <w:t>CVRs and CARS shall not use magnetic tape or wire.</w:t>
      </w:r>
    </w:p>
    <w:p w:rsidRPr="006C7A7F" w:rsidR="00873697" w:rsidP="00F9021B" w:rsidRDefault="00F9021B" w14:paraId="3E69CC28" w14:textId="60AD0F00">
      <w:pPr>
        <w:pStyle w:val="Titre2"/>
        <w:rPr>
          <w:rFonts w:hint="eastAsia"/>
          <w:color w:val="000000" w:themeColor="text1"/>
        </w:rPr>
      </w:pPr>
      <w:bookmarkStart w:name="_Toc115345545" w:id="119"/>
      <w:r w:rsidRPr="006C7A7F">
        <w:rPr>
          <w:color w:val="000000" w:themeColor="text1"/>
        </w:rPr>
        <w:t>CVR and CARS -duration</w:t>
      </w:r>
      <w:bookmarkEnd w:id="119"/>
    </w:p>
    <w:p w:rsidRPr="006C7A7F" w:rsidR="001554C7" w:rsidRDefault="001554C7" w14:paraId="1C7F1C0D" w14:textId="26897DCB">
      <w:pPr>
        <w:pStyle w:val="Level1"/>
        <w:numPr>
          <w:ilvl w:val="0"/>
          <w:numId w:val="182"/>
        </w:numPr>
        <w:ind w:left="851" w:hanging="491"/>
        <w:rPr>
          <w:color w:val="000000" w:themeColor="text1"/>
        </w:rPr>
      </w:pPr>
      <w:r w:rsidRPr="006C7A7F">
        <w:rPr>
          <w:color w:val="000000" w:themeColor="text1"/>
        </w:rPr>
        <w:t>All CVRs shall retain the information recorded during at least the last 2 hours of their operation.</w:t>
      </w:r>
    </w:p>
    <w:p w:rsidRPr="006C7A7F" w:rsidR="001554C7" w:rsidP="00873697" w:rsidRDefault="00F9021B" w14:paraId="373EC34E" w14:textId="1CE33645">
      <w:pPr>
        <w:pStyle w:val="Level1"/>
        <w:rPr>
          <w:color w:val="000000" w:themeColor="text1"/>
        </w:rPr>
      </w:pPr>
      <w:r w:rsidRPr="006C7A7F">
        <w:rPr>
          <w:color w:val="000000" w:themeColor="text1"/>
        </w:rPr>
        <w:t>A</w:t>
      </w:r>
      <w:r w:rsidRPr="006C7A7F" w:rsidR="001554C7">
        <w:rPr>
          <w:color w:val="000000" w:themeColor="text1"/>
        </w:rPr>
        <w:t>ll aeroplanes that are required to be equipped with CARS, and for which the individual certificate of airworthiness is first issued on or after 1 January 2025, shall be equipped with a CARS which shall retain the information recorded during at least the last two hours of their operation.</w:t>
      </w:r>
    </w:p>
    <w:p w:rsidRPr="006C7A7F" w:rsidR="00F9021B" w:rsidP="00F9021B" w:rsidRDefault="00F9021B" w14:paraId="53A5C876" w14:textId="5A85838A">
      <w:pPr>
        <w:pStyle w:val="Titre2"/>
        <w:rPr>
          <w:rFonts w:hint="eastAsia"/>
          <w:color w:val="000000" w:themeColor="text1"/>
        </w:rPr>
      </w:pPr>
      <w:bookmarkStart w:name="_Toc115345546" w:id="120"/>
      <w:r w:rsidRPr="006C7A7F">
        <w:rPr>
          <w:color w:val="000000" w:themeColor="text1"/>
        </w:rPr>
        <w:t>Data link recorders – applicability</w:t>
      </w:r>
      <w:bookmarkEnd w:id="120"/>
    </w:p>
    <w:p w:rsidRPr="006C7A7F" w:rsidR="001554C7" w:rsidRDefault="00F9021B" w14:paraId="7DD7508A" w14:textId="097BBFC9">
      <w:pPr>
        <w:pStyle w:val="Level1"/>
        <w:numPr>
          <w:ilvl w:val="0"/>
          <w:numId w:val="183"/>
        </w:numPr>
        <w:ind w:left="851" w:hanging="491"/>
        <w:rPr>
          <w:color w:val="000000" w:themeColor="text1"/>
        </w:rPr>
      </w:pPr>
      <w:r w:rsidRPr="006C7A7F">
        <w:rPr>
          <w:color w:val="000000" w:themeColor="text1"/>
        </w:rPr>
        <w:t>A</w:t>
      </w:r>
      <w:r w:rsidRPr="006C7A7F" w:rsidR="001554C7">
        <w:rPr>
          <w:color w:val="000000" w:themeColor="text1"/>
        </w:rPr>
        <w:t>ll aeroplanes for which the individual certificate of airworthiness is first issued on or after 1 January 2016, which use any of the data link communications applications refered to in paragraph 5.1.2 of the Sixth Schedule to these Regulations and are required to carry a CVR, shall record the data link communications messages on a crash-protected flight recorder.</w:t>
      </w:r>
    </w:p>
    <w:p w:rsidRPr="006C7A7F" w:rsidR="001554C7" w:rsidP="00873697" w:rsidRDefault="001554C7" w14:paraId="4839A9BB" w14:textId="3EA06E12">
      <w:pPr>
        <w:pStyle w:val="Level1"/>
        <w:rPr>
          <w:color w:val="000000" w:themeColor="text1"/>
        </w:rPr>
      </w:pPr>
      <w:r w:rsidRPr="006C7A7F">
        <w:rPr>
          <w:color w:val="000000" w:themeColor="text1"/>
        </w:rPr>
        <w:t>All aeroplanes for which the individual certificate of airworthiness was first issued before 1 January 2016, that are required to carry a CVR and are modified on or after 1 January 2016 to install and use any of the data link communications applications refe</w:t>
      </w:r>
      <w:r w:rsidRPr="006C7A7F" w:rsidR="00F9021B">
        <w:rPr>
          <w:color w:val="000000" w:themeColor="text1"/>
        </w:rPr>
        <w:t>r</w:t>
      </w:r>
      <w:r w:rsidRPr="006C7A7F">
        <w:rPr>
          <w:color w:val="000000" w:themeColor="text1"/>
        </w:rPr>
        <w:t>red to in paragraph 5.1.2 of  the Sixth Schedule to these Regulations shall record the data link communications messages on a crash-protected flight recorder unless the installed data link communications equipment is compliant with the type certificate issued or aircraft modification first approved prior to 1 January 2016.</w:t>
      </w:r>
    </w:p>
    <w:p w:rsidRPr="006C7A7F" w:rsidR="001554C7" w:rsidP="00873697" w:rsidRDefault="001554C7" w14:paraId="67313E7A" w14:textId="7C5BFCF8">
      <w:pPr>
        <w:pStyle w:val="Level1"/>
        <w:rPr>
          <w:color w:val="000000" w:themeColor="text1"/>
        </w:rPr>
      </w:pPr>
      <w:r w:rsidRPr="006C7A7F">
        <w:rPr>
          <w:color w:val="000000" w:themeColor="text1"/>
        </w:rPr>
        <w:t>A class B AIR may be used as a means for recording data link communications applications messages to and from the aeroplanes where it is not practical or is prohibitively expensive to record those data link communications applications messages on FDR or CVR.</w:t>
      </w:r>
    </w:p>
    <w:p w:rsidRPr="006C7A7F" w:rsidR="001554C7" w:rsidP="00873697" w:rsidRDefault="00F9021B" w14:paraId="6736BC76" w14:textId="535DE9E2">
      <w:pPr>
        <w:pStyle w:val="Level1"/>
        <w:rPr>
          <w:color w:val="000000" w:themeColor="text1"/>
        </w:rPr>
      </w:pPr>
      <w:r w:rsidRPr="006C7A7F">
        <w:rPr>
          <w:color w:val="000000" w:themeColor="text1"/>
        </w:rPr>
        <w:t>A</w:t>
      </w:r>
      <w:r w:rsidRPr="006C7A7F" w:rsidR="001554C7">
        <w:rPr>
          <w:color w:val="000000" w:themeColor="text1"/>
        </w:rPr>
        <w:t>ll aeroplanes for which the individual certificate of airworthiness was first issued before 1 January 2016, that are required to carry a CVR and are modified on or after 1 January 2016 to use any of the data link communications applications referred to in 5.1.2 of the Sixth Schedule to these Regulations shall record the data link communications messages on a crash-protected flight recorder.</w:t>
      </w:r>
    </w:p>
    <w:p w:rsidRPr="006C7A7F" w:rsidR="001554C7" w:rsidP="00873697" w:rsidRDefault="001554C7" w14:paraId="39E8FB85" w14:textId="234A9A06">
      <w:pPr>
        <w:pStyle w:val="Level1"/>
        <w:rPr>
          <w:color w:val="000000" w:themeColor="text1"/>
        </w:rPr>
      </w:pPr>
      <w:r w:rsidRPr="006C7A7F">
        <w:rPr>
          <w:color w:val="000000" w:themeColor="text1"/>
        </w:rPr>
        <w:t>DLR systems or DLRS shall have recording inspection intervals of two years; subject to the approval from the appropriate regulatory authority, this period may be extended to four years provided these systems have demonstrated high integrity of serviceability and self-monitoring DLR systems. Recording inspections shall be carried out in accordance with Third Schedule specifications of these Regulations.</w:t>
      </w:r>
    </w:p>
    <w:p w:rsidRPr="006C7A7F" w:rsidR="00F9021B" w:rsidP="00F9021B" w:rsidRDefault="00F9021B" w14:paraId="0003A117" w14:textId="64B447D5">
      <w:pPr>
        <w:pStyle w:val="Titre2"/>
        <w:rPr>
          <w:rFonts w:hint="eastAsia"/>
          <w:color w:val="000000" w:themeColor="text1"/>
        </w:rPr>
      </w:pPr>
      <w:bookmarkStart w:name="_Toc115345547" w:id="121"/>
      <w:r w:rsidRPr="006C7A7F">
        <w:rPr>
          <w:color w:val="000000" w:themeColor="text1"/>
        </w:rPr>
        <w:t>Data link recorders – duration</w:t>
      </w:r>
      <w:bookmarkEnd w:id="121"/>
    </w:p>
    <w:p w:rsidRPr="006C7A7F" w:rsidR="001554C7" w:rsidRDefault="001554C7" w14:paraId="3A05F270" w14:textId="53DB914B">
      <w:pPr>
        <w:pStyle w:val="Level1"/>
        <w:numPr>
          <w:ilvl w:val="0"/>
          <w:numId w:val="185"/>
        </w:numPr>
        <w:ind w:left="851" w:hanging="491"/>
        <w:rPr>
          <w:color w:val="000000" w:themeColor="text1"/>
        </w:rPr>
      </w:pPr>
      <w:r w:rsidRPr="006C7A7F">
        <w:rPr>
          <w:color w:val="000000" w:themeColor="text1"/>
        </w:rPr>
        <w:t>The minimum recording duration shall be equal to the duration of the CVR.</w:t>
      </w:r>
    </w:p>
    <w:p w:rsidRPr="006C7A7F" w:rsidR="001554C7" w:rsidP="00F9021B" w:rsidRDefault="00F9021B" w14:paraId="1132735B" w14:textId="2B76D372">
      <w:pPr>
        <w:pStyle w:val="Titre2"/>
        <w:rPr>
          <w:rFonts w:hint="eastAsia"/>
          <w:color w:val="000000" w:themeColor="text1"/>
        </w:rPr>
      </w:pPr>
      <w:bookmarkStart w:name="_Toc115345548" w:id="122"/>
      <w:r w:rsidRPr="006C7A7F">
        <w:rPr>
          <w:color w:val="000000" w:themeColor="text1"/>
        </w:rPr>
        <w:t>Data link recorders – correlation</w:t>
      </w:r>
      <w:bookmarkEnd w:id="122"/>
    </w:p>
    <w:p w:rsidRPr="006C7A7F" w:rsidR="00F9021B" w:rsidRDefault="001554C7" w14:paraId="6C60732F" w14:textId="57A2A859">
      <w:pPr>
        <w:pStyle w:val="Level1"/>
        <w:numPr>
          <w:ilvl w:val="0"/>
          <w:numId w:val="184"/>
        </w:numPr>
        <w:ind w:left="851" w:hanging="491"/>
        <w:rPr>
          <w:color w:val="000000" w:themeColor="text1"/>
        </w:rPr>
      </w:pPr>
      <w:r w:rsidRPr="006C7A7F">
        <w:rPr>
          <w:rStyle w:val="Level3Char"/>
          <w:color w:val="000000" w:themeColor="text1"/>
        </w:rPr>
        <w:t>D</w:t>
      </w:r>
      <w:r w:rsidRPr="006C7A7F">
        <w:rPr>
          <w:color w:val="000000" w:themeColor="text1"/>
        </w:rPr>
        <w:t>ata link recording shall allow correlation with the recorded cockpit audio.</w:t>
      </w:r>
    </w:p>
    <w:p w:rsidRPr="006C7A7F" w:rsidR="00F9021B" w:rsidP="00F9021B" w:rsidRDefault="00F9021B" w14:paraId="162139F9" w14:textId="6E06EF38">
      <w:pPr>
        <w:pStyle w:val="Titre2"/>
        <w:rPr>
          <w:rFonts w:hint="eastAsia"/>
          <w:color w:val="000000" w:themeColor="text1"/>
        </w:rPr>
      </w:pPr>
      <w:bookmarkStart w:name="_Toc115345549" w:id="123"/>
      <w:r w:rsidRPr="006C7A7F">
        <w:rPr>
          <w:color w:val="000000" w:themeColor="text1"/>
        </w:rPr>
        <w:t>Flight recorders — general</w:t>
      </w:r>
      <w:bookmarkEnd w:id="123"/>
    </w:p>
    <w:p w:rsidRPr="006C7A7F" w:rsidR="001554C7" w:rsidRDefault="001554C7" w14:paraId="6792929B" w14:textId="089D952D">
      <w:pPr>
        <w:pStyle w:val="Level1"/>
        <w:numPr>
          <w:ilvl w:val="0"/>
          <w:numId w:val="186"/>
        </w:numPr>
        <w:ind w:left="851" w:hanging="491"/>
        <w:rPr>
          <w:b/>
          <w:bCs w:val="0"/>
          <w:i/>
          <w:iCs/>
          <w:color w:val="000000" w:themeColor="text1"/>
        </w:rPr>
      </w:pPr>
      <w:r w:rsidRPr="006C7A7F">
        <w:rPr>
          <w:b/>
          <w:bCs w:val="0"/>
          <w:i/>
          <w:iCs/>
          <w:color w:val="000000" w:themeColor="text1"/>
        </w:rPr>
        <w:t>Construction and installation:</w:t>
      </w:r>
    </w:p>
    <w:p w:rsidRPr="006C7A7F" w:rsidR="001554C7" w:rsidRDefault="001554C7" w14:paraId="7D0F2E1B" w14:textId="4F0350CB">
      <w:pPr>
        <w:pStyle w:val="Level2"/>
        <w:numPr>
          <w:ilvl w:val="0"/>
          <w:numId w:val="187"/>
        </w:numPr>
        <w:ind w:left="1418" w:hanging="567"/>
        <w:rPr>
          <w:color w:val="000000" w:themeColor="text1"/>
        </w:rPr>
      </w:pPr>
      <w:r w:rsidRPr="006C7A7F">
        <w:rPr>
          <w:color w:val="000000" w:themeColor="text1"/>
        </w:rPr>
        <w:t xml:space="preserve">Flight recorders shall be constructed, located and installed to provide maximum practical protection for the recordings in order that the recorded information may be preserved, recovered and transcribed. </w:t>
      </w:r>
    </w:p>
    <w:p w:rsidRPr="006C7A7F" w:rsidR="001554C7" w:rsidP="00F9021B" w:rsidRDefault="001554C7" w14:paraId="4A68ADEE" w14:textId="7987C014">
      <w:pPr>
        <w:pStyle w:val="Level2"/>
        <w:rPr>
          <w:color w:val="000000" w:themeColor="text1"/>
        </w:rPr>
      </w:pPr>
      <w:r w:rsidRPr="006C7A7F">
        <w:rPr>
          <w:color w:val="000000" w:themeColor="text1"/>
        </w:rPr>
        <w:t>Flight recorders shall meet the prescribed crashworthiness and fire protection specifications.</w:t>
      </w:r>
    </w:p>
    <w:p w:rsidRPr="006C7A7F" w:rsidR="001554C7" w:rsidP="00CF3230" w:rsidRDefault="001554C7" w14:paraId="76DA1D66" w14:textId="20698439">
      <w:pPr>
        <w:pStyle w:val="Level1"/>
        <w:rPr>
          <w:b/>
          <w:bCs w:val="0"/>
          <w:i/>
          <w:iCs/>
          <w:color w:val="000000" w:themeColor="text1"/>
        </w:rPr>
      </w:pPr>
      <w:r w:rsidRPr="006C7A7F">
        <w:rPr>
          <w:b/>
          <w:bCs w:val="0"/>
          <w:i/>
          <w:iCs/>
          <w:color w:val="000000" w:themeColor="text1"/>
        </w:rPr>
        <w:t>Operation:</w:t>
      </w:r>
    </w:p>
    <w:p w:rsidRPr="006C7A7F" w:rsidR="001554C7" w:rsidRDefault="001554C7" w14:paraId="28A6D136" w14:textId="4DCE7485">
      <w:pPr>
        <w:pStyle w:val="Level2"/>
        <w:numPr>
          <w:ilvl w:val="0"/>
          <w:numId w:val="188"/>
        </w:numPr>
        <w:ind w:left="1418" w:hanging="567"/>
        <w:rPr>
          <w:color w:val="000000" w:themeColor="text1"/>
        </w:rPr>
      </w:pPr>
      <w:r w:rsidRPr="006C7A7F">
        <w:rPr>
          <w:color w:val="000000" w:themeColor="text1"/>
        </w:rPr>
        <w:t>flight recorders shall not be switched off during flight time;</w:t>
      </w:r>
    </w:p>
    <w:p w:rsidRPr="006C7A7F" w:rsidR="001554C7" w:rsidP="00CF3230" w:rsidRDefault="001554C7" w14:paraId="22B4C189" w14:textId="241E8420">
      <w:pPr>
        <w:pStyle w:val="Level2"/>
        <w:rPr>
          <w:color w:val="000000" w:themeColor="text1"/>
        </w:rPr>
      </w:pPr>
      <w:r w:rsidRPr="006C7A7F">
        <w:rPr>
          <w:color w:val="000000" w:themeColor="text1"/>
        </w:rPr>
        <w:t>to preserve flight recorder records, flight recorders shall be deactivated upon completion of flight time following an accident or incident;</w:t>
      </w:r>
    </w:p>
    <w:p w:rsidRPr="006C7A7F" w:rsidR="001554C7" w:rsidP="00CF3230" w:rsidRDefault="001554C7" w14:paraId="0B717219" w14:textId="79D2B54C">
      <w:pPr>
        <w:pStyle w:val="Level2"/>
        <w:rPr>
          <w:color w:val="000000" w:themeColor="text1"/>
        </w:rPr>
      </w:pPr>
      <w:r w:rsidRPr="006C7A7F">
        <w:rPr>
          <w:color w:val="000000" w:themeColor="text1"/>
        </w:rPr>
        <w:t>the flight recorders shall not be reactivated before their disposition as determined in accordance with the Civil Aviation (Aircraft Accident and Incident Investigation) Regulations;</w:t>
      </w:r>
    </w:p>
    <w:p w:rsidRPr="006C7A7F" w:rsidR="001554C7" w:rsidP="00CF3230" w:rsidRDefault="001554C7" w14:paraId="1A32EDF2" w14:textId="0D495541">
      <w:pPr>
        <w:pStyle w:val="Level2"/>
        <w:rPr>
          <w:color w:val="000000" w:themeColor="text1"/>
        </w:rPr>
      </w:pPr>
      <w:r w:rsidRPr="006C7A7F">
        <w:rPr>
          <w:color w:val="000000" w:themeColor="text1"/>
        </w:rPr>
        <w:t>the need for removal of the flight recorder records from the aircraft shall be determined by the investigation authority in [state] conducting the investigation with due regard to the seriousness of an occurrence and the circumstances, including the impact on the operation; and</w:t>
      </w:r>
    </w:p>
    <w:p w:rsidRPr="006C7A7F" w:rsidR="001554C7" w:rsidP="00CF3230" w:rsidRDefault="001554C7" w14:paraId="2EDF0D9E" w14:textId="35232E79">
      <w:pPr>
        <w:pStyle w:val="Level2"/>
        <w:rPr>
          <w:color w:val="000000" w:themeColor="text1"/>
        </w:rPr>
      </w:pPr>
      <w:r w:rsidRPr="006C7A7F">
        <w:rPr>
          <w:color w:val="000000" w:themeColor="text1"/>
        </w:rPr>
        <w:t>the pilot-in-command’s responsibilities regarding the retention of flight recorder records are contained in Regulation 97.</w:t>
      </w:r>
    </w:p>
    <w:p w:rsidRPr="006C7A7F" w:rsidR="001554C7" w:rsidP="00CF3230" w:rsidRDefault="00CF3230" w14:paraId="3E1A42C9" w14:textId="7606C51B">
      <w:pPr>
        <w:pStyle w:val="Titre2"/>
        <w:rPr>
          <w:rFonts w:hint="eastAsia"/>
          <w:color w:val="000000" w:themeColor="text1"/>
        </w:rPr>
      </w:pPr>
      <w:bookmarkStart w:name="_Toc115345550" w:id="124"/>
      <w:r w:rsidRPr="006C7A7F">
        <w:rPr>
          <w:color w:val="000000" w:themeColor="text1"/>
        </w:rPr>
        <w:t>Flight recorder records</w:t>
      </w:r>
      <w:bookmarkEnd w:id="124"/>
    </w:p>
    <w:p w:rsidRPr="006C7A7F" w:rsidR="001554C7" w:rsidRDefault="001554C7" w14:paraId="1080F170" w14:textId="51228460">
      <w:pPr>
        <w:pStyle w:val="Level1"/>
        <w:numPr>
          <w:ilvl w:val="0"/>
          <w:numId w:val="189"/>
        </w:numPr>
        <w:ind w:left="851" w:hanging="491"/>
        <w:rPr>
          <w:color w:val="000000" w:themeColor="text1"/>
        </w:rPr>
      </w:pPr>
      <w:r w:rsidRPr="006C7A7F">
        <w:rPr>
          <w:color w:val="000000" w:themeColor="text1"/>
        </w:rPr>
        <w:t>The pilot-in-command, or the owner or the operator, shall ensure that in the event the aeroplane becomes involved in an accident or incident, all related flight recorder records, and where necessary the associated flight recorders are preserved and retained in safe custody pending their disposition in accordance with the Civil Aviation (Aircraft Accident and Incident Investigation) Regulations.</w:t>
      </w:r>
    </w:p>
    <w:p w:rsidRPr="006C7A7F" w:rsidR="00CF3230" w:rsidP="00CF3230" w:rsidRDefault="00CF3230" w14:paraId="7CAE9B1C" w14:textId="7CDD7868">
      <w:pPr>
        <w:pStyle w:val="Titre2"/>
        <w:rPr>
          <w:rFonts w:hint="eastAsia"/>
          <w:color w:val="000000" w:themeColor="text1"/>
        </w:rPr>
      </w:pPr>
      <w:bookmarkStart w:name="_Toc115345551" w:id="125"/>
      <w:r w:rsidRPr="006C7A7F">
        <w:rPr>
          <w:color w:val="000000" w:themeColor="text1"/>
        </w:rPr>
        <w:t>Continued serviceability</w:t>
      </w:r>
      <w:bookmarkEnd w:id="125"/>
    </w:p>
    <w:p w:rsidRPr="006C7A7F" w:rsidR="001554C7" w:rsidRDefault="001554C7" w14:paraId="3DBB160D" w14:textId="6B0C4F56">
      <w:pPr>
        <w:pStyle w:val="Level1"/>
        <w:numPr>
          <w:ilvl w:val="0"/>
          <w:numId w:val="190"/>
        </w:numPr>
        <w:ind w:left="851" w:hanging="491"/>
        <w:rPr>
          <w:color w:val="000000" w:themeColor="text1"/>
        </w:rPr>
      </w:pPr>
      <w:r w:rsidRPr="006C7A7F">
        <w:rPr>
          <w:color w:val="000000" w:themeColor="text1"/>
        </w:rPr>
        <w:t>Operational checks and evaluations of recordings from the flight recorder systems shall be conducted to ensure the continued serviceability of the recorders in accordance with the Sixth Schedule to these Regulations.</w:t>
      </w:r>
    </w:p>
    <w:p w:rsidRPr="006C7A7F" w:rsidR="001554C7" w:rsidP="00CF3230" w:rsidRDefault="001554C7" w14:paraId="4D49CBAF" w14:textId="362C68B8">
      <w:pPr>
        <w:pStyle w:val="Level1"/>
        <w:rPr>
          <w:color w:val="000000" w:themeColor="text1"/>
        </w:rPr>
      </w:pPr>
      <w:r w:rsidRPr="006C7A7F">
        <w:rPr>
          <w:color w:val="000000" w:themeColor="text1"/>
        </w:rPr>
        <w:t>Procedures for the inspections of the flight recorder systems shall be in accordance with Sixth Schedule to these Regulations.</w:t>
      </w:r>
    </w:p>
    <w:p w:rsidRPr="006C7A7F" w:rsidR="00CF3230" w:rsidP="00CF3230" w:rsidRDefault="00CF3230" w14:paraId="60BA2C4A" w14:textId="2E78AADD">
      <w:pPr>
        <w:pStyle w:val="Titre2"/>
        <w:rPr>
          <w:rFonts w:hint="eastAsia"/>
          <w:color w:val="000000" w:themeColor="text1"/>
        </w:rPr>
      </w:pPr>
      <w:bookmarkStart w:name="_Toc115345552" w:id="126"/>
      <w:r w:rsidRPr="006C7A7F">
        <w:rPr>
          <w:color w:val="000000" w:themeColor="text1"/>
        </w:rPr>
        <w:t>Flight recorder electronic documentation</w:t>
      </w:r>
      <w:bookmarkEnd w:id="126"/>
    </w:p>
    <w:p w:rsidRPr="006C7A7F" w:rsidR="001554C7" w:rsidRDefault="001554C7" w14:paraId="2317E60C" w14:textId="39B52350">
      <w:pPr>
        <w:pStyle w:val="Level1"/>
        <w:numPr>
          <w:ilvl w:val="0"/>
          <w:numId w:val="191"/>
        </w:numPr>
        <w:ind w:left="851" w:hanging="491"/>
        <w:rPr>
          <w:color w:val="000000" w:themeColor="text1"/>
        </w:rPr>
      </w:pPr>
      <w:r w:rsidRPr="006C7A7F">
        <w:rPr>
          <w:color w:val="000000" w:themeColor="text1"/>
        </w:rPr>
        <w:t>The documentation requirement concerning FDR and ADRS parameters provided by operators to accident investigation authorities shall be in electronic format and meet industry specifications.</w:t>
      </w:r>
    </w:p>
    <w:p w:rsidRPr="006C7A7F" w:rsidR="00CF3230" w:rsidP="00CF3230" w:rsidRDefault="00CF3230" w14:paraId="751878B2" w14:textId="7A3BA4C7">
      <w:pPr>
        <w:pStyle w:val="Titre2"/>
        <w:rPr>
          <w:rFonts w:hint="eastAsia"/>
          <w:color w:val="000000" w:themeColor="text1"/>
        </w:rPr>
      </w:pPr>
      <w:bookmarkStart w:name="_Toc115345553" w:id="127"/>
      <w:r w:rsidRPr="006C7A7F">
        <w:rPr>
          <w:color w:val="000000" w:themeColor="text1"/>
        </w:rPr>
        <w:t>EFBs – equipment</w:t>
      </w:r>
      <w:bookmarkEnd w:id="127"/>
    </w:p>
    <w:p w:rsidRPr="006C7A7F" w:rsidR="001554C7" w:rsidRDefault="001554C7" w14:paraId="66E11C4B" w14:textId="2BB4D32C">
      <w:pPr>
        <w:pStyle w:val="Level1"/>
        <w:numPr>
          <w:ilvl w:val="0"/>
          <w:numId w:val="192"/>
        </w:numPr>
        <w:ind w:left="851" w:hanging="491"/>
        <w:rPr>
          <w:color w:val="000000" w:themeColor="text1"/>
        </w:rPr>
      </w:pPr>
      <w:r w:rsidRPr="006C7A7F">
        <w:rPr>
          <w:color w:val="000000" w:themeColor="text1"/>
        </w:rPr>
        <w:t>Where portable EFBs are used on board an aeroplane, the pilot-in-command or the operator or the owner shall ensure that they do not affect the performance of the aeroplane systems, equipment or the ability to operate the aeroplane.</w:t>
      </w:r>
    </w:p>
    <w:p w:rsidRPr="006C7A7F" w:rsidR="00CF3230" w:rsidP="00CF3230" w:rsidRDefault="00CF3230" w14:paraId="53161C1F" w14:textId="70CBB2E4">
      <w:pPr>
        <w:pStyle w:val="Titre2"/>
        <w:rPr>
          <w:rFonts w:hint="eastAsia"/>
          <w:color w:val="000000" w:themeColor="text1"/>
        </w:rPr>
      </w:pPr>
      <w:bookmarkStart w:name="_Toc115345554" w:id="128"/>
      <w:r w:rsidRPr="006C7A7F">
        <w:rPr>
          <w:color w:val="000000" w:themeColor="text1"/>
        </w:rPr>
        <w:t>EFBs – functions</w:t>
      </w:r>
      <w:bookmarkEnd w:id="128"/>
    </w:p>
    <w:p w:rsidRPr="006C7A7F" w:rsidR="001554C7" w:rsidRDefault="001554C7" w14:paraId="65076374" w14:textId="5B36D455">
      <w:pPr>
        <w:pStyle w:val="Level1"/>
        <w:numPr>
          <w:ilvl w:val="0"/>
          <w:numId w:val="193"/>
        </w:numPr>
        <w:ind w:left="851" w:hanging="491"/>
        <w:rPr>
          <w:color w:val="000000" w:themeColor="text1"/>
        </w:rPr>
      </w:pPr>
      <w:r w:rsidRPr="006C7A7F">
        <w:rPr>
          <w:color w:val="000000" w:themeColor="text1"/>
        </w:rPr>
        <w:t>Where EFBs are used on board an aeroplane the pilot-in-command or the owner or the operator shall:</w:t>
      </w:r>
    </w:p>
    <w:p w:rsidRPr="006C7A7F" w:rsidR="001554C7" w:rsidRDefault="001554C7" w14:paraId="677F3CCB" w14:textId="5BA00BCE">
      <w:pPr>
        <w:pStyle w:val="Level2"/>
        <w:numPr>
          <w:ilvl w:val="0"/>
          <w:numId w:val="194"/>
        </w:numPr>
        <w:ind w:left="1418" w:hanging="567"/>
        <w:rPr>
          <w:color w:val="000000" w:themeColor="text1"/>
        </w:rPr>
      </w:pPr>
      <w:r w:rsidRPr="006C7A7F">
        <w:rPr>
          <w:color w:val="000000" w:themeColor="text1"/>
        </w:rPr>
        <w:t>assess the safety risks associated with each EFB function;</w:t>
      </w:r>
    </w:p>
    <w:p w:rsidRPr="006C7A7F" w:rsidR="001554C7" w:rsidP="00CF3230" w:rsidRDefault="001554C7" w14:paraId="174C27EB" w14:textId="4E700E14">
      <w:pPr>
        <w:pStyle w:val="Level2"/>
        <w:rPr>
          <w:color w:val="000000" w:themeColor="text1"/>
        </w:rPr>
      </w:pPr>
      <w:r w:rsidRPr="006C7A7F">
        <w:rPr>
          <w:color w:val="000000" w:themeColor="text1"/>
        </w:rPr>
        <w:t>establish the procedures for the use of, and training requirements for, the device and each EFB function; and</w:t>
      </w:r>
    </w:p>
    <w:p w:rsidRPr="006C7A7F" w:rsidR="001554C7" w:rsidP="00CF3230" w:rsidRDefault="001554C7" w14:paraId="5FA412A0" w14:textId="036D99D4">
      <w:pPr>
        <w:pStyle w:val="Level2"/>
        <w:rPr>
          <w:color w:val="000000" w:themeColor="text1"/>
        </w:rPr>
      </w:pPr>
      <w:r w:rsidRPr="006C7A7F">
        <w:rPr>
          <w:color w:val="000000" w:themeColor="text1"/>
        </w:rPr>
        <w:t>ensure that, in the event of an EFB failure, sufficient information is readily available to the flight crew for the flight to be conducted safely.</w:t>
      </w:r>
    </w:p>
    <w:p w:rsidRPr="006C7A7F" w:rsidR="001554C7" w:rsidP="00097ACE" w:rsidRDefault="001554C7" w14:paraId="15DE1FF5" w14:textId="24110684">
      <w:pPr>
        <w:pStyle w:val="Level1"/>
        <w:rPr>
          <w:color w:val="000000" w:themeColor="text1"/>
        </w:rPr>
      </w:pPr>
      <w:r w:rsidRPr="006C7A7F">
        <w:rPr>
          <w:color w:val="000000" w:themeColor="text1"/>
        </w:rPr>
        <w:t>The Authority shall a issue a specific approval for the operational use of EFB functions used for the safe operation of aeroplanes.</w:t>
      </w:r>
    </w:p>
    <w:p w:rsidRPr="006C7A7F" w:rsidR="000B3FA7" w:rsidP="000B3FA7" w:rsidRDefault="000B3FA7" w14:paraId="3C33B4E5" w14:textId="3BF55C9C">
      <w:pPr>
        <w:pStyle w:val="Titre2"/>
        <w:rPr>
          <w:rFonts w:hint="eastAsia"/>
          <w:color w:val="000000" w:themeColor="text1"/>
        </w:rPr>
      </w:pPr>
      <w:bookmarkStart w:name="_Toc115345555" w:id="129"/>
      <w:r w:rsidRPr="006C7A7F">
        <w:rPr>
          <w:color w:val="000000" w:themeColor="text1"/>
        </w:rPr>
        <w:t>EFB specific approval</w:t>
      </w:r>
      <w:bookmarkEnd w:id="129"/>
    </w:p>
    <w:p w:rsidRPr="006C7A7F" w:rsidR="000B3FA7" w:rsidRDefault="000B3FA7" w14:paraId="2FA2CCA3" w14:textId="76FCA469">
      <w:pPr>
        <w:pStyle w:val="Level1"/>
        <w:numPr>
          <w:ilvl w:val="0"/>
          <w:numId w:val="195"/>
        </w:numPr>
        <w:ind w:left="851" w:hanging="491"/>
        <w:rPr>
          <w:color w:val="000000" w:themeColor="text1"/>
        </w:rPr>
      </w:pPr>
      <w:r w:rsidRPr="006C7A7F">
        <w:rPr>
          <w:color w:val="000000" w:themeColor="text1"/>
        </w:rPr>
        <w:t>When issuing a specific approval for the use of EFBs, the Authority shall ensure      that:</w:t>
      </w:r>
    </w:p>
    <w:p w:rsidRPr="006C7A7F" w:rsidR="000B3FA7" w:rsidRDefault="000B3FA7" w14:paraId="1391641B" w14:textId="3B1F2826">
      <w:pPr>
        <w:pStyle w:val="Level2"/>
        <w:numPr>
          <w:ilvl w:val="0"/>
          <w:numId w:val="196"/>
        </w:numPr>
        <w:ind w:left="1418" w:hanging="567"/>
        <w:rPr>
          <w:color w:val="000000" w:themeColor="text1"/>
        </w:rPr>
      </w:pPr>
      <w:r w:rsidRPr="006C7A7F">
        <w:rPr>
          <w:color w:val="000000" w:themeColor="text1"/>
        </w:rPr>
        <w:t>the EFB equipment and its associated installation hardware, including interaction with aeroplane systems where applicable, meet the appropriate airworthiness certification requirements;</w:t>
      </w:r>
    </w:p>
    <w:p w:rsidRPr="006C7A7F" w:rsidR="000B3FA7" w:rsidP="000B3FA7" w:rsidRDefault="000B3FA7" w14:paraId="4BBA1FF2" w14:textId="7A7D6D99">
      <w:pPr>
        <w:pStyle w:val="Level2"/>
        <w:rPr>
          <w:color w:val="000000" w:themeColor="text1"/>
        </w:rPr>
      </w:pPr>
      <w:r w:rsidRPr="006C7A7F">
        <w:rPr>
          <w:color w:val="000000" w:themeColor="text1"/>
        </w:rPr>
        <w:t>the operator or owner has assessed the risks associated with the operations supported by the EFB functions;</w:t>
      </w:r>
    </w:p>
    <w:p w:rsidRPr="006C7A7F" w:rsidR="000B3FA7" w:rsidP="000B3FA7" w:rsidRDefault="000B3FA7" w14:paraId="3E687356" w14:textId="72E70B2B">
      <w:pPr>
        <w:pStyle w:val="Level2"/>
        <w:rPr>
          <w:color w:val="000000" w:themeColor="text1"/>
        </w:rPr>
      </w:pPr>
      <w:r w:rsidRPr="006C7A7F">
        <w:rPr>
          <w:color w:val="000000" w:themeColor="text1"/>
        </w:rPr>
        <w:t>the operator or owner has established requirements for redundancy of the information where applicable contained in and displayed by the EFB functions;</w:t>
      </w:r>
    </w:p>
    <w:p w:rsidRPr="006C7A7F" w:rsidR="000B3FA7" w:rsidP="000B3FA7" w:rsidRDefault="000B3FA7" w14:paraId="481D7DB6" w14:textId="6F00915C">
      <w:pPr>
        <w:pStyle w:val="Level2"/>
        <w:rPr>
          <w:color w:val="000000" w:themeColor="text1"/>
        </w:rPr>
      </w:pPr>
      <w:r w:rsidRPr="006C7A7F">
        <w:rPr>
          <w:color w:val="000000" w:themeColor="text1"/>
        </w:rPr>
        <w:t>the operator or owner has established and documented procedures for the management of the EFB functions including any databases it may use; and</w:t>
      </w:r>
    </w:p>
    <w:p w:rsidRPr="006C7A7F" w:rsidR="000B3FA7" w:rsidP="000B3FA7" w:rsidRDefault="000B3FA7" w14:paraId="2E6C964B" w14:textId="0FCE3CF3">
      <w:pPr>
        <w:pStyle w:val="Level2"/>
        <w:rPr>
          <w:color w:val="000000" w:themeColor="text1"/>
        </w:rPr>
      </w:pPr>
      <w:r w:rsidRPr="006C7A7F">
        <w:rPr>
          <w:color w:val="000000" w:themeColor="text1"/>
        </w:rPr>
        <w:t>the operator or owner has established and documented the procedures for the use of, and training requirements for, the EFB functions.</w:t>
      </w:r>
    </w:p>
    <w:p w:rsidRPr="006C7A7F" w:rsidR="000B3FA7" w:rsidP="000B3FA7" w:rsidRDefault="000B3FA7" w14:paraId="7604DE70" w14:textId="53A009D2">
      <w:pPr>
        <w:pStyle w:val="Titre2"/>
        <w:rPr>
          <w:rFonts w:hint="eastAsia"/>
          <w:color w:val="000000" w:themeColor="text1"/>
        </w:rPr>
      </w:pPr>
      <w:bookmarkStart w:name="_Toc115345556" w:id="130"/>
      <w:r w:rsidRPr="006C7A7F">
        <w:rPr>
          <w:color w:val="000000" w:themeColor="text1"/>
        </w:rPr>
        <w:t>Aeroplane operated under an Article 83 bis agreement</w:t>
      </w:r>
      <w:bookmarkEnd w:id="130"/>
    </w:p>
    <w:p w:rsidRPr="006C7A7F" w:rsidR="000B3FA7" w:rsidRDefault="000B3FA7" w14:paraId="0EE996C7" w14:textId="7119A9EC">
      <w:pPr>
        <w:pStyle w:val="Level1"/>
        <w:numPr>
          <w:ilvl w:val="0"/>
          <w:numId w:val="197"/>
        </w:numPr>
        <w:ind w:left="851" w:hanging="491"/>
        <w:rPr>
          <w:color w:val="000000" w:themeColor="text1"/>
        </w:rPr>
      </w:pPr>
      <w:r w:rsidRPr="006C7A7F">
        <w:rPr>
          <w:color w:val="000000" w:themeColor="text1"/>
        </w:rPr>
        <w:t>An aeroplane, when operating under an Article 83 bis agreement entered into between the State of Registry and the State of the principal location of a general aviation operator, shall carry a certified true copy of the agreement summary, in either an electronic or hard copy format.</w:t>
      </w:r>
    </w:p>
    <w:p w:rsidRPr="006C7A7F" w:rsidR="000B3FA7" w:rsidP="000B3FA7" w:rsidRDefault="000B3FA7" w14:paraId="324A147B" w14:textId="1753E31E">
      <w:pPr>
        <w:pStyle w:val="Level1"/>
        <w:rPr>
          <w:color w:val="000000" w:themeColor="text1"/>
        </w:rPr>
      </w:pPr>
      <w:r w:rsidRPr="006C7A7F">
        <w:rPr>
          <w:color w:val="000000" w:themeColor="text1"/>
        </w:rPr>
        <w:t>When the agreement summary specified in sub-regulation (a) is issued in a language other than English, an English translation shall be included.</w:t>
      </w:r>
    </w:p>
    <w:p w:rsidRPr="006C7A7F" w:rsidR="000B3FA7" w:rsidP="000B3FA7" w:rsidRDefault="000B3FA7" w14:paraId="5F007166" w14:textId="63C7C493">
      <w:pPr>
        <w:pStyle w:val="Level1"/>
        <w:rPr>
          <w:color w:val="000000" w:themeColor="text1"/>
        </w:rPr>
      </w:pPr>
      <w:r w:rsidRPr="006C7A7F">
        <w:rPr>
          <w:color w:val="000000" w:themeColor="text1"/>
        </w:rPr>
        <w:t xml:space="preserve">The agreement summary of the Article 83 bis agreement shall be accessible to a civil aviation safety inspector to determine which functions and duties are transferred under the agreement by the State of Registry to the State of the Operator, when conducting surveillance activities such as ramp checks. </w:t>
      </w:r>
    </w:p>
    <w:p w:rsidRPr="006C7A7F" w:rsidR="000B3FA7" w:rsidP="000B3FA7" w:rsidRDefault="000B3FA7" w14:paraId="2F0B312B" w14:textId="2531F5D0">
      <w:pPr>
        <w:pStyle w:val="Level1"/>
        <w:rPr>
          <w:color w:val="000000" w:themeColor="text1"/>
        </w:rPr>
      </w:pPr>
      <w:r w:rsidRPr="006C7A7F">
        <w:rPr>
          <w:color w:val="000000" w:themeColor="text1"/>
        </w:rPr>
        <w:t>The agreement summary shall be transmitted to ICAO together with the Article 83 bis Agreement for registration with the ICAO Council by the State of Registry or the State of the Operator.</w:t>
      </w:r>
    </w:p>
    <w:p w:rsidRPr="006C7A7F" w:rsidR="000B3FA7" w:rsidP="000B3FA7" w:rsidRDefault="000B3FA7" w14:paraId="35A21383" w14:textId="05D453F4">
      <w:pPr>
        <w:pStyle w:val="Level1"/>
        <w:rPr>
          <w:color w:val="000000" w:themeColor="text1"/>
        </w:rPr>
      </w:pPr>
      <w:r w:rsidRPr="006C7A7F">
        <w:rPr>
          <w:color w:val="000000" w:themeColor="text1"/>
        </w:rPr>
        <w:t>The agreement summary shall contain the information for the specific aircraft and shall follow the layout provided in the Ninth Schedule of these Regulations.</w:t>
      </w:r>
    </w:p>
    <w:p w:rsidRPr="006C7A7F" w:rsidR="001554C7" w:rsidP="000B3FA7" w:rsidRDefault="000B3FA7" w14:paraId="3527309A" w14:textId="3B350AEB">
      <w:pPr>
        <w:pStyle w:val="Titre1"/>
        <w:rPr>
          <w:color w:val="000000" w:themeColor="text1"/>
        </w:rPr>
      </w:pPr>
      <w:bookmarkStart w:name="_Toc115345557" w:id="131"/>
      <w:r w:rsidRPr="006C7A7F">
        <w:rPr>
          <w:color w:val="000000" w:themeColor="text1"/>
        </w:rPr>
        <w:t>AEROPLANE COMMUNICATION, NAVIGATION AND SURVEILLANCE EQUIPMENT</w:t>
      </w:r>
      <w:bookmarkEnd w:id="131"/>
    </w:p>
    <w:p w:rsidRPr="006C7A7F" w:rsidR="000B3FA7" w:rsidP="0037664E" w:rsidRDefault="000B4164" w14:paraId="7CF09BD4" w14:textId="0D82E6F7">
      <w:pPr>
        <w:pStyle w:val="Titre2"/>
        <w:rPr>
          <w:rFonts w:hint="eastAsia"/>
          <w:color w:val="000000" w:themeColor="text1"/>
        </w:rPr>
      </w:pPr>
      <w:bookmarkStart w:name="_Toc115345558" w:id="132"/>
      <w:r w:rsidRPr="006C7A7F">
        <w:rPr>
          <w:color w:val="000000" w:themeColor="text1"/>
        </w:rPr>
        <w:t>Communication equipment</w:t>
      </w:r>
      <w:bookmarkEnd w:id="132"/>
    </w:p>
    <w:p w:rsidRPr="006C7A7F" w:rsidR="000B4164" w:rsidRDefault="000B4164" w14:paraId="107031B0" w14:textId="18AE8DD6">
      <w:pPr>
        <w:pStyle w:val="Level1"/>
        <w:numPr>
          <w:ilvl w:val="0"/>
          <w:numId w:val="198"/>
        </w:numPr>
        <w:ind w:left="851" w:hanging="491"/>
        <w:rPr>
          <w:color w:val="000000" w:themeColor="text1"/>
        </w:rPr>
      </w:pPr>
      <w:r w:rsidRPr="006C7A7F">
        <w:rPr>
          <w:color w:val="000000" w:themeColor="text1"/>
        </w:rPr>
        <w:t>An aeroplane operated in accordance with the instrument flight rules or at night shall be provided with radio communication equipment.</w:t>
      </w:r>
    </w:p>
    <w:p w:rsidRPr="006C7A7F" w:rsidR="000B4164" w:rsidP="000B4164" w:rsidRDefault="000B4164" w14:paraId="3B2EE283" w14:textId="60FFF084">
      <w:pPr>
        <w:pStyle w:val="Level1"/>
        <w:rPr>
          <w:color w:val="000000" w:themeColor="text1"/>
        </w:rPr>
      </w:pPr>
      <w:r w:rsidRPr="006C7A7F">
        <w:rPr>
          <w:color w:val="000000" w:themeColor="text1"/>
        </w:rPr>
        <w:t>Such equipment shall be capable of conducting two-way communication with those aeronautical stations and on those frequencies prescribed by the appropriate authority or [state] Communication Commission or authority.</w:t>
      </w:r>
    </w:p>
    <w:p w:rsidRPr="006C7A7F" w:rsidR="000B4164" w:rsidP="000B4164" w:rsidRDefault="000B4164" w14:paraId="10B49090" w14:textId="11918170">
      <w:pPr>
        <w:pStyle w:val="Level1"/>
        <w:rPr>
          <w:color w:val="000000" w:themeColor="text1"/>
        </w:rPr>
      </w:pPr>
      <w:r w:rsidRPr="006C7A7F">
        <w:rPr>
          <w:color w:val="000000" w:themeColor="text1"/>
        </w:rPr>
        <w:t>The requirements of sub-regulation (1) and (2) are fulfilled when the ability to conduct the communications specified therein is established during radio propagation conditions which are normal for the route.</w:t>
      </w:r>
    </w:p>
    <w:p w:rsidRPr="006C7A7F" w:rsidR="000B4164" w:rsidP="000B4164" w:rsidRDefault="000B4164" w14:paraId="7A1A9709" w14:textId="18CB1675">
      <w:pPr>
        <w:pStyle w:val="Level1"/>
        <w:rPr>
          <w:color w:val="000000" w:themeColor="text1"/>
        </w:rPr>
      </w:pPr>
      <w:r w:rsidRPr="006C7A7F">
        <w:rPr>
          <w:color w:val="000000" w:themeColor="text1"/>
        </w:rPr>
        <w:t>When compliance with the sub-regulation (1) requires that more than one communication equipment unit be provided, each shall be independent of the other or others to the extent that a failure in any one will not result in failure of any other.</w:t>
      </w:r>
    </w:p>
    <w:p w:rsidRPr="006C7A7F" w:rsidR="000B4164" w:rsidP="000B4164" w:rsidRDefault="000B4164" w14:paraId="69213359" w14:textId="6774C5B4">
      <w:pPr>
        <w:pStyle w:val="Level1"/>
        <w:rPr>
          <w:color w:val="000000" w:themeColor="text1"/>
        </w:rPr>
      </w:pPr>
      <w:r w:rsidRPr="006C7A7F">
        <w:rPr>
          <w:color w:val="000000" w:themeColor="text1"/>
        </w:rPr>
        <w:t>An aeroplane to be operated in accordance with VFR, but as a controlled flight, shall, unless exempted by the Authority, be provided with radio communication equipment capable of conducting two-way communication at any time during flight with such aeronautical stations and on such frequencies as may be prescribed by the Authority in the applicable [state] aeronautical information publications.</w:t>
      </w:r>
    </w:p>
    <w:p w:rsidRPr="006C7A7F" w:rsidR="000B4164" w:rsidP="000B4164" w:rsidRDefault="000B4164" w14:paraId="39BBB992" w14:textId="7BC610EA">
      <w:pPr>
        <w:pStyle w:val="Level1"/>
        <w:rPr>
          <w:color w:val="000000" w:themeColor="text1"/>
        </w:rPr>
      </w:pPr>
      <w:r w:rsidRPr="006C7A7F">
        <w:rPr>
          <w:color w:val="000000" w:themeColor="text1"/>
        </w:rPr>
        <w:t>An aeroplane to be operated on a flight to which the provisions of Regulations 73 or 74 shall apply, unless exempted by the Authority, be provided with radio communication equipment capable of conducting two-way communication at any time during flight with such aeronautical stations and on such frequencies as may be prescribed by the Authority in the applicable [state] aeronautical information publications.</w:t>
      </w:r>
    </w:p>
    <w:p w:rsidRPr="006C7A7F" w:rsidR="000B4164" w:rsidP="000B4164" w:rsidRDefault="000B4164" w14:paraId="71CAE084" w14:textId="3A8496E4">
      <w:pPr>
        <w:pStyle w:val="Level1"/>
        <w:rPr>
          <w:color w:val="000000" w:themeColor="text1"/>
        </w:rPr>
      </w:pPr>
      <w:r w:rsidRPr="006C7A7F">
        <w:rPr>
          <w:color w:val="000000" w:themeColor="text1"/>
        </w:rPr>
        <w:t>The radio communication equipment required in accordance with these Regulations shall provide for communication on the aeronautical emergency frequency 121.5 MHz.</w:t>
      </w:r>
    </w:p>
    <w:p w:rsidRPr="006C7A7F" w:rsidR="000B4164" w:rsidP="000B4164" w:rsidRDefault="000B4164" w14:paraId="10C03607" w14:textId="58373FB4">
      <w:pPr>
        <w:pStyle w:val="Level1"/>
        <w:rPr>
          <w:color w:val="000000" w:themeColor="text1"/>
        </w:rPr>
      </w:pPr>
      <w:r w:rsidRPr="006C7A7F">
        <w:rPr>
          <w:color w:val="000000" w:themeColor="text1"/>
        </w:rPr>
        <w:t>For operations where communication equipment is required to meet an RCP specification for PBC, an aeroplane shall, in addition to the requirements specified in this regulation:</w:t>
      </w:r>
    </w:p>
    <w:p w:rsidRPr="006C7A7F" w:rsidR="000B4164" w:rsidRDefault="000B4164" w14:paraId="38E5594D" w14:textId="6CDC0DE2">
      <w:pPr>
        <w:pStyle w:val="Level2"/>
        <w:numPr>
          <w:ilvl w:val="0"/>
          <w:numId w:val="199"/>
        </w:numPr>
        <w:ind w:left="1418" w:hanging="567"/>
        <w:rPr>
          <w:color w:val="000000" w:themeColor="text1"/>
        </w:rPr>
      </w:pPr>
      <w:r w:rsidRPr="006C7A7F">
        <w:rPr>
          <w:color w:val="000000" w:themeColor="text1"/>
        </w:rPr>
        <w:t>be provided with communication equipment which will enable it to operate in accordance with the prescribed RCP specifications;</w:t>
      </w:r>
    </w:p>
    <w:p w:rsidRPr="006C7A7F" w:rsidR="000B4164" w:rsidP="000B4164" w:rsidRDefault="000B4164" w14:paraId="519F9FA3" w14:textId="594E4AC9">
      <w:pPr>
        <w:pStyle w:val="Level2"/>
        <w:rPr>
          <w:color w:val="000000" w:themeColor="text1"/>
        </w:rPr>
      </w:pPr>
      <w:r w:rsidRPr="006C7A7F">
        <w:rPr>
          <w:color w:val="000000" w:themeColor="text1"/>
        </w:rPr>
        <w:t>have information relevant to the aeroplane RCP specification capabilities listed in the flight manual or other aeroplane documentation approved by the State of Design or State of Registry; and</w:t>
      </w:r>
    </w:p>
    <w:p w:rsidRPr="006C7A7F" w:rsidR="000B4164" w:rsidP="000B4164" w:rsidRDefault="000B4164" w14:paraId="73BC00AF" w14:textId="2A6562CE">
      <w:pPr>
        <w:pStyle w:val="Level2"/>
        <w:rPr>
          <w:color w:val="000000" w:themeColor="text1"/>
        </w:rPr>
      </w:pPr>
      <w:r w:rsidRPr="006C7A7F">
        <w:rPr>
          <w:color w:val="000000" w:themeColor="text1"/>
        </w:rPr>
        <w:t>where the aeroplane is operated in accordance with a MEL, have information relevant to the aeroplane RCP specification capabilities included in the MEL.</w:t>
      </w:r>
    </w:p>
    <w:p w:rsidRPr="006C7A7F" w:rsidR="000B4164" w:rsidP="000B4164" w:rsidRDefault="000B4164" w14:paraId="0E733CED" w14:textId="243DD20C">
      <w:pPr>
        <w:pStyle w:val="Level1"/>
        <w:rPr>
          <w:color w:val="000000" w:themeColor="text1"/>
        </w:rPr>
      </w:pPr>
      <w:r w:rsidRPr="006C7A7F">
        <w:rPr>
          <w:color w:val="000000" w:themeColor="text1"/>
        </w:rPr>
        <w:t>The Authority shall establish criteria for operations where an RCP specification for PBC has been prescribed.</w:t>
      </w:r>
    </w:p>
    <w:p w:rsidRPr="006C7A7F" w:rsidR="000B4164" w:rsidP="000B4164" w:rsidRDefault="000B4164" w14:paraId="75F5139B" w14:textId="5F05FA97">
      <w:pPr>
        <w:pStyle w:val="Level1"/>
        <w:rPr>
          <w:color w:val="000000" w:themeColor="text1"/>
        </w:rPr>
      </w:pPr>
      <w:r w:rsidRPr="006C7A7F">
        <w:rPr>
          <w:color w:val="000000" w:themeColor="text1"/>
        </w:rPr>
        <w:t>In establishing criteria for operations where an RCP specification for PBC has been prescribed, the State of Registry shall require that the operator or owner establish:</w:t>
      </w:r>
    </w:p>
    <w:p w:rsidRPr="006C7A7F" w:rsidR="000B4164" w:rsidRDefault="000B4164" w14:paraId="55FE1466" w14:textId="3EA7FEB9">
      <w:pPr>
        <w:pStyle w:val="Level2"/>
        <w:numPr>
          <w:ilvl w:val="0"/>
          <w:numId w:val="200"/>
        </w:numPr>
        <w:ind w:left="1418" w:hanging="567"/>
        <w:rPr>
          <w:color w:val="000000" w:themeColor="text1"/>
        </w:rPr>
      </w:pPr>
      <w:r w:rsidRPr="006C7A7F">
        <w:rPr>
          <w:color w:val="000000" w:themeColor="text1"/>
        </w:rPr>
        <w:t>normal and abnormal procedures, including contingency procedures;</w:t>
      </w:r>
    </w:p>
    <w:p w:rsidRPr="006C7A7F" w:rsidR="000B4164" w:rsidP="000B4164" w:rsidRDefault="000B4164" w14:paraId="0F6166E6" w14:textId="6AC2EB65">
      <w:pPr>
        <w:pStyle w:val="Level2"/>
        <w:rPr>
          <w:color w:val="000000" w:themeColor="text1"/>
        </w:rPr>
      </w:pPr>
      <w:r w:rsidRPr="006C7A7F">
        <w:rPr>
          <w:color w:val="000000" w:themeColor="text1"/>
        </w:rPr>
        <w:t xml:space="preserve">flight crew qualification and proficiency requirements, in accordance with the </w:t>
      </w:r>
      <w:r w:rsidRPr="006C7A7F">
        <w:rPr>
          <w:color w:val="000000" w:themeColor="text1"/>
        </w:rPr>
        <w:tab/>
      </w:r>
      <w:r w:rsidRPr="006C7A7F">
        <w:rPr>
          <w:color w:val="000000" w:themeColor="text1"/>
        </w:rPr>
        <w:t>appropriate RCP specifications;</w:t>
      </w:r>
    </w:p>
    <w:p w:rsidRPr="006C7A7F" w:rsidR="000B4164" w:rsidP="000B4164" w:rsidRDefault="000B4164" w14:paraId="26B530DD" w14:textId="280E03B1">
      <w:pPr>
        <w:pStyle w:val="Level2"/>
        <w:rPr>
          <w:color w:val="000000" w:themeColor="text1"/>
        </w:rPr>
      </w:pPr>
      <w:r w:rsidRPr="006C7A7F">
        <w:rPr>
          <w:color w:val="000000" w:themeColor="text1"/>
        </w:rPr>
        <w:t xml:space="preserve">a training programme for relevant personnel consistent with the intended </w:t>
      </w:r>
      <w:r w:rsidRPr="006C7A7F">
        <w:rPr>
          <w:color w:val="000000" w:themeColor="text1"/>
        </w:rPr>
        <w:tab/>
      </w:r>
      <w:r w:rsidRPr="006C7A7F">
        <w:rPr>
          <w:color w:val="000000" w:themeColor="text1"/>
        </w:rPr>
        <w:t>operations; and</w:t>
      </w:r>
    </w:p>
    <w:p w:rsidRPr="006C7A7F" w:rsidR="000B4164" w:rsidP="000B4164" w:rsidRDefault="000B4164" w14:paraId="102067AE" w14:textId="350D56F4">
      <w:pPr>
        <w:pStyle w:val="Level2"/>
        <w:rPr>
          <w:color w:val="000000" w:themeColor="text1"/>
        </w:rPr>
      </w:pPr>
      <w:r w:rsidRPr="006C7A7F">
        <w:rPr>
          <w:color w:val="000000" w:themeColor="text1"/>
        </w:rPr>
        <w:t xml:space="preserve">appropriate maintenance procedures to ensure continued airworthiness, in </w:t>
      </w:r>
      <w:r w:rsidRPr="006C7A7F">
        <w:rPr>
          <w:color w:val="000000" w:themeColor="text1"/>
        </w:rPr>
        <w:tab/>
      </w:r>
      <w:r w:rsidRPr="006C7A7F">
        <w:rPr>
          <w:color w:val="000000" w:themeColor="text1"/>
        </w:rPr>
        <w:t>accordance with appropriate RCP specifications.</w:t>
      </w:r>
    </w:p>
    <w:p w:rsidRPr="006C7A7F" w:rsidR="000B4164" w:rsidP="000B4164" w:rsidRDefault="000B4164" w14:paraId="46362613" w14:textId="34257E9B">
      <w:pPr>
        <w:pStyle w:val="Level1"/>
        <w:rPr>
          <w:color w:val="000000" w:themeColor="text1"/>
        </w:rPr>
      </w:pPr>
      <w:r w:rsidRPr="006C7A7F">
        <w:rPr>
          <w:color w:val="000000" w:themeColor="text1"/>
        </w:rPr>
        <w:t>The Authority shall ensure that, in respect of sub-regulation (8), adequate provisions exist for:</w:t>
      </w:r>
    </w:p>
    <w:p w:rsidRPr="006C7A7F" w:rsidR="000B4164" w:rsidRDefault="000B4164" w14:paraId="265F72A8" w14:textId="41F553E6">
      <w:pPr>
        <w:pStyle w:val="Level2"/>
        <w:numPr>
          <w:ilvl w:val="0"/>
          <w:numId w:val="201"/>
        </w:numPr>
        <w:ind w:left="1418" w:hanging="567"/>
        <w:rPr>
          <w:color w:val="000000" w:themeColor="text1"/>
        </w:rPr>
      </w:pPr>
      <w:r w:rsidRPr="006C7A7F">
        <w:rPr>
          <w:color w:val="000000" w:themeColor="text1"/>
        </w:rPr>
        <w:t>receiving the reports of observed communication performance issued by monitoring programmes established in accordance with the Civil Aviation (Air Traffic Services) Regulations; and</w:t>
      </w:r>
    </w:p>
    <w:p w:rsidRPr="006C7A7F" w:rsidR="000B4164" w:rsidP="000B4164" w:rsidRDefault="000B4164" w14:paraId="36BE6302" w14:textId="14450BB5">
      <w:pPr>
        <w:pStyle w:val="Level2"/>
        <w:rPr>
          <w:color w:val="000000" w:themeColor="text1"/>
        </w:rPr>
      </w:pPr>
      <w:r w:rsidRPr="006C7A7F">
        <w:rPr>
          <w:color w:val="000000" w:themeColor="text1"/>
        </w:rPr>
        <w:t>taking immediate corrective action for individual aircraft, aircraft types or operators, identified in such reports as not complying with the RCP specifications.</w:t>
      </w:r>
    </w:p>
    <w:p w:rsidRPr="006C7A7F" w:rsidR="000B4164" w:rsidP="00F07FC0" w:rsidRDefault="00F07FC0" w14:paraId="40E9249C" w14:textId="3E11CE49">
      <w:pPr>
        <w:pStyle w:val="Titre2"/>
        <w:rPr>
          <w:rFonts w:hint="eastAsia"/>
          <w:color w:val="000000" w:themeColor="text1"/>
        </w:rPr>
      </w:pPr>
      <w:bookmarkStart w:name="_Toc115345559" w:id="133"/>
      <w:r w:rsidRPr="006C7A7F">
        <w:rPr>
          <w:color w:val="000000" w:themeColor="text1"/>
        </w:rPr>
        <w:t>Navigation equipment</w:t>
      </w:r>
      <w:bookmarkEnd w:id="133"/>
    </w:p>
    <w:p w:rsidRPr="006C7A7F" w:rsidR="000B4164" w:rsidRDefault="000B4164" w14:paraId="4B2E4931" w14:textId="08CC42D1">
      <w:pPr>
        <w:pStyle w:val="Level1"/>
        <w:numPr>
          <w:ilvl w:val="0"/>
          <w:numId w:val="202"/>
        </w:numPr>
        <w:ind w:left="851" w:hanging="491"/>
        <w:rPr>
          <w:color w:val="000000" w:themeColor="text1"/>
        </w:rPr>
      </w:pPr>
      <w:r w:rsidRPr="006C7A7F">
        <w:rPr>
          <w:color w:val="000000" w:themeColor="text1"/>
        </w:rPr>
        <w:t>An aeroplane shall be provided with navigation equipment which will enable it to proceed in accordance with:</w:t>
      </w:r>
    </w:p>
    <w:p w:rsidRPr="006C7A7F" w:rsidR="000B4164" w:rsidRDefault="000B4164" w14:paraId="49BAB272" w14:textId="4F84C0A5">
      <w:pPr>
        <w:pStyle w:val="Level2"/>
        <w:numPr>
          <w:ilvl w:val="0"/>
          <w:numId w:val="203"/>
        </w:numPr>
        <w:ind w:left="1418" w:hanging="567"/>
        <w:rPr>
          <w:color w:val="000000" w:themeColor="text1"/>
        </w:rPr>
      </w:pPr>
      <w:r w:rsidRPr="006C7A7F">
        <w:rPr>
          <w:color w:val="000000" w:themeColor="text1"/>
        </w:rPr>
        <w:t>its flight plan; and</w:t>
      </w:r>
    </w:p>
    <w:p w:rsidRPr="006C7A7F" w:rsidR="000B4164" w:rsidP="00F07FC0" w:rsidRDefault="000B4164" w14:paraId="1A5C8A7F" w14:textId="38FECD8D">
      <w:pPr>
        <w:pStyle w:val="Level2"/>
        <w:rPr>
          <w:color w:val="000000" w:themeColor="text1"/>
        </w:rPr>
      </w:pPr>
      <w:r w:rsidRPr="006C7A7F">
        <w:rPr>
          <w:color w:val="000000" w:themeColor="text1"/>
        </w:rPr>
        <w:t xml:space="preserve">the requirements of air traffic services; </w:t>
      </w:r>
    </w:p>
    <w:p w:rsidRPr="006C7A7F" w:rsidR="000B4164" w:rsidP="006B0894" w:rsidRDefault="000B4164" w14:paraId="2E70D813" w14:textId="77B8D0D8">
      <w:pPr>
        <w:pStyle w:val="Level1"/>
        <w:numPr>
          <w:ilvl w:val="0"/>
          <w:numId w:val="0"/>
        </w:numPr>
        <w:ind w:left="850"/>
        <w:rPr>
          <w:color w:val="000000" w:themeColor="text1"/>
        </w:rPr>
      </w:pPr>
      <w:r w:rsidRPr="006C7A7F">
        <w:rPr>
          <w:color w:val="000000" w:themeColor="text1"/>
        </w:rPr>
        <w:t>except when, if not so precluded by the Authority, navigation for</w:t>
      </w:r>
      <w:r w:rsidRPr="006C7A7F" w:rsidR="006B0894">
        <w:rPr>
          <w:color w:val="000000" w:themeColor="text1"/>
        </w:rPr>
        <w:t xml:space="preserve"> </w:t>
      </w:r>
      <w:r w:rsidRPr="006C7A7F">
        <w:rPr>
          <w:color w:val="000000" w:themeColor="text1"/>
        </w:rPr>
        <w:t>flights under VFR is accomplished by visual reference to</w:t>
      </w:r>
      <w:r w:rsidRPr="006C7A7F" w:rsidR="006B0894">
        <w:rPr>
          <w:color w:val="000000" w:themeColor="text1"/>
        </w:rPr>
        <w:t xml:space="preserve"> </w:t>
      </w:r>
      <w:r w:rsidRPr="006C7A7F">
        <w:rPr>
          <w:color w:val="000000" w:themeColor="text1"/>
        </w:rPr>
        <w:t>landmarks.</w:t>
      </w:r>
    </w:p>
    <w:p w:rsidRPr="006C7A7F" w:rsidR="000B4164" w:rsidP="006B0894" w:rsidRDefault="000B4164" w14:paraId="3A1E159D" w14:textId="2E75FB86">
      <w:pPr>
        <w:pStyle w:val="Level1"/>
        <w:rPr>
          <w:color w:val="000000" w:themeColor="text1"/>
        </w:rPr>
      </w:pPr>
      <w:r w:rsidRPr="006C7A7F">
        <w:rPr>
          <w:color w:val="000000" w:themeColor="text1"/>
        </w:rPr>
        <w:t>The aeroplane shall be sufficiently provided with navigation equipment to ensure that, in the event of the failure of one item of equipment at any stage of the flight, the remaining equipment will enable the aeroplane to navigate in accordance with these Regulations.</w:t>
      </w:r>
    </w:p>
    <w:p w:rsidRPr="006C7A7F" w:rsidR="006B0894" w:rsidP="006B0894" w:rsidRDefault="006B0894" w14:paraId="7F3F0769" w14:textId="68886568">
      <w:pPr>
        <w:pStyle w:val="Titre2"/>
        <w:rPr>
          <w:rFonts w:hint="eastAsia"/>
          <w:color w:val="000000" w:themeColor="text1"/>
        </w:rPr>
      </w:pPr>
      <w:bookmarkStart w:name="_Toc115345560" w:id="134"/>
      <w:r w:rsidRPr="006C7A7F">
        <w:rPr>
          <w:color w:val="000000" w:themeColor="text1"/>
        </w:rPr>
        <w:t>Performance-based navigation</w:t>
      </w:r>
      <w:bookmarkEnd w:id="134"/>
    </w:p>
    <w:p w:rsidRPr="006C7A7F" w:rsidR="000B4164" w:rsidRDefault="000B4164" w14:paraId="2F2FF12B" w14:textId="620048CC">
      <w:pPr>
        <w:pStyle w:val="Level1"/>
        <w:numPr>
          <w:ilvl w:val="0"/>
          <w:numId w:val="204"/>
        </w:numPr>
        <w:ind w:left="851" w:hanging="491"/>
        <w:rPr>
          <w:color w:val="000000" w:themeColor="text1"/>
        </w:rPr>
      </w:pPr>
      <w:r w:rsidRPr="006C7A7F">
        <w:rPr>
          <w:color w:val="000000" w:themeColor="text1"/>
        </w:rPr>
        <w:t>For operations where a navigation specification for PBN has been prescribed, an aeroplane shall, in addition to the requirements specified in Regulation 104:</w:t>
      </w:r>
    </w:p>
    <w:p w:rsidRPr="006C7A7F" w:rsidR="000B4164" w:rsidRDefault="000B4164" w14:paraId="5D43BCE3" w14:textId="7C5E2FA4">
      <w:pPr>
        <w:pStyle w:val="Level2"/>
        <w:numPr>
          <w:ilvl w:val="0"/>
          <w:numId w:val="205"/>
        </w:numPr>
        <w:ind w:left="1418" w:hanging="567"/>
        <w:rPr>
          <w:color w:val="000000" w:themeColor="text1"/>
        </w:rPr>
      </w:pPr>
      <w:r w:rsidRPr="006C7A7F">
        <w:rPr>
          <w:color w:val="000000" w:themeColor="text1"/>
        </w:rPr>
        <w:t xml:space="preserve">be provided with navigation equipment which will enable it to operate in accordance with the prescribed navigation specifications; </w:t>
      </w:r>
    </w:p>
    <w:p w:rsidRPr="006C7A7F" w:rsidR="000B4164" w:rsidP="006B0894" w:rsidRDefault="000B4164" w14:paraId="0AB22822" w14:textId="41F30D2D">
      <w:pPr>
        <w:pStyle w:val="Level2"/>
        <w:rPr>
          <w:color w:val="000000" w:themeColor="text1"/>
        </w:rPr>
      </w:pPr>
      <w:r w:rsidRPr="006C7A7F">
        <w:rPr>
          <w:color w:val="000000" w:themeColor="text1"/>
        </w:rPr>
        <w:t>have information relevant to the aeroplane navigation specification capabilities listed in the flight manual or other aeroplane documentation approved by the State of Design or State of Registry; and</w:t>
      </w:r>
    </w:p>
    <w:p w:rsidRPr="006C7A7F" w:rsidR="000B4164" w:rsidP="006B0894" w:rsidRDefault="000B4164" w14:paraId="6FBA67C1" w14:textId="39F07AE2">
      <w:pPr>
        <w:pStyle w:val="Level2"/>
        <w:rPr>
          <w:color w:val="000000" w:themeColor="text1"/>
        </w:rPr>
      </w:pPr>
      <w:r w:rsidRPr="006C7A7F">
        <w:rPr>
          <w:color w:val="000000" w:themeColor="text1"/>
        </w:rPr>
        <w:t>where the aeroplane is operated in accordance with a MEL, have information relevant to the aeroplane navigation specification capabilities included in the MEL.</w:t>
      </w:r>
    </w:p>
    <w:p w:rsidRPr="006C7A7F" w:rsidR="000B4164" w:rsidP="006B0894" w:rsidRDefault="006B0894" w14:paraId="5D2B5B49" w14:textId="029F2020">
      <w:pPr>
        <w:pStyle w:val="Level1"/>
        <w:rPr>
          <w:color w:val="000000" w:themeColor="text1"/>
        </w:rPr>
      </w:pPr>
      <w:r w:rsidRPr="006C7A7F">
        <w:rPr>
          <w:color w:val="000000" w:themeColor="text1"/>
        </w:rPr>
        <w:t>T</w:t>
      </w:r>
      <w:r w:rsidRPr="006C7A7F" w:rsidR="000B4164">
        <w:rPr>
          <w:color w:val="000000" w:themeColor="text1"/>
        </w:rPr>
        <w:t>he Authority shall establish criteria for operations where a navigation specification for PBN has been prescribed.</w:t>
      </w:r>
    </w:p>
    <w:p w:rsidRPr="006C7A7F" w:rsidR="000B4164" w:rsidP="006B0894" w:rsidRDefault="000B4164" w14:paraId="6359E93E" w14:textId="0BBE2DEF">
      <w:pPr>
        <w:pStyle w:val="Level1"/>
        <w:rPr>
          <w:color w:val="000000" w:themeColor="text1"/>
        </w:rPr>
      </w:pPr>
      <w:r w:rsidRPr="006C7A7F">
        <w:rPr>
          <w:color w:val="000000" w:themeColor="text1"/>
        </w:rPr>
        <w:t>In establishing criteria for operations where a navigation specification for PBN has been prescribed, the Authority shall require that the operator or owner establish:</w:t>
      </w:r>
    </w:p>
    <w:p w:rsidRPr="006C7A7F" w:rsidR="000B4164" w:rsidRDefault="000B4164" w14:paraId="0B55D4AE" w14:textId="09D130A0">
      <w:pPr>
        <w:pStyle w:val="Level2"/>
        <w:numPr>
          <w:ilvl w:val="0"/>
          <w:numId w:val="206"/>
        </w:numPr>
        <w:ind w:left="1418" w:hanging="567"/>
        <w:rPr>
          <w:color w:val="000000" w:themeColor="text1"/>
        </w:rPr>
      </w:pPr>
      <w:r w:rsidRPr="006C7A7F">
        <w:rPr>
          <w:color w:val="000000" w:themeColor="text1"/>
        </w:rPr>
        <w:t>normal and abnormal procedures including contingency procedures;</w:t>
      </w:r>
    </w:p>
    <w:p w:rsidRPr="006C7A7F" w:rsidR="000B4164" w:rsidP="006B0894" w:rsidRDefault="000B4164" w14:paraId="76CCD2ED" w14:textId="706D56AF">
      <w:pPr>
        <w:pStyle w:val="Level2"/>
        <w:rPr>
          <w:color w:val="000000" w:themeColor="text1"/>
        </w:rPr>
      </w:pPr>
      <w:r w:rsidRPr="006C7A7F">
        <w:rPr>
          <w:color w:val="000000" w:themeColor="text1"/>
        </w:rPr>
        <w:t>flight crew qualification and proficiency requirements, in accordance with the appropriate navigation specifications;</w:t>
      </w:r>
    </w:p>
    <w:p w:rsidRPr="006C7A7F" w:rsidR="000B4164" w:rsidP="006B0894" w:rsidRDefault="000B4164" w14:paraId="2AC4C563" w14:textId="4128D276">
      <w:pPr>
        <w:pStyle w:val="Level2"/>
        <w:rPr>
          <w:color w:val="000000" w:themeColor="text1"/>
        </w:rPr>
      </w:pPr>
      <w:r w:rsidRPr="006C7A7F">
        <w:rPr>
          <w:color w:val="000000" w:themeColor="text1"/>
        </w:rPr>
        <w:t>training for relevant personnel consistent with the intended operations; and</w:t>
      </w:r>
    </w:p>
    <w:p w:rsidRPr="006C7A7F" w:rsidR="000B4164" w:rsidP="006B0894" w:rsidRDefault="000B4164" w14:paraId="59D52108" w14:textId="12DC5D8B">
      <w:pPr>
        <w:pStyle w:val="Level2"/>
        <w:rPr>
          <w:color w:val="000000" w:themeColor="text1"/>
        </w:rPr>
      </w:pPr>
      <w:r w:rsidRPr="006C7A7F">
        <w:rPr>
          <w:color w:val="000000" w:themeColor="text1"/>
        </w:rPr>
        <w:t>appropriate maintenance procedures to ensure continued airworthiness, in accordance with the appropriate navigation specifications.</w:t>
      </w:r>
    </w:p>
    <w:p w:rsidRPr="006C7A7F" w:rsidR="000B4164" w:rsidP="006B0894" w:rsidRDefault="000B4164" w14:paraId="60612757" w14:textId="102F9842">
      <w:pPr>
        <w:pStyle w:val="Level1"/>
        <w:rPr>
          <w:color w:val="000000" w:themeColor="text1"/>
        </w:rPr>
      </w:pPr>
      <w:r w:rsidRPr="006C7A7F">
        <w:rPr>
          <w:color w:val="000000" w:themeColor="text1"/>
        </w:rPr>
        <w:t>The Authority shall issue a specific approval for operations based on PBN authorization required or AR navigation specifications.</w:t>
      </w:r>
    </w:p>
    <w:p w:rsidRPr="006C7A7F" w:rsidR="000B4164" w:rsidP="006B0894" w:rsidRDefault="006B0894" w14:paraId="0A2F22FA" w14:textId="6619935E">
      <w:pPr>
        <w:pStyle w:val="Titre2"/>
        <w:rPr>
          <w:rFonts w:hint="eastAsia"/>
          <w:color w:val="000000" w:themeColor="text1"/>
        </w:rPr>
      </w:pPr>
      <w:bookmarkStart w:name="_Toc115345561" w:id="135"/>
      <w:r w:rsidRPr="006C7A7F">
        <w:rPr>
          <w:color w:val="000000" w:themeColor="text1"/>
        </w:rPr>
        <w:t>Minimum navigation performance specifications</w:t>
      </w:r>
      <w:bookmarkEnd w:id="135"/>
    </w:p>
    <w:p w:rsidRPr="006C7A7F" w:rsidR="000B4164" w:rsidRDefault="000B4164" w14:paraId="4D5D99A6" w14:textId="7386383D">
      <w:pPr>
        <w:pStyle w:val="Level1"/>
        <w:numPr>
          <w:ilvl w:val="0"/>
          <w:numId w:val="207"/>
        </w:numPr>
        <w:ind w:left="851" w:hanging="491"/>
        <w:rPr>
          <w:color w:val="000000" w:themeColor="text1"/>
        </w:rPr>
      </w:pPr>
      <w:r w:rsidRPr="006C7A7F">
        <w:rPr>
          <w:color w:val="000000" w:themeColor="text1"/>
        </w:rPr>
        <w:t>For flights in defined portions of airspace where, based on Regional Air Navigation Agreement, MNPS are prescribed, an aeroplane shall be provided with navigation equipment which:</w:t>
      </w:r>
    </w:p>
    <w:p w:rsidRPr="006C7A7F" w:rsidR="000B4164" w:rsidRDefault="000B4164" w14:paraId="1ADC646D" w14:textId="4CAF1419">
      <w:pPr>
        <w:pStyle w:val="Level2"/>
        <w:numPr>
          <w:ilvl w:val="0"/>
          <w:numId w:val="208"/>
        </w:numPr>
        <w:ind w:left="1418" w:hanging="567"/>
        <w:rPr>
          <w:color w:val="000000" w:themeColor="text1"/>
        </w:rPr>
      </w:pPr>
      <w:r w:rsidRPr="006C7A7F">
        <w:rPr>
          <w:color w:val="000000" w:themeColor="text1"/>
        </w:rPr>
        <w:t xml:space="preserve">continuously provides indications to the flight crew of adherence to or </w:t>
      </w:r>
      <w:r w:rsidRPr="006C7A7F">
        <w:rPr>
          <w:color w:val="000000" w:themeColor="text1"/>
        </w:rPr>
        <w:tab/>
      </w:r>
      <w:r w:rsidRPr="006C7A7F">
        <w:rPr>
          <w:color w:val="000000" w:themeColor="text1"/>
        </w:rPr>
        <w:t>departure from track to the required degree of accuracy at any point along that track; and</w:t>
      </w:r>
    </w:p>
    <w:p w:rsidRPr="006C7A7F" w:rsidR="000B4164" w:rsidP="007B5D4D" w:rsidRDefault="000B4164" w14:paraId="14056B63" w14:textId="03E087E3">
      <w:pPr>
        <w:pStyle w:val="Level2"/>
        <w:rPr>
          <w:color w:val="000000" w:themeColor="text1"/>
        </w:rPr>
      </w:pPr>
      <w:r w:rsidRPr="006C7A7F">
        <w:rPr>
          <w:color w:val="000000" w:themeColor="text1"/>
        </w:rPr>
        <w:t>has been authorized by the State of Registry for the MNPS operations concerned.</w:t>
      </w:r>
    </w:p>
    <w:p w:rsidRPr="006C7A7F" w:rsidR="007B5D4D" w:rsidP="007B5D4D" w:rsidRDefault="007B5D4D" w14:paraId="57C9C111" w14:textId="51F2D6E4">
      <w:pPr>
        <w:pStyle w:val="Titre2"/>
        <w:rPr>
          <w:rFonts w:hint="eastAsia"/>
          <w:color w:val="000000" w:themeColor="text1"/>
        </w:rPr>
      </w:pPr>
      <w:bookmarkStart w:name="_Toc115345562" w:id="136"/>
      <w:r w:rsidRPr="006C7A7F">
        <w:rPr>
          <w:color w:val="000000" w:themeColor="text1"/>
        </w:rPr>
        <w:t>Reduced vertical separation minimum</w:t>
      </w:r>
      <w:bookmarkEnd w:id="136"/>
    </w:p>
    <w:p w:rsidRPr="006C7A7F" w:rsidR="000B4164" w:rsidRDefault="000B4164" w14:paraId="2EF57AE0" w14:textId="0547CF47">
      <w:pPr>
        <w:pStyle w:val="Level1"/>
        <w:numPr>
          <w:ilvl w:val="0"/>
          <w:numId w:val="209"/>
        </w:numPr>
        <w:ind w:left="851" w:hanging="491"/>
        <w:rPr>
          <w:color w:val="000000" w:themeColor="text1"/>
        </w:rPr>
      </w:pPr>
      <w:r w:rsidRPr="006C7A7F">
        <w:rPr>
          <w:color w:val="000000" w:themeColor="text1"/>
        </w:rPr>
        <w:t>For flights in defined portions of airspace where, based on Regional Air Navigation Agreement, an RVSM of 300 m or 1 000 ft is applied between FL 290 and FL 410 inclusive:</w:t>
      </w:r>
    </w:p>
    <w:p w:rsidRPr="006C7A7F" w:rsidR="000B4164" w:rsidRDefault="000B4164" w14:paraId="1A77A8E9" w14:textId="2CD43242">
      <w:pPr>
        <w:pStyle w:val="Level2"/>
        <w:numPr>
          <w:ilvl w:val="0"/>
          <w:numId w:val="210"/>
        </w:numPr>
        <w:ind w:left="1418" w:hanging="567"/>
        <w:rPr>
          <w:color w:val="000000" w:themeColor="text1"/>
        </w:rPr>
      </w:pPr>
      <w:r w:rsidRPr="006C7A7F">
        <w:rPr>
          <w:color w:val="000000" w:themeColor="text1"/>
        </w:rPr>
        <w:t>the aeroplane shall be provided with equipment which is capable of:</w:t>
      </w:r>
    </w:p>
    <w:p w:rsidRPr="006C7A7F" w:rsidR="000B4164" w:rsidRDefault="000B4164" w14:paraId="7B97BBB2" w14:textId="3458C699">
      <w:pPr>
        <w:pStyle w:val="Level3"/>
        <w:numPr>
          <w:ilvl w:val="0"/>
          <w:numId w:val="211"/>
        </w:numPr>
        <w:ind w:left="1843" w:hanging="425"/>
        <w:rPr>
          <w:color w:val="000000" w:themeColor="text1"/>
        </w:rPr>
      </w:pPr>
      <w:r w:rsidRPr="006C7A7F">
        <w:rPr>
          <w:color w:val="000000" w:themeColor="text1"/>
        </w:rPr>
        <w:t>indicating to the flight crew the flight level being flown;</w:t>
      </w:r>
    </w:p>
    <w:p w:rsidRPr="006C7A7F" w:rsidR="000B4164" w:rsidP="007B5D4D" w:rsidRDefault="000B4164" w14:paraId="07089FB1" w14:textId="417E07C3">
      <w:pPr>
        <w:pStyle w:val="Level3"/>
        <w:rPr>
          <w:color w:val="000000" w:themeColor="text1"/>
        </w:rPr>
      </w:pPr>
      <w:r w:rsidRPr="006C7A7F">
        <w:rPr>
          <w:color w:val="000000" w:themeColor="text1"/>
        </w:rPr>
        <w:t>automatically maintaining a selected flight level;</w:t>
      </w:r>
    </w:p>
    <w:p w:rsidRPr="006C7A7F" w:rsidR="000B4164" w:rsidP="007B5D4D" w:rsidRDefault="000B4164" w14:paraId="70E2FEDF" w14:textId="2A1E5E63">
      <w:pPr>
        <w:pStyle w:val="Level3"/>
        <w:rPr>
          <w:color w:val="000000" w:themeColor="text1"/>
        </w:rPr>
      </w:pPr>
      <w:r w:rsidRPr="006C7A7F">
        <w:rPr>
          <w:color w:val="000000" w:themeColor="text1"/>
        </w:rPr>
        <w:t>providing an alert to the flight crew when a deviation occurs from the</w:t>
      </w:r>
      <w:r w:rsidRPr="006C7A7F" w:rsidR="007B5D4D">
        <w:rPr>
          <w:color w:val="000000" w:themeColor="text1"/>
        </w:rPr>
        <w:t xml:space="preserve"> </w:t>
      </w:r>
      <w:r w:rsidRPr="006C7A7F">
        <w:rPr>
          <w:color w:val="000000" w:themeColor="text1"/>
        </w:rPr>
        <w:t>selected flight level and the threshold for the alert shall not exceed ±90 m or 300 ft; and</w:t>
      </w:r>
    </w:p>
    <w:p w:rsidRPr="006C7A7F" w:rsidR="000B4164" w:rsidP="007B5D4D" w:rsidRDefault="000B4164" w14:paraId="4F58AC58" w14:textId="1D35F13F">
      <w:pPr>
        <w:pStyle w:val="Level3"/>
        <w:rPr>
          <w:color w:val="000000" w:themeColor="text1"/>
        </w:rPr>
      </w:pPr>
      <w:r w:rsidRPr="006C7A7F">
        <w:rPr>
          <w:color w:val="000000" w:themeColor="text1"/>
        </w:rPr>
        <w:t>automatically reporting pressure altitude.</w:t>
      </w:r>
    </w:p>
    <w:p w:rsidRPr="006C7A7F" w:rsidR="000B4164" w:rsidP="007B5D4D" w:rsidRDefault="007B5D4D" w14:paraId="17D88536" w14:textId="67623C90">
      <w:pPr>
        <w:pStyle w:val="Level2"/>
        <w:rPr>
          <w:color w:val="000000" w:themeColor="text1"/>
        </w:rPr>
      </w:pPr>
      <w:r w:rsidRPr="006C7A7F">
        <w:rPr>
          <w:color w:val="000000" w:themeColor="text1"/>
        </w:rPr>
        <w:t>t</w:t>
      </w:r>
      <w:r w:rsidRPr="006C7A7F" w:rsidR="000B4164">
        <w:rPr>
          <w:color w:val="000000" w:themeColor="text1"/>
        </w:rPr>
        <w:t xml:space="preserve">he State of Registry shall issue a specific approval for RVSM operation; </w:t>
      </w:r>
    </w:p>
    <w:p w:rsidRPr="006C7A7F" w:rsidR="000B4164" w:rsidP="000B4164" w:rsidRDefault="000B4164" w14:paraId="687B28E7" w14:textId="77777777">
      <w:pPr>
        <w:rPr>
          <w:color w:val="000000" w:themeColor="text1"/>
        </w:rPr>
      </w:pPr>
    </w:p>
    <w:p w:rsidRPr="006C7A7F" w:rsidR="000B4164" w:rsidP="007B5D4D" w:rsidRDefault="000B4164" w14:paraId="57DD2046" w14:textId="66139182">
      <w:pPr>
        <w:pStyle w:val="Level1"/>
        <w:rPr>
          <w:color w:val="000000" w:themeColor="text1"/>
        </w:rPr>
      </w:pPr>
      <w:r w:rsidRPr="006C7A7F">
        <w:rPr>
          <w:color w:val="000000" w:themeColor="text1"/>
        </w:rPr>
        <w:t>Prior to granting the RVSM specific approval required in accordance with sub-regulation (</w:t>
      </w:r>
      <w:r w:rsidRPr="006C7A7F" w:rsidR="007B5D4D">
        <w:rPr>
          <w:color w:val="000000" w:themeColor="text1"/>
        </w:rPr>
        <w:t>a</w:t>
      </w:r>
      <w:r w:rsidRPr="006C7A7F">
        <w:rPr>
          <w:color w:val="000000" w:themeColor="text1"/>
        </w:rPr>
        <w:t>) (</w:t>
      </w:r>
      <w:r w:rsidRPr="006C7A7F" w:rsidR="007B5D4D">
        <w:rPr>
          <w:color w:val="000000" w:themeColor="text1"/>
        </w:rPr>
        <w:t>2</w:t>
      </w:r>
      <w:r w:rsidRPr="006C7A7F">
        <w:rPr>
          <w:color w:val="000000" w:themeColor="text1"/>
        </w:rPr>
        <w:t>) the Authority shall be satisfied that:</w:t>
      </w:r>
    </w:p>
    <w:p w:rsidRPr="006C7A7F" w:rsidR="000B4164" w:rsidRDefault="000B4164" w14:paraId="0A491ABF" w14:textId="7F08E3FE">
      <w:pPr>
        <w:pStyle w:val="Level2"/>
        <w:numPr>
          <w:ilvl w:val="0"/>
          <w:numId w:val="212"/>
        </w:numPr>
        <w:ind w:left="1418" w:hanging="567"/>
        <w:rPr>
          <w:color w:val="000000" w:themeColor="text1"/>
        </w:rPr>
      </w:pPr>
      <w:r w:rsidRPr="006C7A7F">
        <w:rPr>
          <w:color w:val="000000" w:themeColor="text1"/>
        </w:rPr>
        <w:t>the vertical navigation performance capability of the aeroplane satisfies the legal requirements;</w:t>
      </w:r>
    </w:p>
    <w:p w:rsidRPr="006C7A7F" w:rsidR="000B4164" w:rsidP="007B5D4D" w:rsidRDefault="000B4164" w14:paraId="3193C264" w14:textId="6ADCF220">
      <w:pPr>
        <w:pStyle w:val="Level2"/>
        <w:rPr>
          <w:color w:val="000000" w:themeColor="text1"/>
        </w:rPr>
      </w:pPr>
      <w:r w:rsidRPr="006C7A7F">
        <w:rPr>
          <w:color w:val="000000" w:themeColor="text1"/>
        </w:rPr>
        <w:t>the owner or operator has instituted appropriate procedures in respect of continued airworthiness for maintenance and repair practices, reliability monitoring and aircraft maintenance programmes approved by the Authority; and</w:t>
      </w:r>
    </w:p>
    <w:p w:rsidRPr="006C7A7F" w:rsidR="000B4164" w:rsidP="007B5D4D" w:rsidRDefault="000B4164" w14:paraId="0C95483A" w14:textId="054562D2">
      <w:pPr>
        <w:pStyle w:val="Level2"/>
        <w:rPr>
          <w:color w:val="000000" w:themeColor="text1"/>
        </w:rPr>
      </w:pPr>
      <w:r w:rsidRPr="006C7A7F">
        <w:rPr>
          <w:color w:val="000000" w:themeColor="text1"/>
        </w:rPr>
        <w:t>the owner or operator has instituted appropriate flight crew procedures for operations in RVSM airspace.</w:t>
      </w:r>
    </w:p>
    <w:p w:rsidRPr="006C7A7F" w:rsidR="000B4164" w:rsidP="007B5D4D" w:rsidRDefault="000B4164" w14:paraId="712D6539" w14:textId="73BAB69D">
      <w:pPr>
        <w:pStyle w:val="Level1"/>
        <w:rPr>
          <w:color w:val="000000" w:themeColor="text1"/>
        </w:rPr>
      </w:pPr>
      <w:r w:rsidRPr="006C7A7F">
        <w:rPr>
          <w:color w:val="000000" w:themeColor="text1"/>
        </w:rPr>
        <w:t>An RVSM specific approval is valid globally on the understanding that any operating procedures specific to a given region shall be stated in the approved operations manual or appropriate crew guidance.</w:t>
      </w:r>
    </w:p>
    <w:p w:rsidRPr="006C7A7F" w:rsidR="000B4164" w:rsidP="007B5D4D" w:rsidRDefault="007B5D4D" w14:paraId="75912EF2" w14:textId="677131B8">
      <w:pPr>
        <w:pStyle w:val="Level1"/>
        <w:rPr>
          <w:color w:val="000000" w:themeColor="text1"/>
        </w:rPr>
      </w:pPr>
      <w:r w:rsidRPr="006C7A7F">
        <w:rPr>
          <w:color w:val="000000" w:themeColor="text1"/>
        </w:rPr>
        <w:t>T</w:t>
      </w:r>
      <w:r w:rsidRPr="006C7A7F" w:rsidR="000B4164">
        <w:rPr>
          <w:color w:val="000000" w:themeColor="text1"/>
        </w:rPr>
        <w:t>he State of Registry shall ensure that, in respect of those aeroplanes mentioned in sub-regulation (</w:t>
      </w:r>
      <w:r w:rsidRPr="006C7A7F">
        <w:rPr>
          <w:color w:val="000000" w:themeColor="text1"/>
        </w:rPr>
        <w:t>a</w:t>
      </w:r>
      <w:r w:rsidRPr="006C7A7F" w:rsidR="000B4164">
        <w:rPr>
          <w:color w:val="000000" w:themeColor="text1"/>
        </w:rPr>
        <w:t>), adequate provisions exist for:</w:t>
      </w:r>
    </w:p>
    <w:p w:rsidRPr="006C7A7F" w:rsidR="000B4164" w:rsidRDefault="000B4164" w14:paraId="5DC2E1D7" w14:textId="1C1943D9">
      <w:pPr>
        <w:pStyle w:val="Level2"/>
        <w:numPr>
          <w:ilvl w:val="0"/>
          <w:numId w:val="213"/>
        </w:numPr>
        <w:ind w:left="1418" w:hanging="567"/>
        <w:rPr>
          <w:color w:val="000000" w:themeColor="text1"/>
        </w:rPr>
      </w:pPr>
      <w:r w:rsidRPr="006C7A7F">
        <w:rPr>
          <w:color w:val="000000" w:themeColor="text1"/>
        </w:rPr>
        <w:t>receiving the reports of height-keeping performance issued by the monitoring agencies established in accordance with Civil Aviation (Air Traffic Services) Regulations; and</w:t>
      </w:r>
    </w:p>
    <w:p w:rsidRPr="006C7A7F" w:rsidR="000B4164" w:rsidP="007B5D4D" w:rsidRDefault="000B4164" w14:paraId="185ECC8D" w14:textId="49BEC025">
      <w:pPr>
        <w:pStyle w:val="Level2"/>
        <w:rPr>
          <w:color w:val="000000" w:themeColor="text1"/>
        </w:rPr>
      </w:pPr>
      <w:r w:rsidRPr="006C7A7F">
        <w:rPr>
          <w:color w:val="000000" w:themeColor="text1"/>
        </w:rPr>
        <w:t>taking immediate corrective action for individual aircraft, or aircraft type groups, identified in such reports as not complying with the height-keeping requirements for operation in airspace where RVSM is applied.</w:t>
      </w:r>
    </w:p>
    <w:p w:rsidRPr="006C7A7F" w:rsidR="000B4164" w:rsidP="00260804" w:rsidRDefault="000B4164" w14:paraId="4ECE7661" w14:textId="205323F5">
      <w:pPr>
        <w:pStyle w:val="Level1"/>
        <w:rPr>
          <w:color w:val="000000" w:themeColor="text1"/>
        </w:rPr>
      </w:pPr>
      <w:r w:rsidRPr="006C7A7F">
        <w:rPr>
          <w:color w:val="000000" w:themeColor="text1"/>
        </w:rPr>
        <w:t xml:space="preserve">For the Authority to issue an RVSM specific approval, the owner or operator shall ensure that a minimum of two aeroplanes of each aircraft type grouping of the owner/operator have their height-keeping performance monitored, at least once every two years or within intervals of 1 000 flight hours per aeroplane, whichever period is longer. </w:t>
      </w:r>
    </w:p>
    <w:p w:rsidRPr="006C7A7F" w:rsidR="000B4164" w:rsidP="00260804" w:rsidRDefault="000B4164" w14:paraId="5E23B475" w14:textId="7985BCE1">
      <w:pPr>
        <w:pStyle w:val="Level1"/>
        <w:rPr>
          <w:color w:val="000000" w:themeColor="text1"/>
        </w:rPr>
      </w:pPr>
      <w:r w:rsidRPr="006C7A7F">
        <w:rPr>
          <w:color w:val="000000" w:themeColor="text1"/>
        </w:rPr>
        <w:t>Where an owner or operator aircraft type grouping consists of a single aeroplane, monitoring of that aeroplane shall be accomplished within the specified period.</w:t>
      </w:r>
    </w:p>
    <w:p w:rsidRPr="006C7A7F" w:rsidR="000B4164" w:rsidP="00260804" w:rsidRDefault="000B4164" w14:paraId="1ACEE60A" w14:textId="695B119C">
      <w:pPr>
        <w:pStyle w:val="Level1"/>
        <w:rPr>
          <w:color w:val="000000" w:themeColor="text1"/>
        </w:rPr>
      </w:pPr>
      <w:r w:rsidRPr="006C7A7F">
        <w:rPr>
          <w:color w:val="000000" w:themeColor="text1"/>
        </w:rPr>
        <w:t>The Authority shall take appropriate action in respect of aircraft and owners or operators found to be operating in RVSM airspace without a valid RVSM specific approval in accordance with these Regulations and the procedures specified in the applicable technical guidance materials.</w:t>
      </w:r>
    </w:p>
    <w:p w:rsidRPr="006C7A7F" w:rsidR="000B4164" w:rsidP="00260804" w:rsidRDefault="00260804" w14:paraId="0E5BD8F0" w14:textId="3B8DCF04">
      <w:pPr>
        <w:pStyle w:val="Titre2"/>
        <w:rPr>
          <w:rFonts w:hint="eastAsia"/>
          <w:color w:val="000000" w:themeColor="text1"/>
        </w:rPr>
      </w:pPr>
      <w:bookmarkStart w:name="_Toc115345563" w:id="137"/>
      <w:r w:rsidRPr="006C7A7F">
        <w:rPr>
          <w:color w:val="000000" w:themeColor="text1"/>
        </w:rPr>
        <w:t>Instrument meteorological conditions</w:t>
      </w:r>
      <w:bookmarkEnd w:id="137"/>
    </w:p>
    <w:p w:rsidRPr="006C7A7F" w:rsidR="000B4164" w:rsidRDefault="000B4164" w14:paraId="749E37B7" w14:textId="57EFBE7F">
      <w:pPr>
        <w:pStyle w:val="Level1"/>
        <w:numPr>
          <w:ilvl w:val="0"/>
          <w:numId w:val="214"/>
        </w:numPr>
        <w:ind w:left="851" w:hanging="491"/>
        <w:rPr>
          <w:color w:val="000000" w:themeColor="text1"/>
        </w:rPr>
      </w:pPr>
      <w:r w:rsidRPr="006C7A7F">
        <w:rPr>
          <w:color w:val="000000" w:themeColor="text1"/>
        </w:rPr>
        <w:t xml:space="preserve">On flights in which it is intended to land in IMC, an aeroplane shall be provided with radio equipment capable of receiving signals providing guidance to a point from which a visual landing can be effected. </w:t>
      </w:r>
    </w:p>
    <w:p w:rsidRPr="006C7A7F" w:rsidR="000B4164" w:rsidP="00260804" w:rsidRDefault="000B4164" w14:paraId="74CC6116" w14:textId="1D390EB9">
      <w:pPr>
        <w:pStyle w:val="Level1"/>
        <w:rPr>
          <w:color w:val="000000" w:themeColor="text1"/>
        </w:rPr>
      </w:pPr>
      <w:r w:rsidRPr="006C7A7F">
        <w:rPr>
          <w:color w:val="000000" w:themeColor="text1"/>
        </w:rPr>
        <w:t>This equipment shall be capable of providing such guidance for each aerodrome at which it is intended to land in IMC and for any designated alternate aerodromes.</w:t>
      </w:r>
    </w:p>
    <w:p w:rsidRPr="006C7A7F" w:rsidR="00260804" w:rsidP="00260804" w:rsidRDefault="00260804" w14:paraId="30F68109" w14:textId="39717E42">
      <w:pPr>
        <w:pStyle w:val="Titre2"/>
        <w:rPr>
          <w:rFonts w:hint="eastAsia"/>
          <w:color w:val="000000" w:themeColor="text1"/>
        </w:rPr>
      </w:pPr>
      <w:bookmarkStart w:name="_Toc115345564" w:id="138"/>
      <w:r w:rsidRPr="006C7A7F">
        <w:rPr>
          <w:color w:val="000000" w:themeColor="text1"/>
        </w:rPr>
        <w:t>Surveillance equipment</w:t>
      </w:r>
      <w:bookmarkEnd w:id="138"/>
    </w:p>
    <w:p w:rsidRPr="006C7A7F" w:rsidR="000B4164" w:rsidRDefault="000B4164" w14:paraId="5FB581B3" w14:textId="0806D0CE">
      <w:pPr>
        <w:pStyle w:val="Level1"/>
        <w:numPr>
          <w:ilvl w:val="0"/>
          <w:numId w:val="215"/>
        </w:numPr>
        <w:ind w:left="851" w:hanging="491"/>
        <w:rPr>
          <w:color w:val="000000" w:themeColor="text1"/>
        </w:rPr>
      </w:pPr>
      <w:r w:rsidRPr="006C7A7F">
        <w:rPr>
          <w:color w:val="000000" w:themeColor="text1"/>
        </w:rPr>
        <w:t>An aeroplane shall be provided with surveillance equipment which shall enable it to operate in accordance with the requirements of air traffic services.</w:t>
      </w:r>
    </w:p>
    <w:p w:rsidRPr="006C7A7F" w:rsidR="000B4164" w:rsidP="00260804" w:rsidRDefault="000B4164" w14:paraId="513DA1D8" w14:textId="79DFD546">
      <w:pPr>
        <w:pStyle w:val="Level1"/>
        <w:rPr>
          <w:color w:val="000000" w:themeColor="text1"/>
        </w:rPr>
      </w:pPr>
      <w:r w:rsidRPr="006C7A7F">
        <w:rPr>
          <w:color w:val="000000" w:themeColor="text1"/>
        </w:rPr>
        <w:t>For operations where surveillance equipment is required to meet an RSP specification for performance-based surveillance, an aeroplane shall, in addition to the requirements specified in sub-regulation (</w:t>
      </w:r>
      <w:r w:rsidRPr="006C7A7F" w:rsidR="00260804">
        <w:rPr>
          <w:color w:val="000000" w:themeColor="text1"/>
        </w:rPr>
        <w:t>a</w:t>
      </w:r>
      <w:r w:rsidRPr="006C7A7F">
        <w:rPr>
          <w:color w:val="000000" w:themeColor="text1"/>
        </w:rPr>
        <w:t>):</w:t>
      </w:r>
    </w:p>
    <w:p w:rsidRPr="006C7A7F" w:rsidR="000B4164" w:rsidRDefault="000B4164" w14:paraId="4476B1F0" w14:textId="5BF11828">
      <w:pPr>
        <w:pStyle w:val="Level2"/>
        <w:numPr>
          <w:ilvl w:val="0"/>
          <w:numId w:val="216"/>
        </w:numPr>
        <w:ind w:left="1418" w:hanging="567"/>
        <w:rPr>
          <w:color w:val="000000" w:themeColor="text1"/>
        </w:rPr>
      </w:pPr>
      <w:r w:rsidRPr="006C7A7F">
        <w:rPr>
          <w:color w:val="000000" w:themeColor="text1"/>
        </w:rPr>
        <w:t>be provided with surveillance equipment which will enable it to operate in accordance with the prescribed RSP specifications;</w:t>
      </w:r>
    </w:p>
    <w:p w:rsidRPr="006C7A7F" w:rsidR="000B4164" w:rsidP="00260804" w:rsidRDefault="000B4164" w14:paraId="18950F32" w14:textId="3676A10D">
      <w:pPr>
        <w:pStyle w:val="Level2"/>
        <w:rPr>
          <w:color w:val="000000" w:themeColor="text1"/>
        </w:rPr>
      </w:pPr>
      <w:r w:rsidRPr="006C7A7F">
        <w:rPr>
          <w:color w:val="000000" w:themeColor="text1"/>
        </w:rPr>
        <w:t>have information relevant to the aeroplane RSP specification capabilities listed in the flight manual or other aeroplane documentation approved by the State of Design or the State of Registry; and</w:t>
      </w:r>
    </w:p>
    <w:p w:rsidRPr="006C7A7F" w:rsidR="000B4164" w:rsidP="00260804" w:rsidRDefault="000B4164" w14:paraId="29749DD3" w14:textId="6ACB9E52">
      <w:pPr>
        <w:pStyle w:val="Level2"/>
        <w:rPr>
          <w:color w:val="000000" w:themeColor="text1"/>
        </w:rPr>
      </w:pPr>
      <w:r w:rsidRPr="006C7A7F">
        <w:rPr>
          <w:color w:val="000000" w:themeColor="text1"/>
        </w:rPr>
        <w:t>where the aeroplane is operated in accordance with a MEL, have information relevant to the aeroplane RSP specification capabilities included in the MEL.</w:t>
      </w:r>
    </w:p>
    <w:p w:rsidRPr="006C7A7F" w:rsidR="000B4164" w:rsidP="00260804" w:rsidRDefault="000B4164" w14:paraId="574B4197" w14:textId="4C18EDB6">
      <w:pPr>
        <w:pStyle w:val="Level1"/>
        <w:rPr>
          <w:color w:val="000000" w:themeColor="text1"/>
        </w:rPr>
      </w:pPr>
      <w:r w:rsidRPr="006C7A7F">
        <w:rPr>
          <w:color w:val="000000" w:themeColor="text1"/>
        </w:rPr>
        <w:t>The Authority shall establish criteria for operations where an RSP specification for PBS has been prescribed.</w:t>
      </w:r>
    </w:p>
    <w:p w:rsidRPr="006C7A7F" w:rsidR="000B4164" w:rsidP="00260804" w:rsidRDefault="000B4164" w14:paraId="7D20107F" w14:textId="525F10D4">
      <w:pPr>
        <w:pStyle w:val="Level1"/>
        <w:rPr>
          <w:color w:val="000000" w:themeColor="text1"/>
        </w:rPr>
      </w:pPr>
      <w:r w:rsidRPr="006C7A7F">
        <w:rPr>
          <w:color w:val="000000" w:themeColor="text1"/>
        </w:rPr>
        <w:t>In establishing criteria for operations where an RSP specification for PBS has been prescribed, the Authority shall require that the operator or owner establish:</w:t>
      </w:r>
    </w:p>
    <w:p w:rsidRPr="006C7A7F" w:rsidR="000B4164" w:rsidRDefault="000B4164" w14:paraId="5225E5C0" w14:textId="750810B8">
      <w:pPr>
        <w:pStyle w:val="Level2"/>
        <w:numPr>
          <w:ilvl w:val="0"/>
          <w:numId w:val="217"/>
        </w:numPr>
        <w:ind w:left="1418" w:hanging="567"/>
        <w:rPr>
          <w:color w:val="000000" w:themeColor="text1"/>
        </w:rPr>
      </w:pPr>
      <w:r w:rsidRPr="006C7A7F">
        <w:rPr>
          <w:color w:val="000000" w:themeColor="text1"/>
        </w:rPr>
        <w:t>normal and abnormal procedures, including contingency procedures;</w:t>
      </w:r>
    </w:p>
    <w:p w:rsidRPr="006C7A7F" w:rsidR="000B4164" w:rsidP="00260804" w:rsidRDefault="000B4164" w14:paraId="12EBDC48" w14:textId="166F7853">
      <w:pPr>
        <w:pStyle w:val="Level2"/>
        <w:rPr>
          <w:color w:val="000000" w:themeColor="text1"/>
        </w:rPr>
      </w:pPr>
      <w:r w:rsidRPr="006C7A7F">
        <w:rPr>
          <w:color w:val="000000" w:themeColor="text1"/>
        </w:rPr>
        <w:t>flight crew qualification and proficiency requirements, in accordance</w:t>
      </w:r>
      <w:r w:rsidRPr="006C7A7F" w:rsidR="00260804">
        <w:rPr>
          <w:color w:val="000000" w:themeColor="text1"/>
        </w:rPr>
        <w:t xml:space="preserve"> w</w:t>
      </w:r>
      <w:r w:rsidRPr="006C7A7F">
        <w:rPr>
          <w:color w:val="000000" w:themeColor="text1"/>
        </w:rPr>
        <w:t>ith appropriate RSP specifications;</w:t>
      </w:r>
    </w:p>
    <w:p w:rsidRPr="006C7A7F" w:rsidR="000B4164" w:rsidP="00260804" w:rsidRDefault="000B4164" w14:paraId="7D6E6E59" w14:textId="001BEB64">
      <w:pPr>
        <w:pStyle w:val="Level2"/>
        <w:rPr>
          <w:color w:val="000000" w:themeColor="text1"/>
        </w:rPr>
      </w:pPr>
      <w:r w:rsidRPr="006C7A7F">
        <w:rPr>
          <w:color w:val="000000" w:themeColor="text1"/>
        </w:rPr>
        <w:t>a training programme for relevant personnel consistent with the intended operations; and</w:t>
      </w:r>
    </w:p>
    <w:p w:rsidRPr="006C7A7F" w:rsidR="000B4164" w:rsidP="00260804" w:rsidRDefault="000B4164" w14:paraId="108C5561" w14:textId="749E8067">
      <w:pPr>
        <w:pStyle w:val="Level2"/>
        <w:rPr>
          <w:color w:val="000000" w:themeColor="text1"/>
        </w:rPr>
      </w:pPr>
      <w:r w:rsidRPr="006C7A7F">
        <w:rPr>
          <w:color w:val="000000" w:themeColor="text1"/>
        </w:rPr>
        <w:t>appropriate maintenance procedures to ensure continued airworthiness, in accordance with appropriate RSP specifications.</w:t>
      </w:r>
    </w:p>
    <w:p w:rsidRPr="006C7A7F" w:rsidR="000B4164" w:rsidP="00260804" w:rsidRDefault="000B4164" w14:paraId="72B42641" w14:textId="7C004D66">
      <w:pPr>
        <w:pStyle w:val="Level1"/>
        <w:rPr>
          <w:color w:val="000000" w:themeColor="text1"/>
        </w:rPr>
      </w:pPr>
      <w:r w:rsidRPr="006C7A7F">
        <w:rPr>
          <w:color w:val="000000" w:themeColor="text1"/>
        </w:rPr>
        <w:t>The Authority shall ensure that, in respect of those aeroplanes mentioned in sub-regulation (</w:t>
      </w:r>
      <w:r w:rsidRPr="006C7A7F" w:rsidR="00260804">
        <w:rPr>
          <w:color w:val="000000" w:themeColor="text1"/>
        </w:rPr>
        <w:t>b</w:t>
      </w:r>
      <w:r w:rsidRPr="006C7A7F">
        <w:rPr>
          <w:color w:val="000000" w:themeColor="text1"/>
        </w:rPr>
        <w:t>), adequate provisions exist for:</w:t>
      </w:r>
    </w:p>
    <w:p w:rsidRPr="006C7A7F" w:rsidR="000B4164" w:rsidRDefault="000B4164" w14:paraId="39142418" w14:textId="6AC1D620">
      <w:pPr>
        <w:pStyle w:val="Level2"/>
        <w:numPr>
          <w:ilvl w:val="0"/>
          <w:numId w:val="218"/>
        </w:numPr>
        <w:ind w:left="1418" w:hanging="567"/>
        <w:rPr>
          <w:color w:val="000000" w:themeColor="text1"/>
        </w:rPr>
      </w:pPr>
      <w:r w:rsidRPr="006C7A7F">
        <w:rPr>
          <w:color w:val="000000" w:themeColor="text1"/>
        </w:rPr>
        <w:t>receiving the reports of observed surveillance performance issued by monitoring programmes established in accordance with Civil Aviation (Air Traffic Services) Regulations; and</w:t>
      </w:r>
    </w:p>
    <w:p w:rsidRPr="006C7A7F" w:rsidR="000B4164" w:rsidP="00260804" w:rsidRDefault="000B4164" w14:paraId="71E33DC9" w14:textId="7894A421">
      <w:pPr>
        <w:pStyle w:val="Level2"/>
        <w:rPr>
          <w:color w:val="000000" w:themeColor="text1"/>
        </w:rPr>
      </w:pPr>
      <w:r w:rsidRPr="006C7A7F">
        <w:rPr>
          <w:color w:val="000000" w:themeColor="text1"/>
        </w:rPr>
        <w:t>taking immediate corrective action for individual aircraft, aircraft types or operators, identified in such reports as not complying with the RSP specifications.</w:t>
      </w:r>
    </w:p>
    <w:p w:rsidRPr="006C7A7F" w:rsidR="006D2675" w:rsidP="001D2A66" w:rsidRDefault="001D2A66" w14:paraId="5A9423E6" w14:textId="338E9F89">
      <w:pPr>
        <w:pStyle w:val="Titre1"/>
        <w:rPr>
          <w:color w:val="000000" w:themeColor="text1"/>
        </w:rPr>
      </w:pPr>
      <w:bookmarkStart w:name="_Toc115345565" w:id="139"/>
      <w:r w:rsidRPr="006C7A7F">
        <w:rPr>
          <w:color w:val="000000" w:themeColor="text1"/>
        </w:rPr>
        <w:t>PART V</w:t>
      </w:r>
      <w:bookmarkEnd w:id="139"/>
    </w:p>
    <w:p w:rsidRPr="006C7A7F" w:rsidR="001D2A66" w:rsidP="001D2A66" w:rsidRDefault="001D2A66" w14:paraId="018B2237" w14:textId="0515C716">
      <w:pPr>
        <w:pStyle w:val="Titre1"/>
        <w:rPr>
          <w:color w:val="000000" w:themeColor="text1"/>
        </w:rPr>
      </w:pPr>
      <w:bookmarkStart w:name="_Toc115345566" w:id="140"/>
      <w:r w:rsidRPr="006C7A7F">
        <w:rPr>
          <w:color w:val="000000" w:themeColor="text1"/>
        </w:rPr>
        <w:t>GENERAL AVIATION — AEROPLANES (LARGE AND TURBOJET AEROPLANES)</w:t>
      </w:r>
      <w:bookmarkEnd w:id="140"/>
    </w:p>
    <w:p w:rsidRPr="006C7A7F" w:rsidR="001D2A66" w:rsidP="001D2A66" w:rsidRDefault="001D2A66" w14:paraId="2F8352F0" w14:textId="47D589A3">
      <w:pPr>
        <w:rPr>
          <w:color w:val="000000" w:themeColor="text1"/>
        </w:rPr>
      </w:pPr>
    </w:p>
    <w:p w:rsidRPr="006C7A7F" w:rsidR="001D2A66" w:rsidP="001D2A66" w:rsidRDefault="001D2A66" w14:paraId="660E0AEE" w14:textId="11DA2653">
      <w:pPr>
        <w:pStyle w:val="Titre1"/>
        <w:rPr>
          <w:color w:val="000000" w:themeColor="text1"/>
        </w:rPr>
      </w:pPr>
      <w:bookmarkStart w:name="_Toc115345567" w:id="141"/>
      <w:r w:rsidRPr="006C7A7F">
        <w:rPr>
          <w:color w:val="000000" w:themeColor="text1"/>
        </w:rPr>
        <w:t>AEROPLANE INSTRUMENTS, EQUIPMENT AND FLIGHT DOCUMENTS</w:t>
      </w:r>
      <w:bookmarkEnd w:id="141"/>
    </w:p>
    <w:p w:rsidRPr="006C7A7F" w:rsidR="001D2A66" w:rsidP="001D2A66" w:rsidRDefault="001D2A66" w14:paraId="78FCF3A6" w14:textId="1FC0C937">
      <w:pPr>
        <w:pStyle w:val="Titre2"/>
        <w:rPr>
          <w:rFonts w:hint="eastAsia"/>
          <w:color w:val="000000" w:themeColor="text1"/>
        </w:rPr>
      </w:pPr>
      <w:bookmarkStart w:name="_Toc115345568" w:id="142"/>
      <w:r w:rsidRPr="006C7A7F">
        <w:rPr>
          <w:color w:val="000000" w:themeColor="text1"/>
        </w:rPr>
        <w:t>General</w:t>
      </w:r>
      <w:bookmarkEnd w:id="142"/>
    </w:p>
    <w:p w:rsidRPr="006C7A7F" w:rsidR="001D2A66" w:rsidRDefault="001D2A66" w14:paraId="755CA7C2" w14:textId="00CEA712">
      <w:pPr>
        <w:pStyle w:val="Level1"/>
        <w:numPr>
          <w:ilvl w:val="0"/>
          <w:numId w:val="219"/>
        </w:numPr>
        <w:ind w:left="851" w:hanging="491"/>
        <w:rPr>
          <w:color w:val="000000" w:themeColor="text1"/>
        </w:rPr>
      </w:pPr>
      <w:r w:rsidRPr="006C7A7F">
        <w:rPr>
          <w:color w:val="000000" w:themeColor="text1"/>
        </w:rPr>
        <w:t>Where a master minimum equipment list is established for the aircraft type, the operator shall include in the operations manual a minimum equipment list approved by the State of Registry of the aeroplane which will enable the pilot-in-command to determine whether a flight may be commenced or continued from any intermediate stop should any instrument, equipment or systems become inoperative.</w:t>
      </w:r>
    </w:p>
    <w:p w:rsidRPr="006C7A7F" w:rsidR="001D2A66" w:rsidP="001D2A66" w:rsidRDefault="001D2A66" w14:paraId="7E9CA267" w14:textId="6F243DDB">
      <w:pPr>
        <w:pStyle w:val="Level1"/>
        <w:rPr>
          <w:color w:val="000000" w:themeColor="text1"/>
        </w:rPr>
      </w:pPr>
      <w:r w:rsidRPr="006C7A7F">
        <w:rPr>
          <w:color w:val="000000" w:themeColor="text1"/>
        </w:rPr>
        <w:t xml:space="preserve">The operator shall provide operations staff and flight crew with an aircraft operating manual, for each aircraft type operated, containing the normal, abnormal and emergency procedures relating to the operation of the aircraft. </w:t>
      </w:r>
    </w:p>
    <w:p w:rsidRPr="006C7A7F" w:rsidR="001D2A66" w:rsidP="001D2A66" w:rsidRDefault="001D2A66" w14:paraId="5A0F3D08" w14:textId="20F03C68">
      <w:pPr>
        <w:pStyle w:val="Level1"/>
        <w:rPr>
          <w:color w:val="000000" w:themeColor="text1"/>
        </w:rPr>
      </w:pPr>
      <w:r w:rsidRPr="006C7A7F">
        <w:rPr>
          <w:color w:val="000000" w:themeColor="text1"/>
        </w:rPr>
        <w:t>The operating manual shall be consistent with the aircraft flight manual and checklists to be used and its design of the manual shall observe human factors principles.</w:t>
      </w:r>
    </w:p>
    <w:p w:rsidRPr="006C7A7F" w:rsidR="001D2A66" w:rsidP="001D2A66" w:rsidRDefault="001D2A66" w14:paraId="15A5403D" w14:textId="000F72AB">
      <w:pPr>
        <w:pStyle w:val="Titre2"/>
        <w:rPr>
          <w:rFonts w:hint="eastAsia"/>
          <w:color w:val="000000" w:themeColor="text1"/>
        </w:rPr>
      </w:pPr>
      <w:bookmarkStart w:name="_Toc115345569" w:id="143"/>
      <w:r w:rsidRPr="006C7A7F">
        <w:rPr>
          <w:color w:val="000000" w:themeColor="text1"/>
        </w:rPr>
        <w:t>Aeroplanes on all flights</w:t>
      </w:r>
      <w:bookmarkEnd w:id="143"/>
    </w:p>
    <w:p w:rsidRPr="006C7A7F" w:rsidR="001D2A66" w:rsidRDefault="001D2A66" w14:paraId="7F9E1FF3" w14:textId="13157400">
      <w:pPr>
        <w:pStyle w:val="Level1"/>
        <w:numPr>
          <w:ilvl w:val="0"/>
          <w:numId w:val="220"/>
        </w:numPr>
        <w:ind w:left="851" w:hanging="491"/>
        <w:rPr>
          <w:color w:val="000000" w:themeColor="text1"/>
        </w:rPr>
      </w:pPr>
      <w:r w:rsidRPr="006C7A7F">
        <w:rPr>
          <w:color w:val="000000" w:themeColor="text1"/>
        </w:rPr>
        <w:t>In addition to the requirements contained in Regulation 68 (2), an aeroplane shall be equipped with:</w:t>
      </w:r>
    </w:p>
    <w:p w:rsidRPr="006C7A7F" w:rsidR="001D2A66" w:rsidRDefault="001D2A66" w14:paraId="703CAB87" w14:textId="5A48BCE5">
      <w:pPr>
        <w:pStyle w:val="Level2"/>
        <w:numPr>
          <w:ilvl w:val="0"/>
          <w:numId w:val="221"/>
        </w:numPr>
        <w:ind w:left="1418" w:hanging="567"/>
        <w:rPr>
          <w:color w:val="000000" w:themeColor="text1"/>
        </w:rPr>
      </w:pPr>
      <w:r w:rsidRPr="006C7A7F">
        <w:rPr>
          <w:color w:val="000000" w:themeColor="text1"/>
        </w:rPr>
        <w:t>accessible and adequate medical supplies appropriate to the number of passengers the aeroplane is authorized to carry;</w:t>
      </w:r>
    </w:p>
    <w:p w:rsidRPr="006C7A7F" w:rsidR="001D2A66" w:rsidP="001D2A66" w:rsidRDefault="001D2A66" w14:paraId="628D5CCB" w14:textId="2357884A">
      <w:pPr>
        <w:pStyle w:val="Level2"/>
        <w:rPr>
          <w:color w:val="000000" w:themeColor="text1"/>
        </w:rPr>
      </w:pPr>
      <w:r w:rsidRPr="006C7A7F">
        <w:rPr>
          <w:color w:val="000000" w:themeColor="text1"/>
        </w:rPr>
        <w:t>medical supplies shall comprise one or more first-aid kits;</w:t>
      </w:r>
    </w:p>
    <w:p w:rsidRPr="006C7A7F" w:rsidR="001D2A66" w:rsidP="001D2A66" w:rsidRDefault="001D2A66" w14:paraId="642DB03C" w14:textId="39580852">
      <w:pPr>
        <w:pStyle w:val="Level2"/>
        <w:rPr>
          <w:color w:val="000000" w:themeColor="text1"/>
        </w:rPr>
      </w:pPr>
      <w:r w:rsidRPr="006C7A7F">
        <w:rPr>
          <w:color w:val="000000" w:themeColor="text1"/>
        </w:rPr>
        <w:t>a safety harness for each flight crew seat incorporating a device which shall automatically restrain the occupant’s torso in the event of rapid deceleration;</w:t>
      </w:r>
    </w:p>
    <w:p w:rsidRPr="006C7A7F" w:rsidR="001D2A66" w:rsidP="001D2A66" w:rsidRDefault="001D2A66" w14:paraId="47CEDB7E" w14:textId="44841BD4">
      <w:pPr>
        <w:pStyle w:val="Level2"/>
        <w:rPr>
          <w:color w:val="000000" w:themeColor="text1"/>
        </w:rPr>
      </w:pPr>
      <w:r w:rsidRPr="006C7A7F">
        <w:rPr>
          <w:color w:val="000000" w:themeColor="text1"/>
        </w:rPr>
        <w:t>The safety harness for each pilot seat shall incorporate a device to prevent a suddenly incapacitated pilot from interfering with the flight controls;</w:t>
      </w:r>
    </w:p>
    <w:p w:rsidRPr="006C7A7F" w:rsidR="001D2A66" w:rsidP="001D2A66" w:rsidRDefault="001D2A66" w14:paraId="65C7479D" w14:textId="17AF7CE1">
      <w:pPr>
        <w:pStyle w:val="Level2"/>
        <w:rPr>
          <w:color w:val="000000" w:themeColor="text1"/>
        </w:rPr>
      </w:pPr>
      <w:r w:rsidRPr="006C7A7F">
        <w:rPr>
          <w:color w:val="000000" w:themeColor="text1"/>
        </w:rPr>
        <w:t>means of ensuring that the following information and instructions are conveyed to passengers:</w:t>
      </w:r>
    </w:p>
    <w:p w:rsidRPr="006C7A7F" w:rsidR="001D2A66" w:rsidRDefault="001D2A66" w14:paraId="29133FE2" w14:textId="499FC414">
      <w:pPr>
        <w:pStyle w:val="Level3"/>
        <w:numPr>
          <w:ilvl w:val="0"/>
          <w:numId w:val="222"/>
        </w:numPr>
        <w:ind w:left="1843" w:hanging="425"/>
        <w:rPr>
          <w:color w:val="000000" w:themeColor="text1"/>
        </w:rPr>
      </w:pPr>
      <w:r w:rsidRPr="006C7A7F">
        <w:rPr>
          <w:color w:val="000000" w:themeColor="text1"/>
        </w:rPr>
        <w:t>when seat belts are to be fastened;</w:t>
      </w:r>
    </w:p>
    <w:p w:rsidRPr="006C7A7F" w:rsidR="001D2A66" w:rsidP="001D2A66" w:rsidRDefault="001D2A66" w14:paraId="62867F84" w14:textId="491013D5">
      <w:pPr>
        <w:pStyle w:val="Level3"/>
        <w:rPr>
          <w:color w:val="000000" w:themeColor="text1"/>
        </w:rPr>
      </w:pPr>
      <w:r w:rsidRPr="006C7A7F">
        <w:rPr>
          <w:color w:val="000000" w:themeColor="text1"/>
        </w:rPr>
        <w:t>when and how oxygen equipment is to be used where the carriage of oxygen is required;</w:t>
      </w:r>
    </w:p>
    <w:p w:rsidRPr="006C7A7F" w:rsidR="001D2A66" w:rsidP="001D2A66" w:rsidRDefault="001D2A66" w14:paraId="5CD6D08E" w14:textId="6B46F053">
      <w:pPr>
        <w:pStyle w:val="Level3"/>
        <w:rPr>
          <w:color w:val="000000" w:themeColor="text1"/>
        </w:rPr>
      </w:pPr>
      <w:r w:rsidRPr="006C7A7F">
        <w:rPr>
          <w:color w:val="000000" w:themeColor="text1"/>
        </w:rPr>
        <w:t>restrictions on smoking;</w:t>
      </w:r>
    </w:p>
    <w:p w:rsidRPr="006C7A7F" w:rsidR="001D2A66" w:rsidP="001D2A66" w:rsidRDefault="001D2A66" w14:paraId="380BBD1D" w14:textId="20D5992B">
      <w:pPr>
        <w:pStyle w:val="Level3"/>
        <w:rPr>
          <w:color w:val="000000" w:themeColor="text1"/>
        </w:rPr>
      </w:pPr>
      <w:r w:rsidRPr="006C7A7F">
        <w:rPr>
          <w:color w:val="000000" w:themeColor="text1"/>
        </w:rPr>
        <w:t>location and use of life jackets or equivalent individual flotation devices where their carriage is required;</w:t>
      </w:r>
    </w:p>
    <w:p w:rsidRPr="006C7A7F" w:rsidR="001D2A66" w:rsidP="001D2A66" w:rsidRDefault="001D2A66" w14:paraId="3562E018" w14:textId="7897050E">
      <w:pPr>
        <w:pStyle w:val="Level3"/>
        <w:rPr>
          <w:color w:val="000000" w:themeColor="text1"/>
        </w:rPr>
      </w:pPr>
      <w:r w:rsidRPr="006C7A7F">
        <w:rPr>
          <w:color w:val="000000" w:themeColor="text1"/>
        </w:rPr>
        <w:t>location of emergency equipment; and</w:t>
      </w:r>
    </w:p>
    <w:p w:rsidRPr="006C7A7F" w:rsidR="001D2A66" w:rsidP="001D2A66" w:rsidRDefault="001D2A66" w14:paraId="2D3BDB67" w14:textId="09714271">
      <w:pPr>
        <w:pStyle w:val="Level3"/>
        <w:rPr>
          <w:color w:val="000000" w:themeColor="text1"/>
        </w:rPr>
      </w:pPr>
      <w:r w:rsidRPr="006C7A7F">
        <w:rPr>
          <w:color w:val="000000" w:themeColor="text1"/>
        </w:rPr>
        <w:t>location and method of opening emergency exits.</w:t>
      </w:r>
    </w:p>
    <w:p w:rsidRPr="006C7A7F" w:rsidR="001D2A66" w:rsidP="001D2A66" w:rsidRDefault="001D2A66" w14:paraId="6C5CBA5C" w14:textId="5A1D8C24">
      <w:pPr>
        <w:pStyle w:val="Level1"/>
        <w:rPr>
          <w:color w:val="000000" w:themeColor="text1"/>
        </w:rPr>
      </w:pPr>
      <w:r w:rsidRPr="006C7A7F">
        <w:rPr>
          <w:color w:val="000000" w:themeColor="text1"/>
        </w:rPr>
        <w:t>An aeroplane shall carry:</w:t>
      </w:r>
    </w:p>
    <w:p w:rsidRPr="006C7A7F" w:rsidR="001D2A66" w:rsidRDefault="001D2A66" w14:paraId="3C664140" w14:textId="327E07CE">
      <w:pPr>
        <w:pStyle w:val="Level2"/>
        <w:numPr>
          <w:ilvl w:val="0"/>
          <w:numId w:val="223"/>
        </w:numPr>
        <w:ind w:left="1418" w:hanging="567"/>
        <w:rPr>
          <w:color w:val="000000" w:themeColor="text1"/>
        </w:rPr>
      </w:pPr>
      <w:r w:rsidRPr="006C7A7F">
        <w:rPr>
          <w:color w:val="000000" w:themeColor="text1"/>
        </w:rPr>
        <w:t>the operations manual prescribed in the Civil Aviation (Operation of Aircraft – General Aviation) Regulations, or those parts of it that pertain to flight operations;</w:t>
      </w:r>
    </w:p>
    <w:p w:rsidRPr="006C7A7F" w:rsidR="001D2A66" w:rsidP="001D2A66" w:rsidRDefault="001D2A66" w14:paraId="39E20865" w14:textId="0B22FD35">
      <w:pPr>
        <w:pStyle w:val="Level2"/>
        <w:rPr>
          <w:color w:val="000000" w:themeColor="text1"/>
        </w:rPr>
      </w:pPr>
      <w:r w:rsidRPr="006C7A7F">
        <w:rPr>
          <w:color w:val="000000" w:themeColor="text1"/>
        </w:rPr>
        <w:t>the flight manual for the aeroplane, or other documents containing performance data required for the application of Aeroplane Performance Operating Limitations as per the Civil Aviation (Operations of Aircraft – General Aviation) Regulations, and any other information necessary for the operation of the aeroplane within the terms of its certificate of airworthiness, unless these data are available in the operations manual; and</w:t>
      </w:r>
    </w:p>
    <w:p w:rsidRPr="006C7A7F" w:rsidR="001D2A66" w:rsidP="001D2A66" w:rsidRDefault="001D2A66" w14:paraId="2F68E3DB" w14:textId="0B08FB22">
      <w:pPr>
        <w:pStyle w:val="Level2"/>
        <w:rPr>
          <w:color w:val="000000" w:themeColor="text1"/>
        </w:rPr>
      </w:pPr>
      <w:r w:rsidRPr="006C7A7F">
        <w:rPr>
          <w:color w:val="000000" w:themeColor="text1"/>
        </w:rPr>
        <w:t>the checklists required by the Civil Aviation (Operation of Aircraft – General Aviation) Regulations.</w:t>
      </w:r>
    </w:p>
    <w:p w:rsidRPr="006C7A7F" w:rsidR="001D2A66" w:rsidP="001D2A66" w:rsidRDefault="00491F39" w14:paraId="65FA283D" w14:textId="5125B424">
      <w:pPr>
        <w:pStyle w:val="Titre2"/>
        <w:rPr>
          <w:rFonts w:hint="eastAsia"/>
          <w:color w:val="000000" w:themeColor="text1"/>
        </w:rPr>
      </w:pPr>
      <w:bookmarkStart w:name="_Toc115345570" w:id="144"/>
      <w:r w:rsidRPr="006C7A7F">
        <w:rPr>
          <w:color w:val="000000" w:themeColor="text1"/>
        </w:rPr>
        <w:t>Flight recorders – FDR</w:t>
      </w:r>
      <w:bookmarkEnd w:id="144"/>
    </w:p>
    <w:p w:rsidRPr="006C7A7F" w:rsidR="001D2A66" w:rsidRDefault="001D2A66" w14:paraId="48E6AAA4" w14:textId="5F9D5AC0">
      <w:pPr>
        <w:pStyle w:val="Level1"/>
        <w:numPr>
          <w:ilvl w:val="0"/>
          <w:numId w:val="224"/>
        </w:numPr>
        <w:ind w:left="851" w:hanging="491"/>
        <w:rPr>
          <w:b/>
          <w:bCs w:val="0"/>
          <w:i/>
          <w:iCs/>
          <w:color w:val="000000" w:themeColor="text1"/>
        </w:rPr>
      </w:pPr>
      <w:r w:rsidRPr="006C7A7F">
        <w:rPr>
          <w:b/>
          <w:bCs w:val="0"/>
          <w:i/>
          <w:iCs/>
          <w:color w:val="000000" w:themeColor="text1"/>
        </w:rPr>
        <w:t xml:space="preserve">Applicability: </w:t>
      </w:r>
    </w:p>
    <w:p w:rsidRPr="006C7A7F" w:rsidR="001D2A66" w:rsidRDefault="001D2A66" w14:paraId="542D206E" w14:textId="2EE5000F">
      <w:pPr>
        <w:pStyle w:val="Level2"/>
        <w:numPr>
          <w:ilvl w:val="0"/>
          <w:numId w:val="225"/>
        </w:numPr>
        <w:ind w:left="1418" w:hanging="567"/>
        <w:rPr>
          <w:color w:val="000000" w:themeColor="text1"/>
        </w:rPr>
      </w:pPr>
      <w:r w:rsidRPr="006C7A7F">
        <w:rPr>
          <w:color w:val="000000" w:themeColor="text1"/>
        </w:rPr>
        <w:t>All aeroplanes of a maximum certificated take-off mass of over 5 700 kg for which the individual certificate of airworthiness is first issued on or after 1 January 2005 shall be equipped with an FDR which shall record at least 78 parameters listed in table A2.3-1 of the sixthsSchedule to these Regulations;</w:t>
      </w:r>
    </w:p>
    <w:p w:rsidRPr="006C7A7F" w:rsidR="001D2A66" w:rsidP="00491F39" w:rsidRDefault="001D2A66" w14:paraId="62420768" w14:textId="7C43BB76">
      <w:pPr>
        <w:pStyle w:val="Level2"/>
        <w:rPr>
          <w:color w:val="000000" w:themeColor="text1"/>
        </w:rPr>
      </w:pPr>
      <w:r w:rsidRPr="006C7A7F">
        <w:rPr>
          <w:color w:val="000000" w:themeColor="text1"/>
        </w:rPr>
        <w:t>All aeroplanes of a maximum certificated take-off mass of over 27 000 kg for which the individual certificate of airworthiness is first issued on or after 1 January 1989 shall be equipped with an FDR which shall record at least 32 parameters listed in table A2.3-1 of the Sixth Schedule to these Regulations; and</w:t>
      </w:r>
    </w:p>
    <w:p w:rsidRPr="006C7A7F" w:rsidR="001D2A66" w:rsidP="00491F39" w:rsidRDefault="001D2A66" w14:paraId="1A230CC1" w14:textId="59FAA4B8">
      <w:pPr>
        <w:pStyle w:val="Level2"/>
        <w:rPr>
          <w:color w:val="000000" w:themeColor="text1"/>
        </w:rPr>
      </w:pPr>
      <w:r w:rsidRPr="006C7A7F">
        <w:rPr>
          <w:color w:val="000000" w:themeColor="text1"/>
        </w:rPr>
        <w:t>All aeroplanes of a maximum certificated take-off mass of over 5 700 kg, up to and including 27 000 kg, for which the individual certificate of airworthiness is first issued on or after 1 January 1989, shall be equipped with an FDRwhich shall record at least 16 parameters listed in table A2.3-1 of the Sixth Schedule to these Regulations.</w:t>
      </w:r>
    </w:p>
    <w:p w:rsidRPr="006C7A7F" w:rsidR="001D2A66" w:rsidP="00491F39" w:rsidRDefault="001D2A66" w14:paraId="4DAD1823" w14:textId="0030004A">
      <w:pPr>
        <w:pStyle w:val="Level2"/>
        <w:rPr>
          <w:color w:val="000000" w:themeColor="text1"/>
        </w:rPr>
      </w:pPr>
      <w:r w:rsidRPr="006C7A7F">
        <w:rPr>
          <w:color w:val="000000" w:themeColor="text1"/>
        </w:rPr>
        <w:t>The maintenance requirements established in sub-regulations 86 (</w:t>
      </w:r>
      <w:r w:rsidRPr="006C7A7F" w:rsidR="00491F39">
        <w:rPr>
          <w:color w:val="000000" w:themeColor="text1"/>
        </w:rPr>
        <w:t>d</w:t>
      </w:r>
      <w:r w:rsidRPr="006C7A7F">
        <w:rPr>
          <w:color w:val="000000" w:themeColor="text1"/>
        </w:rPr>
        <w:t>) &amp; 86 (</w:t>
      </w:r>
      <w:r w:rsidRPr="006C7A7F" w:rsidR="00491F39">
        <w:rPr>
          <w:color w:val="000000" w:themeColor="text1"/>
        </w:rPr>
        <w:t>e</w:t>
      </w:r>
      <w:r w:rsidRPr="006C7A7F">
        <w:rPr>
          <w:color w:val="000000" w:themeColor="text1"/>
        </w:rPr>
        <w:t>) will apply.</w:t>
      </w:r>
    </w:p>
    <w:p w:rsidRPr="006C7A7F" w:rsidR="001D2A66" w:rsidP="00491F39" w:rsidRDefault="00491F39" w14:paraId="0483D042" w14:textId="1B24C8A5">
      <w:pPr>
        <w:pStyle w:val="Titre2"/>
        <w:rPr>
          <w:rFonts w:hint="eastAsia"/>
          <w:color w:val="000000" w:themeColor="text1"/>
        </w:rPr>
      </w:pPr>
      <w:bookmarkStart w:name="_Toc115345571" w:id="145"/>
      <w:r w:rsidRPr="006C7A7F">
        <w:rPr>
          <w:color w:val="000000" w:themeColor="text1"/>
        </w:rPr>
        <w:t>Cockpit voice recorders</w:t>
      </w:r>
      <w:bookmarkEnd w:id="145"/>
    </w:p>
    <w:p w:rsidRPr="006C7A7F" w:rsidR="001D2A66" w:rsidRDefault="001D2A66" w14:paraId="59247ACD" w14:textId="4AC975C2">
      <w:pPr>
        <w:pStyle w:val="Level1"/>
        <w:numPr>
          <w:ilvl w:val="0"/>
          <w:numId w:val="226"/>
        </w:numPr>
        <w:ind w:left="851" w:hanging="491"/>
        <w:rPr>
          <w:b/>
          <w:bCs w:val="0"/>
          <w:i/>
          <w:iCs/>
          <w:color w:val="000000" w:themeColor="text1"/>
        </w:rPr>
      </w:pPr>
      <w:r w:rsidRPr="006C7A7F">
        <w:rPr>
          <w:b/>
          <w:bCs w:val="0"/>
          <w:i/>
          <w:iCs/>
          <w:color w:val="000000" w:themeColor="text1"/>
        </w:rPr>
        <w:t xml:space="preserve">Applicability: </w:t>
      </w:r>
    </w:p>
    <w:p w:rsidRPr="006C7A7F" w:rsidR="001D2A66" w:rsidRDefault="001D2A66" w14:paraId="6787FD8F" w14:textId="29194FDE">
      <w:pPr>
        <w:pStyle w:val="Level2"/>
        <w:numPr>
          <w:ilvl w:val="0"/>
          <w:numId w:val="227"/>
        </w:numPr>
        <w:ind w:left="1418" w:hanging="567"/>
        <w:rPr>
          <w:color w:val="000000" w:themeColor="text1"/>
        </w:rPr>
      </w:pPr>
      <w:r w:rsidRPr="006C7A7F">
        <w:rPr>
          <w:color w:val="000000" w:themeColor="text1"/>
        </w:rPr>
        <w:t>All turbine-engined aeroplanes of a maximum certificated take-off mass of over 5 700 kg for which the application for type certification is submitted to a Contracting State on or after 1 January 2016 and required to be operated by more than one pilot shall be equipped with a CVR;</w:t>
      </w:r>
    </w:p>
    <w:p w:rsidRPr="006C7A7F" w:rsidR="001D2A66" w:rsidP="00491F39" w:rsidRDefault="001D2A66" w14:paraId="67175726" w14:textId="504899B7">
      <w:pPr>
        <w:pStyle w:val="Level2"/>
        <w:rPr>
          <w:color w:val="000000" w:themeColor="text1"/>
        </w:rPr>
      </w:pPr>
      <w:r w:rsidRPr="006C7A7F">
        <w:rPr>
          <w:color w:val="000000" w:themeColor="text1"/>
        </w:rPr>
        <w:t>All aeroplanes of a maximum certificated take-off mass of over 27 000 kg for which the individual certificate of airworthiness is first issued on or after 1 January 1987 shall be equipped with a CVR;</w:t>
      </w:r>
    </w:p>
    <w:p w:rsidRPr="006C7A7F" w:rsidR="001D2A66" w:rsidP="00491F39" w:rsidRDefault="001D2A66" w14:paraId="057744D8" w14:textId="00CFB493">
      <w:pPr>
        <w:pStyle w:val="Level2"/>
        <w:rPr>
          <w:color w:val="000000" w:themeColor="text1"/>
        </w:rPr>
      </w:pPr>
      <w:r w:rsidRPr="006C7A7F">
        <w:rPr>
          <w:color w:val="000000" w:themeColor="text1"/>
        </w:rPr>
        <w:t>All aeroplanes of a maximum certificated take-off mass of over 5 700 kg, up to and including 27 000 kg, for which the individual certificate of airworthiness is first issued on or after 1 January 1987, shall be equipped with a CVR.</w:t>
      </w:r>
    </w:p>
    <w:p w:rsidRPr="006C7A7F" w:rsidR="001D2A66" w:rsidP="00491F39" w:rsidRDefault="001D2A66" w14:paraId="4B98C57F" w14:textId="2D3C7094">
      <w:pPr>
        <w:pStyle w:val="Level2"/>
        <w:rPr>
          <w:color w:val="000000" w:themeColor="text1"/>
        </w:rPr>
      </w:pPr>
      <w:r w:rsidRPr="006C7A7F">
        <w:rPr>
          <w:color w:val="000000" w:themeColor="text1"/>
        </w:rPr>
        <w:t>The maintenance requirements established in sub-regulation 89 (</w:t>
      </w:r>
      <w:r w:rsidRPr="006C7A7F" w:rsidR="00491F39">
        <w:rPr>
          <w:color w:val="000000" w:themeColor="text1"/>
        </w:rPr>
        <w:t>b</w:t>
      </w:r>
      <w:r w:rsidRPr="006C7A7F">
        <w:rPr>
          <w:color w:val="000000" w:themeColor="text1"/>
        </w:rPr>
        <w:t>) will apply.</w:t>
      </w:r>
    </w:p>
    <w:p w:rsidRPr="006C7A7F" w:rsidR="00491F39" w:rsidP="00491F39" w:rsidRDefault="001D2A66" w14:paraId="731C513A" w14:textId="77777777">
      <w:pPr>
        <w:pStyle w:val="Level1"/>
        <w:rPr>
          <w:color w:val="000000" w:themeColor="text1"/>
        </w:rPr>
      </w:pPr>
      <w:r w:rsidRPr="006C7A7F">
        <w:rPr>
          <w:b/>
          <w:bCs w:val="0"/>
          <w:i/>
          <w:iCs/>
          <w:color w:val="000000" w:themeColor="text1"/>
        </w:rPr>
        <w:t>Duration:</w:t>
      </w:r>
      <w:r w:rsidRPr="006C7A7F">
        <w:rPr>
          <w:color w:val="000000" w:themeColor="text1"/>
        </w:rPr>
        <w:t xml:space="preserve">  </w:t>
      </w:r>
    </w:p>
    <w:p w:rsidRPr="006C7A7F" w:rsidR="001D2A66" w:rsidP="00491F39" w:rsidRDefault="001D2A66" w14:paraId="4ED32689" w14:textId="20650600">
      <w:pPr>
        <w:pStyle w:val="Level1"/>
        <w:numPr>
          <w:ilvl w:val="0"/>
          <w:numId w:val="0"/>
        </w:numPr>
        <w:ind w:left="850"/>
        <w:rPr>
          <w:color w:val="000000" w:themeColor="text1"/>
        </w:rPr>
      </w:pPr>
      <w:r w:rsidRPr="006C7A7F">
        <w:rPr>
          <w:color w:val="000000" w:themeColor="text1"/>
        </w:rPr>
        <w:t>All aeroplanes of a maximum certificated take-off mass of over 27 000 kg for which the individual certificate of airworthiness is first issued on or after 1 January 2021 shall be equipped with a CVR capable of retaining the information recorded during at least the last 25 hours of its operation.</w:t>
      </w:r>
    </w:p>
    <w:p w:rsidRPr="006C7A7F" w:rsidR="00491F39" w:rsidP="00491F39" w:rsidRDefault="00491F39" w14:paraId="5EA3DF14" w14:textId="761F59A3">
      <w:pPr>
        <w:pStyle w:val="Titre2"/>
        <w:rPr>
          <w:rFonts w:hint="eastAsia"/>
          <w:color w:val="000000" w:themeColor="text1"/>
        </w:rPr>
      </w:pPr>
      <w:bookmarkStart w:name="_Toc115345572" w:id="146"/>
      <w:r w:rsidRPr="006C7A7F">
        <w:rPr>
          <w:color w:val="000000" w:themeColor="text1"/>
        </w:rPr>
        <w:t>Combination recorders</w:t>
      </w:r>
      <w:bookmarkEnd w:id="146"/>
    </w:p>
    <w:p w:rsidRPr="006C7A7F" w:rsidR="001D2A66" w:rsidRDefault="001D2A66" w14:paraId="157A481D" w14:textId="3BF6443E">
      <w:pPr>
        <w:pStyle w:val="Level1"/>
        <w:numPr>
          <w:ilvl w:val="0"/>
          <w:numId w:val="228"/>
        </w:numPr>
        <w:ind w:left="851" w:hanging="491"/>
        <w:rPr>
          <w:color w:val="000000" w:themeColor="text1"/>
        </w:rPr>
      </w:pPr>
      <w:r w:rsidRPr="006C7A7F">
        <w:rPr>
          <w:color w:val="000000" w:themeColor="text1"/>
        </w:rPr>
        <w:t>All aeroplanes of a maximum certificated take-off mass over 5 700 kg, required to be equipped with an FDR and a CVR, may alternatively be equipped with two combination recorders, FDR/CVR.</w:t>
      </w:r>
    </w:p>
    <w:p w:rsidRPr="006C7A7F" w:rsidR="00491F39" w:rsidP="00FE20C2" w:rsidRDefault="00FE20C2" w14:paraId="2191E4F3" w14:textId="0AAAC951">
      <w:pPr>
        <w:pStyle w:val="Titre2"/>
        <w:rPr>
          <w:rFonts w:hint="eastAsia"/>
          <w:color w:val="000000" w:themeColor="text1"/>
        </w:rPr>
      </w:pPr>
      <w:bookmarkStart w:name="_Toc115345573" w:id="147"/>
      <w:r w:rsidRPr="006C7A7F">
        <w:rPr>
          <w:color w:val="000000" w:themeColor="text1"/>
        </w:rPr>
        <w:t>Aeroplanes on long-range over-water flights</w:t>
      </w:r>
      <w:bookmarkEnd w:id="147"/>
    </w:p>
    <w:p w:rsidRPr="006C7A7F" w:rsidR="001D2A66" w:rsidRDefault="001D2A66" w14:paraId="0F2D3B0F" w14:textId="7D91C928">
      <w:pPr>
        <w:pStyle w:val="Level1"/>
        <w:numPr>
          <w:ilvl w:val="0"/>
          <w:numId w:val="229"/>
        </w:numPr>
        <w:ind w:left="851" w:hanging="491"/>
        <w:rPr>
          <w:color w:val="000000" w:themeColor="text1"/>
        </w:rPr>
      </w:pPr>
      <w:r w:rsidRPr="006C7A7F">
        <w:rPr>
          <w:color w:val="000000" w:themeColor="text1"/>
        </w:rPr>
        <w:t xml:space="preserve">The operator of an aeroplane operated on an extended flight over water shall determine the risks to survival of the occupants of the aeroplane in the event of a ditching. </w:t>
      </w:r>
    </w:p>
    <w:p w:rsidRPr="006C7A7F" w:rsidR="001D2A66" w:rsidP="00FE20C2" w:rsidRDefault="001D2A66" w14:paraId="553F5C9B" w14:textId="6F0B3BCF">
      <w:pPr>
        <w:pStyle w:val="Level1"/>
        <w:rPr>
          <w:color w:val="000000" w:themeColor="text1"/>
        </w:rPr>
      </w:pPr>
      <w:r w:rsidRPr="006C7A7F">
        <w:rPr>
          <w:color w:val="000000" w:themeColor="text1"/>
        </w:rPr>
        <w:t xml:space="preserve">The operator shall take into account the operating environment and conditions such as, but not limited to, sea state and sea and air temperatures, the distance from land suitable for making an emergency landing, and the availability of search and rescue facilities. </w:t>
      </w:r>
    </w:p>
    <w:p w:rsidRPr="006C7A7F" w:rsidR="001D2A66" w:rsidP="00FE20C2" w:rsidRDefault="001D2A66" w14:paraId="7AD07BF3" w14:textId="71D434DC">
      <w:pPr>
        <w:pStyle w:val="Level1"/>
        <w:rPr>
          <w:color w:val="000000" w:themeColor="text1"/>
        </w:rPr>
      </w:pPr>
      <w:r w:rsidRPr="006C7A7F">
        <w:rPr>
          <w:color w:val="000000" w:themeColor="text1"/>
        </w:rPr>
        <w:t>subject to sub-regulation (</w:t>
      </w:r>
      <w:r w:rsidRPr="006C7A7F" w:rsidR="00FE20C2">
        <w:rPr>
          <w:color w:val="000000" w:themeColor="text1"/>
        </w:rPr>
        <w:t>b</w:t>
      </w:r>
      <w:r w:rsidRPr="006C7A7F">
        <w:rPr>
          <w:color w:val="000000" w:themeColor="text1"/>
        </w:rPr>
        <w:t>), based upon the assessment of the risks, the operator shall, in addition to the equipment required in Regulation 73, ensure that the aeroplane is appropriately equipped with:</w:t>
      </w:r>
    </w:p>
    <w:p w:rsidRPr="006C7A7F" w:rsidR="001D2A66" w:rsidRDefault="001D2A66" w14:paraId="2B300AB8" w14:textId="433CCECA">
      <w:pPr>
        <w:pStyle w:val="Level2"/>
        <w:numPr>
          <w:ilvl w:val="0"/>
          <w:numId w:val="230"/>
        </w:numPr>
        <w:ind w:left="1418" w:hanging="567"/>
        <w:rPr>
          <w:color w:val="000000" w:themeColor="text1"/>
        </w:rPr>
      </w:pPr>
      <w:r w:rsidRPr="006C7A7F">
        <w:rPr>
          <w:color w:val="000000" w:themeColor="text1"/>
        </w:rPr>
        <w:t>life-saving rafts in sufficient numbers to carry all persons on board, stowed so as to facilitate their ready use in emergency, provided with such lifesaving equipment, including means of sustaining life, as is appropriate to the flight to be undertaken; and</w:t>
      </w:r>
    </w:p>
    <w:p w:rsidRPr="006C7A7F" w:rsidR="001D2A66" w:rsidP="00FE20C2" w:rsidRDefault="001D2A66" w14:paraId="6D180EFB" w14:textId="2ECDEEF8">
      <w:pPr>
        <w:pStyle w:val="Level2"/>
        <w:rPr>
          <w:color w:val="000000" w:themeColor="text1"/>
        </w:rPr>
      </w:pPr>
      <w:r w:rsidRPr="006C7A7F">
        <w:rPr>
          <w:color w:val="000000" w:themeColor="text1"/>
        </w:rPr>
        <w:t>equipment for making the distress signals described in the Civil Aviation (Rules of the Air) Regulations.</w:t>
      </w:r>
    </w:p>
    <w:p w:rsidRPr="006C7A7F" w:rsidR="001D2A66" w:rsidP="00FE20C2" w:rsidRDefault="001D2A66" w14:paraId="5939EEFD" w14:textId="6F2320B2">
      <w:pPr>
        <w:pStyle w:val="Level1"/>
        <w:rPr>
          <w:color w:val="000000" w:themeColor="text1"/>
        </w:rPr>
      </w:pPr>
      <w:r w:rsidRPr="006C7A7F">
        <w:rPr>
          <w:color w:val="000000" w:themeColor="text1"/>
        </w:rPr>
        <w:t>Each life jacket and equivalent individual flotation device, when carried in accordance with Regulation 73, shall be equipped with a means of electric illumination for the purpose of facilitating the location of persons, except where the requirement of Regulation 73 is met by the provision of individual flotation devices other than life jackets.</w:t>
      </w:r>
    </w:p>
    <w:p w:rsidRPr="006C7A7F" w:rsidR="001D2A66" w:rsidP="00FE20C2" w:rsidRDefault="00FE20C2" w14:paraId="1E923D93" w14:textId="42EE10B5">
      <w:pPr>
        <w:pStyle w:val="Titre2"/>
        <w:rPr>
          <w:rFonts w:hint="eastAsia"/>
          <w:color w:val="000000" w:themeColor="text1"/>
        </w:rPr>
      </w:pPr>
      <w:bookmarkStart w:name="_Toc115345574" w:id="148"/>
      <w:r w:rsidRPr="006C7A7F">
        <w:rPr>
          <w:color w:val="000000" w:themeColor="text1"/>
        </w:rPr>
        <w:t>Aeroplanes for which the individual certificate of airworthiness was first issued before 1 January 1990</w:t>
      </w:r>
      <w:bookmarkEnd w:id="148"/>
    </w:p>
    <w:p w:rsidRPr="006C7A7F" w:rsidR="001D2A66" w:rsidRDefault="001D2A66" w14:paraId="6B50E5D3" w14:textId="778E9A3C">
      <w:pPr>
        <w:pStyle w:val="Level1"/>
        <w:numPr>
          <w:ilvl w:val="0"/>
          <w:numId w:val="231"/>
        </w:numPr>
        <w:ind w:left="851" w:hanging="491"/>
        <w:rPr>
          <w:color w:val="000000" w:themeColor="text1"/>
        </w:rPr>
      </w:pPr>
      <w:r w:rsidRPr="006C7A7F">
        <w:rPr>
          <w:color w:val="000000" w:themeColor="text1"/>
        </w:rPr>
        <w:t>Pressurized aeroplanes operated at flight altitudes at which the atmospheric pressure is less than 376 hPa shall be equipped with a device to provide positive warning to the flight crew of any dangerous loss of pressurization.</w:t>
      </w:r>
    </w:p>
    <w:p w:rsidRPr="006C7A7F" w:rsidR="001D2A66" w:rsidP="00FE20C2" w:rsidRDefault="001D2A66" w14:paraId="6D9A56B0" w14:textId="3981F3FE">
      <w:pPr>
        <w:pStyle w:val="Level1"/>
        <w:rPr>
          <w:color w:val="000000" w:themeColor="text1"/>
        </w:rPr>
      </w:pPr>
      <w:r w:rsidRPr="006C7A7F">
        <w:rPr>
          <w:color w:val="000000" w:themeColor="text1"/>
        </w:rPr>
        <w:t>An aeroplane operated at flight altitudes at which the atmospheric pressure is less than 700 hPa in personnel compartments shall be equipped with oxygen storage and dispensing apparatus capable of storing and dispensing the oxygen supplies required in the Civil Aviation (Operation of Aircraft – General Aviation) Regulations.</w:t>
      </w:r>
    </w:p>
    <w:p w:rsidRPr="006C7A7F" w:rsidR="001D2A66" w:rsidP="00FE20C2" w:rsidRDefault="001D2A66" w14:paraId="54FC9C44" w14:textId="7248CFC3">
      <w:pPr>
        <w:pStyle w:val="Level1"/>
        <w:rPr>
          <w:color w:val="000000" w:themeColor="text1"/>
        </w:rPr>
      </w:pPr>
      <w:r w:rsidRPr="006C7A7F">
        <w:rPr>
          <w:color w:val="000000" w:themeColor="text1"/>
        </w:rPr>
        <w:t>An aeroplane operated at flight altitudes at which the atmospheric pressure is less than 700 hPa but which is provided with means of maintaining pressures greater than 700 hPa in personnel compartments shall be provided with oxygen storage and dispensing apparatus capable of storing and dispensing the oxygen supplies required in the Civil Aviation (Operation of Aircraft – General Aviation) Regulations.</w:t>
      </w:r>
    </w:p>
    <w:p w:rsidRPr="006C7A7F" w:rsidR="00FE20C2" w:rsidP="00FE20C2" w:rsidRDefault="00FE20C2" w14:paraId="6E57648C" w14:textId="3A951339">
      <w:pPr>
        <w:pStyle w:val="Titre2"/>
        <w:rPr>
          <w:rFonts w:hint="eastAsia"/>
          <w:color w:val="000000" w:themeColor="text1"/>
        </w:rPr>
      </w:pPr>
      <w:bookmarkStart w:name="_Toc115345575" w:id="149"/>
      <w:r w:rsidRPr="006C7A7F">
        <w:rPr>
          <w:color w:val="000000" w:themeColor="text1"/>
        </w:rPr>
        <w:t>Aeroplanes in icing conditions</w:t>
      </w:r>
      <w:bookmarkEnd w:id="149"/>
    </w:p>
    <w:p w:rsidRPr="006C7A7F" w:rsidR="001D2A66" w:rsidRDefault="001D2A66" w14:paraId="7A03C021" w14:textId="0116CDC4">
      <w:pPr>
        <w:pStyle w:val="Level1"/>
        <w:numPr>
          <w:ilvl w:val="0"/>
          <w:numId w:val="232"/>
        </w:numPr>
        <w:ind w:left="851" w:hanging="491"/>
        <w:rPr>
          <w:color w:val="000000" w:themeColor="text1"/>
        </w:rPr>
      </w:pPr>
      <w:r w:rsidRPr="006C7A7F">
        <w:rPr>
          <w:color w:val="000000" w:themeColor="text1"/>
        </w:rPr>
        <w:t>Aeroplanes shall be equipped with suitable de-icing or anti-icing devices when operated in circumstances in which icing conditions are reported to exist or are expected to be encountered.</w:t>
      </w:r>
    </w:p>
    <w:p w:rsidRPr="006C7A7F" w:rsidR="00FE20C2" w:rsidP="00FE20C2" w:rsidRDefault="00FE20C2" w14:paraId="0D4E4D5B" w14:textId="398AF3CB">
      <w:pPr>
        <w:pStyle w:val="Titre2"/>
        <w:rPr>
          <w:rFonts w:hint="eastAsia"/>
          <w:color w:val="000000" w:themeColor="text1"/>
        </w:rPr>
      </w:pPr>
      <w:bookmarkStart w:name="_Toc115345576" w:id="150"/>
      <w:r w:rsidRPr="006C7A7F">
        <w:rPr>
          <w:color w:val="000000" w:themeColor="text1"/>
        </w:rPr>
        <w:t>Aeroplanes operated in accordance with the instrument flight rules</w:t>
      </w:r>
      <w:bookmarkEnd w:id="150"/>
    </w:p>
    <w:p w:rsidRPr="006C7A7F" w:rsidR="001D2A66" w:rsidRDefault="001D2A66" w14:paraId="7CEEB39C" w14:textId="6DE8F96A">
      <w:pPr>
        <w:pStyle w:val="Level1"/>
        <w:numPr>
          <w:ilvl w:val="0"/>
          <w:numId w:val="233"/>
        </w:numPr>
        <w:ind w:left="851" w:hanging="491"/>
        <w:rPr>
          <w:color w:val="000000" w:themeColor="text1"/>
        </w:rPr>
      </w:pPr>
      <w:r w:rsidRPr="006C7A7F">
        <w:rPr>
          <w:color w:val="000000" w:themeColor="text1"/>
        </w:rPr>
        <w:t>In addition to the requirements contained in the Civil Aviation (Operation of Aircraft – General Aviation) Regulations, aeroplanes when operated in accordance with the instrument flight rules, or when the aeroplane cannot be maintained in a desired attitude without reference to one or more flight instruments, shall be equipped with two independent altitude measuring and display systems.</w:t>
      </w:r>
    </w:p>
    <w:p w:rsidRPr="006C7A7F" w:rsidR="00FE20C2" w:rsidP="0015345B" w:rsidRDefault="0015345B" w14:paraId="1DB5505F" w14:textId="53869B96">
      <w:pPr>
        <w:pStyle w:val="Titre2"/>
        <w:rPr>
          <w:rFonts w:hint="eastAsia"/>
          <w:color w:val="000000" w:themeColor="text1"/>
        </w:rPr>
      </w:pPr>
      <w:bookmarkStart w:name="_Toc115345577" w:id="151"/>
      <w:r w:rsidRPr="006C7A7F">
        <w:rPr>
          <w:color w:val="000000" w:themeColor="text1"/>
        </w:rPr>
        <w:t>Aeroplanes over 5 700 kg — emergency power supply for electrically operated attitude indicating instruments</w:t>
      </w:r>
      <w:bookmarkEnd w:id="151"/>
    </w:p>
    <w:p w:rsidRPr="006C7A7F" w:rsidR="001D2A66" w:rsidRDefault="001D2A66" w14:paraId="6C6D712A" w14:textId="080F029F">
      <w:pPr>
        <w:pStyle w:val="Level1"/>
        <w:numPr>
          <w:ilvl w:val="0"/>
          <w:numId w:val="234"/>
        </w:numPr>
        <w:ind w:left="851" w:hanging="491"/>
        <w:rPr>
          <w:color w:val="000000" w:themeColor="text1"/>
        </w:rPr>
      </w:pPr>
      <w:r w:rsidRPr="006C7A7F">
        <w:rPr>
          <w:color w:val="000000" w:themeColor="text1"/>
        </w:rPr>
        <w:t xml:space="preserve">Aeroplanes of a maximum certificated take-off mass of over 5 700 kg shall be fitted with an emergency power supply, independent of the main electrical generating system, for the purpose of operating and illuminating, for a minimum period of 30 minutes, an attitude indicating instrument or artificial horizon, clearly visible to the pilot-in-command. </w:t>
      </w:r>
    </w:p>
    <w:p w:rsidRPr="006C7A7F" w:rsidR="001D2A66" w:rsidP="0015345B" w:rsidRDefault="001D2A66" w14:paraId="3D9B3E16" w14:textId="7E536F81">
      <w:pPr>
        <w:pStyle w:val="Level1"/>
        <w:rPr>
          <w:color w:val="000000" w:themeColor="text1"/>
        </w:rPr>
      </w:pPr>
      <w:r w:rsidRPr="006C7A7F">
        <w:rPr>
          <w:color w:val="000000" w:themeColor="text1"/>
        </w:rPr>
        <w:t>The emergency power supply shall be automatically operative after the total failure of the main electrical generating system and clear indication shall be given on the instrument panel that the attitude indicators are being operated by emergency power.</w:t>
      </w:r>
    </w:p>
    <w:p w:rsidRPr="006C7A7F" w:rsidR="001D2A66" w:rsidP="0015345B" w:rsidRDefault="001D2A66" w14:paraId="07A9A624" w14:textId="21F56800">
      <w:pPr>
        <w:pStyle w:val="Level1"/>
        <w:rPr>
          <w:color w:val="000000" w:themeColor="text1"/>
        </w:rPr>
      </w:pPr>
      <w:r w:rsidRPr="006C7A7F">
        <w:rPr>
          <w:color w:val="000000" w:themeColor="text1"/>
        </w:rPr>
        <w:t>Aircraft with advanced cockpit automation systems, glass cockpits, shall have system redundancy that provides the flight crew with attitude, heading, airspeed and altitude indications in case of failure of the primary system or display.</w:t>
      </w:r>
    </w:p>
    <w:p w:rsidRPr="006C7A7F" w:rsidR="001D2A66" w:rsidP="0015345B" w:rsidRDefault="001D2A66" w14:paraId="125765E2" w14:textId="75B64D55">
      <w:pPr>
        <w:pStyle w:val="Level1"/>
        <w:rPr>
          <w:color w:val="000000" w:themeColor="text1"/>
        </w:rPr>
      </w:pPr>
      <w:r w:rsidRPr="006C7A7F">
        <w:rPr>
          <w:color w:val="000000" w:themeColor="text1"/>
        </w:rPr>
        <w:t>Instruments that are used by any one pilot shall be so arranged as to permit the pilot to see their indications readily from his or her station, with the minimum practicable deviation from the position and line of vision normally assumed when looking forward along the flight path.</w:t>
      </w:r>
    </w:p>
    <w:p w:rsidRPr="006C7A7F" w:rsidR="0015345B" w:rsidP="0015345B" w:rsidRDefault="0015345B" w14:paraId="61F2562B" w14:textId="48B09068">
      <w:pPr>
        <w:pStyle w:val="Titre2"/>
        <w:rPr>
          <w:rFonts w:hint="eastAsia"/>
          <w:color w:val="000000" w:themeColor="text1"/>
        </w:rPr>
      </w:pPr>
      <w:bookmarkStart w:name="_Toc115345578" w:id="152"/>
      <w:r w:rsidRPr="006C7A7F">
        <w:rPr>
          <w:color w:val="000000" w:themeColor="text1"/>
        </w:rPr>
        <w:t>Pressurized aeroplanes when carrying passengers — weather-detecting equipment</w:t>
      </w:r>
      <w:bookmarkEnd w:id="152"/>
      <w:r w:rsidRPr="006C7A7F">
        <w:rPr>
          <w:color w:val="000000" w:themeColor="text1"/>
        </w:rPr>
        <w:t xml:space="preserve"> </w:t>
      </w:r>
    </w:p>
    <w:p w:rsidRPr="006C7A7F" w:rsidR="001D2A66" w:rsidRDefault="001D2A66" w14:paraId="3DEC486C" w14:textId="4D635FE1">
      <w:pPr>
        <w:pStyle w:val="Level1"/>
        <w:numPr>
          <w:ilvl w:val="0"/>
          <w:numId w:val="235"/>
        </w:numPr>
        <w:ind w:left="851" w:hanging="491"/>
        <w:rPr>
          <w:color w:val="000000" w:themeColor="text1"/>
        </w:rPr>
      </w:pPr>
      <w:r w:rsidRPr="006C7A7F">
        <w:rPr>
          <w:color w:val="000000" w:themeColor="text1"/>
        </w:rPr>
        <w:t>Pressurized aeroplanes when carrying passengers shall be equipped with operative weather-detecting equipment capable of detecting thunderstorms whenever such aeroplanes are being operated in areas where such conditions may be expected to exist along the route either at night or under instrument meteorological conditions.</w:t>
      </w:r>
    </w:p>
    <w:p w:rsidRPr="006C7A7F" w:rsidR="001D2A66" w:rsidP="0015345B" w:rsidRDefault="0015345B" w14:paraId="2CA32F5A" w14:textId="574E8E70">
      <w:pPr>
        <w:pStyle w:val="Titre2"/>
        <w:rPr>
          <w:rFonts w:hint="eastAsia"/>
          <w:color w:val="000000" w:themeColor="text1"/>
        </w:rPr>
      </w:pPr>
      <w:bookmarkStart w:name="_Toc115345579" w:id="153"/>
      <w:r w:rsidRPr="006C7A7F">
        <w:rPr>
          <w:color w:val="000000" w:themeColor="text1"/>
        </w:rPr>
        <w:t>Aeroplanes operated above 15 000 m or 49 000 ft — radiation indicator</w:t>
      </w:r>
      <w:bookmarkEnd w:id="153"/>
    </w:p>
    <w:p w:rsidRPr="006C7A7F" w:rsidR="0015345B" w:rsidRDefault="001D2A66" w14:paraId="121AD85C" w14:textId="77777777">
      <w:pPr>
        <w:pStyle w:val="Level1"/>
        <w:numPr>
          <w:ilvl w:val="0"/>
          <w:numId w:val="236"/>
        </w:numPr>
        <w:ind w:left="851" w:hanging="491"/>
        <w:rPr>
          <w:color w:val="000000" w:themeColor="text1"/>
        </w:rPr>
      </w:pPr>
      <w:r w:rsidRPr="006C7A7F">
        <w:rPr>
          <w:color w:val="000000" w:themeColor="text1"/>
        </w:rPr>
        <w:t xml:space="preserve">Aeroplanes intended to be primarily operated above 15 000 m or 49 000 ft shall carry equipment to measure and indicate continuously the dose rate of total cosmic radiation being received, the total of ionizing and neutron radiation of galactic and solar origin and the cumulative dose on each flight. </w:t>
      </w:r>
    </w:p>
    <w:p w:rsidRPr="006C7A7F" w:rsidR="001D2A66" w:rsidRDefault="001D2A66" w14:paraId="3E81D44F" w14:textId="2AEAEEE8">
      <w:pPr>
        <w:pStyle w:val="Level1"/>
        <w:numPr>
          <w:ilvl w:val="0"/>
          <w:numId w:val="236"/>
        </w:numPr>
        <w:ind w:left="851" w:hanging="491"/>
        <w:rPr>
          <w:color w:val="000000" w:themeColor="text1"/>
        </w:rPr>
      </w:pPr>
      <w:r w:rsidRPr="006C7A7F">
        <w:rPr>
          <w:color w:val="000000" w:themeColor="text1"/>
        </w:rPr>
        <w:t>The display unit of the equipment shall be readily visible to a flight crew member.</w:t>
      </w:r>
    </w:p>
    <w:p w:rsidRPr="006C7A7F" w:rsidR="0015345B" w:rsidP="0015345B" w:rsidRDefault="0015345B" w14:paraId="11DBF793" w14:textId="4D0698DF">
      <w:pPr>
        <w:pStyle w:val="Titre2"/>
        <w:rPr>
          <w:rFonts w:hint="eastAsia"/>
          <w:color w:val="000000" w:themeColor="text1"/>
        </w:rPr>
      </w:pPr>
      <w:bookmarkStart w:name="_Toc115345580" w:id="154"/>
      <w:r w:rsidRPr="006C7A7F">
        <w:rPr>
          <w:color w:val="000000" w:themeColor="text1"/>
        </w:rPr>
        <w:t>Aeroplanes carrying passengers — cabin crew seats</w:t>
      </w:r>
      <w:bookmarkEnd w:id="154"/>
    </w:p>
    <w:p w:rsidRPr="006C7A7F" w:rsidR="001D2A66" w:rsidRDefault="001D2A66" w14:paraId="15BAAACD" w14:textId="7CAF6B7B">
      <w:pPr>
        <w:pStyle w:val="Level1"/>
        <w:numPr>
          <w:ilvl w:val="0"/>
          <w:numId w:val="237"/>
        </w:numPr>
        <w:ind w:left="851" w:hanging="491"/>
        <w:rPr>
          <w:color w:val="000000" w:themeColor="text1"/>
        </w:rPr>
      </w:pPr>
      <w:r w:rsidRPr="006C7A7F">
        <w:rPr>
          <w:color w:val="000000" w:themeColor="text1"/>
        </w:rPr>
        <w:t>Aeroplanes shall be equipped with a forward or rearward facing seat, within 15 degrees of the longitudinal axis of the aeroplane, fitted with a safety harness for the use of each cabin crew member in compliance with the Civil Aviation (Operation of Aircraft – General Aviation) Regulations in respect of emergency evacuation.</w:t>
      </w:r>
    </w:p>
    <w:p w:rsidRPr="006C7A7F" w:rsidR="001D2A66" w:rsidP="0015345B" w:rsidRDefault="001D2A66" w14:paraId="21EA6971" w14:textId="4D6CE1DE">
      <w:pPr>
        <w:pStyle w:val="Level1"/>
        <w:rPr>
          <w:color w:val="000000" w:themeColor="text1"/>
        </w:rPr>
      </w:pPr>
      <w:r w:rsidRPr="006C7A7F">
        <w:rPr>
          <w:color w:val="000000" w:themeColor="text1"/>
        </w:rPr>
        <w:t>Cabin crew seats provided in accordance with sub-regulation (1) shall be located near floor level and other emergency exits as required by the State of Registry for emergency evacuation.</w:t>
      </w:r>
    </w:p>
    <w:p w:rsidRPr="006C7A7F" w:rsidR="0015345B" w:rsidP="00521EDC" w:rsidRDefault="00521EDC" w14:paraId="6521D245" w14:textId="63578F78">
      <w:pPr>
        <w:pStyle w:val="Titre2"/>
        <w:rPr>
          <w:rFonts w:hint="eastAsia"/>
          <w:color w:val="000000" w:themeColor="text1"/>
        </w:rPr>
      </w:pPr>
      <w:bookmarkStart w:name="_Toc115345581" w:id="155"/>
      <w:r w:rsidRPr="006C7A7F">
        <w:rPr>
          <w:color w:val="000000" w:themeColor="text1"/>
        </w:rPr>
        <w:t>Aeroplanes required to be equipped with an airborne collision avoidance system or ACAS</w:t>
      </w:r>
      <w:bookmarkEnd w:id="155"/>
    </w:p>
    <w:p w:rsidRPr="006C7A7F" w:rsidR="001D2A66" w:rsidRDefault="001D2A66" w14:paraId="38DBD7F0" w14:textId="52B78568">
      <w:pPr>
        <w:pStyle w:val="Level1"/>
        <w:numPr>
          <w:ilvl w:val="0"/>
          <w:numId w:val="238"/>
        </w:numPr>
        <w:ind w:left="851" w:hanging="491"/>
        <w:rPr>
          <w:color w:val="000000" w:themeColor="text1"/>
        </w:rPr>
      </w:pPr>
      <w:r w:rsidRPr="006C7A7F">
        <w:rPr>
          <w:color w:val="000000" w:themeColor="text1"/>
        </w:rPr>
        <w:t>All turbine-engined aeroplanes of a maximum certificated take-off mass in excess of 15 000 kg, or authorized to carry more than 30 passengers, for which the individual airworthiness certificate is first issued after 24 November 2005, shall be equipped with ACAS II.</w:t>
      </w:r>
    </w:p>
    <w:p w:rsidRPr="006C7A7F" w:rsidR="001D2A66" w:rsidP="00521EDC" w:rsidRDefault="001D2A66" w14:paraId="64F7DB64" w14:textId="51228AFB">
      <w:pPr>
        <w:pStyle w:val="Level1"/>
        <w:rPr>
          <w:color w:val="000000" w:themeColor="text1"/>
        </w:rPr>
      </w:pPr>
      <w:r w:rsidRPr="006C7A7F">
        <w:rPr>
          <w:color w:val="000000" w:themeColor="text1"/>
        </w:rPr>
        <w:t>All turbine-engined aeroplanes of a maximum certificated take-off mass in excess of 5 700 kg but not exceeding 15 000 kg, or authorized to carry more than 19 passengers, for which the individual airworthiness certificate is first issued after 1 January 2008, shall be equipped with ACAS II.</w:t>
      </w:r>
    </w:p>
    <w:p w:rsidRPr="006C7A7F" w:rsidR="00521EDC" w:rsidP="00521EDC" w:rsidRDefault="00521EDC" w14:paraId="5E2A1D07" w14:textId="0C1B3CC5">
      <w:pPr>
        <w:pStyle w:val="Titre2"/>
        <w:rPr>
          <w:rFonts w:hint="eastAsia"/>
          <w:color w:val="000000" w:themeColor="text1"/>
        </w:rPr>
      </w:pPr>
      <w:bookmarkStart w:name="_Toc115345582" w:id="156"/>
      <w:r w:rsidRPr="006C7A7F">
        <w:rPr>
          <w:color w:val="000000" w:themeColor="text1"/>
        </w:rPr>
        <w:t>Aeroplanes required to be equipped with pressure-altitude reporting transponder</w:t>
      </w:r>
      <w:bookmarkEnd w:id="156"/>
    </w:p>
    <w:p w:rsidRPr="006C7A7F" w:rsidR="001D2A66" w:rsidRDefault="001D2A66" w14:paraId="13A876EE" w14:textId="29845BCE">
      <w:pPr>
        <w:pStyle w:val="Level1"/>
        <w:numPr>
          <w:ilvl w:val="0"/>
          <w:numId w:val="239"/>
        </w:numPr>
        <w:ind w:left="851" w:hanging="491"/>
        <w:rPr>
          <w:color w:val="000000" w:themeColor="text1"/>
        </w:rPr>
      </w:pPr>
      <w:r w:rsidRPr="006C7A7F">
        <w:rPr>
          <w:color w:val="000000" w:themeColor="text1"/>
        </w:rPr>
        <w:t>Aeroplanes shall be equipped with a pressure-altitude reporting transponder which operates in accordance with the Civil Aviation (Aeronautical Telecommunication - Surveillance Radar and Collision Avoidance Systems) Regulations.</w:t>
      </w:r>
    </w:p>
    <w:p w:rsidRPr="006C7A7F" w:rsidR="001D2A66" w:rsidP="00521EDC" w:rsidRDefault="00521EDC" w14:paraId="40E735A5" w14:textId="4FFF1929">
      <w:pPr>
        <w:pStyle w:val="Titre2"/>
        <w:rPr>
          <w:rFonts w:hint="eastAsia"/>
          <w:color w:val="000000" w:themeColor="text1"/>
        </w:rPr>
      </w:pPr>
      <w:bookmarkStart w:name="_Toc115345583" w:id="157"/>
      <w:r w:rsidRPr="006C7A7F">
        <w:rPr>
          <w:color w:val="000000" w:themeColor="text1"/>
        </w:rPr>
        <w:t>Microphones</w:t>
      </w:r>
      <w:bookmarkEnd w:id="157"/>
    </w:p>
    <w:p w:rsidRPr="006C7A7F" w:rsidR="001D2A66" w:rsidRDefault="001D2A66" w14:paraId="41F40990" w14:textId="2217764A">
      <w:pPr>
        <w:pStyle w:val="Level1"/>
        <w:numPr>
          <w:ilvl w:val="0"/>
          <w:numId w:val="240"/>
        </w:numPr>
        <w:ind w:left="851" w:hanging="491"/>
        <w:rPr>
          <w:color w:val="000000" w:themeColor="text1"/>
        </w:rPr>
      </w:pPr>
      <w:r w:rsidRPr="006C7A7F">
        <w:rPr>
          <w:color w:val="000000" w:themeColor="text1"/>
        </w:rPr>
        <w:t>All flight crew members required to be on flight deck duty shall communicate through boom or throat microphones below the transition level or altitude.</w:t>
      </w:r>
    </w:p>
    <w:p w:rsidRPr="006C7A7F" w:rsidR="00C15DB4" w:rsidP="00521EDC" w:rsidRDefault="00521EDC" w14:paraId="5115544A" w14:textId="5A5B2D46">
      <w:pPr>
        <w:pStyle w:val="Titre1"/>
        <w:rPr>
          <w:color w:val="000000" w:themeColor="text1"/>
        </w:rPr>
      </w:pPr>
      <w:bookmarkStart w:name="_Toc115345584" w:id="158"/>
      <w:r w:rsidRPr="006C7A7F">
        <w:rPr>
          <w:color w:val="000000" w:themeColor="text1"/>
        </w:rPr>
        <w:t>AEROPLANE COMMUNICATION, NAVIGATION AND SURVEILLANCE EQUIPMENT</w:t>
      </w:r>
      <w:bookmarkEnd w:id="158"/>
    </w:p>
    <w:p w:rsidRPr="006C7A7F" w:rsidR="00CB5DDB" w:rsidP="00CB5DDB" w:rsidRDefault="00CB5DDB" w14:paraId="76E4BEA7" w14:textId="185E6AC3">
      <w:pPr>
        <w:pStyle w:val="Titre2"/>
        <w:rPr>
          <w:rFonts w:hint="eastAsia"/>
          <w:color w:val="000000" w:themeColor="text1"/>
        </w:rPr>
      </w:pPr>
      <w:bookmarkStart w:name="_Toc115345585" w:id="159"/>
      <w:r w:rsidRPr="006C7A7F">
        <w:rPr>
          <w:color w:val="000000" w:themeColor="text1"/>
        </w:rPr>
        <w:t>Communication equipment</w:t>
      </w:r>
      <w:bookmarkEnd w:id="159"/>
    </w:p>
    <w:p w:rsidRPr="006C7A7F" w:rsidR="00CB5DDB" w:rsidRDefault="00CB5DDB" w14:paraId="5448C5B2" w14:textId="4EA8B2AF">
      <w:pPr>
        <w:pStyle w:val="Level1"/>
        <w:numPr>
          <w:ilvl w:val="0"/>
          <w:numId w:val="241"/>
        </w:numPr>
        <w:ind w:left="851" w:hanging="491"/>
        <w:rPr>
          <w:color w:val="000000" w:themeColor="text1"/>
        </w:rPr>
      </w:pPr>
      <w:r w:rsidRPr="006C7A7F">
        <w:rPr>
          <w:color w:val="000000" w:themeColor="text1"/>
        </w:rPr>
        <w:t>In addition to the requirements of the Civil Aviation (Operation of Aircraft – General Aviation Aeroplanes) Regulations, an aeroplane shall be provided with radio communication equipment capable of:</w:t>
      </w:r>
    </w:p>
    <w:p w:rsidRPr="006C7A7F" w:rsidR="00CB5DDB" w:rsidRDefault="00CB5DDB" w14:paraId="06D51735" w14:textId="1CCD920F">
      <w:pPr>
        <w:pStyle w:val="Level2"/>
        <w:numPr>
          <w:ilvl w:val="0"/>
          <w:numId w:val="242"/>
        </w:numPr>
        <w:ind w:left="1418" w:hanging="567"/>
        <w:rPr>
          <w:color w:val="000000" w:themeColor="text1"/>
        </w:rPr>
      </w:pPr>
      <w:r w:rsidRPr="006C7A7F">
        <w:rPr>
          <w:color w:val="000000" w:themeColor="text1"/>
        </w:rPr>
        <w:t>conducting two-way communication for aerodrome control purposes;</w:t>
      </w:r>
    </w:p>
    <w:p w:rsidRPr="006C7A7F" w:rsidR="00CB5DDB" w:rsidP="00CB5DDB" w:rsidRDefault="00CB5DDB" w14:paraId="37E8020E" w14:textId="1B806087">
      <w:pPr>
        <w:pStyle w:val="Level2"/>
        <w:rPr>
          <w:color w:val="000000" w:themeColor="text1"/>
        </w:rPr>
      </w:pPr>
      <w:r w:rsidRPr="006C7A7F">
        <w:rPr>
          <w:color w:val="000000" w:themeColor="text1"/>
        </w:rPr>
        <w:t>receiving meteorological information at any time during flight; and</w:t>
      </w:r>
    </w:p>
    <w:p w:rsidRPr="006C7A7F" w:rsidR="00CB5DDB" w:rsidP="00CB5DDB" w:rsidRDefault="00CB5DDB" w14:paraId="5AA39698" w14:textId="5DC64521">
      <w:pPr>
        <w:pStyle w:val="Level2"/>
        <w:rPr>
          <w:color w:val="000000" w:themeColor="text1"/>
        </w:rPr>
      </w:pPr>
      <w:r w:rsidRPr="006C7A7F">
        <w:rPr>
          <w:color w:val="000000" w:themeColor="text1"/>
        </w:rPr>
        <w:t>conducting two-way communication at any time during flight with at least one aeronautical station and with such other aeronautical stations and on such frequencies as may be prescribed by the appropriate authority or [state] Communication Commission or authority.</w:t>
      </w:r>
    </w:p>
    <w:p w:rsidRPr="006C7A7F" w:rsidR="00CB5DDB" w:rsidP="00CB5DDB" w:rsidRDefault="00CB5DDB" w14:paraId="1A56DFAD" w14:textId="19CDE7C1">
      <w:pPr>
        <w:pStyle w:val="Titre2"/>
        <w:rPr>
          <w:rFonts w:hint="eastAsia"/>
          <w:color w:val="000000" w:themeColor="text1"/>
        </w:rPr>
      </w:pPr>
      <w:bookmarkStart w:name="_Toc115345586" w:id="160"/>
      <w:r w:rsidRPr="006C7A7F">
        <w:rPr>
          <w:color w:val="000000" w:themeColor="text1"/>
        </w:rPr>
        <w:t>Installation</w:t>
      </w:r>
      <w:bookmarkEnd w:id="160"/>
    </w:p>
    <w:p w:rsidRPr="006C7A7F" w:rsidR="00CB5DDB" w:rsidRDefault="00CB5DDB" w14:paraId="50D5384F" w14:textId="0774F474">
      <w:pPr>
        <w:pStyle w:val="Level1"/>
        <w:numPr>
          <w:ilvl w:val="0"/>
          <w:numId w:val="243"/>
        </w:numPr>
        <w:ind w:left="851" w:hanging="491"/>
        <w:rPr>
          <w:color w:val="000000" w:themeColor="text1"/>
        </w:rPr>
      </w:pPr>
      <w:r w:rsidRPr="006C7A7F">
        <w:rPr>
          <w:color w:val="000000" w:themeColor="text1"/>
        </w:rPr>
        <w:t>The equipment installation shall be such that the failure of any single unit required for communications, navigation or surveillance purposes or any combination thereof shall not result in the failure of another unit required for communications, navigation or surveillance purposes.</w:t>
      </w:r>
    </w:p>
    <w:p w:rsidRPr="006C7A7F" w:rsidR="00CB5DDB" w:rsidP="00CB5DDB" w:rsidRDefault="00CB5DDB" w14:paraId="2CD2CC46" w14:textId="59ED724F">
      <w:pPr>
        <w:pStyle w:val="Titre2"/>
        <w:rPr>
          <w:rFonts w:hint="eastAsia"/>
          <w:color w:val="000000" w:themeColor="text1"/>
        </w:rPr>
      </w:pPr>
      <w:bookmarkStart w:name="_Toc115345587" w:id="161"/>
      <w:r w:rsidRPr="006C7A7F">
        <w:rPr>
          <w:color w:val="000000" w:themeColor="text1"/>
        </w:rPr>
        <w:t>Electronic navigation data management</w:t>
      </w:r>
      <w:bookmarkEnd w:id="161"/>
    </w:p>
    <w:p w:rsidRPr="006C7A7F" w:rsidR="00CB5DDB" w:rsidRDefault="00CB5DDB" w14:paraId="1EDE088A" w14:textId="3EB08E30">
      <w:pPr>
        <w:pStyle w:val="Level1"/>
        <w:numPr>
          <w:ilvl w:val="0"/>
          <w:numId w:val="244"/>
        </w:numPr>
        <w:ind w:left="851" w:hanging="491"/>
        <w:rPr>
          <w:color w:val="000000" w:themeColor="text1"/>
        </w:rPr>
      </w:pPr>
      <w:r w:rsidRPr="006C7A7F">
        <w:rPr>
          <w:color w:val="000000" w:themeColor="text1"/>
        </w:rPr>
        <w:t xml:space="preserve">An operator of an aeroplane shall not employ electronic navigation data products that have been processed for application in the air and on the ground unless the Authority has approved the operator’s procedures for ensuring that the process applied and the products delivered have met acceptable standards of integrity and that the products are compatible with the intended function of the existing equipment. </w:t>
      </w:r>
    </w:p>
    <w:p w:rsidRPr="006C7A7F" w:rsidR="00CB5DDB" w:rsidP="00CB5DDB" w:rsidRDefault="00CB5DDB" w14:paraId="46FA67CE" w14:textId="6C535EED">
      <w:pPr>
        <w:pStyle w:val="Level1"/>
        <w:rPr>
          <w:color w:val="000000" w:themeColor="text1"/>
        </w:rPr>
      </w:pPr>
      <w:r w:rsidRPr="006C7A7F">
        <w:rPr>
          <w:color w:val="000000" w:themeColor="text1"/>
        </w:rPr>
        <w:t>The Authority shall ensure that the operator continues to monitor both the process and products.</w:t>
      </w:r>
    </w:p>
    <w:p w:rsidRPr="006C7A7F" w:rsidR="00CB5DDB" w:rsidP="00CB5DDB" w:rsidRDefault="00CB5DDB" w14:paraId="793275A8" w14:textId="17825EC2">
      <w:pPr>
        <w:pStyle w:val="Level1"/>
        <w:rPr>
          <w:color w:val="000000" w:themeColor="text1"/>
        </w:rPr>
      </w:pPr>
      <w:r w:rsidRPr="006C7A7F">
        <w:rPr>
          <w:color w:val="000000" w:themeColor="text1"/>
        </w:rPr>
        <w:t>The operator shall implement procedures that ensure the timely distribution and insertion of current and unaltered electronic navigation data to all necessary aeroplanes.</w:t>
      </w:r>
    </w:p>
    <w:p w:rsidRPr="006C7A7F" w:rsidR="001C79F9" w:rsidP="00CB5DDB" w:rsidRDefault="00CB5DDB" w14:paraId="6F78B7FE" w14:textId="65CE2206">
      <w:pPr>
        <w:pStyle w:val="Titre1"/>
        <w:rPr>
          <w:color w:val="000000" w:themeColor="text1"/>
        </w:rPr>
      </w:pPr>
      <w:bookmarkStart w:name="_Toc115345588" w:id="162"/>
      <w:r w:rsidRPr="006C7A7F">
        <w:rPr>
          <w:color w:val="000000" w:themeColor="text1"/>
        </w:rPr>
        <w:t>PART VI</w:t>
      </w:r>
      <w:bookmarkEnd w:id="162"/>
    </w:p>
    <w:p w:rsidRPr="006C7A7F" w:rsidR="00CB5DDB" w:rsidP="00CB5DDB" w:rsidRDefault="00CB5DDB" w14:paraId="2FFC2795" w14:textId="18F48985">
      <w:pPr>
        <w:pStyle w:val="Titre1"/>
        <w:rPr>
          <w:color w:val="000000" w:themeColor="text1"/>
        </w:rPr>
      </w:pPr>
      <w:bookmarkStart w:name="_Toc115345589" w:id="163"/>
      <w:r w:rsidRPr="006C7A7F">
        <w:rPr>
          <w:color w:val="000000" w:themeColor="text1"/>
        </w:rPr>
        <w:t>HELICOPTER OPERATIONS – COMMERCIAL AIR TRANSPORT</w:t>
      </w:r>
      <w:bookmarkEnd w:id="163"/>
    </w:p>
    <w:p w:rsidRPr="006C7A7F" w:rsidR="00CB5DDB" w:rsidP="00CB5DDB" w:rsidRDefault="00CB5DDB" w14:paraId="784C7134" w14:textId="279FD972">
      <w:pPr>
        <w:rPr>
          <w:color w:val="000000" w:themeColor="text1"/>
        </w:rPr>
      </w:pPr>
    </w:p>
    <w:p w:rsidRPr="006C7A7F" w:rsidR="00CB5DDB" w:rsidP="00CB5DDB" w:rsidRDefault="00CB5DDB" w14:paraId="3A65A023" w14:textId="22E2C721">
      <w:pPr>
        <w:pStyle w:val="Titre1"/>
        <w:rPr>
          <w:color w:val="000000" w:themeColor="text1"/>
        </w:rPr>
      </w:pPr>
      <w:bookmarkStart w:name="_Toc115345590" w:id="164"/>
      <w:r w:rsidRPr="006C7A7F">
        <w:rPr>
          <w:color w:val="000000" w:themeColor="text1"/>
        </w:rPr>
        <w:t>HELICOPTER INSTRUMENTS, EQUIPMENT AND FLIGHT DOCUMENTS</w:t>
      </w:r>
      <w:bookmarkEnd w:id="164"/>
    </w:p>
    <w:p w:rsidRPr="006C7A7F" w:rsidR="00CB5DDB" w:rsidP="00CB5DDB" w:rsidRDefault="00CB5DDB" w14:paraId="5E515E0A" w14:textId="5917930B">
      <w:pPr>
        <w:pStyle w:val="Titre2"/>
        <w:rPr>
          <w:rFonts w:hint="eastAsia"/>
          <w:color w:val="000000" w:themeColor="text1"/>
        </w:rPr>
      </w:pPr>
      <w:bookmarkStart w:name="_Toc115345591" w:id="165"/>
      <w:r w:rsidRPr="006C7A7F">
        <w:rPr>
          <w:color w:val="000000" w:themeColor="text1"/>
        </w:rPr>
        <w:t>General</w:t>
      </w:r>
      <w:bookmarkEnd w:id="165"/>
    </w:p>
    <w:p w:rsidRPr="006C7A7F" w:rsidR="00CB5DDB" w:rsidRDefault="00CB5DDB" w14:paraId="00C567D2" w14:textId="5F27F5DD">
      <w:pPr>
        <w:pStyle w:val="Level1"/>
        <w:numPr>
          <w:ilvl w:val="0"/>
          <w:numId w:val="245"/>
        </w:numPr>
        <w:ind w:left="851" w:hanging="491"/>
        <w:rPr>
          <w:color w:val="000000" w:themeColor="text1"/>
        </w:rPr>
      </w:pPr>
      <w:r w:rsidRPr="006C7A7F">
        <w:rPr>
          <w:color w:val="000000" w:themeColor="text1"/>
        </w:rPr>
        <w:t xml:space="preserve">In addition to the minimum equipment necessary for the issuance of a certificate of airworthiness, the instruments, equipment and flight documents prescribed in these regulations shall be installed or carried, as appropriate, in helicopters according to the helicopter used and to the circumstances under which the flight is to be conducted. </w:t>
      </w:r>
    </w:p>
    <w:p w:rsidRPr="006C7A7F" w:rsidR="00CB5DDB" w:rsidP="00CB5DDB" w:rsidRDefault="00CB5DDB" w14:paraId="302C8DA0" w14:textId="467E4302">
      <w:pPr>
        <w:pStyle w:val="Level1"/>
        <w:rPr>
          <w:color w:val="000000" w:themeColor="text1"/>
        </w:rPr>
      </w:pPr>
      <w:r w:rsidRPr="006C7A7F">
        <w:rPr>
          <w:color w:val="000000" w:themeColor="text1"/>
        </w:rPr>
        <w:t>The prescribed instruments and equipment, including their installation, shall be approved or accepted by the State of Registry.</w:t>
      </w:r>
    </w:p>
    <w:p w:rsidRPr="006C7A7F" w:rsidR="002D5965" w:rsidP="002D5965" w:rsidRDefault="002D5965" w14:paraId="74DD8CD9" w14:textId="6250A2C7">
      <w:pPr>
        <w:pStyle w:val="Titre2"/>
        <w:rPr>
          <w:rFonts w:hint="eastAsia"/>
          <w:color w:val="000000" w:themeColor="text1"/>
        </w:rPr>
      </w:pPr>
      <w:bookmarkStart w:name="_Toc115345592" w:id="166"/>
      <w:r w:rsidRPr="006C7A7F">
        <w:rPr>
          <w:color w:val="000000" w:themeColor="text1"/>
        </w:rPr>
        <w:t>Air operator certificate</w:t>
      </w:r>
      <w:bookmarkEnd w:id="166"/>
    </w:p>
    <w:p w:rsidRPr="006C7A7F" w:rsidR="00CB5DDB" w:rsidRDefault="00CB5DDB" w14:paraId="3841FEA8" w14:textId="689CFCC5">
      <w:pPr>
        <w:pStyle w:val="Level1"/>
        <w:numPr>
          <w:ilvl w:val="0"/>
          <w:numId w:val="246"/>
        </w:numPr>
        <w:ind w:left="851" w:hanging="491"/>
        <w:rPr>
          <w:color w:val="000000" w:themeColor="text1"/>
        </w:rPr>
      </w:pPr>
      <w:r w:rsidRPr="006C7A7F">
        <w:rPr>
          <w:color w:val="000000" w:themeColor="text1"/>
        </w:rPr>
        <w:t xml:space="preserve">A helicopter shall carry a certified true copy of the air operator certificate specified in the Civil Aviation (Air Operator Certification and Administration) Regulations, and a copy of the operations specifications relevant to the helicopter type, issued in conjunction with the certificate. </w:t>
      </w:r>
    </w:p>
    <w:p w:rsidRPr="006C7A7F" w:rsidR="00CB5DDB" w:rsidP="002D5965" w:rsidRDefault="00CB5DDB" w14:paraId="56D3359B" w14:textId="67BD31D4">
      <w:pPr>
        <w:pStyle w:val="Level1"/>
        <w:rPr>
          <w:color w:val="000000" w:themeColor="text1"/>
        </w:rPr>
      </w:pPr>
      <w:r w:rsidRPr="006C7A7F">
        <w:rPr>
          <w:color w:val="000000" w:themeColor="text1"/>
        </w:rPr>
        <w:t>When the certificate and the associated operations specifications are issued by the State of the Operator in a language other than English, an English translation shall be included.</w:t>
      </w:r>
    </w:p>
    <w:p w:rsidRPr="006C7A7F" w:rsidR="002D5965" w:rsidP="002D5965" w:rsidRDefault="002D5965" w14:paraId="4C032DAE" w14:textId="6BAE7C2C">
      <w:pPr>
        <w:pStyle w:val="Titre2"/>
        <w:tabs>
          <w:tab w:val="left" w:pos="1418"/>
        </w:tabs>
        <w:rPr>
          <w:rFonts w:hint="eastAsia"/>
          <w:color w:val="000000" w:themeColor="text1"/>
        </w:rPr>
      </w:pPr>
      <w:bookmarkStart w:name="_Toc115345593" w:id="167"/>
      <w:r w:rsidRPr="006C7A7F">
        <w:rPr>
          <w:color w:val="000000" w:themeColor="text1"/>
        </w:rPr>
        <w:t>Minimum equipment list</w:t>
      </w:r>
      <w:bookmarkEnd w:id="167"/>
    </w:p>
    <w:p w:rsidRPr="006C7A7F" w:rsidR="00CB5DDB" w:rsidRDefault="00CB5DDB" w14:paraId="7FBC50E0" w14:textId="0430B4E9">
      <w:pPr>
        <w:pStyle w:val="Level1"/>
        <w:numPr>
          <w:ilvl w:val="0"/>
          <w:numId w:val="247"/>
        </w:numPr>
        <w:ind w:left="851" w:hanging="491"/>
        <w:rPr>
          <w:color w:val="000000" w:themeColor="text1"/>
        </w:rPr>
      </w:pPr>
      <w:r w:rsidRPr="006C7A7F">
        <w:rPr>
          <w:color w:val="000000" w:themeColor="text1"/>
        </w:rPr>
        <w:t xml:space="preserve">The operator shall include in the operations manual a minimum equipment list, approved by the State of the Operator which will enable the pilot-in-command to determine whether a flight may be commenced or continued from any intermediate stop should any instrument, equipment or systems become inoperative. </w:t>
      </w:r>
    </w:p>
    <w:p w:rsidRPr="006C7A7F" w:rsidR="00CB5DDB" w:rsidP="002D5965" w:rsidRDefault="00CB5DDB" w14:paraId="76778BD8" w14:textId="69D2A029">
      <w:pPr>
        <w:pStyle w:val="Level1"/>
        <w:rPr>
          <w:color w:val="000000" w:themeColor="text1"/>
        </w:rPr>
      </w:pPr>
      <w:r w:rsidRPr="006C7A7F">
        <w:rPr>
          <w:color w:val="000000" w:themeColor="text1"/>
        </w:rPr>
        <w:t>Where the State of the Operator is not the State of Registry, the State of the Operator shall ensure that the MEL does not affect the helicopter’s compliance with the airworthiness requirements applicable in the State of Registry.</w:t>
      </w:r>
    </w:p>
    <w:p w:rsidRPr="006C7A7F" w:rsidR="002D5965" w:rsidP="002D5965" w:rsidRDefault="002D5965" w14:paraId="505740AD" w14:textId="52C099BA">
      <w:pPr>
        <w:pStyle w:val="Titre2"/>
        <w:rPr>
          <w:rFonts w:hint="eastAsia"/>
          <w:color w:val="000000" w:themeColor="text1"/>
        </w:rPr>
      </w:pPr>
      <w:bookmarkStart w:name="_Toc115345594" w:id="168"/>
      <w:r w:rsidRPr="006C7A7F">
        <w:rPr>
          <w:color w:val="000000" w:themeColor="text1"/>
        </w:rPr>
        <w:t>Operating manual</w:t>
      </w:r>
      <w:bookmarkEnd w:id="168"/>
    </w:p>
    <w:p w:rsidRPr="006C7A7F" w:rsidR="00CB5DDB" w:rsidRDefault="00CB5DDB" w14:paraId="633CE204" w14:textId="6E31B1D0">
      <w:pPr>
        <w:pStyle w:val="Level1"/>
        <w:numPr>
          <w:ilvl w:val="0"/>
          <w:numId w:val="248"/>
        </w:numPr>
        <w:ind w:left="851" w:hanging="491"/>
        <w:rPr>
          <w:color w:val="000000" w:themeColor="text1"/>
        </w:rPr>
      </w:pPr>
      <w:r w:rsidRPr="006C7A7F">
        <w:rPr>
          <w:color w:val="000000" w:themeColor="text1"/>
        </w:rPr>
        <w:t>The operator shall make available to operations staff and crew members an aircraft operating manual, for each aircraft type operated, containing the normal, abnormal and emergency procedures relating to the operation of the aircraft.</w:t>
      </w:r>
    </w:p>
    <w:p w:rsidRPr="006C7A7F" w:rsidR="00CB5DDB" w:rsidP="002D5965" w:rsidRDefault="00CB5DDB" w14:paraId="31B799BB" w14:textId="75541782">
      <w:pPr>
        <w:pStyle w:val="Level1"/>
        <w:rPr>
          <w:color w:val="000000" w:themeColor="text1"/>
        </w:rPr>
      </w:pPr>
      <w:r w:rsidRPr="006C7A7F">
        <w:rPr>
          <w:color w:val="000000" w:themeColor="text1"/>
        </w:rPr>
        <w:t>The manual shall include details of the aircraft systems and of the checklists to be used and the design of the manual shall observe human factors principles.</w:t>
      </w:r>
    </w:p>
    <w:p w:rsidRPr="006C7A7F" w:rsidR="00CB5DDB" w:rsidP="002D5965" w:rsidRDefault="00CB5DDB" w14:paraId="6B917273" w14:textId="007471A2">
      <w:pPr>
        <w:pStyle w:val="Level1"/>
        <w:rPr>
          <w:color w:val="000000" w:themeColor="text1"/>
        </w:rPr>
      </w:pPr>
      <w:r w:rsidRPr="006C7A7F">
        <w:rPr>
          <w:color w:val="000000" w:themeColor="text1"/>
        </w:rPr>
        <w:t>The manual shall be easily accessible to the flight crew during all flight operations.</w:t>
      </w:r>
    </w:p>
    <w:p w:rsidRPr="006C7A7F" w:rsidR="002D5965" w:rsidP="002D5965" w:rsidRDefault="002D5965" w14:paraId="6615F062" w14:textId="1A7C9A1E">
      <w:pPr>
        <w:pStyle w:val="Titre2"/>
        <w:rPr>
          <w:rFonts w:hint="eastAsia"/>
          <w:color w:val="000000" w:themeColor="text1"/>
        </w:rPr>
      </w:pPr>
      <w:bookmarkStart w:name="_Toc115345595" w:id="169"/>
      <w:r w:rsidRPr="006C7A7F">
        <w:rPr>
          <w:color w:val="000000" w:themeColor="text1"/>
        </w:rPr>
        <w:t>Helicopter operated under an Article 83 bis agreement</w:t>
      </w:r>
      <w:bookmarkEnd w:id="169"/>
    </w:p>
    <w:p w:rsidRPr="006C7A7F" w:rsidR="00CB5DDB" w:rsidRDefault="00CB5DDB" w14:paraId="45E0859C" w14:textId="68A7A13A">
      <w:pPr>
        <w:pStyle w:val="Level1"/>
        <w:numPr>
          <w:ilvl w:val="0"/>
          <w:numId w:val="249"/>
        </w:numPr>
        <w:ind w:left="851" w:hanging="491"/>
        <w:rPr>
          <w:color w:val="000000" w:themeColor="text1"/>
        </w:rPr>
      </w:pPr>
      <w:r w:rsidRPr="006C7A7F">
        <w:rPr>
          <w:color w:val="000000" w:themeColor="text1"/>
        </w:rPr>
        <w:t xml:space="preserve">A helicopter, when operating under an Article 83 bis agreement entered into between the State of Registry and the State of the Operator, shall carry a certified true copy of the agreement summary, in either an electronic or hard copy format. </w:t>
      </w:r>
    </w:p>
    <w:p w:rsidRPr="006C7A7F" w:rsidR="00CB5DDB" w:rsidP="002D5965" w:rsidRDefault="00CB5DDB" w14:paraId="517297CC" w14:textId="15305821">
      <w:pPr>
        <w:pStyle w:val="Level1"/>
        <w:rPr>
          <w:color w:val="000000" w:themeColor="text1"/>
        </w:rPr>
      </w:pPr>
      <w:r w:rsidRPr="006C7A7F">
        <w:rPr>
          <w:color w:val="000000" w:themeColor="text1"/>
        </w:rPr>
        <w:t>Where the agreement summary specified in sub-regulation (1) is issued in a language other than English, an English translation shall be included.</w:t>
      </w:r>
    </w:p>
    <w:p w:rsidRPr="006C7A7F" w:rsidR="00CB5DDB" w:rsidP="002D5965" w:rsidRDefault="00CB5DDB" w14:paraId="34365D0E" w14:textId="7D324810">
      <w:pPr>
        <w:pStyle w:val="Level1"/>
        <w:rPr>
          <w:color w:val="000000" w:themeColor="text1"/>
        </w:rPr>
      </w:pPr>
      <w:r w:rsidRPr="006C7A7F">
        <w:rPr>
          <w:color w:val="000000" w:themeColor="text1"/>
        </w:rPr>
        <w:t>The agreement summary of an Article 83 bis agreement shall be accessible to a civil aviation safety inspector in determining which functions and duties are transferred by the State of Registry to the State of the Operator under the agreement, when conducting surveillance activities such as ramp checks.</w:t>
      </w:r>
    </w:p>
    <w:p w:rsidRPr="006C7A7F" w:rsidR="00CB5DDB" w:rsidP="002D5965" w:rsidRDefault="00CB5DDB" w14:paraId="249CA3CD" w14:textId="7B27A247">
      <w:pPr>
        <w:pStyle w:val="Level1"/>
        <w:rPr>
          <w:color w:val="000000" w:themeColor="text1"/>
        </w:rPr>
      </w:pPr>
      <w:r w:rsidRPr="006C7A7F">
        <w:rPr>
          <w:color w:val="000000" w:themeColor="text1"/>
        </w:rPr>
        <w:t>The agreement summary shall be transmitted to ICAO together with the Article 83 bis Agreement for registration with the ICAO Council by the State of Registry or the State of the Operator.</w:t>
      </w:r>
    </w:p>
    <w:p w:rsidRPr="006C7A7F" w:rsidR="00CB5DDB" w:rsidP="002D5965" w:rsidRDefault="00CB5DDB" w14:paraId="2844AE6A" w14:textId="49EED715">
      <w:pPr>
        <w:pStyle w:val="Level1"/>
        <w:rPr>
          <w:color w:val="000000" w:themeColor="text1"/>
        </w:rPr>
      </w:pPr>
      <w:r w:rsidRPr="006C7A7F">
        <w:rPr>
          <w:color w:val="000000" w:themeColor="text1"/>
        </w:rPr>
        <w:t>The agreement summary sh</w:t>
      </w:r>
      <w:r w:rsidRPr="006C7A7F" w:rsidR="002D5965">
        <w:rPr>
          <w:color w:val="000000" w:themeColor="text1"/>
        </w:rPr>
        <w:t>all</w:t>
      </w:r>
      <w:r w:rsidRPr="006C7A7F">
        <w:rPr>
          <w:color w:val="000000" w:themeColor="text1"/>
        </w:rPr>
        <w:t xml:space="preserve"> contain the information for the specific aircraft and the layout specified in the Tenth Schedule to these Regulations.</w:t>
      </w:r>
    </w:p>
    <w:p w:rsidRPr="006C7A7F" w:rsidR="002D5965" w:rsidP="002D5965" w:rsidRDefault="002D5965" w14:paraId="6ABE14FF" w14:textId="5EABFDB3">
      <w:pPr>
        <w:pStyle w:val="Titre2"/>
        <w:rPr>
          <w:rFonts w:hint="eastAsia"/>
          <w:color w:val="000000" w:themeColor="text1"/>
        </w:rPr>
      </w:pPr>
      <w:bookmarkStart w:name="_Toc115345596" w:id="170"/>
      <w:r w:rsidRPr="006C7A7F">
        <w:rPr>
          <w:color w:val="000000" w:themeColor="text1"/>
        </w:rPr>
        <w:t>All helicopters on all flights</w:t>
      </w:r>
      <w:bookmarkEnd w:id="170"/>
    </w:p>
    <w:p w:rsidRPr="006C7A7F" w:rsidR="00CB5DDB" w:rsidRDefault="00CB5DDB" w14:paraId="6DE3E229" w14:textId="3BC23E80">
      <w:pPr>
        <w:pStyle w:val="Level1"/>
        <w:numPr>
          <w:ilvl w:val="0"/>
          <w:numId w:val="250"/>
        </w:numPr>
        <w:ind w:left="851" w:hanging="491"/>
        <w:rPr>
          <w:color w:val="000000" w:themeColor="text1"/>
        </w:rPr>
      </w:pPr>
      <w:r w:rsidRPr="006C7A7F">
        <w:rPr>
          <w:rFonts w:eastAsiaTheme="minorHAnsi"/>
          <w:color w:val="000000" w:themeColor="text1"/>
        </w:rPr>
        <w:t>A helicopter shall be equipped with instruments that will enable the flight crew to control the flight path of the helicopter, carry out any required procedural manoeuvres and observe the operating limitations</w:t>
      </w:r>
      <w:r w:rsidRPr="006C7A7F">
        <w:rPr>
          <w:color w:val="000000" w:themeColor="text1"/>
        </w:rPr>
        <w:t xml:space="preserve"> of the helicopter in the expected operating conditions.</w:t>
      </w:r>
    </w:p>
    <w:p w:rsidRPr="006C7A7F" w:rsidR="002D5965" w:rsidP="002D5965" w:rsidRDefault="002D5965" w14:paraId="6470C149" w14:textId="6CB3679E">
      <w:pPr>
        <w:pStyle w:val="Titre2"/>
        <w:rPr>
          <w:rFonts w:hint="eastAsia"/>
          <w:color w:val="000000" w:themeColor="text1"/>
        </w:rPr>
      </w:pPr>
      <w:bookmarkStart w:name="_Toc115345597" w:id="171"/>
      <w:r w:rsidRPr="006C7A7F">
        <w:rPr>
          <w:color w:val="000000" w:themeColor="text1"/>
        </w:rPr>
        <w:t>Medical supplies</w:t>
      </w:r>
      <w:bookmarkEnd w:id="171"/>
    </w:p>
    <w:p w:rsidRPr="006C7A7F" w:rsidR="00CB5DDB" w:rsidRDefault="00CB5DDB" w14:paraId="5A682DF0" w14:textId="352A1A15">
      <w:pPr>
        <w:pStyle w:val="Level1"/>
        <w:numPr>
          <w:ilvl w:val="0"/>
          <w:numId w:val="251"/>
        </w:numPr>
        <w:ind w:left="851" w:hanging="491"/>
        <w:rPr>
          <w:color w:val="000000" w:themeColor="text1"/>
        </w:rPr>
      </w:pPr>
      <w:r w:rsidRPr="006C7A7F">
        <w:rPr>
          <w:color w:val="000000" w:themeColor="text1"/>
        </w:rPr>
        <w:t>A helicopter shall be equipped with accessible and adequate medical supplies which shall include:</w:t>
      </w:r>
    </w:p>
    <w:p w:rsidRPr="006C7A7F" w:rsidR="00CB5DDB" w:rsidRDefault="00CB5DDB" w14:paraId="69B73184" w14:textId="6551A462">
      <w:pPr>
        <w:pStyle w:val="Level2"/>
        <w:numPr>
          <w:ilvl w:val="0"/>
          <w:numId w:val="252"/>
        </w:numPr>
        <w:ind w:left="1418" w:hanging="567"/>
        <w:rPr>
          <w:color w:val="000000" w:themeColor="text1"/>
        </w:rPr>
      </w:pPr>
      <w:r w:rsidRPr="006C7A7F">
        <w:rPr>
          <w:color w:val="000000" w:themeColor="text1"/>
        </w:rPr>
        <w:t>a first-aid kit; and</w:t>
      </w:r>
    </w:p>
    <w:p w:rsidRPr="006C7A7F" w:rsidR="00CB5DDB" w:rsidP="002D5965" w:rsidRDefault="00CB5DDB" w14:paraId="33F39349" w14:textId="47D31A2E">
      <w:pPr>
        <w:pStyle w:val="Level2"/>
        <w:rPr>
          <w:color w:val="000000" w:themeColor="text1"/>
        </w:rPr>
      </w:pPr>
      <w:r w:rsidRPr="006C7A7F">
        <w:rPr>
          <w:color w:val="000000" w:themeColor="text1"/>
        </w:rPr>
        <w:t xml:space="preserve">for helicopters required to carry cabin crew as part of the operating crew, a </w:t>
      </w:r>
      <w:r w:rsidRPr="006C7A7F" w:rsidR="002D5965">
        <w:rPr>
          <w:color w:val="000000" w:themeColor="text1"/>
        </w:rPr>
        <w:t>u</w:t>
      </w:r>
      <w:r w:rsidRPr="006C7A7F">
        <w:rPr>
          <w:color w:val="000000" w:themeColor="text1"/>
        </w:rPr>
        <w:t>niversal precaution kit, for the use of cabin crew in managing incidents of ill health associated with a case of suspected communicable disease, or in the case of illness involving contact with body fluids.</w:t>
      </w:r>
    </w:p>
    <w:p w:rsidRPr="006C7A7F" w:rsidR="007D4B66" w:rsidP="007D4B66" w:rsidRDefault="007D4B66" w14:paraId="08A02756" w14:textId="66764C47">
      <w:pPr>
        <w:pStyle w:val="Titre2"/>
        <w:rPr>
          <w:rFonts w:hint="eastAsia"/>
          <w:color w:val="000000" w:themeColor="text1"/>
        </w:rPr>
      </w:pPr>
      <w:bookmarkStart w:name="_Toc115345598" w:id="172"/>
      <w:r w:rsidRPr="006C7A7F">
        <w:rPr>
          <w:color w:val="000000" w:themeColor="text1"/>
        </w:rPr>
        <w:t>Portable fire extinguishers</w:t>
      </w:r>
      <w:bookmarkEnd w:id="172"/>
    </w:p>
    <w:p w:rsidRPr="006C7A7F" w:rsidR="00CB5DDB" w:rsidRDefault="00CB5DDB" w14:paraId="22661470" w14:textId="6BECC51A">
      <w:pPr>
        <w:pStyle w:val="Level1"/>
        <w:numPr>
          <w:ilvl w:val="0"/>
          <w:numId w:val="253"/>
        </w:numPr>
        <w:ind w:left="851" w:hanging="491"/>
        <w:rPr>
          <w:color w:val="000000" w:themeColor="text1"/>
        </w:rPr>
      </w:pPr>
      <w:r w:rsidRPr="006C7A7F">
        <w:rPr>
          <w:color w:val="000000" w:themeColor="text1"/>
        </w:rPr>
        <w:t>A helicopter shall be equipped with portable fire extinguishers of a type which, when discharged, will not cause dangerous contamination of the air within the helicopter and at least located in:</w:t>
      </w:r>
    </w:p>
    <w:p w:rsidRPr="006C7A7F" w:rsidR="00CB5DDB" w:rsidRDefault="00CB5DDB" w14:paraId="412ADA04" w14:textId="4C77A188">
      <w:pPr>
        <w:pStyle w:val="Level2"/>
        <w:numPr>
          <w:ilvl w:val="0"/>
          <w:numId w:val="254"/>
        </w:numPr>
        <w:ind w:left="1418" w:hanging="567"/>
        <w:rPr>
          <w:color w:val="000000" w:themeColor="text1"/>
        </w:rPr>
      </w:pPr>
      <w:r w:rsidRPr="006C7A7F">
        <w:rPr>
          <w:color w:val="000000" w:themeColor="text1"/>
        </w:rPr>
        <w:t>the pilot’s compartment; and</w:t>
      </w:r>
    </w:p>
    <w:p w:rsidRPr="006C7A7F" w:rsidR="00CB5DDB" w:rsidP="007D4B66" w:rsidRDefault="00CB5DDB" w14:paraId="23FA9050" w14:textId="3FBECB44">
      <w:pPr>
        <w:pStyle w:val="Level2"/>
        <w:rPr>
          <w:color w:val="000000" w:themeColor="text1"/>
        </w:rPr>
      </w:pPr>
      <w:r w:rsidRPr="006C7A7F">
        <w:rPr>
          <w:color w:val="000000" w:themeColor="text1"/>
        </w:rPr>
        <w:t>each passenger compartment that is separate from the pilot’s compartment and that is not readily accessible to the flight crew.</w:t>
      </w:r>
    </w:p>
    <w:p w:rsidRPr="006C7A7F" w:rsidR="00CB5DDB" w:rsidP="007D4B66" w:rsidRDefault="007D4B66" w14:paraId="5E7F2421" w14:textId="0B987D2D">
      <w:pPr>
        <w:pStyle w:val="Titre2"/>
        <w:rPr>
          <w:rFonts w:hint="eastAsia"/>
          <w:color w:val="000000" w:themeColor="text1"/>
        </w:rPr>
      </w:pPr>
      <w:bookmarkStart w:name="_Toc115345599" w:id="173"/>
      <w:r w:rsidRPr="006C7A7F">
        <w:rPr>
          <w:color w:val="000000" w:themeColor="text1"/>
        </w:rPr>
        <w:t>Seat, berth and seat belt or safety harness</w:t>
      </w:r>
      <w:bookmarkEnd w:id="173"/>
    </w:p>
    <w:p w:rsidRPr="006C7A7F" w:rsidR="00CB5DDB" w:rsidRDefault="00CB5DDB" w14:paraId="4E99E260" w14:textId="46560244">
      <w:pPr>
        <w:pStyle w:val="Level1"/>
        <w:numPr>
          <w:ilvl w:val="0"/>
          <w:numId w:val="255"/>
        </w:numPr>
        <w:ind w:left="851" w:hanging="491"/>
        <w:rPr>
          <w:color w:val="000000" w:themeColor="text1"/>
        </w:rPr>
      </w:pPr>
      <w:r w:rsidRPr="006C7A7F">
        <w:rPr>
          <w:color w:val="000000" w:themeColor="text1"/>
        </w:rPr>
        <w:t>A helicopter shall be equipped with:</w:t>
      </w:r>
    </w:p>
    <w:p w:rsidRPr="006C7A7F" w:rsidR="00CB5DDB" w:rsidRDefault="00CB5DDB" w14:paraId="008E554B" w14:textId="6F5C75CE">
      <w:pPr>
        <w:pStyle w:val="Level2"/>
        <w:numPr>
          <w:ilvl w:val="0"/>
          <w:numId w:val="256"/>
        </w:numPr>
        <w:ind w:left="1418" w:hanging="567"/>
        <w:rPr>
          <w:color w:val="000000" w:themeColor="text1"/>
        </w:rPr>
      </w:pPr>
      <w:r w:rsidRPr="006C7A7F">
        <w:rPr>
          <w:color w:val="000000" w:themeColor="text1"/>
        </w:rPr>
        <w:t>a seat or berth for each person over two years of age and above;</w:t>
      </w:r>
    </w:p>
    <w:p w:rsidRPr="006C7A7F" w:rsidR="00CB5DDB" w:rsidP="007D4B66" w:rsidRDefault="00CB5DDB" w14:paraId="6F6ADE9B" w14:textId="23F3F618">
      <w:pPr>
        <w:pStyle w:val="Level2"/>
        <w:rPr>
          <w:color w:val="000000" w:themeColor="text1"/>
        </w:rPr>
      </w:pPr>
      <w:r w:rsidRPr="006C7A7F">
        <w:rPr>
          <w:color w:val="000000" w:themeColor="text1"/>
        </w:rPr>
        <w:t xml:space="preserve">a seat belt for each seat and restraining belts for each berth; </w:t>
      </w:r>
    </w:p>
    <w:p w:rsidRPr="006C7A7F" w:rsidR="00CB5DDB" w:rsidP="007D4B66" w:rsidRDefault="00CB5DDB" w14:paraId="71EAE1A2" w14:textId="076F3E3B">
      <w:pPr>
        <w:pStyle w:val="Level2"/>
        <w:rPr>
          <w:color w:val="000000" w:themeColor="text1"/>
        </w:rPr>
      </w:pPr>
      <w:r w:rsidRPr="006C7A7F">
        <w:rPr>
          <w:color w:val="000000" w:themeColor="text1"/>
        </w:rPr>
        <w:t>a safety harness for each flight crew seat; and</w:t>
      </w:r>
    </w:p>
    <w:p w:rsidRPr="006C7A7F" w:rsidR="00CB5DDB" w:rsidP="007D4B66" w:rsidRDefault="00CB5DDB" w14:paraId="5ADEFCDC" w14:textId="162B4E71">
      <w:pPr>
        <w:pStyle w:val="Level2"/>
        <w:rPr>
          <w:color w:val="000000" w:themeColor="text1"/>
        </w:rPr>
      </w:pPr>
      <w:r w:rsidRPr="006C7A7F">
        <w:rPr>
          <w:color w:val="000000" w:themeColor="text1"/>
        </w:rPr>
        <w:t>a safety harness for each pilot seat incorporating a device which shall automatically restrain the occupant’s torso in the event of rapid deceleration.</w:t>
      </w:r>
    </w:p>
    <w:p w:rsidRPr="006C7A7F" w:rsidR="00CB5DDB" w:rsidP="007D4B66" w:rsidRDefault="00CB5DDB" w14:paraId="46FA3C3C" w14:textId="5312D5D9">
      <w:pPr>
        <w:pStyle w:val="Level1"/>
        <w:rPr>
          <w:color w:val="000000" w:themeColor="text1"/>
        </w:rPr>
      </w:pPr>
      <w:r w:rsidRPr="006C7A7F">
        <w:rPr>
          <w:color w:val="000000" w:themeColor="text1"/>
        </w:rPr>
        <w:t>When dual controls are fitted, the safety harness for each pilot seat shall incorporate a restraining device to prevent the upper body of an incapacitated occupant from interfering with the flight controls.</w:t>
      </w:r>
    </w:p>
    <w:p w:rsidRPr="006C7A7F" w:rsidR="007D4B66" w:rsidP="007D4B66" w:rsidRDefault="007D4B66" w14:paraId="14A2CD3C" w14:textId="1A5F57C6">
      <w:pPr>
        <w:pStyle w:val="Titre2"/>
        <w:rPr>
          <w:rFonts w:hint="eastAsia"/>
          <w:color w:val="000000" w:themeColor="text1"/>
        </w:rPr>
      </w:pPr>
      <w:bookmarkStart w:name="_Toc115345600" w:id="174"/>
      <w:r w:rsidRPr="006C7A7F">
        <w:rPr>
          <w:color w:val="000000" w:themeColor="text1"/>
        </w:rPr>
        <w:t>Fasten seat belt, use of oxygen, no smoking, life jackets and emergency exit</w:t>
      </w:r>
      <w:bookmarkEnd w:id="174"/>
    </w:p>
    <w:p w:rsidRPr="006C7A7F" w:rsidR="00CB5DDB" w:rsidRDefault="00CB5DDB" w14:paraId="08E5964D" w14:textId="1058812F">
      <w:pPr>
        <w:pStyle w:val="Level1"/>
        <w:numPr>
          <w:ilvl w:val="0"/>
          <w:numId w:val="257"/>
        </w:numPr>
        <w:ind w:left="851" w:hanging="491"/>
        <w:rPr>
          <w:color w:val="000000" w:themeColor="text1"/>
        </w:rPr>
      </w:pPr>
      <w:r w:rsidRPr="006C7A7F">
        <w:rPr>
          <w:color w:val="000000" w:themeColor="text1"/>
        </w:rPr>
        <w:t>A helicopter shall be equipped with means of ensuring that the following information and instructions are conveyed to passengers:</w:t>
      </w:r>
    </w:p>
    <w:p w:rsidRPr="006C7A7F" w:rsidR="00CB5DDB" w:rsidRDefault="00CB5DDB" w14:paraId="6AC3CCE8" w14:textId="06C404F5">
      <w:pPr>
        <w:pStyle w:val="Level2"/>
        <w:numPr>
          <w:ilvl w:val="0"/>
          <w:numId w:val="258"/>
        </w:numPr>
        <w:ind w:left="1418" w:hanging="567"/>
        <w:rPr>
          <w:color w:val="000000" w:themeColor="text1"/>
        </w:rPr>
      </w:pPr>
      <w:r w:rsidRPr="006C7A7F">
        <w:rPr>
          <w:color w:val="000000" w:themeColor="text1"/>
        </w:rPr>
        <w:t>when seat belts or harnesses are to be fastened;</w:t>
      </w:r>
    </w:p>
    <w:p w:rsidRPr="006C7A7F" w:rsidR="00CB5DDB" w:rsidP="007D4B66" w:rsidRDefault="00CB5DDB" w14:paraId="7498BE50" w14:textId="27BA988A">
      <w:pPr>
        <w:pStyle w:val="Level2"/>
        <w:rPr>
          <w:color w:val="000000" w:themeColor="text1"/>
        </w:rPr>
      </w:pPr>
      <w:r w:rsidRPr="006C7A7F">
        <w:rPr>
          <w:color w:val="000000" w:themeColor="text1"/>
        </w:rPr>
        <w:t>when and how oxygen equipment is to be used where the carriage of oxygen is required;</w:t>
      </w:r>
    </w:p>
    <w:p w:rsidRPr="006C7A7F" w:rsidR="00CB5DDB" w:rsidP="007D4B66" w:rsidRDefault="00CB5DDB" w14:paraId="22CA01B2" w14:textId="281F89E1">
      <w:pPr>
        <w:pStyle w:val="Level2"/>
        <w:rPr>
          <w:color w:val="000000" w:themeColor="text1"/>
        </w:rPr>
      </w:pPr>
      <w:r w:rsidRPr="006C7A7F">
        <w:rPr>
          <w:color w:val="000000" w:themeColor="text1"/>
        </w:rPr>
        <w:t>restrictions on smoking;</w:t>
      </w:r>
    </w:p>
    <w:p w:rsidRPr="006C7A7F" w:rsidR="00CB5DDB" w:rsidP="007D4B66" w:rsidRDefault="00CB5DDB" w14:paraId="3AAFBC3E" w14:textId="495BEDAC">
      <w:pPr>
        <w:pStyle w:val="Level2"/>
        <w:rPr>
          <w:color w:val="000000" w:themeColor="text1"/>
        </w:rPr>
      </w:pPr>
      <w:r w:rsidRPr="006C7A7F">
        <w:rPr>
          <w:color w:val="000000" w:themeColor="text1"/>
        </w:rPr>
        <w:t>location and use of life jackets or equivalent individual flotation devices where their carriage is required; and</w:t>
      </w:r>
    </w:p>
    <w:p w:rsidRPr="006C7A7F" w:rsidR="00CB5DDB" w:rsidP="007D4B66" w:rsidRDefault="00CB5DDB" w14:paraId="02D5614E" w14:textId="58CD474F">
      <w:pPr>
        <w:pStyle w:val="Level2"/>
        <w:rPr>
          <w:color w:val="000000" w:themeColor="text1"/>
        </w:rPr>
      </w:pPr>
      <w:r w:rsidRPr="006C7A7F">
        <w:rPr>
          <w:color w:val="000000" w:themeColor="text1"/>
        </w:rPr>
        <w:t>location and method of opening emergency exits.</w:t>
      </w:r>
    </w:p>
    <w:p w:rsidRPr="006C7A7F" w:rsidR="007D4B66" w:rsidP="007D4B66" w:rsidRDefault="007D4B66" w14:paraId="5E667C91" w14:textId="3A44F978">
      <w:pPr>
        <w:pStyle w:val="Titre2"/>
        <w:rPr>
          <w:rFonts w:hint="eastAsia"/>
          <w:color w:val="000000" w:themeColor="text1"/>
        </w:rPr>
      </w:pPr>
      <w:bookmarkStart w:name="_Toc115345601" w:id="175"/>
      <w:r w:rsidRPr="006C7A7F">
        <w:rPr>
          <w:color w:val="000000" w:themeColor="text1"/>
        </w:rPr>
        <w:t>Spare electrical fuses</w:t>
      </w:r>
      <w:bookmarkEnd w:id="175"/>
    </w:p>
    <w:p w:rsidRPr="006C7A7F" w:rsidR="00CB5DDB" w:rsidRDefault="00CB5DDB" w14:paraId="4F02AB73" w14:textId="01ECC7AB">
      <w:pPr>
        <w:pStyle w:val="Level1"/>
        <w:numPr>
          <w:ilvl w:val="0"/>
          <w:numId w:val="259"/>
        </w:numPr>
        <w:ind w:left="851" w:hanging="491"/>
        <w:rPr>
          <w:color w:val="000000" w:themeColor="text1"/>
        </w:rPr>
      </w:pPr>
      <w:r w:rsidRPr="006C7A7F">
        <w:rPr>
          <w:color w:val="000000" w:themeColor="text1"/>
        </w:rPr>
        <w:t>Where fuses are used, a helicopter shall have spare electrical fuses of appropriate ratings for replacement of those accessible in flight.</w:t>
      </w:r>
    </w:p>
    <w:p w:rsidRPr="006C7A7F" w:rsidR="007D4B66" w:rsidP="007D4B66" w:rsidRDefault="007D4B66" w14:paraId="48CD1EAD" w14:textId="636910B9">
      <w:pPr>
        <w:pStyle w:val="Titre2"/>
        <w:rPr>
          <w:rFonts w:hint="eastAsia"/>
          <w:color w:val="000000" w:themeColor="text1"/>
        </w:rPr>
      </w:pPr>
      <w:bookmarkStart w:name="_Toc115345602" w:id="176"/>
      <w:r w:rsidRPr="006C7A7F">
        <w:rPr>
          <w:color w:val="000000" w:themeColor="text1"/>
        </w:rPr>
        <w:t>Lavatory fire extinguisher</w:t>
      </w:r>
      <w:bookmarkEnd w:id="176"/>
    </w:p>
    <w:p w:rsidRPr="006C7A7F" w:rsidR="00CB5DDB" w:rsidRDefault="00CB5DDB" w14:paraId="34784AE0" w14:textId="19F2E10D">
      <w:pPr>
        <w:pStyle w:val="Level1"/>
        <w:numPr>
          <w:ilvl w:val="0"/>
          <w:numId w:val="260"/>
        </w:numPr>
        <w:ind w:left="851" w:hanging="491"/>
        <w:rPr>
          <w:color w:val="000000" w:themeColor="text1"/>
        </w:rPr>
      </w:pPr>
      <w:r w:rsidRPr="006C7A7F">
        <w:rPr>
          <w:color w:val="000000" w:themeColor="text1"/>
        </w:rPr>
        <w:t>Any agent used in a built-in fire extinguisher for each lavatory disposal receptacle for towels, paper or waste in a helicopter for which the individual certificate of airworthiness is first issued on or after 31 December 2011 and any extinguishing agent used in a portable fire extinguisher in a helicopter for which the individual certificate of airworthiness is first issued on or after 31 December 2018 shall:</w:t>
      </w:r>
    </w:p>
    <w:p w:rsidRPr="006C7A7F" w:rsidR="00CB5DDB" w:rsidRDefault="00CB5DDB" w14:paraId="05DD33AB" w14:textId="2B9018B3">
      <w:pPr>
        <w:pStyle w:val="Level2"/>
        <w:numPr>
          <w:ilvl w:val="0"/>
          <w:numId w:val="261"/>
        </w:numPr>
        <w:ind w:left="1418" w:hanging="567"/>
        <w:rPr>
          <w:color w:val="000000" w:themeColor="text1"/>
        </w:rPr>
      </w:pPr>
      <w:r w:rsidRPr="006C7A7F">
        <w:rPr>
          <w:color w:val="000000" w:themeColor="text1"/>
        </w:rPr>
        <w:t>meet the applicable minimum performance requirements of the State of Registry; and</w:t>
      </w:r>
    </w:p>
    <w:p w:rsidRPr="006C7A7F" w:rsidR="00CB5DDB" w:rsidP="00CF7102" w:rsidRDefault="00CB5DDB" w14:paraId="1213D4C1" w14:textId="4BB24C6A">
      <w:pPr>
        <w:pStyle w:val="Level2"/>
        <w:rPr>
          <w:color w:val="000000" w:themeColor="text1"/>
        </w:rPr>
      </w:pPr>
      <w:r w:rsidRPr="006C7A7F">
        <w:rPr>
          <w:color w:val="000000" w:themeColor="text1"/>
        </w:rPr>
        <w:t xml:space="preserve">not be of a type listed in the 1987 </w:t>
      </w:r>
      <w:r w:rsidRPr="006C7A7F">
        <w:rPr>
          <w:i/>
          <w:iCs/>
          <w:color w:val="000000" w:themeColor="text1"/>
        </w:rPr>
        <w:t>Montreal Protocol on Substances that Deplete the Ozone Layer</w:t>
      </w:r>
      <w:r w:rsidRPr="006C7A7F">
        <w:rPr>
          <w:color w:val="000000" w:themeColor="text1"/>
        </w:rPr>
        <w:t xml:space="preserve"> as it appears in the Eighth Edition of the </w:t>
      </w:r>
      <w:r w:rsidRPr="006C7A7F">
        <w:rPr>
          <w:i/>
          <w:iCs/>
          <w:color w:val="000000" w:themeColor="text1"/>
        </w:rPr>
        <w:t>Handbook for the Montreal Protocol on Substances that Deplete the Ozone Layer</w:t>
      </w:r>
      <w:r w:rsidRPr="006C7A7F">
        <w:rPr>
          <w:color w:val="000000" w:themeColor="text1"/>
        </w:rPr>
        <w:t>, Annex A, Group II.</w:t>
      </w:r>
    </w:p>
    <w:p w:rsidRPr="006C7A7F" w:rsidR="00CB5DDB" w:rsidP="00CF7102" w:rsidRDefault="00CF7102" w14:paraId="1DD5BB58" w14:textId="304C5A99">
      <w:pPr>
        <w:pStyle w:val="Titre2"/>
        <w:rPr>
          <w:rFonts w:hint="eastAsia"/>
          <w:color w:val="000000" w:themeColor="text1"/>
        </w:rPr>
      </w:pPr>
      <w:bookmarkStart w:name="_Toc115345603" w:id="177"/>
      <w:r w:rsidRPr="006C7A7F">
        <w:rPr>
          <w:color w:val="000000" w:themeColor="text1"/>
        </w:rPr>
        <w:t>Operations manual, flight manual and charts.</w:t>
      </w:r>
      <w:bookmarkEnd w:id="177"/>
    </w:p>
    <w:p w:rsidRPr="006C7A7F" w:rsidR="00CB5DDB" w:rsidRDefault="00CB5DDB" w14:paraId="2B80E088" w14:textId="275D764F">
      <w:pPr>
        <w:pStyle w:val="Level1"/>
        <w:numPr>
          <w:ilvl w:val="0"/>
          <w:numId w:val="262"/>
        </w:numPr>
        <w:ind w:left="851" w:hanging="491"/>
        <w:rPr>
          <w:color w:val="000000" w:themeColor="text1"/>
        </w:rPr>
      </w:pPr>
      <w:r w:rsidRPr="006C7A7F">
        <w:rPr>
          <w:color w:val="000000" w:themeColor="text1"/>
        </w:rPr>
        <w:t>A helicopter shall carry:</w:t>
      </w:r>
    </w:p>
    <w:p w:rsidRPr="006C7A7F" w:rsidR="00CB5DDB" w:rsidRDefault="00CB5DDB" w14:paraId="0A3298C7" w14:textId="21AF25A4">
      <w:pPr>
        <w:pStyle w:val="Level2"/>
        <w:numPr>
          <w:ilvl w:val="0"/>
          <w:numId w:val="263"/>
        </w:numPr>
        <w:ind w:left="1418" w:hanging="567"/>
        <w:rPr>
          <w:color w:val="000000" w:themeColor="text1"/>
        </w:rPr>
      </w:pPr>
      <w:r w:rsidRPr="006C7A7F">
        <w:rPr>
          <w:color w:val="000000" w:themeColor="text1"/>
        </w:rPr>
        <w:t>the operations manual prescribed in the Civil Aviation (Helicopter Operations) Regulations, or those parts of it that pertain to flight operations;</w:t>
      </w:r>
    </w:p>
    <w:p w:rsidRPr="006C7A7F" w:rsidR="00CB5DDB" w:rsidP="00CF7102" w:rsidRDefault="00CB5DDB" w14:paraId="521BB5D3" w14:textId="138C5761">
      <w:pPr>
        <w:pStyle w:val="Level2"/>
        <w:rPr>
          <w:color w:val="000000" w:themeColor="text1"/>
        </w:rPr>
      </w:pPr>
      <w:r w:rsidRPr="006C7A7F">
        <w:rPr>
          <w:color w:val="000000" w:themeColor="text1"/>
        </w:rPr>
        <w:t>the helicopter flight manual for the helicopter, or other documents containing performance data required for the application of the Civil Aviation (Helicopter Operations) Regulations and any other information necessary for the operation of the helicopter within the terms of its certificate of airworthiness, unless these data are available in the operations manual; and</w:t>
      </w:r>
    </w:p>
    <w:p w:rsidRPr="006C7A7F" w:rsidR="00CB5DDB" w:rsidP="00CF7102" w:rsidRDefault="00CB5DDB" w14:paraId="7870F6F1" w14:textId="26D82B06">
      <w:pPr>
        <w:pStyle w:val="Level2"/>
        <w:rPr>
          <w:color w:val="000000" w:themeColor="text1"/>
        </w:rPr>
      </w:pPr>
      <w:r w:rsidRPr="006C7A7F">
        <w:rPr>
          <w:color w:val="000000" w:themeColor="text1"/>
        </w:rPr>
        <w:t>current and suitable charts to cover the route of the proposed flight and any route along which it is reasonable to expect that the flight may be diverted.</w:t>
      </w:r>
    </w:p>
    <w:p w:rsidRPr="006C7A7F" w:rsidR="001C79F9" w:rsidP="00CF7102" w:rsidRDefault="00CF7102" w14:paraId="3A5F8D93" w14:textId="151F302E">
      <w:pPr>
        <w:pStyle w:val="Titre2"/>
        <w:rPr>
          <w:rFonts w:hint="eastAsia"/>
          <w:color w:val="000000" w:themeColor="text1"/>
        </w:rPr>
      </w:pPr>
      <w:bookmarkStart w:name="_Toc115345604" w:id="178"/>
      <w:r w:rsidRPr="006C7A7F">
        <w:rPr>
          <w:color w:val="000000" w:themeColor="text1"/>
        </w:rPr>
        <w:t>Marking of break-in points</w:t>
      </w:r>
      <w:bookmarkEnd w:id="178"/>
    </w:p>
    <w:p w:rsidRPr="006C7A7F" w:rsidR="00CF7102" w:rsidRDefault="00CF7102" w14:paraId="2B82414F" w14:textId="160A65F4">
      <w:pPr>
        <w:pStyle w:val="Level1"/>
        <w:numPr>
          <w:ilvl w:val="0"/>
          <w:numId w:val="264"/>
        </w:numPr>
        <w:ind w:left="851" w:hanging="491"/>
        <w:rPr>
          <w:color w:val="000000" w:themeColor="text1"/>
        </w:rPr>
      </w:pPr>
      <w:r w:rsidRPr="006C7A7F">
        <w:rPr>
          <w:color w:val="000000" w:themeColor="text1"/>
        </w:rPr>
        <w:t xml:space="preserve">If areas of the fuselage suitable for break-in by rescue crews in an emergency are marked on a helicopter, such areas shall be marked as shown in figure 3 below. </w:t>
      </w:r>
    </w:p>
    <w:p w:rsidRPr="006C7A7F" w:rsidR="001C79F9" w:rsidP="00CF7102" w:rsidRDefault="00CF7102" w14:paraId="36077C8D" w14:textId="1F9E3AB8">
      <w:pPr>
        <w:pStyle w:val="Level1"/>
        <w:numPr>
          <w:ilvl w:val="0"/>
          <w:numId w:val="0"/>
        </w:numPr>
        <w:ind w:left="850"/>
        <w:jc w:val="center"/>
        <w:rPr>
          <w:color w:val="000000" w:themeColor="text1"/>
        </w:rPr>
      </w:pPr>
      <w:r w:rsidRPr="006C7A7F">
        <w:rPr>
          <w:noProof/>
          <w:color w:val="000000" w:themeColor="text1"/>
        </w:rPr>
        <w:drawing>
          <wp:inline distT="0" distB="0" distL="0" distR="0" wp14:anchorId="4CBD31E5" wp14:editId="520B8F7B">
            <wp:extent cx="5514340" cy="2400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14340" cy="2400300"/>
                    </a:xfrm>
                    <a:prstGeom prst="rect">
                      <a:avLst/>
                    </a:prstGeom>
                    <a:noFill/>
                  </pic:spPr>
                </pic:pic>
              </a:graphicData>
            </a:graphic>
          </wp:inline>
        </w:drawing>
      </w:r>
    </w:p>
    <w:p w:rsidRPr="006C7A7F" w:rsidR="00CF7102" w:rsidP="00CF7102" w:rsidRDefault="00FE6FC2" w14:paraId="143F72FF" w14:textId="15ADCAD3">
      <w:pPr>
        <w:pStyle w:val="Level1"/>
        <w:numPr>
          <w:ilvl w:val="0"/>
          <w:numId w:val="0"/>
        </w:numPr>
        <w:ind w:left="850"/>
        <w:jc w:val="center"/>
        <w:rPr>
          <w:color w:val="000000" w:themeColor="text1"/>
        </w:rPr>
      </w:pPr>
      <w:r w:rsidRPr="006C7A7F">
        <w:rPr>
          <w:color w:val="000000" w:themeColor="text1"/>
        </w:rPr>
        <w:t>Figure 3. Marking of break-in points</w:t>
      </w:r>
    </w:p>
    <w:p w:rsidRPr="006C7A7F" w:rsidR="00FE6FC2" w:rsidP="00FE6FC2" w:rsidRDefault="00FE6FC2" w14:paraId="466998D2" w14:textId="0EE18B29">
      <w:pPr>
        <w:pStyle w:val="Level1"/>
        <w:rPr>
          <w:color w:val="000000" w:themeColor="text1"/>
        </w:rPr>
      </w:pPr>
      <w:r w:rsidRPr="006C7A7F">
        <w:rPr>
          <w:color w:val="000000" w:themeColor="text1"/>
        </w:rPr>
        <w:t>The colour of the markings shall be red or yellow, and where necessary, they shall be outlined in white to contrast with the background.</w:t>
      </w:r>
    </w:p>
    <w:p w:rsidRPr="006C7A7F" w:rsidR="00FE6FC2" w:rsidP="00FE6FC2" w:rsidRDefault="00FE6FC2" w14:paraId="474ACB48" w14:textId="637720D5">
      <w:pPr>
        <w:pStyle w:val="Level1"/>
        <w:rPr>
          <w:color w:val="000000" w:themeColor="text1"/>
        </w:rPr>
      </w:pPr>
      <w:r w:rsidRPr="006C7A7F">
        <w:rPr>
          <w:color w:val="000000" w:themeColor="text1"/>
        </w:rPr>
        <w:t>Where the corner markings are more than 2 m apart, intermediate lines 9 cm × 3 cm shall be inserted so that there is no more than 2 m between adjacent markings.</w:t>
      </w:r>
    </w:p>
    <w:p w:rsidRPr="006C7A7F" w:rsidR="001C79F9" w:rsidP="00FE6FC2" w:rsidRDefault="005100E3" w14:paraId="7797482C" w14:textId="6333F4B2">
      <w:pPr>
        <w:pStyle w:val="Titre2"/>
        <w:rPr>
          <w:rFonts w:hint="eastAsia"/>
          <w:color w:val="000000" w:themeColor="text1"/>
        </w:rPr>
      </w:pPr>
      <w:bookmarkStart w:name="_Toc115345605" w:id="179"/>
      <w:r w:rsidRPr="006C7A7F">
        <w:rPr>
          <w:color w:val="000000" w:themeColor="text1"/>
        </w:rPr>
        <w:t>Flight recorders</w:t>
      </w:r>
      <w:bookmarkEnd w:id="179"/>
    </w:p>
    <w:p w:rsidRPr="006C7A7F" w:rsidR="005100E3" w:rsidRDefault="005100E3" w14:paraId="6AE50F7B" w14:textId="42D506A2">
      <w:pPr>
        <w:pStyle w:val="Level1"/>
        <w:numPr>
          <w:ilvl w:val="0"/>
          <w:numId w:val="265"/>
        </w:numPr>
        <w:ind w:left="851" w:hanging="491"/>
        <w:rPr>
          <w:color w:val="000000" w:themeColor="text1"/>
        </w:rPr>
      </w:pPr>
      <w:r w:rsidRPr="006C7A7F">
        <w:rPr>
          <w:color w:val="000000" w:themeColor="text1"/>
        </w:rPr>
        <w:t xml:space="preserve">Crash- protected flight recorders comprise one or more of the following: </w:t>
      </w:r>
    </w:p>
    <w:p w:rsidRPr="006C7A7F" w:rsidR="005100E3" w:rsidRDefault="005100E3" w14:paraId="708FDDC3" w14:textId="25911E2E">
      <w:pPr>
        <w:pStyle w:val="Level2"/>
        <w:numPr>
          <w:ilvl w:val="0"/>
          <w:numId w:val="266"/>
        </w:numPr>
        <w:ind w:left="1418" w:hanging="567"/>
        <w:rPr>
          <w:color w:val="000000" w:themeColor="text1"/>
        </w:rPr>
      </w:pPr>
      <w:r w:rsidRPr="006C7A7F">
        <w:rPr>
          <w:color w:val="000000" w:themeColor="text1"/>
        </w:rPr>
        <w:t xml:space="preserve">a flight data recorder; </w:t>
      </w:r>
    </w:p>
    <w:p w:rsidRPr="006C7A7F" w:rsidR="005100E3" w:rsidP="005100E3" w:rsidRDefault="005100E3" w14:paraId="5A3B7A40" w14:textId="214B79D7">
      <w:pPr>
        <w:pStyle w:val="Level2"/>
        <w:rPr>
          <w:color w:val="000000" w:themeColor="text1"/>
        </w:rPr>
      </w:pPr>
      <w:r w:rsidRPr="006C7A7F">
        <w:rPr>
          <w:color w:val="000000" w:themeColor="text1"/>
        </w:rPr>
        <w:t>a cockpit voice recorder;</w:t>
      </w:r>
    </w:p>
    <w:p w:rsidRPr="006C7A7F" w:rsidR="005100E3" w:rsidP="005100E3" w:rsidRDefault="005100E3" w14:paraId="36CDBF32" w14:textId="744AA892">
      <w:pPr>
        <w:pStyle w:val="Level2"/>
        <w:rPr>
          <w:color w:val="000000" w:themeColor="text1"/>
        </w:rPr>
      </w:pPr>
      <w:r w:rsidRPr="006C7A7F">
        <w:rPr>
          <w:color w:val="000000" w:themeColor="text1"/>
        </w:rPr>
        <w:t>an airborne image recorder; and</w:t>
      </w:r>
    </w:p>
    <w:p w:rsidRPr="006C7A7F" w:rsidR="005100E3" w:rsidP="005100E3" w:rsidRDefault="005100E3" w14:paraId="0E2CA1C1" w14:textId="78F45978">
      <w:pPr>
        <w:pStyle w:val="Level2"/>
        <w:rPr>
          <w:color w:val="000000" w:themeColor="text1"/>
        </w:rPr>
      </w:pPr>
      <w:r w:rsidRPr="006C7A7F">
        <w:rPr>
          <w:color w:val="000000" w:themeColor="text1"/>
        </w:rPr>
        <w:t xml:space="preserve">a data link recorder. </w:t>
      </w:r>
    </w:p>
    <w:p w:rsidRPr="006C7A7F" w:rsidR="005100E3" w:rsidP="005100E3" w:rsidRDefault="005100E3" w14:paraId="6146329E" w14:textId="44083A24">
      <w:pPr>
        <w:pStyle w:val="Level1"/>
        <w:rPr>
          <w:color w:val="000000" w:themeColor="text1"/>
        </w:rPr>
      </w:pPr>
      <w:r w:rsidRPr="006C7A7F">
        <w:rPr>
          <w:color w:val="000000" w:themeColor="text1"/>
        </w:rPr>
        <w:t>As per the Seventh Schedule to these Regulations, image and data link information may be recorded on either the CVR or the FDR.</w:t>
      </w:r>
    </w:p>
    <w:p w:rsidRPr="006C7A7F" w:rsidR="005100E3" w:rsidP="005100E3" w:rsidRDefault="005100E3" w14:paraId="5D10B881" w14:textId="7A945DD9">
      <w:pPr>
        <w:pStyle w:val="Level1"/>
        <w:rPr>
          <w:color w:val="000000" w:themeColor="text1"/>
        </w:rPr>
      </w:pPr>
      <w:r w:rsidRPr="006C7A7F">
        <w:rPr>
          <w:color w:val="000000" w:themeColor="text1"/>
        </w:rPr>
        <w:t>Combination recorders, FDR/CVR shall be used to meet the flight recorder equipage requirements in these Regulations.</w:t>
      </w:r>
    </w:p>
    <w:p w:rsidRPr="006C7A7F" w:rsidR="005100E3" w:rsidP="005100E3" w:rsidRDefault="005100E3" w14:paraId="65831649" w14:textId="5898CEFA">
      <w:pPr>
        <w:pStyle w:val="Level1"/>
        <w:rPr>
          <w:color w:val="000000" w:themeColor="text1"/>
        </w:rPr>
      </w:pPr>
      <w:r w:rsidRPr="006C7A7F">
        <w:rPr>
          <w:color w:val="000000" w:themeColor="text1"/>
        </w:rPr>
        <w:t>Detailed requirements on flight recorders are contained in Seventh Schedule to these Regulations.</w:t>
      </w:r>
    </w:p>
    <w:p w:rsidRPr="006C7A7F" w:rsidR="005100E3" w:rsidP="005100E3" w:rsidRDefault="005100E3" w14:paraId="70FADE29" w14:textId="349A75C9">
      <w:pPr>
        <w:pStyle w:val="Level1"/>
        <w:rPr>
          <w:color w:val="000000" w:themeColor="text1"/>
        </w:rPr>
      </w:pPr>
      <w:r w:rsidRPr="006C7A7F">
        <w:rPr>
          <w:color w:val="000000" w:themeColor="text1"/>
        </w:rPr>
        <w:t xml:space="preserve">Lightweight flight recorders comprise one or more of the following: </w:t>
      </w:r>
    </w:p>
    <w:p w:rsidRPr="006C7A7F" w:rsidR="005100E3" w:rsidRDefault="005100E3" w14:paraId="6329BD75" w14:textId="355C8F30">
      <w:pPr>
        <w:pStyle w:val="Level2"/>
        <w:numPr>
          <w:ilvl w:val="0"/>
          <w:numId w:val="267"/>
        </w:numPr>
        <w:ind w:left="1418" w:hanging="567"/>
        <w:rPr>
          <w:color w:val="000000" w:themeColor="text1"/>
        </w:rPr>
      </w:pPr>
      <w:r w:rsidRPr="006C7A7F">
        <w:rPr>
          <w:color w:val="000000" w:themeColor="text1"/>
        </w:rPr>
        <w:t>an aircraft data recording system or ADRS;</w:t>
      </w:r>
    </w:p>
    <w:p w:rsidRPr="006C7A7F" w:rsidR="005100E3" w:rsidP="005100E3" w:rsidRDefault="005100E3" w14:paraId="5356275E" w14:textId="14D0470E">
      <w:pPr>
        <w:pStyle w:val="Level2"/>
        <w:rPr>
          <w:color w:val="000000" w:themeColor="text1"/>
        </w:rPr>
      </w:pPr>
      <w:r w:rsidRPr="006C7A7F">
        <w:rPr>
          <w:color w:val="000000" w:themeColor="text1"/>
        </w:rPr>
        <w:t>a cockpit audio recording system or CARS;</w:t>
      </w:r>
    </w:p>
    <w:p w:rsidRPr="006C7A7F" w:rsidR="005100E3" w:rsidP="005100E3" w:rsidRDefault="005100E3" w14:paraId="2B311046" w14:textId="2B16CBE3">
      <w:pPr>
        <w:pStyle w:val="Level2"/>
        <w:rPr>
          <w:color w:val="000000" w:themeColor="text1"/>
        </w:rPr>
      </w:pPr>
      <w:r w:rsidRPr="006C7A7F">
        <w:rPr>
          <w:color w:val="000000" w:themeColor="text1"/>
        </w:rPr>
        <w:t>an airborne image recording system or AIRS; or</w:t>
      </w:r>
    </w:p>
    <w:p w:rsidRPr="006C7A7F" w:rsidR="005100E3" w:rsidP="005100E3" w:rsidRDefault="005100E3" w14:paraId="144A2014" w14:textId="6344C488">
      <w:pPr>
        <w:pStyle w:val="Level2"/>
        <w:rPr>
          <w:color w:val="000000" w:themeColor="text1"/>
        </w:rPr>
      </w:pPr>
      <w:r w:rsidRPr="006C7A7F">
        <w:rPr>
          <w:color w:val="000000" w:themeColor="text1"/>
        </w:rPr>
        <w:t>a data link recording system or DLRS.</w:t>
      </w:r>
    </w:p>
    <w:p w:rsidRPr="006C7A7F" w:rsidR="005100E3" w:rsidP="005100E3" w:rsidRDefault="005100E3" w14:paraId="7ABD6026" w14:textId="12E3DD33">
      <w:pPr>
        <w:pStyle w:val="Level1"/>
        <w:rPr>
          <w:color w:val="000000" w:themeColor="text1"/>
        </w:rPr>
      </w:pPr>
      <w:r w:rsidRPr="006C7A7F">
        <w:rPr>
          <w:color w:val="000000" w:themeColor="text1"/>
        </w:rPr>
        <w:t>As per the Seventh Schedule to these Regulations, image and data link information may be recorded on either the CARS or the ADRS.</w:t>
      </w:r>
    </w:p>
    <w:p w:rsidRPr="006C7A7F" w:rsidR="005100E3" w:rsidP="005100E3" w:rsidRDefault="005100E3" w14:paraId="670E667E" w14:textId="01B40A83">
      <w:pPr>
        <w:pStyle w:val="Titre2"/>
        <w:rPr>
          <w:rFonts w:hint="eastAsia"/>
          <w:color w:val="000000" w:themeColor="text1"/>
        </w:rPr>
      </w:pPr>
      <w:bookmarkStart w:name="_Toc115345606" w:id="180"/>
      <w:r w:rsidRPr="006C7A7F">
        <w:rPr>
          <w:color w:val="000000" w:themeColor="text1"/>
        </w:rPr>
        <w:t>FDR and ADRS</w:t>
      </w:r>
      <w:bookmarkEnd w:id="180"/>
    </w:p>
    <w:p w:rsidRPr="006C7A7F" w:rsidR="005100E3" w:rsidRDefault="005100E3" w14:paraId="4E1E9D8C" w14:textId="545A6BF8">
      <w:pPr>
        <w:pStyle w:val="Level1"/>
        <w:numPr>
          <w:ilvl w:val="0"/>
          <w:numId w:val="268"/>
        </w:numPr>
        <w:ind w:left="851" w:hanging="491"/>
        <w:rPr>
          <w:color w:val="000000" w:themeColor="text1"/>
        </w:rPr>
      </w:pPr>
      <w:r w:rsidRPr="006C7A7F">
        <w:rPr>
          <w:color w:val="000000" w:themeColor="text1"/>
        </w:rPr>
        <w:t>Parameters to be recorded shall be those listed in the Seventh Schedule to these Regulations.</w:t>
      </w:r>
    </w:p>
    <w:p w:rsidRPr="006C7A7F" w:rsidR="005100E3" w:rsidP="005100E3" w:rsidRDefault="005100E3" w14:paraId="48E355AB" w14:textId="7141C0C2">
      <w:pPr>
        <w:pStyle w:val="Titre2"/>
        <w:rPr>
          <w:rFonts w:hint="eastAsia"/>
          <w:color w:val="000000" w:themeColor="text1"/>
        </w:rPr>
      </w:pPr>
      <w:bookmarkStart w:name="_Toc115345607" w:id="181"/>
      <w:r w:rsidRPr="006C7A7F">
        <w:rPr>
          <w:color w:val="000000" w:themeColor="text1"/>
        </w:rPr>
        <w:t>FDR and ADRS – applicability</w:t>
      </w:r>
      <w:bookmarkEnd w:id="181"/>
    </w:p>
    <w:p w:rsidRPr="006C7A7F" w:rsidR="005100E3" w:rsidRDefault="005100E3" w14:paraId="078ED490" w14:textId="529DC4EF">
      <w:pPr>
        <w:pStyle w:val="Level1"/>
        <w:numPr>
          <w:ilvl w:val="0"/>
          <w:numId w:val="269"/>
        </w:numPr>
        <w:ind w:left="851" w:hanging="491"/>
        <w:rPr>
          <w:color w:val="000000" w:themeColor="text1"/>
        </w:rPr>
      </w:pPr>
      <w:r w:rsidRPr="006C7A7F">
        <w:rPr>
          <w:color w:val="000000" w:themeColor="text1"/>
        </w:rPr>
        <w:t xml:space="preserve">All helicopters of a maximum certificated take-off mass of over 3 175 kg for which the individual certificate of airworthiness is first issued on or after 1 January 2016 shall be equipped with an FDR which shall record at least the first 48 parameters listed in table A4-1 of the Seventh Schedule to these Regulations. </w:t>
      </w:r>
    </w:p>
    <w:p w:rsidRPr="006C7A7F" w:rsidR="005100E3" w:rsidP="005100E3" w:rsidRDefault="005100E3" w14:paraId="0D7D3D7B" w14:textId="174F47BA">
      <w:pPr>
        <w:pStyle w:val="Level1"/>
        <w:rPr>
          <w:color w:val="000000" w:themeColor="text1"/>
        </w:rPr>
      </w:pPr>
      <w:r w:rsidRPr="006C7A7F">
        <w:rPr>
          <w:color w:val="000000" w:themeColor="text1"/>
        </w:rPr>
        <w:t>All helicopters of a maximum certificated take-off mass of over 7 000 kg, or having a passenger seating configuration of more than 19 passengers, for which the individual certificate of airworthiness is first issued on or after 1 January 1989 shall be equipped with an FDR which shall record at least the first 30 parameters listed in table A4-1 of Seventh Schedule to these Regulations.</w:t>
      </w:r>
    </w:p>
    <w:p w:rsidRPr="006C7A7F" w:rsidR="005100E3" w:rsidP="005100E3" w:rsidRDefault="005100E3" w14:paraId="18AC4EC2" w14:textId="48230971">
      <w:pPr>
        <w:pStyle w:val="Level1"/>
        <w:rPr>
          <w:color w:val="000000" w:themeColor="text1"/>
        </w:rPr>
      </w:pPr>
      <w:r w:rsidRPr="006C7A7F">
        <w:rPr>
          <w:color w:val="000000" w:themeColor="text1"/>
        </w:rPr>
        <w:t xml:space="preserve">All helicopters of a maximum certificated take-off mass of over 3 175 kg, up to and including 7 000 kg, for which the individual certificate of airworthiness is first issued on or after 1 January 1989, shall be equipped with an FDRwhich shall record at least the first 15 parameters listed in table A4-1 </w:t>
      </w:r>
      <w:r w:rsidRPr="006C7A7F" w:rsidR="00F60444">
        <w:rPr>
          <w:color w:val="000000" w:themeColor="text1"/>
        </w:rPr>
        <w:t>of Seventh</w:t>
      </w:r>
      <w:r w:rsidRPr="006C7A7F">
        <w:rPr>
          <w:color w:val="000000" w:themeColor="text1"/>
        </w:rPr>
        <w:t xml:space="preserve"> Schedule to these Regulations.</w:t>
      </w:r>
    </w:p>
    <w:p w:rsidRPr="006C7A7F" w:rsidR="005100E3" w:rsidP="005100E3" w:rsidRDefault="005100E3" w14:paraId="25562F5C" w14:textId="7EC1423B">
      <w:pPr>
        <w:pStyle w:val="Level1"/>
        <w:rPr>
          <w:color w:val="000000" w:themeColor="text1"/>
        </w:rPr>
      </w:pPr>
      <w:r w:rsidRPr="006C7A7F">
        <w:rPr>
          <w:color w:val="000000" w:themeColor="text1"/>
        </w:rPr>
        <w:t>All turbine-engined helicopters of a maximum certificated take-off mass of over 2 250 kg, up to and including 3 175 kg for which the application for type certification was submitted to a Contracting State on or after 1 January 2018 shall be equipped with:</w:t>
      </w:r>
    </w:p>
    <w:p w:rsidRPr="006C7A7F" w:rsidR="005100E3" w:rsidRDefault="005100E3" w14:paraId="7663AFD0" w14:textId="1FFE8727">
      <w:pPr>
        <w:pStyle w:val="Level2"/>
        <w:numPr>
          <w:ilvl w:val="0"/>
          <w:numId w:val="270"/>
        </w:numPr>
        <w:ind w:left="1418" w:hanging="567"/>
        <w:rPr>
          <w:color w:val="000000" w:themeColor="text1"/>
        </w:rPr>
      </w:pPr>
      <w:r w:rsidRPr="006C7A7F">
        <w:rPr>
          <w:color w:val="000000" w:themeColor="text1"/>
        </w:rPr>
        <w:t>an FDR which shall record at least the first 48 parameters listed in table A4-1 of Seventh Schedule to these Regulations; or</w:t>
      </w:r>
    </w:p>
    <w:p w:rsidRPr="006C7A7F" w:rsidR="005100E3" w:rsidP="00F60444" w:rsidRDefault="005100E3" w14:paraId="695CC522" w14:textId="65E6B0B1">
      <w:pPr>
        <w:pStyle w:val="Level2"/>
        <w:rPr>
          <w:color w:val="000000" w:themeColor="text1"/>
        </w:rPr>
      </w:pPr>
      <w:r w:rsidRPr="006C7A7F">
        <w:rPr>
          <w:color w:val="000000" w:themeColor="text1"/>
        </w:rPr>
        <w:t>a Class C AIR or AIRS which shall record at least flight path and speed parameters displayed to the pilot(s), as defined in table A4-3 of Seventh Schedule of these reulations to these Regulations; or</w:t>
      </w:r>
    </w:p>
    <w:p w:rsidRPr="006C7A7F" w:rsidR="005100E3" w:rsidP="00F60444" w:rsidRDefault="005100E3" w14:paraId="27038BE2" w14:textId="5762F060">
      <w:pPr>
        <w:pStyle w:val="Level2"/>
        <w:rPr>
          <w:color w:val="000000" w:themeColor="text1"/>
        </w:rPr>
      </w:pPr>
      <w:r w:rsidRPr="006C7A7F">
        <w:rPr>
          <w:color w:val="000000" w:themeColor="text1"/>
        </w:rPr>
        <w:t>an ADRS which shall record the 7 parameters listed in table A4-3 of Seventh Schedule of these Regulations.</w:t>
      </w:r>
    </w:p>
    <w:p w:rsidRPr="006C7A7F" w:rsidR="005100E3" w:rsidP="00F60444" w:rsidRDefault="005100E3" w14:paraId="5DE8B6A9" w14:textId="1FE374BD">
      <w:pPr>
        <w:pStyle w:val="Level1"/>
        <w:rPr>
          <w:color w:val="000000" w:themeColor="text1"/>
        </w:rPr>
      </w:pPr>
      <w:r w:rsidRPr="006C7A7F">
        <w:rPr>
          <w:color w:val="000000" w:themeColor="text1"/>
        </w:rPr>
        <w:t>All helicopters of a maximum certificated take-off mass of 3 175 kg or less for which the individual certificate of airworthiness is first issued on or after 1 January 2018 shall be equipped with:</w:t>
      </w:r>
    </w:p>
    <w:p w:rsidRPr="006C7A7F" w:rsidR="005100E3" w:rsidRDefault="005100E3" w14:paraId="43B46B14" w14:textId="0DB4501B">
      <w:pPr>
        <w:pStyle w:val="Level2"/>
        <w:numPr>
          <w:ilvl w:val="0"/>
          <w:numId w:val="271"/>
        </w:numPr>
        <w:ind w:left="1418" w:hanging="567"/>
        <w:rPr>
          <w:color w:val="000000" w:themeColor="text1"/>
        </w:rPr>
      </w:pPr>
      <w:r w:rsidRPr="006C7A7F">
        <w:rPr>
          <w:color w:val="000000" w:themeColor="text1"/>
        </w:rPr>
        <w:t>an FDRwhich shall record at least the first 48 parameters listed in table A4-1 of Seventh Schedule of these regulations; or</w:t>
      </w:r>
    </w:p>
    <w:p w:rsidRPr="006C7A7F" w:rsidR="005100E3" w:rsidP="00F60444" w:rsidRDefault="005100E3" w14:paraId="7B7CB780" w14:textId="6572839A">
      <w:pPr>
        <w:pStyle w:val="Level2"/>
        <w:rPr>
          <w:color w:val="000000" w:themeColor="text1"/>
        </w:rPr>
      </w:pPr>
      <w:r w:rsidRPr="006C7A7F">
        <w:rPr>
          <w:color w:val="000000" w:themeColor="text1"/>
        </w:rPr>
        <w:t>a class C AIR or AIRS which shall record at least flight path and speed parameters displayed to the pilots, as defined in table A4-3 of Seventh Schedule of these reulations; or</w:t>
      </w:r>
    </w:p>
    <w:p w:rsidRPr="006C7A7F" w:rsidR="005100E3" w:rsidP="00F60444" w:rsidRDefault="005100E3" w14:paraId="7A98B683" w14:textId="42840E38">
      <w:pPr>
        <w:pStyle w:val="Level2"/>
        <w:rPr>
          <w:color w:val="000000" w:themeColor="text1"/>
        </w:rPr>
      </w:pPr>
      <w:r w:rsidRPr="006C7A7F">
        <w:rPr>
          <w:color w:val="000000" w:themeColor="text1"/>
        </w:rPr>
        <w:t>an ADRS which shall record the 7 parameters listed in table A4-3 of Seventh Schedule of these Regulations.</w:t>
      </w:r>
    </w:p>
    <w:p w:rsidRPr="006C7A7F" w:rsidR="005100E3" w:rsidP="00F60444" w:rsidRDefault="005100E3" w14:paraId="4F9EBA19" w14:textId="19E91C4E">
      <w:pPr>
        <w:pStyle w:val="Level1"/>
        <w:rPr>
          <w:color w:val="000000" w:themeColor="text1"/>
        </w:rPr>
      </w:pPr>
      <w:r w:rsidRPr="006C7A7F">
        <w:rPr>
          <w:color w:val="000000" w:themeColor="text1"/>
        </w:rPr>
        <w:t>All helicopters of a maximum certificated take-off mass of over 3 175 kg for which the application for type certificate is submitted to a Contracting State on or after 1 January 2023 shall be equipped with an FDR capable of recording at least the first 53 parameters listed in table A4-1 of Seventh Schedule of these regulations.</w:t>
      </w:r>
    </w:p>
    <w:p w:rsidRPr="006C7A7F" w:rsidR="005100E3" w:rsidP="00F60444" w:rsidRDefault="005100E3" w14:paraId="17562A53" w14:textId="23455D78">
      <w:pPr>
        <w:pStyle w:val="Level1"/>
        <w:rPr>
          <w:color w:val="000000" w:themeColor="text1"/>
        </w:rPr>
      </w:pPr>
      <w:r w:rsidRPr="006C7A7F">
        <w:rPr>
          <w:color w:val="000000" w:themeColor="text1"/>
        </w:rPr>
        <w:t>All helicopters of a maximum certificated take-off mass of over 3 175 kg for which the individual certificate of airworthiness is first issued on or after 1 January 2023 shall be equipped with an FDR capable of recording at least the first 53 parameters listed in table A4-1 of Seventh Schedule of these regulations.</w:t>
      </w:r>
    </w:p>
    <w:p w:rsidRPr="006C7A7F" w:rsidR="005100E3" w:rsidP="00F60444" w:rsidRDefault="005100E3" w14:paraId="760D2D0B" w14:textId="30949977">
      <w:pPr>
        <w:pStyle w:val="Level1"/>
        <w:rPr>
          <w:color w:val="000000" w:themeColor="text1"/>
        </w:rPr>
      </w:pPr>
      <w:r w:rsidRPr="006C7A7F">
        <w:rPr>
          <w:color w:val="000000" w:themeColor="text1"/>
        </w:rPr>
        <w:t>Flight data recording system shall be inspected annually, in accordance with Seventh Schedule specifications of these Regulations and the inspection report submitted to the Authority.</w:t>
      </w:r>
    </w:p>
    <w:p w:rsidRPr="006C7A7F" w:rsidR="005100E3" w:rsidP="00F60444" w:rsidRDefault="005100E3" w14:paraId="7285F096" w14:textId="342976B7">
      <w:pPr>
        <w:pStyle w:val="Level1"/>
        <w:rPr>
          <w:color w:val="000000" w:themeColor="text1"/>
        </w:rPr>
      </w:pPr>
      <w:r w:rsidRPr="006C7A7F">
        <w:rPr>
          <w:color w:val="000000" w:themeColor="text1"/>
        </w:rPr>
        <w:t>FDR system shall be calibrated as deemed necessary and, in any case, not more than five years every five years in accordance with Seventh Schedule specifications of these Regulations</w:t>
      </w:r>
    </w:p>
    <w:p w:rsidRPr="006C7A7F" w:rsidR="00F60444" w:rsidP="00F60444" w:rsidRDefault="00F60444" w14:paraId="35BC249F" w14:textId="682E3069">
      <w:pPr>
        <w:pStyle w:val="Titre2"/>
        <w:rPr>
          <w:rFonts w:hint="eastAsia"/>
          <w:color w:val="000000" w:themeColor="text1"/>
        </w:rPr>
      </w:pPr>
      <w:bookmarkStart w:name="_Toc115345608" w:id="182"/>
      <w:r w:rsidRPr="006C7A7F">
        <w:rPr>
          <w:color w:val="000000" w:themeColor="text1"/>
        </w:rPr>
        <w:t>FDR and ADRS–recording technology</w:t>
      </w:r>
      <w:bookmarkEnd w:id="182"/>
    </w:p>
    <w:p w:rsidRPr="006C7A7F" w:rsidR="005100E3" w:rsidRDefault="005100E3" w14:paraId="176B926C" w14:textId="4B658509">
      <w:pPr>
        <w:pStyle w:val="Level1"/>
        <w:numPr>
          <w:ilvl w:val="0"/>
          <w:numId w:val="272"/>
        </w:numPr>
        <w:ind w:left="851" w:hanging="491"/>
        <w:rPr>
          <w:color w:val="000000" w:themeColor="text1"/>
        </w:rPr>
      </w:pPr>
      <w:r w:rsidRPr="006C7A7F">
        <w:rPr>
          <w:color w:val="000000" w:themeColor="text1"/>
        </w:rPr>
        <w:t>FDRs, ADRS, AIRs or AIRS shall not use engraving metal foil, frequency modulation, photographic film or magnetic tape</w:t>
      </w:r>
      <w:r w:rsidRPr="006C7A7F" w:rsidR="00F60444">
        <w:rPr>
          <w:color w:val="000000" w:themeColor="text1"/>
        </w:rPr>
        <w:t>.</w:t>
      </w:r>
    </w:p>
    <w:p w:rsidRPr="006C7A7F" w:rsidR="00F60444" w:rsidP="00F60444" w:rsidRDefault="00F60444" w14:paraId="10AD963F" w14:textId="71BA3A85">
      <w:pPr>
        <w:pStyle w:val="Titre2"/>
        <w:rPr>
          <w:rFonts w:hint="eastAsia"/>
          <w:color w:val="000000" w:themeColor="text1"/>
        </w:rPr>
      </w:pPr>
      <w:bookmarkStart w:name="_Toc115345609" w:id="183"/>
      <w:r w:rsidRPr="006C7A7F">
        <w:rPr>
          <w:color w:val="000000" w:themeColor="text1"/>
        </w:rPr>
        <w:t>FDR and ADRS – duration</w:t>
      </w:r>
      <w:bookmarkEnd w:id="183"/>
    </w:p>
    <w:p w:rsidRPr="006C7A7F" w:rsidR="005100E3" w:rsidRDefault="005100E3" w14:paraId="14DCEA51" w14:textId="4DC642AC">
      <w:pPr>
        <w:pStyle w:val="Level1"/>
        <w:numPr>
          <w:ilvl w:val="0"/>
          <w:numId w:val="273"/>
        </w:numPr>
        <w:ind w:left="851" w:hanging="491"/>
        <w:rPr>
          <w:color w:val="000000" w:themeColor="text1"/>
        </w:rPr>
      </w:pPr>
      <w:r w:rsidRPr="006C7A7F">
        <w:rPr>
          <w:color w:val="000000" w:themeColor="text1"/>
        </w:rPr>
        <w:t>All FDRs shall retain the information recorded during at least the last 10 hours of their operation.</w:t>
      </w:r>
    </w:p>
    <w:p w:rsidRPr="006C7A7F" w:rsidR="005100E3" w:rsidP="00F60444" w:rsidRDefault="00F60444" w14:paraId="7A15D7ED" w14:textId="3EBA2DA5">
      <w:pPr>
        <w:pStyle w:val="Titre2"/>
        <w:rPr>
          <w:rFonts w:hint="eastAsia"/>
          <w:color w:val="000000" w:themeColor="text1"/>
        </w:rPr>
      </w:pPr>
      <w:bookmarkStart w:name="_Toc115345610" w:id="184"/>
      <w:r w:rsidRPr="006C7A7F">
        <w:rPr>
          <w:color w:val="000000" w:themeColor="text1"/>
        </w:rPr>
        <w:t>CVR and cockpit audio recording systems – applicability</w:t>
      </w:r>
      <w:bookmarkEnd w:id="184"/>
    </w:p>
    <w:p w:rsidRPr="006C7A7F" w:rsidR="005100E3" w:rsidRDefault="005100E3" w14:paraId="33098946" w14:textId="295CCE0B">
      <w:pPr>
        <w:pStyle w:val="Level1"/>
        <w:numPr>
          <w:ilvl w:val="0"/>
          <w:numId w:val="274"/>
        </w:numPr>
        <w:ind w:left="851" w:hanging="491"/>
        <w:rPr>
          <w:color w:val="000000" w:themeColor="text1"/>
        </w:rPr>
      </w:pPr>
      <w:r w:rsidRPr="006C7A7F">
        <w:rPr>
          <w:color w:val="000000" w:themeColor="text1"/>
        </w:rPr>
        <w:t xml:space="preserve">All helicopters of a maximum certificated take-off mass of over 7 000 kg shall be equipped with a CVR. </w:t>
      </w:r>
    </w:p>
    <w:p w:rsidRPr="006C7A7F" w:rsidR="005100E3" w:rsidP="00F60444" w:rsidRDefault="005100E3" w14:paraId="0FE404BF" w14:textId="03D15308">
      <w:pPr>
        <w:pStyle w:val="Level1"/>
        <w:rPr>
          <w:color w:val="000000" w:themeColor="text1"/>
        </w:rPr>
      </w:pPr>
      <w:r w:rsidRPr="006C7A7F">
        <w:rPr>
          <w:color w:val="000000" w:themeColor="text1"/>
        </w:rPr>
        <w:t>For helicopters not equipped with FDR, at least main rotor speed shall be recorded on the CVR.</w:t>
      </w:r>
    </w:p>
    <w:p w:rsidRPr="006C7A7F" w:rsidR="005100E3" w:rsidP="00F60444" w:rsidRDefault="005100E3" w14:paraId="3996BD59" w14:textId="4EB0E47D">
      <w:pPr>
        <w:pStyle w:val="Level1"/>
        <w:rPr>
          <w:color w:val="000000" w:themeColor="text1"/>
        </w:rPr>
      </w:pPr>
      <w:r w:rsidRPr="006C7A7F">
        <w:rPr>
          <w:color w:val="000000" w:themeColor="text1"/>
        </w:rPr>
        <w:t>CVR systems or CARS shall be inspected in accordance with Seventh Schedule specifications of these Regulations.</w:t>
      </w:r>
    </w:p>
    <w:p w:rsidRPr="006C7A7F" w:rsidR="00F60444" w:rsidP="00F60444" w:rsidRDefault="00F60444" w14:paraId="51F2875D" w14:textId="5222FF97">
      <w:pPr>
        <w:pStyle w:val="Titre2"/>
        <w:rPr>
          <w:rFonts w:hint="eastAsia"/>
          <w:color w:val="000000" w:themeColor="text1"/>
        </w:rPr>
      </w:pPr>
      <w:bookmarkStart w:name="_Toc115345611" w:id="185"/>
      <w:r w:rsidRPr="006C7A7F">
        <w:rPr>
          <w:color w:val="000000" w:themeColor="text1"/>
        </w:rPr>
        <w:t>CVRs and CARS shall not use magnetic tape or wire.</w:t>
      </w:r>
      <w:bookmarkEnd w:id="185"/>
    </w:p>
    <w:p w:rsidRPr="006C7A7F" w:rsidR="005100E3" w:rsidRDefault="005100E3" w14:paraId="66EACE61" w14:textId="17C7604A">
      <w:pPr>
        <w:pStyle w:val="Level1"/>
        <w:numPr>
          <w:ilvl w:val="0"/>
          <w:numId w:val="275"/>
        </w:numPr>
        <w:ind w:left="851" w:hanging="491"/>
        <w:rPr>
          <w:color w:val="000000" w:themeColor="text1"/>
        </w:rPr>
      </w:pPr>
      <w:r w:rsidRPr="006C7A7F">
        <w:rPr>
          <w:color w:val="000000" w:themeColor="text1"/>
        </w:rPr>
        <w:t>CVRs and CARS shall not use magnetic tape or wire.</w:t>
      </w:r>
    </w:p>
    <w:p w:rsidRPr="006C7A7F" w:rsidR="00F60444" w:rsidP="00F60444" w:rsidRDefault="00F60444" w14:paraId="6EF119FB" w14:textId="2F8BA3F1">
      <w:pPr>
        <w:pStyle w:val="Titre2"/>
        <w:rPr>
          <w:rFonts w:hint="eastAsia"/>
          <w:color w:val="000000" w:themeColor="text1"/>
        </w:rPr>
      </w:pPr>
      <w:bookmarkStart w:name="_Toc115345612" w:id="186"/>
      <w:r w:rsidRPr="006C7A7F">
        <w:rPr>
          <w:color w:val="000000" w:themeColor="text1"/>
        </w:rPr>
        <w:t>CVR- duration</w:t>
      </w:r>
      <w:bookmarkEnd w:id="186"/>
    </w:p>
    <w:p w:rsidRPr="006C7A7F" w:rsidR="005100E3" w:rsidRDefault="005100E3" w14:paraId="58FC5147" w14:textId="5DF020D2">
      <w:pPr>
        <w:pStyle w:val="Level1"/>
        <w:numPr>
          <w:ilvl w:val="0"/>
          <w:numId w:val="276"/>
        </w:numPr>
        <w:ind w:left="851" w:hanging="491"/>
        <w:rPr>
          <w:color w:val="000000" w:themeColor="text1"/>
        </w:rPr>
      </w:pPr>
      <w:r w:rsidRPr="006C7A7F">
        <w:rPr>
          <w:color w:val="000000" w:themeColor="text1"/>
        </w:rPr>
        <w:t>All helicopters required to be equipped with a CVR shall be equipped with a CVR which shall retain the information recorded during at least the last 2 hours of its operation.</w:t>
      </w:r>
    </w:p>
    <w:p w:rsidRPr="006C7A7F" w:rsidR="005100E3" w:rsidP="00F60444" w:rsidRDefault="00F60444" w14:paraId="06C4BC44" w14:textId="51BA5042">
      <w:pPr>
        <w:pStyle w:val="Titre2"/>
        <w:rPr>
          <w:rFonts w:hint="eastAsia"/>
          <w:color w:val="000000" w:themeColor="text1"/>
        </w:rPr>
      </w:pPr>
      <w:bookmarkStart w:name="_Toc115345613" w:id="187"/>
      <w:r w:rsidRPr="006C7A7F">
        <w:rPr>
          <w:color w:val="000000" w:themeColor="text1"/>
        </w:rPr>
        <w:t>Data link recorders- applicability</w:t>
      </w:r>
      <w:bookmarkEnd w:id="187"/>
    </w:p>
    <w:p w:rsidRPr="006C7A7F" w:rsidR="005100E3" w:rsidRDefault="005100E3" w14:paraId="44772A7C" w14:textId="6D2F1EA6">
      <w:pPr>
        <w:pStyle w:val="Level1"/>
        <w:numPr>
          <w:ilvl w:val="0"/>
          <w:numId w:val="277"/>
        </w:numPr>
        <w:ind w:left="851" w:hanging="491"/>
        <w:rPr>
          <w:color w:val="000000" w:themeColor="text1"/>
        </w:rPr>
      </w:pPr>
      <w:r w:rsidRPr="006C7A7F">
        <w:rPr>
          <w:color w:val="000000" w:themeColor="text1"/>
        </w:rPr>
        <w:t>All helicopters for which the individual certificate of airworthiness is first issued on or after 1 January 2016, which use any of the data link communications applications referred to in paragraph 5.1.2 in the Seventh Schedule of these Regulations and are required to carry a CVR, shall record the data link communications messages on a crash-protected flight recorder.</w:t>
      </w:r>
    </w:p>
    <w:p w:rsidRPr="006C7A7F" w:rsidR="005100E3" w:rsidP="006014BD" w:rsidRDefault="005100E3" w14:paraId="2AA5B037" w14:textId="17F336D1">
      <w:pPr>
        <w:pStyle w:val="Level1"/>
        <w:rPr>
          <w:color w:val="000000" w:themeColor="text1"/>
        </w:rPr>
      </w:pPr>
      <w:r w:rsidRPr="006C7A7F">
        <w:rPr>
          <w:color w:val="000000" w:themeColor="text1"/>
        </w:rPr>
        <w:t xml:space="preserve">All helicopters for which the individual certificate of airworthiness was first issued before 1 January 2016, that are required to carry a CVR and are modified on or after 1 January 2016 to use any of the data link communications applications referred to in paragraph 5.1.2 of the Seventh Schedule to these Regulations shall record the data link communications messages on a crash-protected flight recorder unless the installed data link communications equipment is compliant with a type design or aircraft modification first approved prior to 1 January 2016. </w:t>
      </w:r>
    </w:p>
    <w:p w:rsidRPr="006C7A7F" w:rsidR="005100E3" w:rsidP="006014BD" w:rsidRDefault="005100E3" w14:paraId="3165E74D" w14:textId="53E005E2">
      <w:pPr>
        <w:pStyle w:val="Level1"/>
        <w:rPr>
          <w:color w:val="000000" w:themeColor="text1"/>
        </w:rPr>
      </w:pPr>
      <w:r w:rsidRPr="006C7A7F">
        <w:rPr>
          <w:color w:val="000000" w:themeColor="text1"/>
        </w:rPr>
        <w:t>A class B AIR may be a means for recording data link communications applications messages to and from the helicopters where it is not practical or is prohibitively expensive to record those data link communications applications messages on FDR or CVR.</w:t>
      </w:r>
    </w:p>
    <w:p w:rsidRPr="006C7A7F" w:rsidR="005100E3" w:rsidP="006014BD" w:rsidRDefault="005100E3" w14:paraId="2D674D17" w14:textId="281D822C">
      <w:pPr>
        <w:pStyle w:val="Level1"/>
        <w:rPr>
          <w:color w:val="000000" w:themeColor="text1"/>
        </w:rPr>
      </w:pPr>
      <w:r w:rsidRPr="006C7A7F">
        <w:rPr>
          <w:color w:val="000000" w:themeColor="text1"/>
        </w:rPr>
        <w:t>All helicopters for which the individual certificate of airworthiness was first issued before 1 January 2016, that are required to carry a CVR and are modified on or after 1 January 2016 to use any of the data link communications applications referred to in 5.1.2 of the Seventh Schedule to these Regulations shall record the data link communications messages on a crash-protected flight recorder.</w:t>
      </w:r>
    </w:p>
    <w:p w:rsidRPr="006C7A7F" w:rsidR="005100E3" w:rsidP="006014BD" w:rsidRDefault="005100E3" w14:paraId="6F053635" w14:textId="095D9656">
      <w:pPr>
        <w:pStyle w:val="Level1"/>
        <w:rPr>
          <w:color w:val="000000" w:themeColor="text1"/>
        </w:rPr>
      </w:pPr>
      <w:r w:rsidRPr="006C7A7F">
        <w:rPr>
          <w:color w:val="000000" w:themeColor="text1"/>
        </w:rPr>
        <w:t>DLR systems or DLRS shall have recording inspection intervals of two years; subject to the approval from the appropriate regulatory authority, this period may be extended to four years provided these systems have demonstrated high integrity of serviceability and self-monitoring DLR systems. Recording inspections shall be carried out in accordance with Seventh Schedule specifications of these Regulations.</w:t>
      </w:r>
    </w:p>
    <w:p w:rsidRPr="006C7A7F" w:rsidR="006014BD" w:rsidP="006014BD" w:rsidRDefault="006014BD" w14:paraId="1E43ADBF" w14:textId="0F99F3F8">
      <w:pPr>
        <w:pStyle w:val="Titre2"/>
        <w:rPr>
          <w:rFonts w:hint="eastAsia"/>
          <w:color w:val="000000" w:themeColor="text1"/>
        </w:rPr>
      </w:pPr>
      <w:bookmarkStart w:name="_Toc115345614" w:id="188"/>
      <w:r w:rsidRPr="006C7A7F">
        <w:rPr>
          <w:color w:val="000000" w:themeColor="text1"/>
        </w:rPr>
        <w:t>Data link recorders – duration</w:t>
      </w:r>
      <w:bookmarkEnd w:id="188"/>
    </w:p>
    <w:p w:rsidRPr="006C7A7F" w:rsidR="005100E3" w:rsidP="005100E3" w:rsidRDefault="005100E3" w14:paraId="35FD7AB4" w14:textId="5FC576C1">
      <w:pPr>
        <w:rPr>
          <w:color w:val="000000" w:themeColor="text1"/>
        </w:rPr>
      </w:pPr>
      <w:r w:rsidRPr="006C7A7F">
        <w:rPr>
          <w:color w:val="000000" w:themeColor="text1"/>
        </w:rPr>
        <w:t>10.</w:t>
      </w:r>
      <w:r w:rsidRPr="006C7A7F">
        <w:rPr>
          <w:color w:val="000000" w:themeColor="text1"/>
        </w:rPr>
        <w:tab/>
      </w:r>
      <w:r w:rsidRPr="006C7A7F">
        <w:rPr>
          <w:color w:val="000000" w:themeColor="text1"/>
        </w:rPr>
        <w:t>The minimum recording duration shall be equal to the duration of the CVR.</w:t>
      </w:r>
    </w:p>
    <w:p w:rsidRPr="006C7A7F" w:rsidR="006014BD" w:rsidP="006014BD" w:rsidRDefault="006014BD" w14:paraId="3569BA6F" w14:textId="359E5ED7">
      <w:pPr>
        <w:pStyle w:val="Titre2"/>
        <w:rPr>
          <w:rFonts w:hint="eastAsia"/>
          <w:color w:val="000000" w:themeColor="text1"/>
        </w:rPr>
      </w:pPr>
      <w:bookmarkStart w:name="_Toc115345615" w:id="189"/>
      <w:r w:rsidRPr="006C7A7F">
        <w:rPr>
          <w:color w:val="000000" w:themeColor="text1"/>
        </w:rPr>
        <w:t>Data link recorders – correlation</w:t>
      </w:r>
      <w:bookmarkEnd w:id="189"/>
    </w:p>
    <w:p w:rsidRPr="006C7A7F" w:rsidR="005100E3" w:rsidRDefault="005100E3" w14:paraId="58591126" w14:textId="11D1459D">
      <w:pPr>
        <w:pStyle w:val="Level1"/>
        <w:numPr>
          <w:ilvl w:val="0"/>
          <w:numId w:val="278"/>
        </w:numPr>
        <w:ind w:left="851" w:hanging="491"/>
        <w:rPr>
          <w:color w:val="000000" w:themeColor="text1"/>
        </w:rPr>
      </w:pPr>
      <w:r w:rsidRPr="006C7A7F">
        <w:rPr>
          <w:color w:val="000000" w:themeColor="text1"/>
        </w:rPr>
        <w:t>Data link recording shall allow correlation with the recorded cockpit audio.</w:t>
      </w:r>
    </w:p>
    <w:p w:rsidRPr="006C7A7F" w:rsidR="006014BD" w:rsidP="006014BD" w:rsidRDefault="006014BD" w14:paraId="16D677EA" w14:textId="0420A5C2">
      <w:pPr>
        <w:pStyle w:val="Titre2"/>
        <w:rPr>
          <w:rFonts w:hint="eastAsia"/>
          <w:color w:val="000000" w:themeColor="text1"/>
        </w:rPr>
      </w:pPr>
      <w:bookmarkStart w:name="_Toc115345616" w:id="190"/>
      <w:r w:rsidRPr="006C7A7F">
        <w:rPr>
          <w:color w:val="000000" w:themeColor="text1"/>
        </w:rPr>
        <w:t>Flight recorders — general, construction and installation</w:t>
      </w:r>
      <w:bookmarkEnd w:id="190"/>
    </w:p>
    <w:p w:rsidRPr="006C7A7F" w:rsidR="005100E3" w:rsidRDefault="005100E3" w14:paraId="6BF3BCC3" w14:textId="6EE4460A">
      <w:pPr>
        <w:pStyle w:val="Level1"/>
        <w:numPr>
          <w:ilvl w:val="0"/>
          <w:numId w:val="279"/>
        </w:numPr>
        <w:ind w:left="851" w:hanging="491"/>
        <w:rPr>
          <w:color w:val="000000" w:themeColor="text1"/>
        </w:rPr>
      </w:pPr>
      <w:r w:rsidRPr="006C7A7F">
        <w:rPr>
          <w:color w:val="000000" w:themeColor="text1"/>
        </w:rPr>
        <w:t xml:space="preserve">(1) Flight recorders shall be constructed, located and installed to provide maximum practical protection for the recordings in order that the recorded information may be preserved, recovered and transcribed. </w:t>
      </w:r>
    </w:p>
    <w:p w:rsidRPr="006C7A7F" w:rsidR="005100E3" w:rsidP="006014BD" w:rsidRDefault="005100E3" w14:paraId="009D7C81" w14:textId="77777777">
      <w:pPr>
        <w:pStyle w:val="Level1"/>
        <w:rPr>
          <w:color w:val="000000" w:themeColor="text1"/>
        </w:rPr>
      </w:pPr>
      <w:r w:rsidRPr="006C7A7F">
        <w:rPr>
          <w:color w:val="000000" w:themeColor="text1"/>
        </w:rPr>
        <w:t>(2) Flight recorders shall meet the prescribed crashworthiness and fire protection specifications.</w:t>
      </w:r>
    </w:p>
    <w:p w:rsidRPr="006C7A7F" w:rsidR="006014BD" w:rsidP="006014BD" w:rsidRDefault="006014BD" w14:paraId="2139475B" w14:textId="219F8CA6">
      <w:pPr>
        <w:pStyle w:val="Titre2"/>
        <w:rPr>
          <w:rFonts w:hint="eastAsia"/>
          <w:color w:val="000000" w:themeColor="text1"/>
        </w:rPr>
      </w:pPr>
      <w:bookmarkStart w:name="_Toc115345617" w:id="191"/>
      <w:r w:rsidRPr="006C7A7F">
        <w:rPr>
          <w:color w:val="000000" w:themeColor="text1"/>
        </w:rPr>
        <w:t>Flight recorders — operation</w:t>
      </w:r>
      <w:bookmarkEnd w:id="191"/>
    </w:p>
    <w:p w:rsidRPr="006C7A7F" w:rsidR="005100E3" w:rsidRDefault="005100E3" w14:paraId="34BE177D" w14:textId="0B2ED17F">
      <w:pPr>
        <w:pStyle w:val="Level1"/>
        <w:numPr>
          <w:ilvl w:val="0"/>
          <w:numId w:val="280"/>
        </w:numPr>
        <w:ind w:left="851" w:hanging="491"/>
        <w:rPr>
          <w:color w:val="000000" w:themeColor="text1"/>
        </w:rPr>
      </w:pPr>
      <w:r w:rsidRPr="006C7A7F">
        <w:rPr>
          <w:color w:val="000000" w:themeColor="text1"/>
        </w:rPr>
        <w:t>Flight recorders shall not be switched off during flight time.</w:t>
      </w:r>
    </w:p>
    <w:p w:rsidRPr="006C7A7F" w:rsidR="005100E3" w:rsidP="006014BD" w:rsidRDefault="005100E3" w14:paraId="7B97D9D8" w14:textId="7BF3B205">
      <w:pPr>
        <w:pStyle w:val="Level1"/>
        <w:rPr>
          <w:color w:val="000000" w:themeColor="text1"/>
        </w:rPr>
      </w:pPr>
      <w:r w:rsidRPr="006C7A7F">
        <w:rPr>
          <w:color w:val="000000" w:themeColor="text1"/>
        </w:rPr>
        <w:t xml:space="preserve">To preserve flight recorder records, flight recorders shall be deactivated upon completion of flight time following an accident or incident. </w:t>
      </w:r>
    </w:p>
    <w:p w:rsidRPr="006C7A7F" w:rsidR="005100E3" w:rsidP="006014BD" w:rsidRDefault="005100E3" w14:paraId="0B8D2B18" w14:textId="6B8EA90D">
      <w:pPr>
        <w:pStyle w:val="Level1"/>
        <w:rPr>
          <w:color w:val="000000" w:themeColor="text1"/>
        </w:rPr>
      </w:pPr>
      <w:r w:rsidRPr="006C7A7F">
        <w:rPr>
          <w:color w:val="000000" w:themeColor="text1"/>
        </w:rPr>
        <w:t>The flight recorders shall not be reactivated before their disposition as determined in accordance with the Civil Aviation (Aircraft Accident and Incident Investigation) Regulations.</w:t>
      </w:r>
    </w:p>
    <w:p w:rsidRPr="006C7A7F" w:rsidR="005100E3" w:rsidP="006014BD" w:rsidRDefault="005100E3" w14:paraId="41BAFE14" w14:textId="4A79345A">
      <w:pPr>
        <w:pStyle w:val="Level1"/>
        <w:rPr>
          <w:color w:val="000000" w:themeColor="text1"/>
        </w:rPr>
      </w:pPr>
      <w:r w:rsidRPr="006C7A7F">
        <w:rPr>
          <w:color w:val="000000" w:themeColor="text1"/>
        </w:rPr>
        <w:t>The need for removal of the flight recorder records from the aircraft shall be determined by the investigation authority in the sate conducting the investigation with due regard to the seriousness of an occurrence and the circumstances, including the impact on the operation.</w:t>
      </w:r>
    </w:p>
    <w:p w:rsidRPr="006C7A7F" w:rsidR="006014BD" w:rsidP="006014BD" w:rsidRDefault="006014BD" w14:paraId="1FE72A35" w14:textId="625E0BC4">
      <w:pPr>
        <w:pStyle w:val="Titre2"/>
        <w:rPr>
          <w:rFonts w:hint="eastAsia"/>
          <w:color w:val="000000" w:themeColor="text1"/>
        </w:rPr>
      </w:pPr>
      <w:bookmarkStart w:name="_Toc115345618" w:id="192"/>
      <w:r w:rsidRPr="006C7A7F">
        <w:rPr>
          <w:color w:val="000000" w:themeColor="text1"/>
        </w:rPr>
        <w:t>Continued serviceability</w:t>
      </w:r>
      <w:bookmarkEnd w:id="192"/>
    </w:p>
    <w:p w:rsidRPr="006C7A7F" w:rsidR="005100E3" w:rsidRDefault="005100E3" w14:paraId="3DB20E3F" w14:textId="0DF40777">
      <w:pPr>
        <w:pStyle w:val="Level1"/>
        <w:numPr>
          <w:ilvl w:val="0"/>
          <w:numId w:val="281"/>
        </w:numPr>
        <w:ind w:left="851" w:hanging="491"/>
        <w:rPr>
          <w:color w:val="000000" w:themeColor="text1"/>
        </w:rPr>
      </w:pPr>
      <w:r w:rsidRPr="006C7A7F">
        <w:rPr>
          <w:color w:val="000000" w:themeColor="text1"/>
        </w:rPr>
        <w:t>Operational checks and evaluations of recordings from the flight recorder systems shall be conducted to ensure the continued serviceability of the recorders.</w:t>
      </w:r>
    </w:p>
    <w:p w:rsidRPr="006C7A7F" w:rsidR="005100E3" w:rsidP="006014BD" w:rsidRDefault="006014BD" w14:paraId="72D95D93" w14:textId="513F57A3">
      <w:pPr>
        <w:pStyle w:val="Titre2"/>
        <w:rPr>
          <w:rFonts w:hint="eastAsia"/>
          <w:color w:val="000000" w:themeColor="text1"/>
        </w:rPr>
      </w:pPr>
      <w:bookmarkStart w:name="_Toc115345619" w:id="193"/>
      <w:r w:rsidRPr="006C7A7F">
        <w:rPr>
          <w:color w:val="000000" w:themeColor="text1"/>
        </w:rPr>
        <w:t>Flight recorders electronic documentation</w:t>
      </w:r>
      <w:bookmarkEnd w:id="193"/>
    </w:p>
    <w:p w:rsidRPr="006C7A7F" w:rsidR="005100E3" w:rsidRDefault="005100E3" w14:paraId="17E7D6AD" w14:textId="347A3C96">
      <w:pPr>
        <w:pStyle w:val="Level1"/>
        <w:numPr>
          <w:ilvl w:val="0"/>
          <w:numId w:val="282"/>
        </w:numPr>
        <w:ind w:left="851" w:hanging="491"/>
        <w:rPr>
          <w:color w:val="000000" w:themeColor="text1"/>
        </w:rPr>
      </w:pPr>
      <w:r w:rsidRPr="006C7A7F">
        <w:rPr>
          <w:color w:val="000000" w:themeColor="text1"/>
        </w:rPr>
        <w:t>The documentation requirement concerning FDR parameters provided by operators to accident investigation authorities shall be in electronic format and meet industry specifications.</w:t>
      </w:r>
    </w:p>
    <w:p w:rsidRPr="006C7A7F" w:rsidR="005100E3" w:rsidP="000B124A" w:rsidRDefault="000B124A" w14:paraId="34237182" w14:textId="1ED54939">
      <w:pPr>
        <w:pStyle w:val="Titre2"/>
        <w:rPr>
          <w:rFonts w:hint="eastAsia"/>
          <w:color w:val="000000" w:themeColor="text1"/>
        </w:rPr>
      </w:pPr>
      <w:bookmarkStart w:name="_Toc115345620" w:id="194"/>
      <w:r w:rsidRPr="006C7A7F">
        <w:rPr>
          <w:color w:val="000000" w:themeColor="text1"/>
        </w:rPr>
        <w:t>Instruments and equipment for flights operated under VFR and IFR</w:t>
      </w:r>
      <w:bookmarkEnd w:id="194"/>
    </w:p>
    <w:p w:rsidRPr="006C7A7F" w:rsidR="005100E3" w:rsidRDefault="005100E3" w14:paraId="4EC646B7" w14:textId="6B6F60C0">
      <w:pPr>
        <w:pStyle w:val="Level1"/>
        <w:numPr>
          <w:ilvl w:val="0"/>
          <w:numId w:val="283"/>
        </w:numPr>
        <w:ind w:left="851" w:hanging="491"/>
        <w:rPr>
          <w:color w:val="000000" w:themeColor="text1"/>
        </w:rPr>
      </w:pPr>
      <w:r w:rsidRPr="006C7A7F">
        <w:rPr>
          <w:color w:val="000000" w:themeColor="text1"/>
        </w:rPr>
        <w:t>The flight instrument requirements in these Regulation may be met by combinations of instruments or by electronic displays.</w:t>
      </w:r>
    </w:p>
    <w:p w:rsidRPr="006C7A7F" w:rsidR="005100E3" w:rsidP="000B124A" w:rsidRDefault="000B124A" w14:paraId="2793C70E" w14:textId="7329607C">
      <w:pPr>
        <w:pStyle w:val="Titre2"/>
        <w:rPr>
          <w:rFonts w:hint="eastAsia"/>
          <w:color w:val="000000" w:themeColor="text1"/>
        </w:rPr>
      </w:pPr>
      <w:bookmarkStart w:name="_Toc115345621" w:id="195"/>
      <w:r w:rsidRPr="006C7A7F">
        <w:rPr>
          <w:color w:val="000000" w:themeColor="text1"/>
        </w:rPr>
        <w:t>VFR by day</w:t>
      </w:r>
      <w:bookmarkEnd w:id="195"/>
    </w:p>
    <w:p w:rsidRPr="006C7A7F" w:rsidR="005100E3" w:rsidRDefault="005100E3" w14:paraId="48DF13EC" w14:textId="188BCAD2">
      <w:pPr>
        <w:pStyle w:val="Level1"/>
        <w:numPr>
          <w:ilvl w:val="0"/>
          <w:numId w:val="284"/>
        </w:numPr>
        <w:ind w:left="851" w:hanging="491"/>
        <w:rPr>
          <w:color w:val="000000" w:themeColor="text1"/>
        </w:rPr>
      </w:pPr>
      <w:r w:rsidRPr="006C7A7F">
        <w:rPr>
          <w:color w:val="000000" w:themeColor="text1"/>
        </w:rPr>
        <w:t>All helicopters when operating in accordance with VFR by day shall be</w:t>
      </w:r>
      <w:r w:rsidRPr="006C7A7F" w:rsidR="000B124A">
        <w:rPr>
          <w:color w:val="000000" w:themeColor="text1"/>
        </w:rPr>
        <w:t xml:space="preserve"> </w:t>
      </w:r>
      <w:r w:rsidRPr="006C7A7F">
        <w:rPr>
          <w:color w:val="000000" w:themeColor="text1"/>
        </w:rPr>
        <w:t>equipped with:</w:t>
      </w:r>
    </w:p>
    <w:p w:rsidRPr="006C7A7F" w:rsidR="005100E3" w:rsidRDefault="005100E3" w14:paraId="310C23F8" w14:textId="5AB7DBB3">
      <w:pPr>
        <w:pStyle w:val="Level2"/>
        <w:numPr>
          <w:ilvl w:val="0"/>
          <w:numId w:val="285"/>
        </w:numPr>
        <w:ind w:left="1418" w:hanging="567"/>
        <w:rPr>
          <w:color w:val="000000" w:themeColor="text1"/>
        </w:rPr>
      </w:pPr>
      <w:r w:rsidRPr="006C7A7F">
        <w:rPr>
          <w:color w:val="000000" w:themeColor="text1"/>
        </w:rPr>
        <w:t>a magnetic compass;</w:t>
      </w:r>
    </w:p>
    <w:p w:rsidRPr="006C7A7F" w:rsidR="005100E3" w:rsidP="000B124A" w:rsidRDefault="005100E3" w14:paraId="39CCB5C3" w14:textId="5E6C5167">
      <w:pPr>
        <w:pStyle w:val="Level2"/>
        <w:rPr>
          <w:color w:val="000000" w:themeColor="text1"/>
        </w:rPr>
      </w:pPr>
      <w:r w:rsidRPr="006C7A7F">
        <w:rPr>
          <w:color w:val="000000" w:themeColor="text1"/>
        </w:rPr>
        <w:t>an accurate timepiece indicating the time in hours, minutes and seconds;</w:t>
      </w:r>
    </w:p>
    <w:p w:rsidRPr="006C7A7F" w:rsidR="005100E3" w:rsidP="000B124A" w:rsidRDefault="005100E3" w14:paraId="7D65DD6B" w14:textId="340029C9">
      <w:pPr>
        <w:pStyle w:val="Level2"/>
        <w:rPr>
          <w:color w:val="000000" w:themeColor="text1"/>
        </w:rPr>
      </w:pPr>
      <w:r w:rsidRPr="006C7A7F">
        <w:rPr>
          <w:color w:val="000000" w:themeColor="text1"/>
        </w:rPr>
        <w:t>a sensitive pressure altimeter;</w:t>
      </w:r>
    </w:p>
    <w:p w:rsidRPr="006C7A7F" w:rsidR="005100E3" w:rsidP="000B124A" w:rsidRDefault="005100E3" w14:paraId="47EC3B12" w14:textId="15191AF7">
      <w:pPr>
        <w:pStyle w:val="Level2"/>
        <w:rPr>
          <w:color w:val="000000" w:themeColor="text1"/>
        </w:rPr>
      </w:pPr>
      <w:r w:rsidRPr="006C7A7F">
        <w:rPr>
          <w:color w:val="000000" w:themeColor="text1"/>
        </w:rPr>
        <w:t>an attitude indicator or artificial horizon for each required pilot and one additional attitude indicator;</w:t>
      </w:r>
    </w:p>
    <w:p w:rsidRPr="006C7A7F" w:rsidR="005100E3" w:rsidP="000B124A" w:rsidRDefault="005100E3" w14:paraId="4CA2FC47" w14:textId="1AAA96E9">
      <w:pPr>
        <w:pStyle w:val="Level2"/>
        <w:rPr>
          <w:color w:val="000000" w:themeColor="text1"/>
        </w:rPr>
      </w:pPr>
      <w:r w:rsidRPr="006C7A7F">
        <w:rPr>
          <w:color w:val="000000" w:themeColor="text1"/>
        </w:rPr>
        <w:t>a heading indicator or directional gyroscope;</w:t>
      </w:r>
    </w:p>
    <w:p w:rsidRPr="006C7A7F" w:rsidR="005100E3" w:rsidP="000B124A" w:rsidRDefault="005100E3" w14:paraId="730E7FB8" w14:textId="205E79C2">
      <w:pPr>
        <w:pStyle w:val="Level2"/>
        <w:rPr>
          <w:color w:val="000000" w:themeColor="text1"/>
        </w:rPr>
      </w:pPr>
      <w:r w:rsidRPr="006C7A7F">
        <w:rPr>
          <w:color w:val="000000" w:themeColor="text1"/>
        </w:rPr>
        <w:t>an airspeed indicator; and</w:t>
      </w:r>
    </w:p>
    <w:p w:rsidRPr="006C7A7F" w:rsidR="005100E3" w:rsidP="000B124A" w:rsidRDefault="005100E3" w14:paraId="0E46AEEE" w14:textId="468C8ABC">
      <w:pPr>
        <w:pStyle w:val="Level2"/>
        <w:rPr>
          <w:color w:val="000000" w:themeColor="text1"/>
        </w:rPr>
      </w:pPr>
      <w:r w:rsidRPr="006C7A7F">
        <w:rPr>
          <w:color w:val="000000" w:themeColor="text1"/>
        </w:rPr>
        <w:t>such additional instruments or equipment as may be prescribed by the Authority.</w:t>
      </w:r>
    </w:p>
    <w:p w:rsidRPr="006C7A7F" w:rsidR="005100E3" w:rsidP="000B124A" w:rsidRDefault="000B124A" w14:paraId="48B1A851" w14:textId="562C4722">
      <w:pPr>
        <w:pStyle w:val="Titre2"/>
        <w:rPr>
          <w:rFonts w:hint="eastAsia"/>
          <w:color w:val="000000" w:themeColor="text1"/>
        </w:rPr>
      </w:pPr>
      <w:bookmarkStart w:name="_Toc115345622" w:id="196"/>
      <w:r w:rsidRPr="006C7A7F">
        <w:rPr>
          <w:color w:val="000000" w:themeColor="text1"/>
        </w:rPr>
        <w:t>VFR by night</w:t>
      </w:r>
      <w:bookmarkEnd w:id="196"/>
    </w:p>
    <w:p w:rsidRPr="006C7A7F" w:rsidR="005100E3" w:rsidRDefault="005100E3" w14:paraId="62930CAE" w14:textId="187D5ECC">
      <w:pPr>
        <w:pStyle w:val="Level1"/>
        <w:numPr>
          <w:ilvl w:val="0"/>
          <w:numId w:val="286"/>
        </w:numPr>
        <w:ind w:left="851" w:hanging="491"/>
        <w:rPr>
          <w:color w:val="000000" w:themeColor="text1"/>
        </w:rPr>
      </w:pPr>
      <w:r w:rsidRPr="006C7A7F">
        <w:rPr>
          <w:color w:val="000000" w:themeColor="text1"/>
        </w:rPr>
        <w:t>All helicopters when operating in accordance with VFR at night shall be equipped with:</w:t>
      </w:r>
    </w:p>
    <w:p w:rsidRPr="006C7A7F" w:rsidR="005100E3" w:rsidRDefault="005100E3" w14:paraId="3E5A6692" w14:textId="079A8B7A">
      <w:pPr>
        <w:pStyle w:val="Level2"/>
        <w:numPr>
          <w:ilvl w:val="0"/>
          <w:numId w:val="287"/>
        </w:numPr>
        <w:ind w:left="1418" w:hanging="425"/>
        <w:rPr>
          <w:color w:val="000000" w:themeColor="text1"/>
        </w:rPr>
      </w:pPr>
      <w:r w:rsidRPr="006C7A7F">
        <w:rPr>
          <w:color w:val="000000" w:themeColor="text1"/>
        </w:rPr>
        <w:t>the equipment specified in Regulation 159;</w:t>
      </w:r>
    </w:p>
    <w:p w:rsidRPr="006C7A7F" w:rsidR="005100E3" w:rsidP="000B124A" w:rsidRDefault="005100E3" w14:paraId="2D1DD671" w14:textId="1D5D63AC">
      <w:pPr>
        <w:pStyle w:val="Level2"/>
        <w:rPr>
          <w:color w:val="000000" w:themeColor="text1"/>
        </w:rPr>
      </w:pPr>
      <w:r w:rsidRPr="006C7A7F">
        <w:rPr>
          <w:color w:val="000000" w:themeColor="text1"/>
        </w:rPr>
        <w:t>an attitude indicator or artificial horizon for each required pilot and one additional attitude indicator;</w:t>
      </w:r>
    </w:p>
    <w:p w:rsidRPr="006C7A7F" w:rsidR="005100E3" w:rsidP="000B124A" w:rsidRDefault="005100E3" w14:paraId="6CB87A00" w14:textId="21C80C26">
      <w:pPr>
        <w:pStyle w:val="Level2"/>
        <w:rPr>
          <w:color w:val="000000" w:themeColor="text1"/>
        </w:rPr>
      </w:pPr>
      <w:r w:rsidRPr="006C7A7F">
        <w:rPr>
          <w:color w:val="000000" w:themeColor="text1"/>
        </w:rPr>
        <w:t>a slip indicator;</w:t>
      </w:r>
    </w:p>
    <w:p w:rsidRPr="006C7A7F" w:rsidR="005100E3" w:rsidP="000B124A" w:rsidRDefault="005100E3" w14:paraId="7C2D40BE" w14:textId="5E017C67">
      <w:pPr>
        <w:pStyle w:val="Level2"/>
        <w:rPr>
          <w:color w:val="000000" w:themeColor="text1"/>
        </w:rPr>
      </w:pPr>
      <w:r w:rsidRPr="006C7A7F">
        <w:rPr>
          <w:color w:val="000000" w:themeColor="text1"/>
        </w:rPr>
        <w:t>a heading indicator or directional gyroscope;</w:t>
      </w:r>
    </w:p>
    <w:p w:rsidRPr="006C7A7F" w:rsidR="005100E3" w:rsidP="000B124A" w:rsidRDefault="005100E3" w14:paraId="6F19A4D8" w14:textId="124B89E9">
      <w:pPr>
        <w:pStyle w:val="Level2"/>
        <w:rPr>
          <w:color w:val="000000" w:themeColor="text1"/>
        </w:rPr>
      </w:pPr>
      <w:r w:rsidRPr="006C7A7F">
        <w:rPr>
          <w:color w:val="000000" w:themeColor="text1"/>
        </w:rPr>
        <w:t>a rate of climb and descent indicator;</w:t>
      </w:r>
    </w:p>
    <w:p w:rsidRPr="006C7A7F" w:rsidR="005100E3" w:rsidP="000B124A" w:rsidRDefault="005100E3" w14:paraId="45D5DAFE" w14:textId="5F589BF1">
      <w:pPr>
        <w:pStyle w:val="Level2"/>
        <w:rPr>
          <w:color w:val="000000" w:themeColor="text1"/>
        </w:rPr>
      </w:pPr>
      <w:r w:rsidRPr="006C7A7F">
        <w:rPr>
          <w:color w:val="000000" w:themeColor="text1"/>
        </w:rPr>
        <w:t>such additional instruments or equipment as may be prescribed by the Authority and the following lights:</w:t>
      </w:r>
    </w:p>
    <w:p w:rsidRPr="006C7A7F" w:rsidR="005100E3" w:rsidRDefault="005100E3" w14:paraId="383F2B19" w14:textId="7F948539">
      <w:pPr>
        <w:pStyle w:val="Level3"/>
        <w:numPr>
          <w:ilvl w:val="0"/>
          <w:numId w:val="288"/>
        </w:numPr>
        <w:ind w:left="1843" w:hanging="425"/>
        <w:rPr>
          <w:color w:val="000000" w:themeColor="text1"/>
        </w:rPr>
      </w:pPr>
      <w:r w:rsidRPr="006C7A7F">
        <w:rPr>
          <w:color w:val="000000" w:themeColor="text1"/>
        </w:rPr>
        <w:t>the lights required by the Civil Aviation (Rules of the Air) Regulations for aircraft in flight or operating on the movement area of a heliport;</w:t>
      </w:r>
    </w:p>
    <w:p w:rsidRPr="006C7A7F" w:rsidR="005100E3" w:rsidP="000B124A" w:rsidRDefault="005100E3" w14:paraId="6A653C57" w14:textId="5A638E03">
      <w:pPr>
        <w:pStyle w:val="Level3"/>
        <w:rPr>
          <w:color w:val="000000" w:themeColor="text1"/>
        </w:rPr>
      </w:pPr>
      <w:r w:rsidRPr="006C7A7F">
        <w:rPr>
          <w:color w:val="000000" w:themeColor="text1"/>
        </w:rPr>
        <w:t>two landing lights;</w:t>
      </w:r>
    </w:p>
    <w:p w:rsidRPr="006C7A7F" w:rsidR="005100E3" w:rsidP="000B124A" w:rsidRDefault="005100E3" w14:paraId="48C8C2C7" w14:textId="614CBF2B">
      <w:pPr>
        <w:pStyle w:val="Level3"/>
        <w:rPr>
          <w:color w:val="000000" w:themeColor="text1"/>
        </w:rPr>
      </w:pPr>
      <w:r w:rsidRPr="006C7A7F">
        <w:rPr>
          <w:color w:val="000000" w:themeColor="text1"/>
        </w:rPr>
        <w:t>illumination for all instruments and equipment that are essential for the safe operation of the helicopter that are used by the flight crew;</w:t>
      </w:r>
    </w:p>
    <w:p w:rsidRPr="006C7A7F" w:rsidR="005100E3" w:rsidP="000B124A" w:rsidRDefault="005100E3" w14:paraId="58E518B8" w14:textId="764D0BF6">
      <w:pPr>
        <w:pStyle w:val="Level3"/>
        <w:rPr>
          <w:color w:val="000000" w:themeColor="text1"/>
        </w:rPr>
      </w:pPr>
      <w:r w:rsidRPr="006C7A7F">
        <w:rPr>
          <w:color w:val="000000" w:themeColor="text1"/>
        </w:rPr>
        <w:t>lights in all passenger compartments; and</w:t>
      </w:r>
    </w:p>
    <w:p w:rsidRPr="006C7A7F" w:rsidR="005100E3" w:rsidP="000B124A" w:rsidRDefault="005100E3" w14:paraId="67F22F2C" w14:textId="140DF28A">
      <w:pPr>
        <w:pStyle w:val="Level3"/>
        <w:rPr>
          <w:color w:val="000000" w:themeColor="text1"/>
        </w:rPr>
      </w:pPr>
      <w:r w:rsidRPr="006C7A7F">
        <w:rPr>
          <w:color w:val="000000" w:themeColor="text1"/>
        </w:rPr>
        <w:t>a flashlight for each crew member station.</w:t>
      </w:r>
    </w:p>
    <w:p w:rsidRPr="006C7A7F" w:rsidR="005100E3" w:rsidP="000B124A" w:rsidRDefault="005100E3" w14:paraId="501B75F8" w14:textId="5FA76D8A">
      <w:pPr>
        <w:pStyle w:val="Level1"/>
        <w:rPr>
          <w:color w:val="000000" w:themeColor="text1"/>
        </w:rPr>
      </w:pPr>
      <w:r w:rsidRPr="006C7A7F">
        <w:rPr>
          <w:color w:val="000000" w:themeColor="text1"/>
        </w:rPr>
        <w:t>One of the landing lights shall be trainable, at least in the vertical plane.</w:t>
      </w:r>
    </w:p>
    <w:p w:rsidRPr="006C7A7F" w:rsidR="005100E3" w:rsidP="000B124A" w:rsidRDefault="00025CC6" w14:paraId="48898768" w14:textId="7B36EB75">
      <w:pPr>
        <w:pStyle w:val="Titre2"/>
        <w:rPr>
          <w:rFonts w:hint="eastAsia"/>
          <w:color w:val="000000" w:themeColor="text1"/>
        </w:rPr>
      </w:pPr>
      <w:bookmarkStart w:name="_Toc115345623" w:id="197"/>
      <w:r w:rsidRPr="006C7A7F">
        <w:rPr>
          <w:color w:val="000000" w:themeColor="text1"/>
        </w:rPr>
        <w:t>IFR</w:t>
      </w:r>
      <w:bookmarkEnd w:id="197"/>
    </w:p>
    <w:p w:rsidRPr="006C7A7F" w:rsidR="005100E3" w:rsidRDefault="005100E3" w14:paraId="5F1C723A" w14:textId="6950C60D">
      <w:pPr>
        <w:pStyle w:val="Level1"/>
        <w:numPr>
          <w:ilvl w:val="0"/>
          <w:numId w:val="289"/>
        </w:numPr>
        <w:ind w:left="851" w:hanging="491"/>
        <w:rPr>
          <w:color w:val="000000" w:themeColor="text1"/>
        </w:rPr>
      </w:pPr>
      <w:r w:rsidRPr="006C7A7F">
        <w:rPr>
          <w:color w:val="000000" w:themeColor="text1"/>
        </w:rPr>
        <w:t>All helicopters when operating in accordance with IFR, or when the helicopter cannot be maintained in a desired attitude without reference to one or more flight instruments, shall be equipped with:</w:t>
      </w:r>
    </w:p>
    <w:p w:rsidRPr="006C7A7F" w:rsidR="005100E3" w:rsidRDefault="005100E3" w14:paraId="615705EB" w14:textId="72B76EE1">
      <w:pPr>
        <w:pStyle w:val="Level2"/>
        <w:numPr>
          <w:ilvl w:val="0"/>
          <w:numId w:val="290"/>
        </w:numPr>
        <w:ind w:left="1418" w:hanging="567"/>
        <w:rPr>
          <w:color w:val="000000" w:themeColor="text1"/>
        </w:rPr>
      </w:pPr>
      <w:r w:rsidRPr="006C7A7F">
        <w:rPr>
          <w:color w:val="000000" w:themeColor="text1"/>
        </w:rPr>
        <w:t>a magnetic compass;</w:t>
      </w:r>
    </w:p>
    <w:p w:rsidRPr="006C7A7F" w:rsidR="005100E3" w:rsidP="00025CC6" w:rsidRDefault="005100E3" w14:paraId="628AE2F5" w14:textId="0DCEB7CD">
      <w:pPr>
        <w:pStyle w:val="Level2"/>
        <w:rPr>
          <w:color w:val="000000" w:themeColor="text1"/>
        </w:rPr>
      </w:pPr>
      <w:r w:rsidRPr="006C7A7F">
        <w:rPr>
          <w:color w:val="000000" w:themeColor="text1"/>
        </w:rPr>
        <w:t>an accurate time piece indicating the time in hours, minutes and seconds;</w:t>
      </w:r>
    </w:p>
    <w:p w:rsidRPr="006C7A7F" w:rsidR="005100E3" w:rsidP="00025CC6" w:rsidRDefault="005100E3" w14:paraId="0531C200" w14:textId="46253AD3">
      <w:pPr>
        <w:pStyle w:val="Level2"/>
        <w:rPr>
          <w:color w:val="000000" w:themeColor="text1"/>
        </w:rPr>
      </w:pPr>
      <w:r w:rsidRPr="006C7A7F">
        <w:rPr>
          <w:color w:val="000000" w:themeColor="text1"/>
        </w:rPr>
        <w:t>two sensitive pressure altimeters;</w:t>
      </w:r>
    </w:p>
    <w:p w:rsidRPr="006C7A7F" w:rsidR="005100E3" w:rsidP="00025CC6" w:rsidRDefault="005100E3" w14:paraId="60EC2A2D" w14:textId="34E855B9">
      <w:pPr>
        <w:pStyle w:val="Level2"/>
        <w:rPr>
          <w:color w:val="000000" w:themeColor="text1"/>
        </w:rPr>
      </w:pPr>
      <w:r w:rsidRPr="006C7A7F">
        <w:rPr>
          <w:color w:val="000000" w:themeColor="text1"/>
        </w:rPr>
        <w:t>an airspeed indicating system with means of preventing malfunctioning due to either condensation or icing;</w:t>
      </w:r>
    </w:p>
    <w:p w:rsidRPr="006C7A7F" w:rsidR="005100E3" w:rsidP="00025CC6" w:rsidRDefault="005100E3" w14:paraId="5F1AF8AE" w14:textId="36B41141">
      <w:pPr>
        <w:pStyle w:val="Level2"/>
        <w:rPr>
          <w:color w:val="000000" w:themeColor="text1"/>
        </w:rPr>
      </w:pPr>
      <w:r w:rsidRPr="006C7A7F">
        <w:rPr>
          <w:color w:val="000000" w:themeColor="text1"/>
        </w:rPr>
        <w:t>a slip indicator;</w:t>
      </w:r>
    </w:p>
    <w:p w:rsidRPr="006C7A7F" w:rsidR="005100E3" w:rsidP="00025CC6" w:rsidRDefault="005100E3" w14:paraId="28C3207A" w14:textId="73E820D9">
      <w:pPr>
        <w:pStyle w:val="Level2"/>
        <w:rPr>
          <w:color w:val="000000" w:themeColor="text1"/>
        </w:rPr>
      </w:pPr>
      <w:r w:rsidRPr="006C7A7F">
        <w:rPr>
          <w:color w:val="000000" w:themeColor="text1"/>
        </w:rPr>
        <w:t>an attitude indicator or artificial horizon for each required pilot and one additional attitude indicator;</w:t>
      </w:r>
    </w:p>
    <w:p w:rsidRPr="006C7A7F" w:rsidR="005100E3" w:rsidP="00025CC6" w:rsidRDefault="005100E3" w14:paraId="60C1A60F" w14:textId="7D5C8A3C">
      <w:pPr>
        <w:pStyle w:val="Level2"/>
        <w:rPr>
          <w:color w:val="000000" w:themeColor="text1"/>
        </w:rPr>
      </w:pPr>
      <w:r w:rsidRPr="006C7A7F">
        <w:rPr>
          <w:color w:val="000000" w:themeColor="text1"/>
        </w:rPr>
        <w:t>a heading indicator or directional gyroscope;</w:t>
      </w:r>
    </w:p>
    <w:p w:rsidRPr="006C7A7F" w:rsidR="005100E3" w:rsidP="00025CC6" w:rsidRDefault="005100E3" w14:paraId="000C8111" w14:textId="3314A6AC">
      <w:pPr>
        <w:pStyle w:val="Level2"/>
        <w:rPr>
          <w:color w:val="000000" w:themeColor="text1"/>
        </w:rPr>
      </w:pPr>
      <w:r w:rsidRPr="006C7A7F">
        <w:rPr>
          <w:color w:val="000000" w:themeColor="text1"/>
        </w:rPr>
        <w:t>a means of indicating whether the power supply to the gyroscope instrument is adequate;</w:t>
      </w:r>
    </w:p>
    <w:p w:rsidRPr="006C7A7F" w:rsidR="005100E3" w:rsidP="00025CC6" w:rsidRDefault="005100E3" w14:paraId="7AC02710" w14:textId="2B88E140">
      <w:pPr>
        <w:pStyle w:val="Level2"/>
        <w:rPr>
          <w:color w:val="000000" w:themeColor="text1"/>
        </w:rPr>
      </w:pPr>
      <w:r w:rsidRPr="006C7A7F">
        <w:rPr>
          <w:color w:val="000000" w:themeColor="text1"/>
        </w:rPr>
        <w:t>a means of indicating on the flight deck the outside air temperature;</w:t>
      </w:r>
    </w:p>
    <w:p w:rsidRPr="006C7A7F" w:rsidR="005100E3" w:rsidP="00025CC6" w:rsidRDefault="005100E3" w14:paraId="38A7925E" w14:textId="04748423">
      <w:pPr>
        <w:pStyle w:val="Level2"/>
        <w:rPr>
          <w:color w:val="000000" w:themeColor="text1"/>
        </w:rPr>
      </w:pPr>
      <w:r w:rsidRPr="006C7A7F">
        <w:rPr>
          <w:color w:val="000000" w:themeColor="text1"/>
        </w:rPr>
        <w:t>a rate of climb and descent indicator;</w:t>
      </w:r>
    </w:p>
    <w:p w:rsidRPr="006C7A7F" w:rsidR="005100E3" w:rsidP="00025CC6" w:rsidRDefault="005100E3" w14:paraId="0FA6E383" w14:textId="7DA7BDAB">
      <w:pPr>
        <w:pStyle w:val="Level2"/>
        <w:rPr>
          <w:color w:val="000000" w:themeColor="text1"/>
        </w:rPr>
      </w:pPr>
      <w:r w:rsidRPr="006C7A7F">
        <w:rPr>
          <w:color w:val="000000" w:themeColor="text1"/>
        </w:rPr>
        <w:t>a stabilization system, unless it has been demonstrated to the satisfaction of the certificating authority that the helicopter possesses, by nature of its design, adequate stability without such a system;</w:t>
      </w:r>
    </w:p>
    <w:p w:rsidRPr="006C7A7F" w:rsidR="005100E3" w:rsidP="00025CC6" w:rsidRDefault="005100E3" w14:paraId="1072D762" w14:textId="2AC96243">
      <w:pPr>
        <w:pStyle w:val="Level2"/>
        <w:rPr>
          <w:color w:val="000000" w:themeColor="text1"/>
        </w:rPr>
      </w:pPr>
      <w:r w:rsidRPr="006C7A7F">
        <w:rPr>
          <w:color w:val="000000" w:themeColor="text1"/>
        </w:rPr>
        <w:t>such additional instruments or equipment as may be prescribed by the Authority; and</w:t>
      </w:r>
    </w:p>
    <w:p w:rsidRPr="006C7A7F" w:rsidR="005100E3" w:rsidP="00025CC6" w:rsidRDefault="005100E3" w14:paraId="20BD8652" w14:textId="6394DE68">
      <w:pPr>
        <w:pStyle w:val="Level2"/>
        <w:rPr>
          <w:color w:val="000000" w:themeColor="text1"/>
        </w:rPr>
      </w:pPr>
      <w:r w:rsidRPr="006C7A7F">
        <w:rPr>
          <w:color w:val="000000" w:themeColor="text1"/>
        </w:rPr>
        <w:t>where operated at night, the lights specified in Regulation 159.</w:t>
      </w:r>
    </w:p>
    <w:p w:rsidRPr="006C7A7F" w:rsidR="005100E3" w:rsidP="00025CC6" w:rsidRDefault="005100E3" w14:paraId="47DECE8D" w14:textId="2A1B9643">
      <w:pPr>
        <w:pStyle w:val="Level1"/>
        <w:rPr>
          <w:color w:val="000000" w:themeColor="text1"/>
        </w:rPr>
      </w:pPr>
      <w:r w:rsidRPr="006C7A7F">
        <w:rPr>
          <w:color w:val="000000" w:themeColor="text1"/>
        </w:rPr>
        <w:t xml:space="preserve">All helicopters when operating in accordance with IFR shall be fitted with an emergency power supply, independent of the main electrical generating system, for the purpose of operating and illuminating, for a minimum period of 30 minutes, an attitude indicating instrument or artificial horizon, clearly visible to the pilot-in-command. </w:t>
      </w:r>
    </w:p>
    <w:p w:rsidRPr="006C7A7F" w:rsidR="005100E3" w:rsidP="00025CC6" w:rsidRDefault="005100E3" w14:paraId="49A6C84B" w14:textId="24262EB9">
      <w:pPr>
        <w:pStyle w:val="Level1"/>
        <w:rPr>
          <w:color w:val="000000" w:themeColor="text1"/>
        </w:rPr>
      </w:pPr>
      <w:r w:rsidRPr="006C7A7F">
        <w:rPr>
          <w:color w:val="000000" w:themeColor="text1"/>
        </w:rPr>
        <w:t>The emergency power supply shall be automatically operative after the total failure of the main electrical generating system and clear indication shall be given on the instrument panel that the attitude indicators is being operated by emergency power.</w:t>
      </w:r>
    </w:p>
    <w:p w:rsidRPr="006C7A7F" w:rsidR="00025CC6" w:rsidP="00025CC6" w:rsidRDefault="00025CC6" w14:paraId="29FEEFC5" w14:textId="1C909863">
      <w:pPr>
        <w:pStyle w:val="Titre2"/>
        <w:rPr>
          <w:rFonts w:hint="eastAsia"/>
          <w:color w:val="000000" w:themeColor="text1"/>
        </w:rPr>
      </w:pPr>
      <w:bookmarkStart w:name="_Toc115345624" w:id="198"/>
      <w:r w:rsidRPr="006C7A7F">
        <w:rPr>
          <w:color w:val="000000" w:themeColor="text1"/>
        </w:rPr>
        <w:t>Ground proximity warning system</w:t>
      </w:r>
      <w:bookmarkEnd w:id="198"/>
    </w:p>
    <w:p w:rsidRPr="006C7A7F" w:rsidR="005100E3" w:rsidRDefault="005100E3" w14:paraId="1E5ED39E" w14:textId="596384CF">
      <w:pPr>
        <w:pStyle w:val="Level1"/>
        <w:numPr>
          <w:ilvl w:val="0"/>
          <w:numId w:val="291"/>
        </w:numPr>
        <w:ind w:left="851" w:hanging="491"/>
        <w:rPr>
          <w:color w:val="000000" w:themeColor="text1"/>
        </w:rPr>
      </w:pPr>
      <w:r w:rsidRPr="006C7A7F">
        <w:rPr>
          <w:color w:val="000000" w:themeColor="text1"/>
        </w:rPr>
        <w:t>A helicopter when operating in accordance with IFR and which has a maximum certificated take-off mass in excess of 3 175 kg or a maximum passenger seating configuration of more than 9 passengers shall be equipped with a ground proximity warning system - forward-looking terrain avoidance function.</w:t>
      </w:r>
    </w:p>
    <w:p w:rsidRPr="006C7A7F" w:rsidR="00025CC6" w:rsidP="00025CC6" w:rsidRDefault="00025CC6" w14:paraId="4EF9E691" w14:textId="4A246D9A">
      <w:pPr>
        <w:pStyle w:val="Titre2"/>
        <w:rPr>
          <w:rFonts w:hint="eastAsia"/>
          <w:color w:val="000000" w:themeColor="text1"/>
        </w:rPr>
      </w:pPr>
      <w:bookmarkStart w:name="_Toc115345625" w:id="199"/>
      <w:r w:rsidRPr="006C7A7F">
        <w:rPr>
          <w:color w:val="000000" w:themeColor="text1"/>
        </w:rPr>
        <w:t>All helicopters on flights over water – means of flotation</w:t>
      </w:r>
      <w:bookmarkEnd w:id="199"/>
    </w:p>
    <w:p w:rsidRPr="006C7A7F" w:rsidR="005100E3" w:rsidRDefault="005100E3" w14:paraId="36E91D3B" w14:textId="3E649EC7">
      <w:pPr>
        <w:pStyle w:val="Level1"/>
        <w:numPr>
          <w:ilvl w:val="0"/>
          <w:numId w:val="292"/>
        </w:numPr>
        <w:ind w:left="851" w:hanging="491"/>
        <w:rPr>
          <w:color w:val="000000" w:themeColor="text1"/>
        </w:rPr>
      </w:pPr>
      <w:r w:rsidRPr="006C7A7F">
        <w:rPr>
          <w:color w:val="000000" w:themeColor="text1"/>
        </w:rPr>
        <w:t>All helicopters intended to be flown over water shall be fitted with a permanent or rapidly deployable means of flotation so as to ensure a safe ditching of the helicopter when:</w:t>
      </w:r>
    </w:p>
    <w:p w:rsidRPr="006C7A7F" w:rsidR="005100E3" w:rsidRDefault="005100E3" w14:paraId="28132931" w14:textId="6ABFDE22">
      <w:pPr>
        <w:pStyle w:val="Level2"/>
        <w:numPr>
          <w:ilvl w:val="0"/>
          <w:numId w:val="293"/>
        </w:numPr>
        <w:ind w:left="1418" w:hanging="567"/>
        <w:rPr>
          <w:color w:val="000000" w:themeColor="text1"/>
        </w:rPr>
      </w:pPr>
      <w:r w:rsidRPr="006C7A7F">
        <w:rPr>
          <w:color w:val="000000" w:themeColor="text1"/>
        </w:rPr>
        <w:t>engaged in offshore operations, or other overwater operations as prescribed by the Authority; or</w:t>
      </w:r>
    </w:p>
    <w:p w:rsidRPr="006C7A7F" w:rsidR="005100E3" w:rsidP="00025CC6" w:rsidRDefault="005100E3" w14:paraId="021FFE98" w14:textId="7EB6E45F">
      <w:pPr>
        <w:pStyle w:val="Level2"/>
        <w:rPr>
          <w:color w:val="000000" w:themeColor="text1"/>
        </w:rPr>
      </w:pPr>
      <w:r w:rsidRPr="006C7A7F">
        <w:rPr>
          <w:color w:val="000000" w:themeColor="text1"/>
        </w:rPr>
        <w:t>flying over water in a hostile environment at a distance from land corresponding to more than 10 minutes at normal cruise speed when operating in performance class 1 or 2; or</w:t>
      </w:r>
    </w:p>
    <w:p w:rsidRPr="006C7A7F" w:rsidR="005100E3" w:rsidP="00025CC6" w:rsidRDefault="005100E3" w14:paraId="2076ACC4" w14:textId="041075F5">
      <w:pPr>
        <w:pStyle w:val="Level2"/>
        <w:rPr>
          <w:color w:val="000000" w:themeColor="text1"/>
        </w:rPr>
      </w:pPr>
      <w:r w:rsidRPr="006C7A7F">
        <w:rPr>
          <w:color w:val="000000" w:themeColor="text1"/>
        </w:rPr>
        <w:t>flying over water in a non-hostile environment at a distance from land specified by the Authority of the responsible State when operating in performance class 1; or</w:t>
      </w:r>
    </w:p>
    <w:p w:rsidRPr="006C7A7F" w:rsidR="005100E3" w:rsidP="00025CC6" w:rsidRDefault="005100E3" w14:paraId="03CEA0BE" w14:textId="15EFE5D6">
      <w:pPr>
        <w:pStyle w:val="Level2"/>
        <w:rPr>
          <w:color w:val="000000" w:themeColor="text1"/>
        </w:rPr>
      </w:pPr>
      <w:r w:rsidRPr="006C7A7F">
        <w:rPr>
          <w:color w:val="000000" w:themeColor="text1"/>
        </w:rPr>
        <w:t xml:space="preserve">flying over water beyond autorotational or safe forced landing distance from land when operating in performance class 3. </w:t>
      </w:r>
    </w:p>
    <w:p w:rsidRPr="006C7A7F" w:rsidR="00025CC6" w:rsidP="00025CC6" w:rsidRDefault="00025CC6" w14:paraId="53300F6A" w14:textId="107F1019">
      <w:pPr>
        <w:pStyle w:val="Titre2"/>
        <w:rPr>
          <w:rFonts w:hint="eastAsia"/>
          <w:color w:val="000000" w:themeColor="text1"/>
        </w:rPr>
      </w:pPr>
      <w:bookmarkStart w:name="_Toc115345626" w:id="200"/>
      <w:r w:rsidRPr="006C7A7F">
        <w:rPr>
          <w:color w:val="000000" w:themeColor="text1"/>
        </w:rPr>
        <w:t>Emergency equipment</w:t>
      </w:r>
      <w:bookmarkEnd w:id="200"/>
    </w:p>
    <w:p w:rsidRPr="006C7A7F" w:rsidR="005100E3" w:rsidRDefault="005100E3" w14:paraId="28F952B8" w14:textId="62F4B19F">
      <w:pPr>
        <w:pStyle w:val="Level1"/>
        <w:numPr>
          <w:ilvl w:val="0"/>
          <w:numId w:val="294"/>
        </w:numPr>
        <w:ind w:left="851" w:hanging="491"/>
        <w:rPr>
          <w:color w:val="000000" w:themeColor="text1"/>
        </w:rPr>
      </w:pPr>
      <w:r w:rsidRPr="006C7A7F">
        <w:rPr>
          <w:color w:val="000000" w:themeColor="text1"/>
        </w:rPr>
        <w:t>A helicopter operating in performance Class 1 or 2 and operating in accordance with the provisions of this Regulation 162 shall be equipped with:</w:t>
      </w:r>
    </w:p>
    <w:p w:rsidRPr="006C7A7F" w:rsidR="005100E3" w:rsidRDefault="005100E3" w14:paraId="7FE7316F" w14:textId="36A3DE49">
      <w:pPr>
        <w:pStyle w:val="Level2"/>
        <w:numPr>
          <w:ilvl w:val="0"/>
          <w:numId w:val="295"/>
        </w:numPr>
        <w:ind w:left="1418" w:hanging="567"/>
        <w:rPr>
          <w:color w:val="000000" w:themeColor="text1"/>
        </w:rPr>
      </w:pPr>
      <w:r w:rsidRPr="006C7A7F">
        <w:rPr>
          <w:color w:val="000000" w:themeColor="text1"/>
        </w:rPr>
        <w:t>one life jacket, or equivalent individual flotation device, for each person on board, stowed in a position easily accessible from the seat or berth of the person for whose use it is provided;</w:t>
      </w:r>
    </w:p>
    <w:p w:rsidRPr="006C7A7F" w:rsidR="005100E3" w:rsidP="00B55F05" w:rsidRDefault="005100E3" w14:paraId="6360724C" w14:textId="0E0631DD">
      <w:pPr>
        <w:pStyle w:val="Level2"/>
        <w:rPr>
          <w:color w:val="000000" w:themeColor="text1"/>
        </w:rPr>
      </w:pPr>
      <w:r w:rsidRPr="006C7A7F">
        <w:rPr>
          <w:color w:val="000000" w:themeColor="text1"/>
        </w:rPr>
        <w:t>For offshore operations the life jacket shall be worn constantly unless the occupant is wearing an integrated survival suit that includes the functionality of the life jacket;</w:t>
      </w:r>
    </w:p>
    <w:p w:rsidRPr="006C7A7F" w:rsidR="005100E3" w:rsidP="00B55F05" w:rsidRDefault="005100E3" w14:paraId="060DBAEF" w14:textId="755508ED">
      <w:pPr>
        <w:pStyle w:val="Level2"/>
        <w:rPr>
          <w:color w:val="000000" w:themeColor="text1"/>
        </w:rPr>
      </w:pPr>
      <w:r w:rsidRPr="006C7A7F">
        <w:rPr>
          <w:color w:val="000000" w:themeColor="text1"/>
        </w:rPr>
        <w:t>life-saving rafts in sufficient numbers to carry all persons on board, stowed to facilitate their ready use in emergency, provided with such life-saving equipment including means of sustaining life as is appropriate to the flight to be undertaken;</w:t>
      </w:r>
    </w:p>
    <w:p w:rsidRPr="006C7A7F" w:rsidR="005100E3" w:rsidP="00B55F05" w:rsidRDefault="005100E3" w14:paraId="57C916D3" w14:textId="2887FAF4">
      <w:pPr>
        <w:pStyle w:val="Level2"/>
        <w:rPr>
          <w:color w:val="000000" w:themeColor="text1"/>
        </w:rPr>
      </w:pPr>
      <w:r w:rsidRPr="006C7A7F">
        <w:rPr>
          <w:color w:val="000000" w:themeColor="text1"/>
        </w:rPr>
        <w:t>when two life rafts are fitted, each shall be capable to carry all occupants in the overload state; and</w:t>
      </w:r>
    </w:p>
    <w:p w:rsidRPr="006C7A7F" w:rsidR="005100E3" w:rsidP="00B55F05" w:rsidRDefault="005100E3" w14:paraId="587D78BD" w14:textId="75EE8A00">
      <w:pPr>
        <w:pStyle w:val="Level2"/>
        <w:rPr>
          <w:color w:val="000000" w:themeColor="text1"/>
        </w:rPr>
      </w:pPr>
      <w:r w:rsidRPr="006C7A7F">
        <w:rPr>
          <w:color w:val="000000" w:themeColor="text1"/>
        </w:rPr>
        <w:t>equipment for making the pyrotechnical distress signals described in the applicable Civil Aviation (Rules of the Air) Regulations.</w:t>
      </w:r>
    </w:p>
    <w:p w:rsidRPr="006C7A7F" w:rsidR="005100E3" w:rsidP="00B55F05" w:rsidRDefault="005100E3" w14:paraId="3B140486" w14:textId="34FC4437">
      <w:pPr>
        <w:pStyle w:val="Level1"/>
        <w:rPr>
          <w:color w:val="000000" w:themeColor="text1"/>
        </w:rPr>
      </w:pPr>
      <w:r w:rsidRPr="006C7A7F">
        <w:rPr>
          <w:color w:val="000000" w:themeColor="text1"/>
        </w:rPr>
        <w:t>A helicopter operating in performance class 3 when operating beyond autorotational distance from land but within a distance from land specified by the appropriate authority of the responsible state shall be equipped with one life jacket, or equivalent individual flotation device, for each person on board, stowed in a position easily accessible from the seat or berth of the person for whose use it is provided.</w:t>
      </w:r>
    </w:p>
    <w:p w:rsidRPr="006C7A7F" w:rsidR="005100E3" w:rsidP="00B55F05" w:rsidRDefault="005100E3" w14:paraId="09FE6226" w14:textId="4D9A2DAE">
      <w:pPr>
        <w:pStyle w:val="Level1"/>
        <w:rPr>
          <w:color w:val="000000" w:themeColor="text1"/>
        </w:rPr>
      </w:pPr>
      <w:r w:rsidRPr="006C7A7F">
        <w:rPr>
          <w:color w:val="000000" w:themeColor="text1"/>
        </w:rPr>
        <w:t>When determining the distance from land referred to in sub-regulation (</w:t>
      </w:r>
      <w:r w:rsidRPr="006C7A7F" w:rsidR="00B55F05">
        <w:rPr>
          <w:color w:val="000000" w:themeColor="text1"/>
        </w:rPr>
        <w:t>b</w:t>
      </w:r>
      <w:r w:rsidRPr="006C7A7F">
        <w:rPr>
          <w:color w:val="000000" w:themeColor="text1"/>
        </w:rPr>
        <w:t>), consideration shall be given to environmental conditions and the availability of search and rescue facilities.</w:t>
      </w:r>
    </w:p>
    <w:p w:rsidRPr="006C7A7F" w:rsidR="005100E3" w:rsidP="00B55F05" w:rsidRDefault="005100E3" w14:paraId="7F07FAA2" w14:textId="0E849C72">
      <w:pPr>
        <w:pStyle w:val="Level1"/>
        <w:rPr>
          <w:color w:val="000000" w:themeColor="text1"/>
        </w:rPr>
      </w:pPr>
      <w:r w:rsidRPr="006C7A7F">
        <w:rPr>
          <w:color w:val="000000" w:themeColor="text1"/>
        </w:rPr>
        <w:t>For offshore operations, when operating beyond autorotational distance from land, the life jacket shall be worn unless the occupant is wearing an integrated survival suit that includes the functionality of the life jacket.</w:t>
      </w:r>
    </w:p>
    <w:p w:rsidRPr="006C7A7F" w:rsidR="005100E3" w:rsidP="00B55F05" w:rsidRDefault="005100E3" w14:paraId="702706D8" w14:textId="13A73266">
      <w:pPr>
        <w:pStyle w:val="Level1"/>
        <w:rPr>
          <w:color w:val="000000" w:themeColor="text1"/>
        </w:rPr>
      </w:pPr>
      <w:r w:rsidRPr="006C7A7F">
        <w:rPr>
          <w:color w:val="000000" w:themeColor="text1"/>
        </w:rPr>
        <w:t>A helicopter operating in performance class 3 when operating beyond the distance specified in sub-regulation (2) shall be equipped as in sub-regulation (</w:t>
      </w:r>
      <w:r w:rsidRPr="006C7A7F" w:rsidR="00B55F05">
        <w:rPr>
          <w:color w:val="000000" w:themeColor="text1"/>
        </w:rPr>
        <w:t>a</w:t>
      </w:r>
      <w:r w:rsidRPr="006C7A7F">
        <w:rPr>
          <w:color w:val="000000" w:themeColor="text1"/>
        </w:rPr>
        <w:t>).</w:t>
      </w:r>
    </w:p>
    <w:p w:rsidRPr="006C7A7F" w:rsidR="005100E3" w:rsidP="00B55F05" w:rsidRDefault="005100E3" w14:paraId="243E7F30" w14:textId="57127508">
      <w:pPr>
        <w:pStyle w:val="Level1"/>
        <w:rPr>
          <w:color w:val="000000" w:themeColor="text1"/>
        </w:rPr>
      </w:pPr>
      <w:r w:rsidRPr="006C7A7F">
        <w:rPr>
          <w:color w:val="000000" w:themeColor="text1"/>
        </w:rPr>
        <w:t>In the case of a helicopter operating in performance Class 2 or 3, when taking off or landing at a heliport where, the take-off or approach path is so disposed over water that in the event of a mishap there would be likelihood of a ditching, at least the equipment required in sub-regulation (1) a) shall be carried.</w:t>
      </w:r>
    </w:p>
    <w:p w:rsidRPr="006C7A7F" w:rsidR="005100E3" w:rsidP="00B55F05" w:rsidRDefault="005100E3" w14:paraId="0CA20B83" w14:textId="58E7E5C2">
      <w:pPr>
        <w:pStyle w:val="Level1"/>
        <w:rPr>
          <w:color w:val="000000" w:themeColor="text1"/>
        </w:rPr>
      </w:pPr>
      <w:r w:rsidRPr="006C7A7F">
        <w:rPr>
          <w:color w:val="000000" w:themeColor="text1"/>
        </w:rPr>
        <w:t>Each life jacket and equivalent individual flotation device, when carried in accordance with these regulations, shall be equipped with a means of electric illumination for the purpose of facilitating the location of persons.</w:t>
      </w:r>
    </w:p>
    <w:p w:rsidRPr="006C7A7F" w:rsidR="005100E3" w:rsidP="00B55F05" w:rsidRDefault="005100E3" w14:paraId="3FA06779" w14:textId="642D12EE">
      <w:pPr>
        <w:pStyle w:val="Level1"/>
        <w:rPr>
          <w:color w:val="000000" w:themeColor="text1"/>
        </w:rPr>
      </w:pPr>
      <w:r w:rsidRPr="006C7A7F">
        <w:rPr>
          <w:color w:val="000000" w:themeColor="text1"/>
        </w:rPr>
        <w:t xml:space="preserve">On any helicopter for which the individual certificate of airworthiness is first issued on or after 1 January 1991, at least 50 per cent of the life rafts carried in accordance </w:t>
      </w:r>
      <w:r w:rsidRPr="006C7A7F" w:rsidR="00B55F05">
        <w:rPr>
          <w:color w:val="000000" w:themeColor="text1"/>
        </w:rPr>
        <w:t xml:space="preserve">All helicopters on flights over designated land areas </w:t>
      </w:r>
      <w:r w:rsidRPr="006C7A7F">
        <w:rPr>
          <w:color w:val="000000" w:themeColor="text1"/>
        </w:rPr>
        <w:t>with the provisions of this Regulation shall be deployable by remote control.</w:t>
      </w:r>
    </w:p>
    <w:p w:rsidRPr="006C7A7F" w:rsidR="005100E3" w:rsidP="00B55F05" w:rsidRDefault="005100E3" w14:paraId="07AE605B" w14:textId="06D762D3">
      <w:pPr>
        <w:pStyle w:val="Level1"/>
        <w:rPr>
          <w:color w:val="000000" w:themeColor="text1"/>
        </w:rPr>
      </w:pPr>
      <w:r w:rsidRPr="006C7A7F">
        <w:rPr>
          <w:color w:val="000000" w:themeColor="text1"/>
        </w:rPr>
        <w:t>Rafts which are not deployable by remote control and which have a mass of more than 40 kg shall be equipped with some means of mechanically assisted deployment.</w:t>
      </w:r>
    </w:p>
    <w:p w:rsidRPr="006C7A7F" w:rsidR="005100E3" w:rsidP="00B55F05" w:rsidRDefault="005100E3" w14:paraId="47B33CE7" w14:textId="256AB5E2">
      <w:pPr>
        <w:pStyle w:val="Level1"/>
        <w:rPr>
          <w:color w:val="000000" w:themeColor="text1"/>
        </w:rPr>
      </w:pPr>
      <w:r w:rsidRPr="006C7A7F">
        <w:rPr>
          <w:color w:val="000000" w:themeColor="text1"/>
        </w:rPr>
        <w:t>On any helicopter for which the individual certificate of airworthiness was first issued before 1 January 1991, the provisions of sub-regulation (7) and (8) shall be complied with.</w:t>
      </w:r>
    </w:p>
    <w:p w:rsidRPr="006C7A7F" w:rsidR="00B55F05" w:rsidP="00B55F05" w:rsidRDefault="00B55F05" w14:paraId="47D2C1DB" w14:textId="76C36AEC">
      <w:pPr>
        <w:pStyle w:val="Titre2"/>
        <w:rPr>
          <w:rFonts w:hint="eastAsia"/>
          <w:color w:val="000000" w:themeColor="text1"/>
        </w:rPr>
      </w:pPr>
      <w:bookmarkStart w:name="_Toc115345627" w:id="201"/>
      <w:r w:rsidRPr="006C7A7F">
        <w:rPr>
          <w:color w:val="000000" w:themeColor="text1"/>
        </w:rPr>
        <w:t>All helicopters on flights over designated sea areas</w:t>
      </w:r>
      <w:bookmarkEnd w:id="201"/>
    </w:p>
    <w:p w:rsidRPr="006C7A7F" w:rsidR="005100E3" w:rsidRDefault="005100E3" w14:paraId="42344C73" w14:textId="6D9009A8">
      <w:pPr>
        <w:pStyle w:val="Level1"/>
        <w:numPr>
          <w:ilvl w:val="0"/>
          <w:numId w:val="296"/>
        </w:numPr>
        <w:ind w:left="851" w:hanging="491"/>
        <w:rPr>
          <w:color w:val="000000" w:themeColor="text1"/>
        </w:rPr>
      </w:pPr>
      <w:r w:rsidRPr="006C7A7F">
        <w:rPr>
          <w:color w:val="000000" w:themeColor="text1"/>
        </w:rPr>
        <w:t>A helicopter when operating over sea areas which have been designated by the State concerned as areas in which search and rescue would be especially difficult, shall be equipped with life-saving equipment including means of sustaining life as may be appropriate to the area overflown.</w:t>
      </w:r>
    </w:p>
    <w:p w:rsidRPr="006C7A7F" w:rsidR="005100E3" w:rsidP="00B55F05" w:rsidRDefault="005100E3" w14:paraId="3689F583" w14:textId="57C80113">
      <w:pPr>
        <w:pStyle w:val="Level1"/>
        <w:rPr>
          <w:color w:val="000000" w:themeColor="text1"/>
        </w:rPr>
      </w:pPr>
      <w:r w:rsidRPr="006C7A7F">
        <w:rPr>
          <w:color w:val="000000" w:themeColor="text1"/>
        </w:rPr>
        <w:t xml:space="preserve">For offshore operations, a survival suit shall be worn by all occupants when the sea temperature is less than 10°C or when the estimated rescue time exceeds the calculated survival time. </w:t>
      </w:r>
    </w:p>
    <w:p w:rsidRPr="006C7A7F" w:rsidR="005100E3" w:rsidP="00B55F05" w:rsidRDefault="005100E3" w14:paraId="3E6724C1" w14:textId="4CC6D230">
      <w:pPr>
        <w:pStyle w:val="Level1"/>
        <w:rPr>
          <w:color w:val="000000" w:themeColor="text1"/>
        </w:rPr>
      </w:pPr>
      <w:r w:rsidRPr="006C7A7F">
        <w:rPr>
          <w:color w:val="000000" w:themeColor="text1"/>
        </w:rPr>
        <w:t>When the elevation and strength of the sun results in a high temperature hazard on the flight deck, consideration shall be given to alleviating the flight crew from this recommendation.</w:t>
      </w:r>
    </w:p>
    <w:p w:rsidRPr="006C7A7F" w:rsidR="005100E3" w:rsidP="00B55F05" w:rsidRDefault="005100E3" w14:paraId="2E78A850" w14:textId="631D69AC">
      <w:pPr>
        <w:pStyle w:val="Level1"/>
        <w:rPr>
          <w:color w:val="000000" w:themeColor="text1"/>
        </w:rPr>
      </w:pPr>
      <w:r w:rsidRPr="006C7A7F">
        <w:rPr>
          <w:color w:val="000000" w:themeColor="text1"/>
        </w:rPr>
        <w:t>When establishing rescue time, the sea state and the ambient light conditions shall be taken into consideration.</w:t>
      </w:r>
    </w:p>
    <w:p w:rsidRPr="006C7A7F" w:rsidR="00B55F05" w:rsidP="00B55F05" w:rsidRDefault="00B55F05" w14:paraId="13AEB0A1" w14:textId="246602E5">
      <w:pPr>
        <w:pStyle w:val="Titre2"/>
        <w:rPr>
          <w:rFonts w:hint="eastAsia"/>
          <w:color w:val="000000" w:themeColor="text1"/>
        </w:rPr>
      </w:pPr>
      <w:bookmarkStart w:name="_Toc115345628" w:id="202"/>
      <w:r w:rsidRPr="006C7A7F">
        <w:rPr>
          <w:color w:val="000000" w:themeColor="text1"/>
        </w:rPr>
        <w:t>All helicopters on flights over designated land areas</w:t>
      </w:r>
      <w:bookmarkEnd w:id="202"/>
    </w:p>
    <w:p w:rsidRPr="006C7A7F" w:rsidR="005100E3" w:rsidRDefault="005100E3" w14:paraId="65DDCCC4" w14:textId="44922CCD">
      <w:pPr>
        <w:pStyle w:val="Level1"/>
        <w:numPr>
          <w:ilvl w:val="0"/>
          <w:numId w:val="297"/>
        </w:numPr>
        <w:ind w:left="851" w:hanging="491"/>
        <w:rPr>
          <w:color w:val="000000" w:themeColor="text1"/>
        </w:rPr>
      </w:pPr>
      <w:r w:rsidRPr="006C7A7F">
        <w:rPr>
          <w:color w:val="000000" w:themeColor="text1"/>
        </w:rPr>
        <w:t>A helicopter, when operated across land areas which have been designated by the state concerned as areas in which search and rescue would be especially difficult, shall be equipped with such signalling devices and life-saving equipment including means of sustaining life as may be appropriate to the area overflown.</w:t>
      </w:r>
    </w:p>
    <w:p w:rsidRPr="006C7A7F" w:rsidR="005100E3" w:rsidP="00B55F05" w:rsidRDefault="00B55F05" w14:paraId="090574E4" w14:textId="27CBE4EC">
      <w:pPr>
        <w:pStyle w:val="Titre2"/>
        <w:rPr>
          <w:rFonts w:hint="eastAsia"/>
          <w:color w:val="000000" w:themeColor="text1"/>
        </w:rPr>
      </w:pPr>
      <w:bookmarkStart w:name="_Toc115345629" w:id="203"/>
      <w:r w:rsidRPr="006C7A7F">
        <w:rPr>
          <w:color w:val="000000" w:themeColor="text1"/>
        </w:rPr>
        <w:t>Emergency locator transmitter or ELT</w:t>
      </w:r>
      <w:bookmarkEnd w:id="203"/>
    </w:p>
    <w:p w:rsidRPr="006C7A7F" w:rsidR="005100E3" w:rsidRDefault="005100E3" w14:paraId="316201B5" w14:textId="7BE41EC1">
      <w:pPr>
        <w:pStyle w:val="Level1"/>
        <w:numPr>
          <w:ilvl w:val="0"/>
          <w:numId w:val="298"/>
        </w:numPr>
        <w:ind w:left="851" w:hanging="491"/>
        <w:rPr>
          <w:color w:val="000000" w:themeColor="text1"/>
        </w:rPr>
      </w:pPr>
      <w:r w:rsidRPr="006C7A7F">
        <w:rPr>
          <w:color w:val="000000" w:themeColor="text1"/>
        </w:rPr>
        <w:t>From 1 July 2008, all helicopters operating in performance Class 1, 2 and 3 shall be equipped with at least one automatic ELT and, when operating on flights over water as described in Regulation 162 with at least one automatic ELT and one ELT in a raft or life jacket.</w:t>
      </w:r>
    </w:p>
    <w:p w:rsidRPr="006C7A7F" w:rsidR="005100E3" w:rsidP="00B55F05" w:rsidRDefault="005100E3" w14:paraId="437AA2FE" w14:textId="7827A8FC">
      <w:pPr>
        <w:pStyle w:val="Level1"/>
        <w:rPr>
          <w:color w:val="000000" w:themeColor="text1"/>
        </w:rPr>
      </w:pPr>
      <w:r w:rsidRPr="006C7A7F">
        <w:rPr>
          <w:color w:val="000000" w:themeColor="text1"/>
        </w:rPr>
        <w:t>ELT equipment carried to satisfy the requirements of sub-regulation (1) shall operate in accordance with the relevant provisions of the applicable Civil Aviation (Aeronautical Telecommunication – Communication Systems) Regulations.</w:t>
      </w:r>
    </w:p>
    <w:p w:rsidRPr="006C7A7F" w:rsidR="005100E3" w:rsidP="00B55F05" w:rsidRDefault="002176D1" w14:paraId="5B3F4B78" w14:textId="25A3EA9F">
      <w:pPr>
        <w:pStyle w:val="Titre2"/>
        <w:rPr>
          <w:rFonts w:hint="eastAsia"/>
          <w:color w:val="000000" w:themeColor="text1"/>
        </w:rPr>
      </w:pPr>
      <w:bookmarkStart w:name="_Toc115345630" w:id="204"/>
      <w:r w:rsidRPr="006C7A7F">
        <w:rPr>
          <w:color w:val="000000" w:themeColor="text1"/>
        </w:rPr>
        <w:t>All helicopters on high altitude flights</w:t>
      </w:r>
      <w:bookmarkEnd w:id="204"/>
    </w:p>
    <w:p w:rsidRPr="006C7A7F" w:rsidR="001C79F9" w:rsidRDefault="002176D1" w14:paraId="260E1611" w14:textId="23A7C714">
      <w:pPr>
        <w:pStyle w:val="Level1"/>
        <w:numPr>
          <w:ilvl w:val="0"/>
          <w:numId w:val="299"/>
        </w:numPr>
        <w:ind w:left="851" w:hanging="491"/>
        <w:rPr>
          <w:color w:val="000000" w:themeColor="text1"/>
        </w:rPr>
      </w:pPr>
      <w:r w:rsidRPr="006C7A7F">
        <w:rPr>
          <w:color w:val="000000" w:themeColor="text1"/>
        </w:rPr>
        <w:t>Approximate altitude in the Standard Atmosphere corresponding to the value of absolute pressure used in this text is as follows:</w:t>
      </w:r>
    </w:p>
    <w:tbl>
      <w:tblPr>
        <w:tblpPr w:leftFromText="180" w:rightFromText="180" w:vertAnchor="text" w:horzAnchor="margin" w:tblpXSpec="center" w:tblpY="-226"/>
        <w:tblOverlap w:val="never"/>
        <w:tblW w:w="39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675"/>
        <w:gridCol w:w="1100"/>
        <w:gridCol w:w="1167"/>
      </w:tblGrid>
      <w:tr w:rsidRPr="006C7A7F" w:rsidR="006C7A7F" w:rsidTr="002176D1" w14:paraId="001C1C35" w14:textId="77777777">
        <w:trPr>
          <w:trHeight w:val="348"/>
        </w:trPr>
        <w:tc>
          <w:tcPr>
            <w:tcW w:w="1675" w:type="dxa"/>
          </w:tcPr>
          <w:p w:rsidRPr="006C7A7F" w:rsidR="002176D1" w:rsidP="002176D1" w:rsidRDefault="002176D1" w14:paraId="3E2F44C4" w14:textId="77777777">
            <w:pPr>
              <w:autoSpaceDE w:val="0"/>
              <w:autoSpaceDN w:val="0"/>
              <w:adjustRightInd w:val="0"/>
              <w:spacing w:after="0"/>
              <w:contextualSpacing w:val="0"/>
              <w:jc w:val="center"/>
              <w:rPr>
                <w:rFonts w:eastAsia="Calibri" w:cs="Times New Roman"/>
                <w:color w:val="000000" w:themeColor="text1"/>
                <w:szCs w:val="24"/>
                <w:lang w:val="en-US"/>
              </w:rPr>
            </w:pPr>
            <w:r w:rsidRPr="006C7A7F">
              <w:rPr>
                <w:rFonts w:eastAsia="Calibri" w:cs="Times New Roman"/>
                <w:color w:val="000000" w:themeColor="text1"/>
                <w:szCs w:val="24"/>
                <w:lang w:val="en-US"/>
              </w:rPr>
              <w:t xml:space="preserve">Absolute pressure </w:t>
            </w:r>
          </w:p>
        </w:tc>
        <w:tc>
          <w:tcPr>
            <w:tcW w:w="1100" w:type="dxa"/>
          </w:tcPr>
          <w:p w:rsidRPr="006C7A7F" w:rsidR="002176D1" w:rsidP="002176D1" w:rsidRDefault="002176D1" w14:paraId="366DD6A4" w14:textId="77777777">
            <w:pPr>
              <w:autoSpaceDE w:val="0"/>
              <w:autoSpaceDN w:val="0"/>
              <w:adjustRightInd w:val="0"/>
              <w:spacing w:after="0"/>
              <w:contextualSpacing w:val="0"/>
              <w:jc w:val="center"/>
              <w:rPr>
                <w:rFonts w:eastAsia="Calibri" w:cs="Times New Roman"/>
                <w:color w:val="000000" w:themeColor="text1"/>
                <w:szCs w:val="24"/>
                <w:lang w:val="en-US"/>
              </w:rPr>
            </w:pPr>
            <w:r w:rsidRPr="006C7A7F">
              <w:rPr>
                <w:rFonts w:eastAsia="Calibri" w:cs="Times New Roman"/>
                <w:color w:val="000000" w:themeColor="text1"/>
                <w:szCs w:val="24"/>
                <w:lang w:val="en-US"/>
              </w:rPr>
              <w:t xml:space="preserve">Metres </w:t>
            </w:r>
          </w:p>
        </w:tc>
        <w:tc>
          <w:tcPr>
            <w:tcW w:w="1167" w:type="dxa"/>
          </w:tcPr>
          <w:p w:rsidRPr="006C7A7F" w:rsidR="002176D1" w:rsidP="002176D1" w:rsidRDefault="002176D1" w14:paraId="2ED01756" w14:textId="77777777">
            <w:pPr>
              <w:autoSpaceDE w:val="0"/>
              <w:autoSpaceDN w:val="0"/>
              <w:adjustRightInd w:val="0"/>
              <w:spacing w:after="0"/>
              <w:contextualSpacing w:val="0"/>
              <w:jc w:val="right"/>
              <w:rPr>
                <w:rFonts w:eastAsia="Calibri" w:cs="Times New Roman"/>
                <w:color w:val="000000" w:themeColor="text1"/>
                <w:szCs w:val="24"/>
                <w:lang w:val="en-US"/>
              </w:rPr>
            </w:pPr>
            <w:r w:rsidRPr="006C7A7F">
              <w:rPr>
                <w:rFonts w:eastAsia="Calibri" w:cs="Times New Roman"/>
                <w:color w:val="000000" w:themeColor="text1"/>
                <w:szCs w:val="24"/>
                <w:lang w:val="en-US"/>
              </w:rPr>
              <w:t xml:space="preserve">Feet </w:t>
            </w:r>
          </w:p>
        </w:tc>
      </w:tr>
      <w:tr w:rsidRPr="006C7A7F" w:rsidR="006C7A7F" w:rsidTr="002176D1" w14:paraId="78CA974E" w14:textId="77777777">
        <w:trPr>
          <w:trHeight w:val="330"/>
        </w:trPr>
        <w:tc>
          <w:tcPr>
            <w:tcW w:w="1675" w:type="dxa"/>
            <w:vAlign w:val="bottom"/>
          </w:tcPr>
          <w:p w:rsidRPr="006C7A7F" w:rsidR="002176D1" w:rsidP="002176D1" w:rsidRDefault="002176D1" w14:paraId="5172C830" w14:textId="77777777">
            <w:pPr>
              <w:autoSpaceDE w:val="0"/>
              <w:autoSpaceDN w:val="0"/>
              <w:adjustRightInd w:val="0"/>
              <w:spacing w:after="0"/>
              <w:contextualSpacing w:val="0"/>
              <w:jc w:val="center"/>
              <w:rPr>
                <w:rFonts w:eastAsia="Calibri" w:cs="Times New Roman"/>
                <w:color w:val="000000" w:themeColor="text1"/>
                <w:szCs w:val="24"/>
                <w:lang w:val="en-US"/>
              </w:rPr>
            </w:pPr>
            <w:r w:rsidRPr="006C7A7F">
              <w:rPr>
                <w:rFonts w:eastAsia="Calibri" w:cs="Times New Roman"/>
                <w:i/>
                <w:iCs/>
                <w:color w:val="000000" w:themeColor="text1"/>
                <w:szCs w:val="24"/>
                <w:lang w:val="en-US"/>
              </w:rPr>
              <w:t xml:space="preserve">700 hPa </w:t>
            </w:r>
          </w:p>
        </w:tc>
        <w:tc>
          <w:tcPr>
            <w:tcW w:w="1100" w:type="dxa"/>
            <w:vAlign w:val="bottom"/>
          </w:tcPr>
          <w:p w:rsidRPr="006C7A7F" w:rsidR="002176D1" w:rsidP="002176D1" w:rsidRDefault="002176D1" w14:paraId="3B76B65A" w14:textId="77777777">
            <w:pPr>
              <w:autoSpaceDE w:val="0"/>
              <w:autoSpaceDN w:val="0"/>
              <w:adjustRightInd w:val="0"/>
              <w:spacing w:after="0"/>
              <w:contextualSpacing w:val="0"/>
              <w:jc w:val="center"/>
              <w:rPr>
                <w:rFonts w:eastAsia="Calibri" w:cs="Times New Roman"/>
                <w:color w:val="000000" w:themeColor="text1"/>
                <w:szCs w:val="24"/>
                <w:lang w:val="en-US"/>
              </w:rPr>
            </w:pPr>
            <w:r w:rsidRPr="006C7A7F">
              <w:rPr>
                <w:rFonts w:eastAsia="Calibri" w:cs="Times New Roman"/>
                <w:i/>
                <w:iCs/>
                <w:color w:val="000000" w:themeColor="text1"/>
                <w:szCs w:val="24"/>
                <w:lang w:val="en-US"/>
              </w:rPr>
              <w:t xml:space="preserve">3 000 </w:t>
            </w:r>
          </w:p>
        </w:tc>
        <w:tc>
          <w:tcPr>
            <w:tcW w:w="1167" w:type="dxa"/>
            <w:vAlign w:val="bottom"/>
          </w:tcPr>
          <w:p w:rsidRPr="006C7A7F" w:rsidR="002176D1" w:rsidP="002176D1" w:rsidRDefault="002176D1" w14:paraId="543E658C" w14:textId="77777777">
            <w:pPr>
              <w:autoSpaceDE w:val="0"/>
              <w:autoSpaceDN w:val="0"/>
              <w:adjustRightInd w:val="0"/>
              <w:spacing w:after="0"/>
              <w:contextualSpacing w:val="0"/>
              <w:jc w:val="right"/>
              <w:rPr>
                <w:rFonts w:eastAsia="Calibri" w:cs="Times New Roman"/>
                <w:color w:val="000000" w:themeColor="text1"/>
                <w:szCs w:val="24"/>
                <w:lang w:val="en-US"/>
              </w:rPr>
            </w:pPr>
            <w:r w:rsidRPr="006C7A7F">
              <w:rPr>
                <w:rFonts w:eastAsia="Calibri" w:cs="Times New Roman"/>
                <w:i/>
                <w:iCs/>
                <w:color w:val="000000" w:themeColor="text1"/>
                <w:szCs w:val="24"/>
                <w:lang w:val="en-US"/>
              </w:rPr>
              <w:t xml:space="preserve">10 000 </w:t>
            </w:r>
          </w:p>
        </w:tc>
      </w:tr>
      <w:tr w:rsidRPr="006C7A7F" w:rsidR="006C7A7F" w:rsidTr="002176D1" w14:paraId="15429871" w14:textId="77777777">
        <w:trPr>
          <w:trHeight w:val="240"/>
        </w:trPr>
        <w:tc>
          <w:tcPr>
            <w:tcW w:w="1675" w:type="dxa"/>
            <w:vAlign w:val="center"/>
          </w:tcPr>
          <w:p w:rsidRPr="006C7A7F" w:rsidR="002176D1" w:rsidP="002176D1" w:rsidRDefault="002176D1" w14:paraId="0F1B7750" w14:textId="77777777">
            <w:pPr>
              <w:autoSpaceDE w:val="0"/>
              <w:autoSpaceDN w:val="0"/>
              <w:adjustRightInd w:val="0"/>
              <w:spacing w:after="0"/>
              <w:contextualSpacing w:val="0"/>
              <w:jc w:val="center"/>
              <w:rPr>
                <w:rFonts w:eastAsia="Calibri" w:cs="Times New Roman"/>
                <w:color w:val="000000" w:themeColor="text1"/>
                <w:szCs w:val="24"/>
                <w:lang w:val="en-US"/>
              </w:rPr>
            </w:pPr>
            <w:r w:rsidRPr="006C7A7F">
              <w:rPr>
                <w:rFonts w:eastAsia="Calibri" w:cs="Times New Roman"/>
                <w:i/>
                <w:iCs/>
                <w:color w:val="000000" w:themeColor="text1"/>
                <w:szCs w:val="24"/>
                <w:lang w:val="en-US"/>
              </w:rPr>
              <w:t xml:space="preserve">620 hPa </w:t>
            </w:r>
          </w:p>
        </w:tc>
        <w:tc>
          <w:tcPr>
            <w:tcW w:w="1100" w:type="dxa"/>
            <w:vAlign w:val="center"/>
          </w:tcPr>
          <w:p w:rsidRPr="006C7A7F" w:rsidR="002176D1" w:rsidP="002176D1" w:rsidRDefault="002176D1" w14:paraId="2BBCE1CD" w14:textId="77777777">
            <w:pPr>
              <w:autoSpaceDE w:val="0"/>
              <w:autoSpaceDN w:val="0"/>
              <w:adjustRightInd w:val="0"/>
              <w:spacing w:after="0"/>
              <w:contextualSpacing w:val="0"/>
              <w:jc w:val="center"/>
              <w:rPr>
                <w:rFonts w:eastAsia="Calibri" w:cs="Times New Roman"/>
                <w:color w:val="000000" w:themeColor="text1"/>
                <w:szCs w:val="24"/>
                <w:lang w:val="en-US"/>
              </w:rPr>
            </w:pPr>
            <w:r w:rsidRPr="006C7A7F">
              <w:rPr>
                <w:rFonts w:eastAsia="Calibri" w:cs="Times New Roman"/>
                <w:i/>
                <w:iCs/>
                <w:color w:val="000000" w:themeColor="text1"/>
                <w:szCs w:val="24"/>
                <w:lang w:val="en-US"/>
              </w:rPr>
              <w:t xml:space="preserve">4 000 </w:t>
            </w:r>
          </w:p>
        </w:tc>
        <w:tc>
          <w:tcPr>
            <w:tcW w:w="1167" w:type="dxa"/>
            <w:vAlign w:val="center"/>
          </w:tcPr>
          <w:p w:rsidRPr="006C7A7F" w:rsidR="002176D1" w:rsidP="002176D1" w:rsidRDefault="002176D1" w14:paraId="082F2F9F" w14:textId="77777777">
            <w:pPr>
              <w:autoSpaceDE w:val="0"/>
              <w:autoSpaceDN w:val="0"/>
              <w:adjustRightInd w:val="0"/>
              <w:spacing w:after="0"/>
              <w:contextualSpacing w:val="0"/>
              <w:jc w:val="right"/>
              <w:rPr>
                <w:rFonts w:eastAsia="Calibri" w:cs="Times New Roman"/>
                <w:color w:val="000000" w:themeColor="text1"/>
                <w:szCs w:val="24"/>
                <w:lang w:val="en-US"/>
              </w:rPr>
            </w:pPr>
            <w:r w:rsidRPr="006C7A7F">
              <w:rPr>
                <w:rFonts w:eastAsia="Calibri" w:cs="Times New Roman"/>
                <w:i/>
                <w:iCs/>
                <w:color w:val="000000" w:themeColor="text1"/>
                <w:szCs w:val="24"/>
                <w:lang w:val="en-US"/>
              </w:rPr>
              <w:t xml:space="preserve">13 000 </w:t>
            </w:r>
          </w:p>
        </w:tc>
      </w:tr>
      <w:tr w:rsidRPr="006C7A7F" w:rsidR="006C7A7F" w:rsidTr="002176D1" w14:paraId="46CE94A5" w14:textId="77777777">
        <w:trPr>
          <w:trHeight w:val="198"/>
        </w:trPr>
        <w:tc>
          <w:tcPr>
            <w:tcW w:w="1675" w:type="dxa"/>
            <w:vAlign w:val="bottom"/>
          </w:tcPr>
          <w:p w:rsidRPr="006C7A7F" w:rsidR="002176D1" w:rsidP="002176D1" w:rsidRDefault="002176D1" w14:paraId="36DEEAF0" w14:textId="77777777">
            <w:pPr>
              <w:autoSpaceDE w:val="0"/>
              <w:autoSpaceDN w:val="0"/>
              <w:adjustRightInd w:val="0"/>
              <w:spacing w:after="0"/>
              <w:contextualSpacing w:val="0"/>
              <w:jc w:val="center"/>
              <w:rPr>
                <w:rFonts w:eastAsia="Calibri" w:cs="Times New Roman"/>
                <w:color w:val="000000" w:themeColor="text1"/>
                <w:szCs w:val="24"/>
                <w:lang w:val="en-US"/>
              </w:rPr>
            </w:pPr>
            <w:r w:rsidRPr="006C7A7F">
              <w:rPr>
                <w:rFonts w:eastAsia="Calibri" w:cs="Times New Roman"/>
                <w:i/>
                <w:iCs/>
                <w:color w:val="000000" w:themeColor="text1"/>
                <w:szCs w:val="24"/>
                <w:lang w:val="en-US"/>
              </w:rPr>
              <w:t xml:space="preserve">376 hPa </w:t>
            </w:r>
          </w:p>
        </w:tc>
        <w:tc>
          <w:tcPr>
            <w:tcW w:w="1100" w:type="dxa"/>
            <w:vAlign w:val="bottom"/>
          </w:tcPr>
          <w:p w:rsidRPr="006C7A7F" w:rsidR="002176D1" w:rsidP="002176D1" w:rsidRDefault="002176D1" w14:paraId="20E7C265" w14:textId="77777777">
            <w:pPr>
              <w:autoSpaceDE w:val="0"/>
              <w:autoSpaceDN w:val="0"/>
              <w:adjustRightInd w:val="0"/>
              <w:spacing w:after="0"/>
              <w:contextualSpacing w:val="0"/>
              <w:jc w:val="center"/>
              <w:rPr>
                <w:rFonts w:eastAsia="Calibri" w:cs="Times New Roman"/>
                <w:color w:val="000000" w:themeColor="text1"/>
                <w:szCs w:val="24"/>
                <w:lang w:val="en-US"/>
              </w:rPr>
            </w:pPr>
            <w:r w:rsidRPr="006C7A7F">
              <w:rPr>
                <w:rFonts w:eastAsia="Calibri" w:cs="Times New Roman"/>
                <w:i/>
                <w:iCs/>
                <w:color w:val="000000" w:themeColor="text1"/>
                <w:szCs w:val="24"/>
                <w:lang w:val="en-US"/>
              </w:rPr>
              <w:t xml:space="preserve">7 600 </w:t>
            </w:r>
          </w:p>
        </w:tc>
        <w:tc>
          <w:tcPr>
            <w:tcW w:w="1167" w:type="dxa"/>
            <w:vAlign w:val="bottom"/>
          </w:tcPr>
          <w:p w:rsidRPr="006C7A7F" w:rsidR="002176D1" w:rsidP="002176D1" w:rsidRDefault="002176D1" w14:paraId="761961EC" w14:textId="77777777">
            <w:pPr>
              <w:autoSpaceDE w:val="0"/>
              <w:autoSpaceDN w:val="0"/>
              <w:adjustRightInd w:val="0"/>
              <w:spacing w:after="0"/>
              <w:contextualSpacing w:val="0"/>
              <w:jc w:val="right"/>
              <w:rPr>
                <w:rFonts w:eastAsia="Calibri" w:cs="Times New Roman"/>
                <w:color w:val="000000" w:themeColor="text1"/>
                <w:szCs w:val="24"/>
                <w:lang w:val="en-US"/>
              </w:rPr>
            </w:pPr>
            <w:r w:rsidRPr="006C7A7F">
              <w:rPr>
                <w:rFonts w:eastAsia="Calibri" w:cs="Times New Roman"/>
                <w:i/>
                <w:iCs/>
                <w:color w:val="000000" w:themeColor="text1"/>
                <w:szCs w:val="24"/>
                <w:lang w:val="en-US"/>
              </w:rPr>
              <w:t xml:space="preserve">25 000 </w:t>
            </w:r>
          </w:p>
        </w:tc>
      </w:tr>
    </w:tbl>
    <w:p w:rsidRPr="006C7A7F" w:rsidR="001C79F9" w:rsidP="002176D1" w:rsidRDefault="001C79F9" w14:paraId="693F3FD3" w14:textId="77777777">
      <w:pPr>
        <w:jc w:val="center"/>
        <w:rPr>
          <w:color w:val="000000" w:themeColor="text1"/>
        </w:rPr>
      </w:pPr>
    </w:p>
    <w:p w:rsidRPr="006C7A7F" w:rsidR="001C79F9" w:rsidP="001C79F9" w:rsidRDefault="001C79F9" w14:paraId="6DE8CCE7" w14:textId="77777777">
      <w:pPr>
        <w:rPr>
          <w:color w:val="000000" w:themeColor="text1"/>
        </w:rPr>
      </w:pPr>
    </w:p>
    <w:p w:rsidRPr="006C7A7F" w:rsidR="001C79F9" w:rsidP="001C79F9" w:rsidRDefault="001C79F9" w14:paraId="686D2914" w14:textId="77777777">
      <w:pPr>
        <w:rPr>
          <w:color w:val="000000" w:themeColor="text1"/>
        </w:rPr>
      </w:pPr>
    </w:p>
    <w:p w:rsidRPr="006C7A7F" w:rsidR="001C79F9" w:rsidP="001C79F9" w:rsidRDefault="001C79F9" w14:paraId="7AABCDCF" w14:textId="77777777">
      <w:pPr>
        <w:rPr>
          <w:color w:val="000000" w:themeColor="text1"/>
        </w:rPr>
      </w:pPr>
    </w:p>
    <w:p w:rsidRPr="006C7A7F" w:rsidR="002176D1" w:rsidP="002176D1" w:rsidRDefault="002176D1" w14:paraId="5147DDAB" w14:textId="77777777">
      <w:pPr>
        <w:rPr>
          <w:color w:val="000000" w:themeColor="text1"/>
        </w:rPr>
      </w:pPr>
    </w:p>
    <w:p w:rsidRPr="006C7A7F" w:rsidR="002176D1" w:rsidP="002176D1" w:rsidRDefault="002176D1" w14:paraId="28D82367" w14:textId="23E25DF3">
      <w:pPr>
        <w:pStyle w:val="Level1"/>
        <w:rPr>
          <w:color w:val="000000" w:themeColor="text1"/>
        </w:rPr>
      </w:pPr>
      <w:r w:rsidRPr="006C7A7F">
        <w:rPr>
          <w:color w:val="000000" w:themeColor="text1"/>
        </w:rPr>
        <w:t>A helicopter operated at flight altitudes at which the atmospheric pressure is less than 700 hPa in personnel compartments shall be equipped with oxygen storage and dispensing apparatus capable of storing and dispensing the oxygen supplies required in the applicable Civil Aviation (Helicopter Operations) Regulations.</w:t>
      </w:r>
    </w:p>
    <w:p w:rsidRPr="006C7A7F" w:rsidR="002176D1" w:rsidP="002176D1" w:rsidRDefault="002176D1" w14:paraId="65F4AA36" w14:textId="1E754225">
      <w:pPr>
        <w:pStyle w:val="Level1"/>
        <w:rPr>
          <w:color w:val="000000" w:themeColor="text1"/>
        </w:rPr>
      </w:pPr>
      <w:r w:rsidRPr="006C7A7F">
        <w:rPr>
          <w:color w:val="000000" w:themeColor="text1"/>
        </w:rPr>
        <w:t>A helicopter operated at flight altitudes at which the atmospheric pressure is less than 700 hPa but which is provided with means of maintaining pressures greater than 700 hPa in personnel compartments shall be provided with oxygen storage and dispensing apparatus capable of storing and dispensing the oxygen supplies required in the applicable Civil Aviation (Helicopter Operations) Regulations.</w:t>
      </w:r>
    </w:p>
    <w:p w:rsidRPr="006C7A7F" w:rsidR="002176D1" w:rsidP="002176D1" w:rsidRDefault="002176D1" w14:paraId="127FFCA7" w14:textId="64563864">
      <w:pPr>
        <w:pStyle w:val="Level1"/>
        <w:rPr>
          <w:color w:val="000000" w:themeColor="text1"/>
        </w:rPr>
      </w:pPr>
      <w:r w:rsidRPr="006C7A7F">
        <w:rPr>
          <w:color w:val="000000" w:themeColor="text1"/>
        </w:rPr>
        <w:t>A helicopter operated at flight altitudes at which the atmospheric pressure is less than 376 hPa, or which, if operated at flight altitudes at which the atmospheric pressure is more than 376 hPa which cannot descend safely within 4 minutes to a flight altitude at which the atmospheric pressure is equal to 620 hPa, shall be provided with automatically deployable oxygen equipment to comply with the requirements of Civil Aviation (Helicopter Operations) Regulations.</w:t>
      </w:r>
    </w:p>
    <w:p w:rsidRPr="006C7A7F" w:rsidR="001C79F9" w:rsidP="002176D1" w:rsidRDefault="002176D1" w14:paraId="19AE0E47" w14:textId="616B333B">
      <w:pPr>
        <w:pStyle w:val="Level1"/>
        <w:rPr>
          <w:color w:val="000000" w:themeColor="text1"/>
        </w:rPr>
      </w:pPr>
      <w:r w:rsidRPr="006C7A7F">
        <w:rPr>
          <w:color w:val="000000" w:themeColor="text1"/>
        </w:rPr>
        <w:t>The total number of oxygen dispensing units shall exceed the number of passenger and cabin crew seats by at least 10 per cent.</w:t>
      </w:r>
    </w:p>
    <w:p w:rsidRPr="006C7A7F" w:rsidR="001C79F9" w:rsidP="002176D1" w:rsidRDefault="00045233" w14:paraId="08913E2D" w14:textId="73229865">
      <w:pPr>
        <w:pStyle w:val="Titre2"/>
        <w:rPr>
          <w:rFonts w:hint="eastAsia"/>
          <w:color w:val="000000" w:themeColor="text1"/>
        </w:rPr>
      </w:pPr>
      <w:bookmarkStart w:name="_Toc115345631" w:id="205"/>
      <w:r w:rsidRPr="006C7A7F">
        <w:rPr>
          <w:color w:val="000000" w:themeColor="text1"/>
        </w:rPr>
        <w:t>All helicopters in icing conditions</w:t>
      </w:r>
      <w:bookmarkEnd w:id="205"/>
    </w:p>
    <w:p w:rsidRPr="006C7A7F" w:rsidR="00045233" w:rsidRDefault="00045233" w14:paraId="76374CAD" w14:textId="2F96ADB7">
      <w:pPr>
        <w:pStyle w:val="Level1"/>
        <w:numPr>
          <w:ilvl w:val="0"/>
          <w:numId w:val="300"/>
        </w:numPr>
        <w:ind w:left="851" w:hanging="491"/>
        <w:rPr>
          <w:color w:val="000000" w:themeColor="text1"/>
        </w:rPr>
      </w:pPr>
      <w:r w:rsidRPr="006C7A7F">
        <w:rPr>
          <w:color w:val="000000" w:themeColor="text1"/>
        </w:rPr>
        <w:t>All helicopters shall be equipped with suitable anti-icing or de-icing devices when operated in circumstances in which icing conditions are reported to exist or are expected to be encountered.</w:t>
      </w:r>
    </w:p>
    <w:p w:rsidRPr="006C7A7F" w:rsidR="00045233" w:rsidP="00045233" w:rsidRDefault="00045233" w14:paraId="42858F58" w14:textId="71C8E54B">
      <w:pPr>
        <w:pStyle w:val="Titre2"/>
        <w:rPr>
          <w:rFonts w:hint="eastAsia"/>
          <w:color w:val="000000" w:themeColor="text1"/>
        </w:rPr>
      </w:pPr>
      <w:bookmarkStart w:name="_Toc115345632" w:id="206"/>
      <w:r w:rsidRPr="006C7A7F">
        <w:rPr>
          <w:color w:val="000000" w:themeColor="text1"/>
        </w:rPr>
        <w:t>Helicopters when carrying passengers —significant-weather detection</w:t>
      </w:r>
      <w:bookmarkEnd w:id="206"/>
    </w:p>
    <w:p w:rsidRPr="006C7A7F" w:rsidR="00045233" w:rsidRDefault="00045233" w14:paraId="18D8FE9C" w14:textId="19F94762">
      <w:pPr>
        <w:pStyle w:val="Level1"/>
        <w:numPr>
          <w:ilvl w:val="0"/>
          <w:numId w:val="301"/>
        </w:numPr>
        <w:ind w:left="851" w:hanging="491"/>
        <w:rPr>
          <w:color w:val="000000" w:themeColor="text1"/>
        </w:rPr>
      </w:pPr>
      <w:r w:rsidRPr="006C7A7F">
        <w:rPr>
          <w:color w:val="000000" w:themeColor="text1"/>
        </w:rPr>
        <w:t>A helicopter when carrying passengers shall be equipped with operative weather radar or other significant-weather detection equipment whenever such helicopters is being operated in areas where thunderstorms or other potentially hazardous weather conditions, regarded as detectable, may be expected to exist along the route either at night or under instrument meteorological conditions.</w:t>
      </w:r>
    </w:p>
    <w:p w:rsidRPr="006C7A7F" w:rsidR="00045233" w:rsidP="00045233" w:rsidRDefault="00045233" w14:paraId="57AC5FC4" w14:textId="097377FE">
      <w:pPr>
        <w:pStyle w:val="Titre2"/>
        <w:rPr>
          <w:rFonts w:hint="eastAsia"/>
          <w:color w:val="000000" w:themeColor="text1"/>
        </w:rPr>
      </w:pPr>
      <w:bookmarkStart w:name="_Toc115345633" w:id="207"/>
      <w:r w:rsidRPr="006C7A7F">
        <w:rPr>
          <w:color w:val="000000" w:themeColor="text1"/>
        </w:rPr>
        <w:t>Helicopters carrying passengers — cabin crew seats</w:t>
      </w:r>
      <w:bookmarkEnd w:id="207"/>
    </w:p>
    <w:p w:rsidRPr="006C7A7F" w:rsidR="00045233" w:rsidRDefault="00045233" w14:paraId="0AE2CBC8" w14:textId="7D231B78">
      <w:pPr>
        <w:pStyle w:val="Level1"/>
        <w:numPr>
          <w:ilvl w:val="0"/>
          <w:numId w:val="302"/>
        </w:numPr>
        <w:ind w:left="851" w:hanging="491"/>
        <w:rPr>
          <w:color w:val="000000" w:themeColor="text1"/>
        </w:rPr>
      </w:pPr>
      <w:r w:rsidRPr="006C7A7F">
        <w:rPr>
          <w:color w:val="000000" w:themeColor="text1"/>
        </w:rPr>
        <w:t>All helicopters shall be equipped with a forward or rearward facing within 15 degrees of the longitudinal axis of the helicopter seat, fitted with a safety harness for the use of each cabin crew member required to comply with the applicable Civil Aviation (Helicopter Operation) Regulation, in respect of emergency evacuation.</w:t>
      </w:r>
    </w:p>
    <w:p w:rsidRPr="006C7A7F" w:rsidR="00045233" w:rsidP="00045233" w:rsidRDefault="00045233" w14:paraId="3FA62D8D" w14:textId="436B90C1">
      <w:pPr>
        <w:pStyle w:val="Level1"/>
        <w:rPr>
          <w:color w:val="000000" w:themeColor="text1"/>
        </w:rPr>
      </w:pPr>
      <w:r w:rsidRPr="006C7A7F">
        <w:rPr>
          <w:color w:val="000000" w:themeColor="text1"/>
        </w:rPr>
        <w:t>Subject to Regulation 134, a seat and seat belt shall be provided for the use of each additional cabin crew member.</w:t>
      </w:r>
    </w:p>
    <w:p w:rsidRPr="006C7A7F" w:rsidR="00045233" w:rsidP="00045233" w:rsidRDefault="00045233" w14:paraId="3BE8EC2B" w14:textId="13F5B3AD">
      <w:pPr>
        <w:pStyle w:val="Level1"/>
        <w:rPr>
          <w:color w:val="000000" w:themeColor="text1"/>
        </w:rPr>
      </w:pPr>
      <w:r w:rsidRPr="006C7A7F">
        <w:rPr>
          <w:color w:val="000000" w:themeColor="text1"/>
        </w:rPr>
        <w:t>Cabin crew seats shall be located near floor level and other emergency exits as required by the State of Registry for emergency evacuation.</w:t>
      </w:r>
    </w:p>
    <w:p w:rsidRPr="006C7A7F" w:rsidR="00045233" w:rsidP="00045233" w:rsidRDefault="00045233" w14:paraId="71B9018A" w14:textId="44045800">
      <w:pPr>
        <w:pStyle w:val="Titre2"/>
        <w:rPr>
          <w:rFonts w:hint="eastAsia"/>
          <w:color w:val="000000" w:themeColor="text1"/>
        </w:rPr>
      </w:pPr>
      <w:bookmarkStart w:name="_Toc115345634" w:id="208"/>
      <w:r w:rsidRPr="006C7A7F">
        <w:rPr>
          <w:color w:val="000000" w:themeColor="text1"/>
        </w:rPr>
        <w:t>Helicopters required to be equipped with a pressure-altitude reporting transponder</w:t>
      </w:r>
      <w:bookmarkEnd w:id="208"/>
    </w:p>
    <w:p w:rsidRPr="006C7A7F" w:rsidR="00045233" w:rsidRDefault="00045233" w14:paraId="617CF5C1" w14:textId="189B60D2">
      <w:pPr>
        <w:pStyle w:val="Level1"/>
        <w:numPr>
          <w:ilvl w:val="0"/>
          <w:numId w:val="303"/>
        </w:numPr>
        <w:ind w:left="851" w:hanging="491"/>
        <w:rPr>
          <w:color w:val="000000" w:themeColor="text1"/>
        </w:rPr>
      </w:pPr>
      <w:r w:rsidRPr="006C7A7F">
        <w:rPr>
          <w:color w:val="000000" w:themeColor="text1"/>
        </w:rPr>
        <w:t>Except otherwise authorized by the Authority, all helicopters shall be equipped with a pressure-altitude reporting transponder which operates in accordance with the requirements of the Civil Aviation (Aeronautical Telecommunication - Surveillance Radar and Collision Avoidance Systems) Regulations.</w:t>
      </w:r>
    </w:p>
    <w:p w:rsidRPr="006C7A7F" w:rsidR="00045233" w:rsidP="00A17D3D" w:rsidRDefault="00A17D3D" w14:paraId="11ECD93D" w14:textId="2D19536A">
      <w:pPr>
        <w:pStyle w:val="Titre2"/>
        <w:rPr>
          <w:rFonts w:hint="eastAsia"/>
          <w:color w:val="000000" w:themeColor="text1"/>
        </w:rPr>
      </w:pPr>
      <w:bookmarkStart w:name="_Toc115345635" w:id="209"/>
      <w:r w:rsidRPr="006C7A7F">
        <w:rPr>
          <w:color w:val="000000" w:themeColor="text1"/>
        </w:rPr>
        <w:t>Microphones</w:t>
      </w:r>
      <w:bookmarkEnd w:id="209"/>
    </w:p>
    <w:p w:rsidRPr="006C7A7F" w:rsidR="00045233" w:rsidRDefault="00045233" w14:paraId="4656B0C2" w14:textId="1C4C5B20">
      <w:pPr>
        <w:pStyle w:val="Level1"/>
        <w:numPr>
          <w:ilvl w:val="0"/>
          <w:numId w:val="304"/>
        </w:numPr>
        <w:ind w:left="851" w:hanging="491"/>
        <w:rPr>
          <w:color w:val="000000" w:themeColor="text1"/>
        </w:rPr>
      </w:pPr>
      <w:r w:rsidRPr="006C7A7F">
        <w:rPr>
          <w:color w:val="000000" w:themeColor="text1"/>
        </w:rPr>
        <w:t>All flight crew members required to be on flight deck duty shall communicate through boom or throat microphones.</w:t>
      </w:r>
    </w:p>
    <w:p w:rsidRPr="006C7A7F" w:rsidR="00A17D3D" w:rsidP="00A17D3D" w:rsidRDefault="00A17D3D" w14:paraId="1EDB5477" w14:textId="408FF1EF">
      <w:pPr>
        <w:pStyle w:val="Titre2"/>
        <w:rPr>
          <w:rFonts w:hint="eastAsia"/>
          <w:color w:val="000000" w:themeColor="text1"/>
        </w:rPr>
      </w:pPr>
      <w:bookmarkStart w:name="_Toc115345636" w:id="210"/>
      <w:r w:rsidRPr="006C7A7F">
        <w:rPr>
          <w:color w:val="000000" w:themeColor="text1"/>
        </w:rPr>
        <w:t>Vibration health monitoring system</w:t>
      </w:r>
      <w:bookmarkEnd w:id="210"/>
    </w:p>
    <w:p w:rsidRPr="006C7A7F" w:rsidR="00045233" w:rsidRDefault="00045233" w14:paraId="06C7D3C7" w14:textId="0573085D">
      <w:pPr>
        <w:pStyle w:val="Level1"/>
        <w:numPr>
          <w:ilvl w:val="0"/>
          <w:numId w:val="305"/>
        </w:numPr>
        <w:ind w:left="851" w:hanging="491"/>
        <w:rPr>
          <w:color w:val="000000" w:themeColor="text1"/>
        </w:rPr>
      </w:pPr>
      <w:r w:rsidRPr="006C7A7F">
        <w:rPr>
          <w:color w:val="000000" w:themeColor="text1"/>
        </w:rPr>
        <w:t>A helicopter with a maximum certificated take-off mass in excess of 3 175 kg or a maximum passenger seating configuration of more than 9 sh</w:t>
      </w:r>
      <w:r w:rsidRPr="006C7A7F" w:rsidR="00A17D3D">
        <w:rPr>
          <w:color w:val="000000" w:themeColor="text1"/>
        </w:rPr>
        <w:t>a</w:t>
      </w:r>
      <w:r w:rsidRPr="006C7A7F">
        <w:rPr>
          <w:color w:val="000000" w:themeColor="text1"/>
        </w:rPr>
        <w:t>ll be equipped with a vibration health monitoring system.</w:t>
      </w:r>
    </w:p>
    <w:p w:rsidRPr="006C7A7F" w:rsidR="00045233" w:rsidP="00A17D3D" w:rsidRDefault="00A17D3D" w14:paraId="3B142FD7" w14:textId="63ACE5F5">
      <w:pPr>
        <w:pStyle w:val="Titre2"/>
        <w:rPr>
          <w:rFonts w:hint="eastAsia"/>
          <w:color w:val="000000" w:themeColor="text1"/>
        </w:rPr>
      </w:pPr>
      <w:bookmarkStart w:name="_Toc115345637" w:id="211"/>
      <w:r w:rsidRPr="006C7A7F">
        <w:rPr>
          <w:color w:val="000000" w:themeColor="text1"/>
        </w:rPr>
        <w:t>Helicopters equipped with automatic landing systems, HUD or equivalent displays, EVS, SVS or CVS</w:t>
      </w:r>
      <w:bookmarkEnd w:id="211"/>
    </w:p>
    <w:p w:rsidRPr="006C7A7F" w:rsidR="00045233" w:rsidRDefault="00045233" w14:paraId="107C2DF0" w14:textId="51724C56">
      <w:pPr>
        <w:pStyle w:val="Level1"/>
        <w:numPr>
          <w:ilvl w:val="0"/>
          <w:numId w:val="306"/>
        </w:numPr>
        <w:ind w:left="851" w:hanging="491"/>
        <w:rPr>
          <w:color w:val="000000" w:themeColor="text1"/>
        </w:rPr>
      </w:pPr>
      <w:r w:rsidRPr="006C7A7F">
        <w:rPr>
          <w:color w:val="000000" w:themeColor="text1"/>
        </w:rPr>
        <w:t>Where a helicopter is equipped with automatic landing systems, HUD or equivalent displays, EVS, SVS or CVS, or any combination of those systems into a hybrid system, the use of such systems for the safe operation of a helicopter shall be approved by the State of the Operator</w:t>
      </w:r>
    </w:p>
    <w:p w:rsidRPr="006C7A7F" w:rsidR="00045233" w:rsidP="00A17D3D" w:rsidRDefault="00045233" w14:paraId="6A23DBC2" w14:textId="4FFD71FD">
      <w:pPr>
        <w:pStyle w:val="Level1"/>
        <w:rPr>
          <w:color w:val="000000" w:themeColor="text1"/>
        </w:rPr>
      </w:pPr>
      <w:r w:rsidRPr="006C7A7F">
        <w:rPr>
          <w:color w:val="000000" w:themeColor="text1"/>
        </w:rPr>
        <w:t>In approving the operational use of automatic landing systems, a HUD or equivalent displays, EVS, SVS orCVS, the State of the Operator shall ensure that:</w:t>
      </w:r>
    </w:p>
    <w:p w:rsidRPr="006C7A7F" w:rsidR="00045233" w:rsidRDefault="00045233" w14:paraId="6B30CA8C" w14:textId="46A16F5A">
      <w:pPr>
        <w:pStyle w:val="Level2"/>
        <w:numPr>
          <w:ilvl w:val="0"/>
          <w:numId w:val="307"/>
        </w:numPr>
        <w:ind w:left="1418" w:hanging="567"/>
        <w:rPr>
          <w:color w:val="000000" w:themeColor="text1"/>
        </w:rPr>
      </w:pPr>
      <w:r w:rsidRPr="006C7A7F">
        <w:rPr>
          <w:color w:val="000000" w:themeColor="text1"/>
        </w:rPr>
        <w:t>the equipment meets the appropriate airworthiness certification requirements;</w:t>
      </w:r>
    </w:p>
    <w:p w:rsidRPr="006C7A7F" w:rsidR="00045233" w:rsidP="00A17D3D" w:rsidRDefault="00045233" w14:paraId="49D73DE4" w14:textId="19B67966">
      <w:pPr>
        <w:pStyle w:val="Level2"/>
        <w:rPr>
          <w:color w:val="000000" w:themeColor="text1"/>
        </w:rPr>
      </w:pPr>
      <w:r w:rsidRPr="006C7A7F">
        <w:rPr>
          <w:color w:val="000000" w:themeColor="text1"/>
        </w:rPr>
        <w:t>the operator has carried out a safety risk assessment of the operations supported by the automatic landing systems, a HUD or equivalent displays, EVS, SVS or CVS; and</w:t>
      </w:r>
    </w:p>
    <w:p w:rsidRPr="006C7A7F" w:rsidR="00045233" w:rsidP="00A17D3D" w:rsidRDefault="00045233" w14:paraId="616E365B" w14:textId="40FF5A30">
      <w:pPr>
        <w:pStyle w:val="Level2"/>
        <w:rPr>
          <w:color w:val="000000" w:themeColor="text1"/>
        </w:rPr>
      </w:pPr>
      <w:r w:rsidRPr="006C7A7F">
        <w:rPr>
          <w:color w:val="000000" w:themeColor="text1"/>
        </w:rPr>
        <w:t>the operator has established and documented the procedures for the use of and training requirements for automatic landing systems, a HUD or equivalent displays, EVS, SVS or CVS.</w:t>
      </w:r>
    </w:p>
    <w:p w:rsidRPr="006C7A7F" w:rsidR="00045233" w:rsidP="00A17D3D" w:rsidRDefault="00A17D3D" w14:paraId="5C283BCA" w14:textId="07EC75C0">
      <w:pPr>
        <w:pStyle w:val="Titre2"/>
        <w:rPr>
          <w:rFonts w:hint="eastAsia"/>
          <w:color w:val="000000" w:themeColor="text1"/>
        </w:rPr>
      </w:pPr>
      <w:bookmarkStart w:name="_Toc115345638" w:id="212"/>
      <w:r w:rsidRPr="006C7A7F">
        <w:rPr>
          <w:color w:val="000000" w:themeColor="text1"/>
        </w:rPr>
        <w:t>Electronic Flight Bags – eQuipment</w:t>
      </w:r>
      <w:bookmarkEnd w:id="212"/>
    </w:p>
    <w:p w:rsidRPr="006C7A7F" w:rsidR="00045233" w:rsidRDefault="00045233" w14:paraId="0E8AA275" w14:textId="4F9E0176">
      <w:pPr>
        <w:pStyle w:val="Level1"/>
        <w:numPr>
          <w:ilvl w:val="0"/>
          <w:numId w:val="308"/>
        </w:numPr>
        <w:ind w:left="851" w:hanging="491"/>
        <w:rPr>
          <w:color w:val="000000" w:themeColor="text1"/>
        </w:rPr>
      </w:pPr>
      <w:r w:rsidRPr="006C7A7F">
        <w:rPr>
          <w:color w:val="000000" w:themeColor="text1"/>
        </w:rPr>
        <w:t>Where portable EFBs are used on board a helicopter, the operator shall ensure that they do not affect the performance of the helicopter systems, equipment or the ability to operate the helicopter.</w:t>
      </w:r>
    </w:p>
    <w:p w:rsidRPr="006C7A7F" w:rsidR="00045233" w:rsidP="00A17D3D" w:rsidRDefault="00A17D3D" w14:paraId="77870F75" w14:textId="53A66055">
      <w:pPr>
        <w:pStyle w:val="Titre2"/>
        <w:rPr>
          <w:rFonts w:hint="eastAsia"/>
          <w:color w:val="000000" w:themeColor="text1"/>
        </w:rPr>
      </w:pPr>
      <w:bookmarkStart w:name="_Toc115345639" w:id="213"/>
      <w:r w:rsidRPr="006C7A7F">
        <w:rPr>
          <w:color w:val="000000" w:themeColor="text1"/>
        </w:rPr>
        <w:t>EFB functions</w:t>
      </w:r>
      <w:bookmarkEnd w:id="213"/>
    </w:p>
    <w:p w:rsidRPr="006C7A7F" w:rsidR="00045233" w:rsidRDefault="00045233" w14:paraId="1368FB1C" w14:textId="10B43BBF">
      <w:pPr>
        <w:pStyle w:val="Level1"/>
        <w:numPr>
          <w:ilvl w:val="0"/>
          <w:numId w:val="310"/>
        </w:numPr>
        <w:ind w:left="851" w:hanging="491"/>
        <w:rPr>
          <w:color w:val="000000" w:themeColor="text1"/>
        </w:rPr>
      </w:pPr>
      <w:r w:rsidRPr="006C7A7F">
        <w:rPr>
          <w:color w:val="000000" w:themeColor="text1"/>
        </w:rPr>
        <w:t>Where EFBs are used on board a helicopter the operator shall:</w:t>
      </w:r>
    </w:p>
    <w:p w:rsidRPr="006C7A7F" w:rsidR="00045233" w:rsidRDefault="00045233" w14:paraId="3D762189" w14:textId="06170847">
      <w:pPr>
        <w:pStyle w:val="Level2"/>
        <w:numPr>
          <w:ilvl w:val="0"/>
          <w:numId w:val="309"/>
        </w:numPr>
        <w:ind w:left="1418" w:hanging="567"/>
        <w:rPr>
          <w:color w:val="000000" w:themeColor="text1"/>
        </w:rPr>
      </w:pPr>
      <w:r w:rsidRPr="006C7A7F">
        <w:rPr>
          <w:color w:val="000000" w:themeColor="text1"/>
        </w:rPr>
        <w:t>assess the safety risks associated with each EFB function;</w:t>
      </w:r>
    </w:p>
    <w:p w:rsidRPr="006C7A7F" w:rsidR="00045233" w:rsidP="00A17D3D" w:rsidRDefault="00045233" w14:paraId="77F15FBB" w14:textId="6445FDF0">
      <w:pPr>
        <w:pStyle w:val="Level2"/>
        <w:rPr>
          <w:color w:val="000000" w:themeColor="text1"/>
        </w:rPr>
      </w:pPr>
      <w:r w:rsidRPr="006C7A7F">
        <w:rPr>
          <w:color w:val="000000" w:themeColor="text1"/>
        </w:rPr>
        <w:t>establish and document the procedures for the use of and training requirements for, the device and each EFB function; and</w:t>
      </w:r>
    </w:p>
    <w:p w:rsidRPr="006C7A7F" w:rsidR="00045233" w:rsidP="00A17D3D" w:rsidRDefault="00045233" w14:paraId="01F27668" w14:textId="3CC124A2">
      <w:pPr>
        <w:pStyle w:val="Level2"/>
        <w:rPr>
          <w:color w:val="000000" w:themeColor="text1"/>
        </w:rPr>
      </w:pPr>
      <w:r w:rsidRPr="006C7A7F">
        <w:rPr>
          <w:color w:val="000000" w:themeColor="text1"/>
        </w:rPr>
        <w:t>ensure that, in the event of an EFB failure, sufficient information is readily available to the flight crew for the flight to be conducted safely.</w:t>
      </w:r>
    </w:p>
    <w:p w:rsidRPr="006C7A7F" w:rsidR="00045233" w:rsidP="00A17D3D" w:rsidRDefault="00045233" w14:paraId="3BDD8790" w14:textId="4B6110CB">
      <w:pPr>
        <w:pStyle w:val="Level1"/>
        <w:rPr>
          <w:color w:val="000000" w:themeColor="text1"/>
        </w:rPr>
      </w:pPr>
      <w:r w:rsidRPr="006C7A7F">
        <w:rPr>
          <w:color w:val="000000" w:themeColor="text1"/>
        </w:rPr>
        <w:t>The State of the Operator shall issue a specific approval for the operational use of EFB functions to be used for the safe operation of helicopters.</w:t>
      </w:r>
    </w:p>
    <w:p w:rsidRPr="006C7A7F" w:rsidR="0065136F" w:rsidP="0065136F" w:rsidRDefault="0065136F" w14:paraId="6D61972A" w14:textId="221BFE9E">
      <w:pPr>
        <w:pStyle w:val="Titre2"/>
        <w:rPr>
          <w:rFonts w:hint="eastAsia"/>
          <w:color w:val="000000" w:themeColor="text1"/>
        </w:rPr>
      </w:pPr>
      <w:bookmarkStart w:name="_Toc115345640" w:id="214"/>
      <w:r w:rsidRPr="006C7A7F">
        <w:rPr>
          <w:color w:val="000000" w:themeColor="text1"/>
        </w:rPr>
        <w:t>EFB specific approval</w:t>
      </w:r>
      <w:bookmarkEnd w:id="214"/>
    </w:p>
    <w:p w:rsidRPr="006C7A7F" w:rsidR="00045233" w:rsidRDefault="00045233" w14:paraId="3CA66F7C" w14:textId="25EB5596">
      <w:pPr>
        <w:pStyle w:val="Level1"/>
        <w:numPr>
          <w:ilvl w:val="0"/>
          <w:numId w:val="312"/>
        </w:numPr>
        <w:ind w:left="851" w:hanging="491"/>
        <w:rPr>
          <w:color w:val="000000" w:themeColor="text1"/>
        </w:rPr>
      </w:pPr>
      <w:r w:rsidRPr="006C7A7F">
        <w:rPr>
          <w:color w:val="000000" w:themeColor="text1"/>
        </w:rPr>
        <w:t>When issuing a specific approval for the operational use of EFBs, the State of the Operator shall ensure that:</w:t>
      </w:r>
    </w:p>
    <w:p w:rsidRPr="006C7A7F" w:rsidR="00045233" w:rsidRDefault="00045233" w14:paraId="580FCF86" w14:textId="6AD42F01">
      <w:pPr>
        <w:pStyle w:val="Level2"/>
        <w:numPr>
          <w:ilvl w:val="0"/>
          <w:numId w:val="311"/>
        </w:numPr>
        <w:ind w:left="1418" w:hanging="567"/>
        <w:rPr>
          <w:color w:val="000000" w:themeColor="text1"/>
        </w:rPr>
      </w:pPr>
      <w:r w:rsidRPr="006C7A7F">
        <w:rPr>
          <w:color w:val="000000" w:themeColor="text1"/>
        </w:rPr>
        <w:t>the EFB equipment and its associated installation hardware, including interaction with helicopter systems where applicable, meet the appropriate airworthiness certification requirements;</w:t>
      </w:r>
    </w:p>
    <w:p w:rsidRPr="006C7A7F" w:rsidR="00045233" w:rsidP="0065136F" w:rsidRDefault="00045233" w14:paraId="71991B99" w14:textId="134E5623">
      <w:pPr>
        <w:pStyle w:val="Level2"/>
        <w:rPr>
          <w:color w:val="000000" w:themeColor="text1"/>
        </w:rPr>
      </w:pPr>
      <w:r w:rsidRPr="006C7A7F">
        <w:rPr>
          <w:color w:val="000000" w:themeColor="text1"/>
        </w:rPr>
        <w:t>the operator has assessed the safety risks associated with the operations supported by the EFB functions;</w:t>
      </w:r>
    </w:p>
    <w:p w:rsidRPr="006C7A7F" w:rsidR="00045233" w:rsidP="0065136F" w:rsidRDefault="00045233" w14:paraId="19C4A735" w14:textId="41D6E1D1">
      <w:pPr>
        <w:pStyle w:val="Level2"/>
        <w:rPr>
          <w:color w:val="000000" w:themeColor="text1"/>
        </w:rPr>
      </w:pPr>
      <w:r w:rsidRPr="006C7A7F">
        <w:rPr>
          <w:color w:val="000000" w:themeColor="text1"/>
        </w:rPr>
        <w:t>the operator has established requirements for redundancy of the information where appropriate contained and displayed by the EFB function(s);</w:t>
      </w:r>
    </w:p>
    <w:p w:rsidRPr="006C7A7F" w:rsidR="00045233" w:rsidP="0065136F" w:rsidRDefault="00045233" w14:paraId="284F6204" w14:textId="735D3FF1">
      <w:pPr>
        <w:pStyle w:val="Level2"/>
        <w:rPr>
          <w:color w:val="000000" w:themeColor="text1"/>
        </w:rPr>
      </w:pPr>
      <w:r w:rsidRPr="006C7A7F">
        <w:rPr>
          <w:color w:val="000000" w:themeColor="text1"/>
        </w:rPr>
        <w:t>the operator has established and documented procedures for the management of the EFB functions including any databases it may use; and</w:t>
      </w:r>
    </w:p>
    <w:p w:rsidRPr="006C7A7F" w:rsidR="00045233" w:rsidP="0065136F" w:rsidRDefault="00045233" w14:paraId="086FEB0E" w14:textId="16020647">
      <w:pPr>
        <w:pStyle w:val="Level2"/>
        <w:rPr>
          <w:color w:val="000000" w:themeColor="text1"/>
        </w:rPr>
      </w:pPr>
      <w:r w:rsidRPr="006C7A7F">
        <w:rPr>
          <w:color w:val="000000" w:themeColor="text1"/>
        </w:rPr>
        <w:t>the operator has established and documented the procedures for the use of, and training requirements for the EFB functions.</w:t>
      </w:r>
    </w:p>
    <w:p w:rsidRPr="006C7A7F" w:rsidR="00045233" w:rsidP="00D46B7A" w:rsidRDefault="00D46B7A" w14:paraId="113D4252" w14:textId="599A9B64">
      <w:pPr>
        <w:pStyle w:val="Titre1"/>
        <w:rPr>
          <w:color w:val="000000" w:themeColor="text1"/>
        </w:rPr>
      </w:pPr>
      <w:bookmarkStart w:name="_Toc115345641" w:id="215"/>
      <w:r w:rsidRPr="006C7A7F">
        <w:rPr>
          <w:color w:val="000000" w:themeColor="text1"/>
        </w:rPr>
        <w:t>HELICOPTER COMMUNICATION, NAVIGATION AND SURVEILLANCE EQUIPMENT</w:t>
      </w:r>
      <w:bookmarkEnd w:id="215"/>
    </w:p>
    <w:p w:rsidRPr="006C7A7F" w:rsidR="00D46B7A" w:rsidP="00D46B7A" w:rsidRDefault="00D46B7A" w14:paraId="1B4829E4" w14:textId="01301147">
      <w:pPr>
        <w:pStyle w:val="Titre2"/>
        <w:rPr>
          <w:rFonts w:hint="eastAsia"/>
          <w:color w:val="000000" w:themeColor="text1"/>
        </w:rPr>
      </w:pPr>
      <w:bookmarkStart w:name="_Toc115345642" w:id="216"/>
      <w:r w:rsidRPr="006C7A7F">
        <w:rPr>
          <w:color w:val="000000" w:themeColor="text1"/>
        </w:rPr>
        <w:t>Communication equipment</w:t>
      </w:r>
      <w:bookmarkEnd w:id="216"/>
    </w:p>
    <w:p w:rsidRPr="006C7A7F" w:rsidR="00D46B7A" w:rsidRDefault="00D46B7A" w14:paraId="039CA1C5" w14:textId="4142579E">
      <w:pPr>
        <w:pStyle w:val="Level1"/>
        <w:numPr>
          <w:ilvl w:val="0"/>
          <w:numId w:val="313"/>
        </w:numPr>
        <w:ind w:left="851" w:hanging="491"/>
        <w:rPr>
          <w:color w:val="000000" w:themeColor="text1"/>
        </w:rPr>
      </w:pPr>
      <w:r w:rsidRPr="006C7A7F">
        <w:rPr>
          <w:color w:val="000000" w:themeColor="text1"/>
        </w:rPr>
        <w:t>A helicopter shall be provided with radio communication equipment capable of:</w:t>
      </w:r>
    </w:p>
    <w:p w:rsidRPr="006C7A7F" w:rsidR="00D46B7A" w:rsidRDefault="00D46B7A" w14:paraId="2AF6A230" w14:textId="6B8A7167">
      <w:pPr>
        <w:pStyle w:val="Level2"/>
        <w:numPr>
          <w:ilvl w:val="0"/>
          <w:numId w:val="314"/>
        </w:numPr>
        <w:ind w:left="1418" w:hanging="567"/>
        <w:rPr>
          <w:color w:val="000000" w:themeColor="text1"/>
        </w:rPr>
      </w:pPr>
      <w:r w:rsidRPr="006C7A7F">
        <w:rPr>
          <w:color w:val="000000" w:themeColor="text1"/>
        </w:rPr>
        <w:t>conducting two-way communication for heliport control purposes;</w:t>
      </w:r>
    </w:p>
    <w:p w:rsidRPr="006C7A7F" w:rsidR="00D46B7A" w:rsidP="00D46B7A" w:rsidRDefault="00D46B7A" w14:paraId="52B8D7F0" w14:textId="27DE1585">
      <w:pPr>
        <w:pStyle w:val="Level2"/>
        <w:rPr>
          <w:color w:val="000000" w:themeColor="text1"/>
        </w:rPr>
      </w:pPr>
      <w:r w:rsidRPr="006C7A7F">
        <w:rPr>
          <w:color w:val="000000" w:themeColor="text1"/>
        </w:rPr>
        <w:t>receiving meteorological information at any time during flight; and</w:t>
      </w:r>
    </w:p>
    <w:p w:rsidRPr="006C7A7F" w:rsidR="00D46B7A" w:rsidP="00D46B7A" w:rsidRDefault="00D46B7A" w14:paraId="1840FD7D" w14:textId="3C66F038">
      <w:pPr>
        <w:pStyle w:val="Level2"/>
        <w:rPr>
          <w:color w:val="000000" w:themeColor="text1"/>
        </w:rPr>
      </w:pPr>
      <w:r w:rsidRPr="006C7A7F">
        <w:rPr>
          <w:color w:val="000000" w:themeColor="text1"/>
        </w:rPr>
        <w:t>conducting two-way communication at any time during flight with at least one aeronautical station and with such other aeronautical stations and on such frequencies as may be prescribed by the appropriate authority or State Communication Commission or Authority.</w:t>
      </w:r>
    </w:p>
    <w:p w:rsidRPr="006C7A7F" w:rsidR="00D46B7A" w:rsidP="00D46B7A" w:rsidRDefault="00D46B7A" w14:paraId="10495C16" w14:textId="2536A36F">
      <w:pPr>
        <w:pStyle w:val="Level1"/>
        <w:rPr>
          <w:color w:val="000000" w:themeColor="text1"/>
        </w:rPr>
      </w:pPr>
      <w:r w:rsidRPr="006C7A7F">
        <w:rPr>
          <w:color w:val="000000" w:themeColor="text1"/>
        </w:rPr>
        <w:t>The requirements of sub-regulation (</w:t>
      </w:r>
      <w:r w:rsidRPr="006C7A7F" w:rsidR="00EE4B20">
        <w:rPr>
          <w:color w:val="000000" w:themeColor="text1"/>
        </w:rPr>
        <w:t>a</w:t>
      </w:r>
      <w:r w:rsidRPr="006C7A7F">
        <w:rPr>
          <w:color w:val="000000" w:themeColor="text1"/>
        </w:rPr>
        <w:t>) are considered fulfilled where the ability to conduct the communications specified therein is established during radio propagation conditions which are normal for the route.</w:t>
      </w:r>
    </w:p>
    <w:p w:rsidRPr="006C7A7F" w:rsidR="00D46B7A" w:rsidP="00D46B7A" w:rsidRDefault="00D46B7A" w14:paraId="695E69E4" w14:textId="6BAD246E">
      <w:pPr>
        <w:pStyle w:val="Level1"/>
        <w:rPr>
          <w:color w:val="000000" w:themeColor="text1"/>
        </w:rPr>
      </w:pPr>
      <w:r w:rsidRPr="006C7A7F">
        <w:rPr>
          <w:color w:val="000000" w:themeColor="text1"/>
        </w:rPr>
        <w:t>The radio communication equipment required in accordance with sub-regulation (</w:t>
      </w:r>
      <w:r w:rsidRPr="006C7A7F" w:rsidR="00EE4B20">
        <w:rPr>
          <w:color w:val="000000" w:themeColor="text1"/>
        </w:rPr>
        <w:t>a</w:t>
      </w:r>
      <w:r w:rsidRPr="006C7A7F">
        <w:rPr>
          <w:color w:val="000000" w:themeColor="text1"/>
        </w:rPr>
        <w:t>) shall provide for communications on the aeronautical emergency frequency 121.5 MHz.</w:t>
      </w:r>
    </w:p>
    <w:p w:rsidRPr="006C7A7F" w:rsidR="00D46B7A" w:rsidP="00D46B7A" w:rsidRDefault="00D46B7A" w14:paraId="66114EFB" w14:textId="7B9CFB68">
      <w:pPr>
        <w:pStyle w:val="Level1"/>
        <w:rPr>
          <w:color w:val="000000" w:themeColor="text1"/>
        </w:rPr>
      </w:pPr>
      <w:r w:rsidRPr="006C7A7F">
        <w:rPr>
          <w:color w:val="000000" w:themeColor="text1"/>
        </w:rPr>
        <w:t>For operations where communication equipment is required to meet an RCP specification for PBC, a helicopter shall, in addition to the requirements specified in Sub-regulation (</w:t>
      </w:r>
      <w:r w:rsidRPr="006C7A7F" w:rsidR="00EE4B20">
        <w:rPr>
          <w:color w:val="000000" w:themeColor="text1"/>
        </w:rPr>
        <w:t>a</w:t>
      </w:r>
      <w:r w:rsidRPr="006C7A7F">
        <w:rPr>
          <w:color w:val="000000" w:themeColor="text1"/>
        </w:rPr>
        <w:t>):</w:t>
      </w:r>
    </w:p>
    <w:p w:rsidRPr="006C7A7F" w:rsidR="00D46B7A" w:rsidRDefault="00D46B7A" w14:paraId="410FD664" w14:textId="042F8599">
      <w:pPr>
        <w:pStyle w:val="Level2"/>
        <w:numPr>
          <w:ilvl w:val="0"/>
          <w:numId w:val="315"/>
        </w:numPr>
        <w:ind w:left="1418" w:hanging="567"/>
        <w:rPr>
          <w:color w:val="000000" w:themeColor="text1"/>
        </w:rPr>
      </w:pPr>
      <w:r w:rsidRPr="006C7A7F">
        <w:rPr>
          <w:color w:val="000000" w:themeColor="text1"/>
        </w:rPr>
        <w:t xml:space="preserve">be provided with communication equipment which will enable it to operate in accordance with the prescribed RCP specifications; </w:t>
      </w:r>
    </w:p>
    <w:p w:rsidRPr="006C7A7F" w:rsidR="00D46B7A" w:rsidP="00EE4B20" w:rsidRDefault="00D46B7A" w14:paraId="17A080B0" w14:textId="22A74A4D">
      <w:pPr>
        <w:pStyle w:val="Level2"/>
        <w:rPr>
          <w:color w:val="000000" w:themeColor="text1"/>
        </w:rPr>
      </w:pPr>
      <w:r w:rsidRPr="006C7A7F">
        <w:rPr>
          <w:color w:val="000000" w:themeColor="text1"/>
        </w:rPr>
        <w:t>have information relevant to the helicopter RCP specification capabilities listed in the flight manual or other helicopter documentation approved by the State of Design or State of Registry; and</w:t>
      </w:r>
    </w:p>
    <w:p w:rsidRPr="006C7A7F" w:rsidR="00D46B7A" w:rsidP="00EE4B20" w:rsidRDefault="00D46B7A" w14:paraId="0375A8EC" w14:textId="2E9397CC">
      <w:pPr>
        <w:pStyle w:val="Level2"/>
        <w:rPr>
          <w:color w:val="000000" w:themeColor="text1"/>
        </w:rPr>
      </w:pPr>
      <w:r w:rsidRPr="006C7A7F">
        <w:rPr>
          <w:color w:val="000000" w:themeColor="text1"/>
        </w:rPr>
        <w:t>have information relevant to the helicopter RCP specification capabilities included in the MEL.</w:t>
      </w:r>
    </w:p>
    <w:p w:rsidRPr="006C7A7F" w:rsidR="00D46B7A" w:rsidP="00EE4B20" w:rsidRDefault="00D46B7A" w14:paraId="53DE1610" w14:textId="3EE8BBB5">
      <w:pPr>
        <w:pStyle w:val="Level1"/>
        <w:rPr>
          <w:color w:val="000000" w:themeColor="text1"/>
        </w:rPr>
      </w:pPr>
      <w:r w:rsidRPr="006C7A7F">
        <w:rPr>
          <w:color w:val="000000" w:themeColor="text1"/>
        </w:rPr>
        <w:t>The Authority shall, for operations where an RCP specification for PBC has been prescribed, ensure that the operator has established and documented:</w:t>
      </w:r>
    </w:p>
    <w:p w:rsidRPr="006C7A7F" w:rsidR="00D46B7A" w:rsidRDefault="00D46B7A" w14:paraId="0A0143B9" w14:textId="2CC98EFD">
      <w:pPr>
        <w:pStyle w:val="Level2"/>
        <w:numPr>
          <w:ilvl w:val="0"/>
          <w:numId w:val="316"/>
        </w:numPr>
        <w:ind w:left="1418" w:hanging="567"/>
        <w:rPr>
          <w:color w:val="000000" w:themeColor="text1"/>
        </w:rPr>
      </w:pPr>
      <w:r w:rsidRPr="006C7A7F">
        <w:rPr>
          <w:color w:val="000000" w:themeColor="text1"/>
        </w:rPr>
        <w:t>normal and abnormal procedures, including contingency procedures;</w:t>
      </w:r>
    </w:p>
    <w:p w:rsidRPr="006C7A7F" w:rsidR="00D46B7A" w:rsidP="00EE4B20" w:rsidRDefault="00D46B7A" w14:paraId="6D8FD6DD" w14:textId="5CDDBE1A">
      <w:pPr>
        <w:pStyle w:val="Level2"/>
        <w:rPr>
          <w:color w:val="000000" w:themeColor="text1"/>
        </w:rPr>
      </w:pPr>
      <w:r w:rsidRPr="006C7A7F">
        <w:rPr>
          <w:color w:val="000000" w:themeColor="text1"/>
        </w:rPr>
        <w:t>flight crew qualification and proficiency requirements, in accordance with appropriate RCP specifications;</w:t>
      </w:r>
    </w:p>
    <w:p w:rsidRPr="006C7A7F" w:rsidR="00D46B7A" w:rsidP="00EE4B20" w:rsidRDefault="00D46B7A" w14:paraId="4232C124" w14:textId="33FD835B">
      <w:pPr>
        <w:pStyle w:val="Level2"/>
        <w:rPr>
          <w:color w:val="000000" w:themeColor="text1"/>
        </w:rPr>
      </w:pPr>
      <w:r w:rsidRPr="006C7A7F">
        <w:rPr>
          <w:color w:val="000000" w:themeColor="text1"/>
        </w:rPr>
        <w:t>a training programme for relevant personnel consistent with the intended operations; and</w:t>
      </w:r>
    </w:p>
    <w:p w:rsidRPr="006C7A7F" w:rsidR="00D46B7A" w:rsidP="00EE4B20" w:rsidRDefault="00D46B7A" w14:paraId="30284870" w14:textId="3DB68A2C">
      <w:pPr>
        <w:pStyle w:val="Level2"/>
        <w:rPr>
          <w:color w:val="000000" w:themeColor="text1"/>
        </w:rPr>
      </w:pPr>
      <w:r w:rsidRPr="006C7A7F">
        <w:rPr>
          <w:color w:val="000000" w:themeColor="text1"/>
        </w:rPr>
        <w:t>appropriate maintenance procedures to ensure continued airworthiness, in accordance with appropriate RCP specifications.</w:t>
      </w:r>
    </w:p>
    <w:p w:rsidRPr="006C7A7F" w:rsidR="00D46B7A" w:rsidP="00EE4B20" w:rsidRDefault="00D46B7A" w14:paraId="146FB9AC" w14:textId="0EB3160D">
      <w:pPr>
        <w:pStyle w:val="Level1"/>
        <w:rPr>
          <w:color w:val="000000" w:themeColor="text1"/>
        </w:rPr>
      </w:pPr>
      <w:r w:rsidRPr="006C7A7F">
        <w:rPr>
          <w:color w:val="000000" w:themeColor="text1"/>
        </w:rPr>
        <w:t>The Authority shall ensure that, in respect of those helicopters mentioned in sub-regulation (</w:t>
      </w:r>
      <w:r w:rsidRPr="006C7A7F" w:rsidR="00EE4B20">
        <w:rPr>
          <w:color w:val="000000" w:themeColor="text1"/>
        </w:rPr>
        <w:t>d</w:t>
      </w:r>
      <w:r w:rsidRPr="006C7A7F">
        <w:rPr>
          <w:color w:val="000000" w:themeColor="text1"/>
        </w:rPr>
        <w:t>), adequate provisions exist for:</w:t>
      </w:r>
    </w:p>
    <w:p w:rsidRPr="006C7A7F" w:rsidR="00D46B7A" w:rsidRDefault="00D46B7A" w14:paraId="1D32ABD1" w14:textId="16B0F63E">
      <w:pPr>
        <w:pStyle w:val="Level2"/>
        <w:numPr>
          <w:ilvl w:val="0"/>
          <w:numId w:val="317"/>
        </w:numPr>
        <w:ind w:left="1418" w:hanging="567"/>
        <w:rPr>
          <w:color w:val="000000" w:themeColor="text1"/>
        </w:rPr>
      </w:pPr>
      <w:r w:rsidRPr="006C7A7F">
        <w:rPr>
          <w:color w:val="000000" w:themeColor="text1"/>
        </w:rPr>
        <w:t>receiving the reports of observed communication performance issued by monitoring programmes established in accordance with Civil Aviation (Air Traffic Services) Regulations.</w:t>
      </w:r>
    </w:p>
    <w:p w:rsidRPr="006C7A7F" w:rsidR="00D46B7A" w:rsidP="00EE4B20" w:rsidRDefault="00D46B7A" w14:paraId="3BF62A79" w14:textId="5D755B8E">
      <w:pPr>
        <w:pStyle w:val="Level2"/>
        <w:rPr>
          <w:color w:val="000000" w:themeColor="text1"/>
        </w:rPr>
      </w:pPr>
      <w:r w:rsidRPr="006C7A7F">
        <w:rPr>
          <w:color w:val="000000" w:themeColor="text1"/>
        </w:rPr>
        <w:t>taking immediate corrective action for individual helicopters, helicopter types or operators, identified in such reports as not complying with the RCP specifications.</w:t>
      </w:r>
    </w:p>
    <w:p w:rsidRPr="006C7A7F" w:rsidR="00EE4B20" w:rsidP="00EE4B20" w:rsidRDefault="00B5578B" w14:paraId="7A464314" w14:textId="2131ECB5">
      <w:pPr>
        <w:pStyle w:val="Titre2"/>
        <w:rPr>
          <w:rFonts w:hint="eastAsia"/>
          <w:color w:val="000000" w:themeColor="text1"/>
        </w:rPr>
      </w:pPr>
      <w:bookmarkStart w:name="_Toc115345643" w:id="217"/>
      <w:r w:rsidRPr="006C7A7F">
        <w:rPr>
          <w:color w:val="000000" w:themeColor="text1"/>
        </w:rPr>
        <w:t>Navigation equipment</w:t>
      </w:r>
      <w:bookmarkEnd w:id="217"/>
    </w:p>
    <w:p w:rsidRPr="006C7A7F" w:rsidR="00D46B7A" w:rsidRDefault="00D46B7A" w14:paraId="6DC82A9D" w14:textId="692FD7DA">
      <w:pPr>
        <w:pStyle w:val="Level1"/>
        <w:numPr>
          <w:ilvl w:val="0"/>
          <w:numId w:val="318"/>
        </w:numPr>
        <w:ind w:left="851" w:hanging="491"/>
        <w:rPr>
          <w:color w:val="000000" w:themeColor="text1"/>
        </w:rPr>
      </w:pPr>
      <w:r w:rsidRPr="006C7A7F">
        <w:rPr>
          <w:color w:val="000000" w:themeColor="text1"/>
        </w:rPr>
        <w:t>A helicopter shall be provided with navigation equipment which will enable it to proceed in accordance with:</w:t>
      </w:r>
    </w:p>
    <w:p w:rsidRPr="006C7A7F" w:rsidR="00D46B7A" w:rsidRDefault="00D46B7A" w14:paraId="3317ADE4" w14:textId="79CA3894">
      <w:pPr>
        <w:pStyle w:val="Level2"/>
        <w:numPr>
          <w:ilvl w:val="0"/>
          <w:numId w:val="319"/>
        </w:numPr>
        <w:ind w:left="1418" w:hanging="567"/>
        <w:rPr>
          <w:color w:val="000000" w:themeColor="text1"/>
        </w:rPr>
      </w:pPr>
      <w:r w:rsidRPr="006C7A7F">
        <w:rPr>
          <w:color w:val="000000" w:themeColor="text1"/>
        </w:rPr>
        <w:t>its operational flight plan; and</w:t>
      </w:r>
    </w:p>
    <w:p w:rsidRPr="006C7A7F" w:rsidR="00D46B7A" w:rsidP="00B5578B" w:rsidRDefault="00D46B7A" w14:paraId="2E76CA30" w14:textId="77F13243">
      <w:pPr>
        <w:pStyle w:val="Level2"/>
        <w:rPr>
          <w:color w:val="000000" w:themeColor="text1"/>
        </w:rPr>
      </w:pPr>
      <w:r w:rsidRPr="006C7A7F">
        <w:rPr>
          <w:color w:val="000000" w:themeColor="text1"/>
        </w:rPr>
        <w:t>the requirements of air traffic services;</w:t>
      </w:r>
    </w:p>
    <w:p w:rsidRPr="006C7A7F" w:rsidR="00D46B7A" w:rsidP="00B5578B" w:rsidRDefault="00D46B7A" w14:paraId="1E375C6C" w14:textId="11623460">
      <w:pPr>
        <w:pStyle w:val="Level1"/>
        <w:numPr>
          <w:ilvl w:val="0"/>
          <w:numId w:val="0"/>
        </w:numPr>
        <w:ind w:left="850"/>
        <w:rPr>
          <w:color w:val="000000" w:themeColor="text1"/>
        </w:rPr>
      </w:pPr>
      <w:r w:rsidRPr="006C7A7F">
        <w:rPr>
          <w:color w:val="000000" w:themeColor="text1"/>
        </w:rPr>
        <w:t>except when authorized</w:t>
      </w:r>
      <w:r w:rsidRPr="006C7A7F" w:rsidR="00B5578B">
        <w:rPr>
          <w:color w:val="000000" w:themeColor="text1"/>
        </w:rPr>
        <w:t xml:space="preserve"> </w:t>
      </w:r>
      <w:r w:rsidRPr="006C7A7F">
        <w:rPr>
          <w:color w:val="000000" w:themeColor="text1"/>
        </w:rPr>
        <w:t>by the appropriate authority, navigation for flights under VFR is accomplished by visual reference to landmarks.</w:t>
      </w:r>
    </w:p>
    <w:p w:rsidRPr="006C7A7F" w:rsidR="00D46B7A" w:rsidP="00B5578B" w:rsidRDefault="00D46B7A" w14:paraId="7A1CB338" w14:textId="025770AF">
      <w:pPr>
        <w:pStyle w:val="Level1"/>
        <w:rPr>
          <w:color w:val="000000" w:themeColor="text1"/>
        </w:rPr>
      </w:pPr>
      <w:r w:rsidRPr="006C7A7F">
        <w:rPr>
          <w:color w:val="000000" w:themeColor="text1"/>
        </w:rPr>
        <w:t>For operations where a navigation specification for PBN has been prescribed, a helicopter shall, in addition to the requirements specified in sub-regulation (</w:t>
      </w:r>
      <w:r w:rsidRPr="006C7A7F" w:rsidR="00B5578B">
        <w:rPr>
          <w:color w:val="000000" w:themeColor="text1"/>
        </w:rPr>
        <w:t>a</w:t>
      </w:r>
      <w:r w:rsidRPr="006C7A7F">
        <w:rPr>
          <w:color w:val="000000" w:themeColor="text1"/>
        </w:rPr>
        <w:t>):</w:t>
      </w:r>
    </w:p>
    <w:p w:rsidRPr="006C7A7F" w:rsidR="00D46B7A" w:rsidRDefault="00D46B7A" w14:paraId="3A14585D" w14:textId="36A556FC">
      <w:pPr>
        <w:pStyle w:val="Level2"/>
        <w:numPr>
          <w:ilvl w:val="0"/>
          <w:numId w:val="320"/>
        </w:numPr>
        <w:ind w:left="1418" w:hanging="567"/>
        <w:rPr>
          <w:color w:val="000000" w:themeColor="text1"/>
        </w:rPr>
      </w:pPr>
      <w:r w:rsidRPr="006C7A7F">
        <w:rPr>
          <w:color w:val="000000" w:themeColor="text1"/>
        </w:rPr>
        <w:t>be provided with navigation equipment which will enable it to operate in accordance with the prescribed navigation specifications; and</w:t>
      </w:r>
    </w:p>
    <w:p w:rsidRPr="006C7A7F" w:rsidR="00D46B7A" w:rsidP="00B5578B" w:rsidRDefault="00D46B7A" w14:paraId="398ECCB7" w14:textId="71A83F33">
      <w:pPr>
        <w:pStyle w:val="Level2"/>
        <w:rPr>
          <w:color w:val="000000" w:themeColor="text1"/>
        </w:rPr>
      </w:pPr>
      <w:r w:rsidRPr="006C7A7F">
        <w:rPr>
          <w:color w:val="000000" w:themeColor="text1"/>
        </w:rPr>
        <w:t>have information relevant to the helicopter navigation specification capabilities listed in the flight manual or other helicopter documentation approved by the State of Design or State of Registry; and</w:t>
      </w:r>
    </w:p>
    <w:p w:rsidRPr="006C7A7F" w:rsidR="00D46B7A" w:rsidP="00B5578B" w:rsidRDefault="00D46B7A" w14:paraId="365055A8" w14:textId="3BE80010">
      <w:pPr>
        <w:pStyle w:val="Level2"/>
        <w:rPr>
          <w:color w:val="000000" w:themeColor="text1"/>
        </w:rPr>
      </w:pPr>
      <w:r w:rsidRPr="006C7A7F">
        <w:rPr>
          <w:color w:val="000000" w:themeColor="text1"/>
        </w:rPr>
        <w:t>have information relevant to the helicopter navigation specification capabilities included in the MEL.</w:t>
      </w:r>
    </w:p>
    <w:p w:rsidRPr="006C7A7F" w:rsidR="00D46B7A" w:rsidP="00B5578B" w:rsidRDefault="00D46B7A" w14:paraId="7C3A61BB" w14:textId="395921AE">
      <w:pPr>
        <w:pStyle w:val="Level1"/>
        <w:rPr>
          <w:color w:val="000000" w:themeColor="text1"/>
        </w:rPr>
      </w:pPr>
      <w:r w:rsidRPr="006C7A7F">
        <w:rPr>
          <w:color w:val="000000" w:themeColor="text1"/>
        </w:rPr>
        <w:t>The Authority shall, for operations where a navigation specification for PBN has been prescribed, ensure that the operator has established and documented:</w:t>
      </w:r>
    </w:p>
    <w:p w:rsidRPr="006C7A7F" w:rsidR="00D46B7A" w:rsidRDefault="00D46B7A" w14:paraId="66C444EF" w14:textId="65EE9F6A">
      <w:pPr>
        <w:pStyle w:val="Level2"/>
        <w:numPr>
          <w:ilvl w:val="0"/>
          <w:numId w:val="321"/>
        </w:numPr>
        <w:ind w:left="1418" w:hanging="567"/>
        <w:rPr>
          <w:color w:val="000000" w:themeColor="text1"/>
        </w:rPr>
      </w:pPr>
      <w:r w:rsidRPr="006C7A7F">
        <w:rPr>
          <w:color w:val="000000" w:themeColor="text1"/>
        </w:rPr>
        <w:t>normal and abnormal procedures, including contingency procedures;</w:t>
      </w:r>
    </w:p>
    <w:p w:rsidRPr="006C7A7F" w:rsidR="00D46B7A" w:rsidP="00B5578B" w:rsidRDefault="00D46B7A" w14:paraId="1295645C" w14:textId="0AABEB4F">
      <w:pPr>
        <w:pStyle w:val="Level2"/>
        <w:rPr>
          <w:color w:val="000000" w:themeColor="text1"/>
        </w:rPr>
      </w:pPr>
      <w:r w:rsidRPr="006C7A7F">
        <w:rPr>
          <w:color w:val="000000" w:themeColor="text1"/>
        </w:rPr>
        <w:t>flight crew qualification and proficiency requirements, in accordance with the appropriate navigation specifications;</w:t>
      </w:r>
    </w:p>
    <w:p w:rsidRPr="006C7A7F" w:rsidR="00D46B7A" w:rsidP="00B5578B" w:rsidRDefault="00D46B7A" w14:paraId="0837E79B" w14:textId="1649F8F2">
      <w:pPr>
        <w:pStyle w:val="Level2"/>
        <w:rPr>
          <w:color w:val="000000" w:themeColor="text1"/>
        </w:rPr>
      </w:pPr>
      <w:r w:rsidRPr="006C7A7F">
        <w:rPr>
          <w:color w:val="000000" w:themeColor="text1"/>
        </w:rPr>
        <w:t>a training programme for relevant personnel consistent with the intended operations; and</w:t>
      </w:r>
    </w:p>
    <w:p w:rsidRPr="006C7A7F" w:rsidR="00D46B7A" w:rsidP="00B5578B" w:rsidRDefault="00D46B7A" w14:paraId="63BCD20A" w14:textId="7EE87CDD">
      <w:pPr>
        <w:pStyle w:val="Level2"/>
        <w:rPr>
          <w:color w:val="000000" w:themeColor="text1"/>
        </w:rPr>
      </w:pPr>
      <w:r w:rsidRPr="006C7A7F">
        <w:rPr>
          <w:color w:val="000000" w:themeColor="text1"/>
        </w:rPr>
        <w:t>appropriate maintenance procedures to ensure continued airworthiness, in accordance with appropriate navigation specifications.</w:t>
      </w:r>
    </w:p>
    <w:p w:rsidRPr="006C7A7F" w:rsidR="00D46B7A" w:rsidP="00B5578B" w:rsidRDefault="00D46B7A" w14:paraId="775CED87" w14:textId="6D2E13F7">
      <w:pPr>
        <w:pStyle w:val="Level1"/>
        <w:rPr>
          <w:color w:val="000000" w:themeColor="text1"/>
        </w:rPr>
      </w:pPr>
      <w:r w:rsidRPr="006C7A7F">
        <w:rPr>
          <w:color w:val="000000" w:themeColor="text1"/>
        </w:rPr>
        <w:t>The Authority shall issue a specific approval for operations based on PBN authorization required or AR navigation specifications.</w:t>
      </w:r>
    </w:p>
    <w:p w:rsidRPr="006C7A7F" w:rsidR="00D46B7A" w:rsidP="00B5578B" w:rsidRDefault="00D46B7A" w14:paraId="09CE72BD" w14:textId="572753C1">
      <w:pPr>
        <w:pStyle w:val="Level1"/>
        <w:rPr>
          <w:color w:val="000000" w:themeColor="text1"/>
        </w:rPr>
      </w:pPr>
      <w:r w:rsidRPr="006C7A7F">
        <w:rPr>
          <w:color w:val="000000" w:themeColor="text1"/>
        </w:rPr>
        <w:t>The helicopter shall be sufficiently provided with navigation equipment to ensure that, in the event of the failure of one item of equipment at any stage of the flight, the remaining equipment will enable the helicopter to navigate in accordance with these Regulations.</w:t>
      </w:r>
    </w:p>
    <w:p w:rsidRPr="006C7A7F" w:rsidR="00D46B7A" w:rsidP="00B5578B" w:rsidRDefault="00D46B7A" w14:paraId="3D15C9C1" w14:textId="4CB89A52">
      <w:pPr>
        <w:pStyle w:val="Level1"/>
        <w:rPr>
          <w:color w:val="000000" w:themeColor="text1"/>
        </w:rPr>
      </w:pPr>
      <w:r w:rsidRPr="006C7A7F">
        <w:rPr>
          <w:color w:val="000000" w:themeColor="text1"/>
        </w:rPr>
        <w:t xml:space="preserve">On flights in which it is intended to land in instrument meteorological conditions, a helicopter shall be provided with appropriate navigation equipment providing guidance to a point from which a visual landing can be effected. </w:t>
      </w:r>
    </w:p>
    <w:p w:rsidRPr="006C7A7F" w:rsidR="00D46B7A" w:rsidP="00B5578B" w:rsidRDefault="00D46B7A" w14:paraId="303297C5" w14:textId="66FA9D3D">
      <w:pPr>
        <w:pStyle w:val="Level1"/>
        <w:rPr>
          <w:color w:val="000000" w:themeColor="text1"/>
        </w:rPr>
      </w:pPr>
      <w:r w:rsidRPr="006C7A7F">
        <w:rPr>
          <w:color w:val="000000" w:themeColor="text1"/>
        </w:rPr>
        <w:t>The equipment in sub-regulation (6) shall be capable of providing such guidance at each heliport at which it is intended to land in instrument meteorological conditions and at any designated alternate heliports.</w:t>
      </w:r>
    </w:p>
    <w:p w:rsidRPr="006C7A7F" w:rsidR="00B5578B" w:rsidP="00B5578B" w:rsidRDefault="00B5578B" w14:paraId="376F146A" w14:textId="001F2C2A">
      <w:pPr>
        <w:pStyle w:val="Titre2"/>
        <w:rPr>
          <w:rFonts w:hint="eastAsia"/>
          <w:color w:val="000000" w:themeColor="text1"/>
        </w:rPr>
      </w:pPr>
      <w:bookmarkStart w:name="_Toc115345644" w:id="218"/>
      <w:r w:rsidRPr="006C7A7F">
        <w:rPr>
          <w:color w:val="000000" w:themeColor="text1"/>
        </w:rPr>
        <w:t>Surveillance equipment</w:t>
      </w:r>
      <w:bookmarkEnd w:id="218"/>
    </w:p>
    <w:p w:rsidRPr="006C7A7F" w:rsidR="00D46B7A" w:rsidRDefault="00D46B7A" w14:paraId="1FF529D9" w14:textId="46049DFB">
      <w:pPr>
        <w:pStyle w:val="Level1"/>
        <w:numPr>
          <w:ilvl w:val="0"/>
          <w:numId w:val="322"/>
        </w:numPr>
        <w:ind w:left="851" w:hanging="491"/>
        <w:rPr>
          <w:color w:val="000000" w:themeColor="text1"/>
        </w:rPr>
      </w:pPr>
      <w:r w:rsidRPr="006C7A7F">
        <w:rPr>
          <w:color w:val="000000" w:themeColor="text1"/>
        </w:rPr>
        <w:t>A helicopter shall be provided with surveillance equipment which will enable it to operate in accordance with the requirements of air traffic services.</w:t>
      </w:r>
    </w:p>
    <w:p w:rsidRPr="006C7A7F" w:rsidR="00D46B7A" w:rsidP="00B5578B" w:rsidRDefault="00D46B7A" w14:paraId="624CC6B1" w14:textId="0BF6072A">
      <w:pPr>
        <w:pStyle w:val="Level1"/>
        <w:rPr>
          <w:color w:val="000000" w:themeColor="text1"/>
        </w:rPr>
      </w:pPr>
      <w:r w:rsidRPr="006C7A7F">
        <w:rPr>
          <w:color w:val="000000" w:themeColor="text1"/>
        </w:rPr>
        <w:t>For operations where surveillance equipment is required to meet an RSP specification for performance-based surveillance, a helicopter shall, in addition to the requirements specified in Sub-regulation (</w:t>
      </w:r>
      <w:r w:rsidRPr="006C7A7F" w:rsidR="00B5578B">
        <w:rPr>
          <w:color w:val="000000" w:themeColor="text1"/>
        </w:rPr>
        <w:t>a</w:t>
      </w:r>
      <w:r w:rsidRPr="006C7A7F">
        <w:rPr>
          <w:color w:val="000000" w:themeColor="text1"/>
        </w:rPr>
        <w:t>):</w:t>
      </w:r>
    </w:p>
    <w:p w:rsidRPr="006C7A7F" w:rsidR="00D46B7A" w:rsidRDefault="00D46B7A" w14:paraId="366F62D2" w14:textId="61DBF0EE">
      <w:pPr>
        <w:pStyle w:val="Level2"/>
        <w:numPr>
          <w:ilvl w:val="0"/>
          <w:numId w:val="323"/>
        </w:numPr>
        <w:ind w:left="1418" w:hanging="567"/>
        <w:rPr>
          <w:color w:val="000000" w:themeColor="text1"/>
        </w:rPr>
      </w:pPr>
      <w:r w:rsidRPr="006C7A7F">
        <w:rPr>
          <w:color w:val="000000" w:themeColor="text1"/>
        </w:rPr>
        <w:t>be provided with surveillance equipment which will enable it to operate in accordance with the prescribed RSP specifications;</w:t>
      </w:r>
    </w:p>
    <w:p w:rsidRPr="006C7A7F" w:rsidR="00D46B7A" w:rsidP="00B5578B" w:rsidRDefault="00D46B7A" w14:paraId="6A2EE90E" w14:textId="5D2D287A">
      <w:pPr>
        <w:pStyle w:val="Level2"/>
        <w:rPr>
          <w:color w:val="000000" w:themeColor="text1"/>
        </w:rPr>
      </w:pPr>
      <w:r w:rsidRPr="006C7A7F">
        <w:rPr>
          <w:color w:val="000000" w:themeColor="text1"/>
        </w:rPr>
        <w:t>have information relevant to the helicopter RSP specification capabilities listed in the flight manual or other helicopter documentation approved by the State of Design or State of Registry; and</w:t>
      </w:r>
    </w:p>
    <w:p w:rsidRPr="006C7A7F" w:rsidR="00D46B7A" w:rsidP="00B5578B" w:rsidRDefault="00D46B7A" w14:paraId="24AFA4F7" w14:textId="6C790BF3">
      <w:pPr>
        <w:pStyle w:val="Level2"/>
        <w:rPr>
          <w:color w:val="000000" w:themeColor="text1"/>
        </w:rPr>
      </w:pPr>
      <w:r w:rsidRPr="006C7A7F">
        <w:rPr>
          <w:color w:val="000000" w:themeColor="text1"/>
        </w:rPr>
        <w:t>have information relevant to the helicopter RSP specification capabilities included in the MEL.</w:t>
      </w:r>
    </w:p>
    <w:p w:rsidRPr="006C7A7F" w:rsidR="00D46B7A" w:rsidP="00B5578B" w:rsidRDefault="00D46B7A" w14:paraId="358BC7EF" w14:textId="7C294CA7">
      <w:pPr>
        <w:pStyle w:val="Level1"/>
        <w:rPr>
          <w:color w:val="000000" w:themeColor="text1"/>
        </w:rPr>
      </w:pPr>
      <w:r w:rsidRPr="006C7A7F">
        <w:rPr>
          <w:color w:val="000000" w:themeColor="text1"/>
        </w:rPr>
        <w:t>The Authority shall, for operations where an RSP specification for PBS has been prescribed, ensure that the operator has established and documented:</w:t>
      </w:r>
    </w:p>
    <w:p w:rsidRPr="006C7A7F" w:rsidR="00D46B7A" w:rsidRDefault="00D46B7A" w14:paraId="4E81DE83" w14:textId="4E2042D6">
      <w:pPr>
        <w:pStyle w:val="Level2"/>
        <w:numPr>
          <w:ilvl w:val="0"/>
          <w:numId w:val="324"/>
        </w:numPr>
        <w:ind w:left="1418" w:hanging="567"/>
        <w:rPr>
          <w:color w:val="000000" w:themeColor="text1"/>
        </w:rPr>
      </w:pPr>
      <w:r w:rsidRPr="006C7A7F">
        <w:rPr>
          <w:color w:val="000000" w:themeColor="text1"/>
        </w:rPr>
        <w:t>normal and abnormal procedures, including contingency procedures;</w:t>
      </w:r>
    </w:p>
    <w:p w:rsidRPr="006C7A7F" w:rsidR="00D46B7A" w:rsidP="00B5578B" w:rsidRDefault="00D46B7A" w14:paraId="67421FDA" w14:textId="1C405F7F">
      <w:pPr>
        <w:pStyle w:val="Level2"/>
        <w:rPr>
          <w:color w:val="000000" w:themeColor="text1"/>
        </w:rPr>
      </w:pPr>
      <w:r w:rsidRPr="006C7A7F">
        <w:rPr>
          <w:color w:val="000000" w:themeColor="text1"/>
        </w:rPr>
        <w:t>flight crew qualification and proficiency requirements, in accordance with appropriate RSP specifications;</w:t>
      </w:r>
    </w:p>
    <w:p w:rsidRPr="006C7A7F" w:rsidR="00D46B7A" w:rsidP="00B5578B" w:rsidRDefault="00D46B7A" w14:paraId="6ECCED59" w14:textId="3AF88093">
      <w:pPr>
        <w:pStyle w:val="Level2"/>
        <w:rPr>
          <w:color w:val="000000" w:themeColor="text1"/>
        </w:rPr>
      </w:pPr>
      <w:r w:rsidRPr="006C7A7F">
        <w:rPr>
          <w:color w:val="000000" w:themeColor="text1"/>
        </w:rPr>
        <w:t>a training programme for relevant personnel consistent with the intended operations; and</w:t>
      </w:r>
    </w:p>
    <w:p w:rsidRPr="006C7A7F" w:rsidR="00D46B7A" w:rsidP="00B5578B" w:rsidRDefault="00D46B7A" w14:paraId="46BA5289" w14:textId="695D2BBA">
      <w:pPr>
        <w:pStyle w:val="Level2"/>
        <w:rPr>
          <w:color w:val="000000" w:themeColor="text1"/>
        </w:rPr>
      </w:pPr>
      <w:r w:rsidRPr="006C7A7F">
        <w:rPr>
          <w:color w:val="000000" w:themeColor="text1"/>
        </w:rPr>
        <w:t>appropriate maintenance procedures to ensure continued airworthiness in accordance with appropriate RSP specifications</w:t>
      </w:r>
    </w:p>
    <w:p w:rsidRPr="006C7A7F" w:rsidR="00D46B7A" w:rsidP="00B5578B" w:rsidRDefault="00D46B7A" w14:paraId="325330C1" w14:textId="72513E58">
      <w:pPr>
        <w:pStyle w:val="Level1"/>
        <w:rPr>
          <w:color w:val="000000" w:themeColor="text1"/>
        </w:rPr>
      </w:pPr>
      <w:r w:rsidRPr="006C7A7F">
        <w:rPr>
          <w:color w:val="000000" w:themeColor="text1"/>
        </w:rPr>
        <w:t>The Authority shall ensure that, in respect of those helicopters mentioned in sub-regulation (</w:t>
      </w:r>
      <w:r w:rsidRPr="006C7A7F" w:rsidR="00B5578B">
        <w:rPr>
          <w:color w:val="000000" w:themeColor="text1"/>
        </w:rPr>
        <w:t>b</w:t>
      </w:r>
      <w:r w:rsidRPr="006C7A7F">
        <w:rPr>
          <w:color w:val="000000" w:themeColor="text1"/>
        </w:rPr>
        <w:t>), adequate provisions exist for:</w:t>
      </w:r>
    </w:p>
    <w:p w:rsidRPr="006C7A7F" w:rsidR="00D46B7A" w:rsidRDefault="00D46B7A" w14:paraId="69E9A87C" w14:textId="30B17BFA">
      <w:pPr>
        <w:pStyle w:val="Level2"/>
        <w:numPr>
          <w:ilvl w:val="0"/>
          <w:numId w:val="325"/>
        </w:numPr>
        <w:ind w:left="1418" w:hanging="567"/>
        <w:rPr>
          <w:color w:val="000000" w:themeColor="text1"/>
        </w:rPr>
      </w:pPr>
      <w:r w:rsidRPr="006C7A7F">
        <w:rPr>
          <w:color w:val="000000" w:themeColor="text1"/>
        </w:rPr>
        <w:t>receiving the reports of observed surveillance performance issued by monitoring programmes established in accordance with the Civil Aviation (Air Traffic Services) Regulations, and</w:t>
      </w:r>
    </w:p>
    <w:p w:rsidRPr="006C7A7F" w:rsidR="00D46B7A" w:rsidP="00B5578B" w:rsidRDefault="00D46B7A" w14:paraId="43F181D3" w14:textId="6291FD06">
      <w:pPr>
        <w:pStyle w:val="Level2"/>
        <w:rPr>
          <w:color w:val="000000" w:themeColor="text1"/>
        </w:rPr>
      </w:pPr>
      <w:r w:rsidRPr="006C7A7F">
        <w:rPr>
          <w:color w:val="000000" w:themeColor="text1"/>
        </w:rPr>
        <w:t>taking immediate corrective action for individual helicopter, helicopter types or operators, identified in such reports as not complying with the RSP specifications.</w:t>
      </w:r>
    </w:p>
    <w:p w:rsidRPr="006C7A7F" w:rsidR="00D46B7A" w:rsidP="00041463" w:rsidRDefault="00041463" w14:paraId="230E6142" w14:textId="1D6ACC1D">
      <w:pPr>
        <w:pStyle w:val="Titre2"/>
        <w:rPr>
          <w:rFonts w:hint="eastAsia"/>
          <w:color w:val="000000" w:themeColor="text1"/>
        </w:rPr>
      </w:pPr>
      <w:bookmarkStart w:name="_Toc115345645" w:id="219"/>
      <w:r w:rsidRPr="006C7A7F">
        <w:rPr>
          <w:color w:val="000000" w:themeColor="text1"/>
        </w:rPr>
        <w:t>Installation</w:t>
      </w:r>
      <w:bookmarkEnd w:id="219"/>
    </w:p>
    <w:p w:rsidRPr="006C7A7F" w:rsidR="00D46B7A" w:rsidRDefault="00D46B7A" w14:paraId="79B5E023" w14:textId="788B574E">
      <w:pPr>
        <w:pStyle w:val="Level1"/>
        <w:numPr>
          <w:ilvl w:val="0"/>
          <w:numId w:val="326"/>
        </w:numPr>
        <w:ind w:left="851" w:hanging="491"/>
        <w:rPr>
          <w:color w:val="000000" w:themeColor="text1"/>
        </w:rPr>
      </w:pPr>
      <w:r w:rsidRPr="006C7A7F">
        <w:rPr>
          <w:color w:val="000000" w:themeColor="text1"/>
        </w:rPr>
        <w:t>The equipment installation shall be such that the failure of any single unit required for communication, navigation or surveillance purposes or any combination thereof will not result in the failure of another unit required for communication, navigation or surveillance purposes.</w:t>
      </w:r>
    </w:p>
    <w:p w:rsidRPr="006C7A7F" w:rsidR="002D0C1C" w:rsidP="002D0C1C" w:rsidRDefault="00D7259B" w14:paraId="71D15ACE" w14:textId="36AE73C0">
      <w:pPr>
        <w:pStyle w:val="Titre2"/>
        <w:rPr>
          <w:rFonts w:hint="eastAsia"/>
          <w:color w:val="000000" w:themeColor="text1"/>
        </w:rPr>
      </w:pPr>
      <w:bookmarkStart w:name="_Toc115345646" w:id="220"/>
      <w:r w:rsidRPr="006C7A7F">
        <w:rPr>
          <w:color w:val="000000" w:themeColor="text1"/>
        </w:rPr>
        <w:t>Electronic navigation data management</w:t>
      </w:r>
      <w:bookmarkEnd w:id="220"/>
    </w:p>
    <w:p w:rsidRPr="006C7A7F" w:rsidR="00D46B7A" w:rsidRDefault="00D46B7A" w14:paraId="5164A3A3" w14:textId="1F118A68">
      <w:pPr>
        <w:pStyle w:val="Level1"/>
        <w:numPr>
          <w:ilvl w:val="0"/>
          <w:numId w:val="327"/>
        </w:numPr>
        <w:ind w:left="851" w:hanging="491"/>
        <w:rPr>
          <w:color w:val="000000" w:themeColor="text1"/>
        </w:rPr>
      </w:pPr>
      <w:r w:rsidRPr="006C7A7F">
        <w:rPr>
          <w:color w:val="000000" w:themeColor="text1"/>
        </w:rPr>
        <w:t xml:space="preserve">The operator shall not employ electronic navigation data products that have been processed for application in the air and on the ground, unless the Authority has approved the operator’s procedures for ensuring that the process applied and the products delivered have met acceptable standards of integrity and that the products are compatible with the intended function of the existing equipment. </w:t>
      </w:r>
    </w:p>
    <w:p w:rsidRPr="006C7A7F" w:rsidR="00D46B7A" w:rsidP="00D7259B" w:rsidRDefault="00D46B7A" w14:paraId="1CE6870C" w14:textId="09B0324F">
      <w:pPr>
        <w:pStyle w:val="Level1"/>
        <w:rPr>
          <w:color w:val="000000" w:themeColor="text1"/>
        </w:rPr>
      </w:pPr>
      <w:r w:rsidRPr="006C7A7F">
        <w:rPr>
          <w:color w:val="000000" w:themeColor="text1"/>
        </w:rPr>
        <w:t>The Authority shall ensure that the operator continues to monitor both the process and products.</w:t>
      </w:r>
    </w:p>
    <w:p w:rsidRPr="006C7A7F" w:rsidR="00D46B7A" w:rsidP="00D7259B" w:rsidRDefault="00D46B7A" w14:paraId="2C137941" w14:textId="052B5778">
      <w:pPr>
        <w:pStyle w:val="Level1"/>
        <w:rPr>
          <w:color w:val="000000" w:themeColor="text1"/>
        </w:rPr>
      </w:pPr>
      <w:r w:rsidRPr="006C7A7F">
        <w:rPr>
          <w:color w:val="000000" w:themeColor="text1"/>
        </w:rPr>
        <w:t>The operator shall implement procedures that ensure the timely distribution and insertion of current and unaltered electronic navigation data to all aircraft.</w:t>
      </w:r>
    </w:p>
    <w:p w:rsidRPr="006C7A7F" w:rsidR="00D7259B" w:rsidP="00D7259B" w:rsidRDefault="00D7259B" w14:paraId="05EAE468" w14:textId="363AC3ED">
      <w:pPr>
        <w:pStyle w:val="Titre1"/>
        <w:rPr>
          <w:color w:val="000000" w:themeColor="text1"/>
        </w:rPr>
      </w:pPr>
      <w:bookmarkStart w:name="_Toc115345647" w:id="221"/>
      <w:r w:rsidRPr="006C7A7F">
        <w:rPr>
          <w:color w:val="000000" w:themeColor="text1"/>
        </w:rPr>
        <w:t>PART VII</w:t>
      </w:r>
      <w:bookmarkEnd w:id="221"/>
    </w:p>
    <w:p w:rsidRPr="006C7A7F" w:rsidR="00D7259B" w:rsidP="00D7259B" w:rsidRDefault="00D7259B" w14:paraId="077B238F" w14:textId="5CA9A7CE">
      <w:pPr>
        <w:pStyle w:val="Titre1"/>
        <w:rPr>
          <w:color w:val="000000" w:themeColor="text1"/>
        </w:rPr>
      </w:pPr>
      <w:r w:rsidRPr="006C7A7F">
        <w:rPr>
          <w:color w:val="000000" w:themeColor="text1"/>
        </w:rPr>
        <w:t xml:space="preserve">  </w:t>
      </w:r>
      <w:bookmarkStart w:name="_Toc115345648" w:id="222"/>
      <w:r w:rsidRPr="006C7A7F">
        <w:rPr>
          <w:color w:val="000000" w:themeColor="text1"/>
        </w:rPr>
        <w:t>HELICOPTER OPERATIONS - GENERAL AVIATION</w:t>
      </w:r>
      <w:bookmarkEnd w:id="222"/>
    </w:p>
    <w:p w:rsidRPr="006C7A7F" w:rsidR="00D7259B" w:rsidP="00D7259B" w:rsidRDefault="00D7259B" w14:paraId="73977594" w14:textId="5883AD62">
      <w:pPr>
        <w:rPr>
          <w:color w:val="000000" w:themeColor="text1"/>
        </w:rPr>
      </w:pPr>
    </w:p>
    <w:p w:rsidRPr="006C7A7F" w:rsidR="00D7259B" w:rsidP="00D7259B" w:rsidRDefault="00D7259B" w14:paraId="4E9F6EE1" w14:textId="278F261E">
      <w:pPr>
        <w:pStyle w:val="Titre1"/>
        <w:rPr>
          <w:color w:val="000000" w:themeColor="text1"/>
        </w:rPr>
      </w:pPr>
      <w:bookmarkStart w:name="_Toc115345649" w:id="223"/>
      <w:r w:rsidRPr="006C7A7F">
        <w:rPr>
          <w:color w:val="000000" w:themeColor="text1"/>
        </w:rPr>
        <w:t>HELICOPTER INSTRUMENTS, EQUIPMENT AND FLIGHT DOCUMENTS</w:t>
      </w:r>
      <w:bookmarkEnd w:id="223"/>
    </w:p>
    <w:p w:rsidRPr="006C7A7F" w:rsidR="00D7259B" w:rsidP="00D7259B" w:rsidRDefault="00D7259B" w14:paraId="39B605D8" w14:textId="7C2615F5">
      <w:pPr>
        <w:pStyle w:val="Titre1"/>
        <w:rPr>
          <w:color w:val="000000" w:themeColor="text1"/>
        </w:rPr>
      </w:pPr>
      <w:bookmarkStart w:name="_Toc115345650" w:id="224"/>
      <w:r w:rsidRPr="006C7A7F">
        <w:rPr>
          <w:color w:val="000000" w:themeColor="text1"/>
        </w:rPr>
        <w:t>ALL HELICOPTERS ON ALL FLIGHTS</w:t>
      </w:r>
      <w:bookmarkEnd w:id="224"/>
    </w:p>
    <w:p w:rsidRPr="006C7A7F" w:rsidR="00D7259B" w:rsidP="00D7259B" w:rsidRDefault="00D7259B" w14:paraId="5C254E77" w14:textId="0D96DC6B">
      <w:pPr>
        <w:pStyle w:val="Titre2"/>
        <w:rPr>
          <w:rFonts w:hint="eastAsia"/>
          <w:color w:val="000000" w:themeColor="text1"/>
        </w:rPr>
      </w:pPr>
      <w:bookmarkStart w:name="_Toc115345651" w:id="225"/>
      <w:r w:rsidRPr="006C7A7F">
        <w:rPr>
          <w:color w:val="000000" w:themeColor="text1"/>
        </w:rPr>
        <w:t>General</w:t>
      </w:r>
      <w:bookmarkEnd w:id="225"/>
    </w:p>
    <w:p w:rsidRPr="006C7A7F" w:rsidR="00D7259B" w:rsidRDefault="00D7259B" w14:paraId="20EAB7E3" w14:textId="03436871">
      <w:pPr>
        <w:pStyle w:val="Level1"/>
        <w:numPr>
          <w:ilvl w:val="0"/>
          <w:numId w:val="328"/>
        </w:numPr>
        <w:ind w:left="851" w:hanging="491"/>
        <w:rPr>
          <w:color w:val="000000" w:themeColor="text1"/>
        </w:rPr>
      </w:pPr>
      <w:r w:rsidRPr="006C7A7F">
        <w:rPr>
          <w:color w:val="000000" w:themeColor="text1"/>
        </w:rPr>
        <w:t xml:space="preserve">In addition to the minimum equipment required for the issuance of a certificate of airworthiness, the instruments, equipment and flight documents prescribed in the following paragraphs shall be installed or carried, as appropriate, in helicopters according to the helicopter used and to the circumstances under which the flight is to be conducted. </w:t>
      </w:r>
    </w:p>
    <w:p w:rsidRPr="006C7A7F" w:rsidR="00D7259B" w:rsidP="00D7259B" w:rsidRDefault="00D7259B" w14:paraId="679D50C3" w14:textId="087DBD6E">
      <w:pPr>
        <w:pStyle w:val="Level1"/>
        <w:rPr>
          <w:color w:val="000000" w:themeColor="text1"/>
        </w:rPr>
      </w:pPr>
      <w:r w:rsidRPr="006C7A7F">
        <w:rPr>
          <w:color w:val="000000" w:themeColor="text1"/>
        </w:rPr>
        <w:t>Subject to sub-regulation (a) the instruments and equipment, including their installation, shall be approved or accepted by the State of Registry.</w:t>
      </w:r>
    </w:p>
    <w:p w:rsidRPr="006C7A7F" w:rsidR="00D7259B" w:rsidP="00D7259B" w:rsidRDefault="00D7259B" w14:paraId="4EA31373" w14:textId="4A15C5FD">
      <w:pPr>
        <w:pStyle w:val="Titre2"/>
        <w:rPr>
          <w:rFonts w:hint="eastAsia"/>
          <w:color w:val="000000" w:themeColor="text1"/>
        </w:rPr>
      </w:pPr>
      <w:bookmarkStart w:name="_Toc115345652" w:id="226"/>
      <w:r w:rsidRPr="006C7A7F">
        <w:rPr>
          <w:color w:val="000000" w:themeColor="text1"/>
        </w:rPr>
        <w:t>Instruments</w:t>
      </w:r>
      <w:bookmarkEnd w:id="226"/>
    </w:p>
    <w:p w:rsidRPr="006C7A7F" w:rsidR="00D7259B" w:rsidRDefault="00D7259B" w14:paraId="19303CC2" w14:textId="79D5CE63">
      <w:pPr>
        <w:pStyle w:val="Level1"/>
        <w:numPr>
          <w:ilvl w:val="0"/>
          <w:numId w:val="329"/>
        </w:numPr>
        <w:ind w:left="851" w:hanging="491"/>
        <w:rPr>
          <w:color w:val="000000" w:themeColor="text1"/>
        </w:rPr>
      </w:pPr>
      <w:r w:rsidRPr="006C7A7F">
        <w:rPr>
          <w:color w:val="000000" w:themeColor="text1"/>
        </w:rPr>
        <w:t>A helicopter shall be equipped with instruments which shall enable the flight crew to control the flight path of the helicopter, carry out any required procedural manoeuvre, and observe the operating limitations of the helicopter in the expected operating conditions.</w:t>
      </w:r>
    </w:p>
    <w:p w:rsidRPr="006C7A7F" w:rsidR="003104BE" w:rsidP="003104BE" w:rsidRDefault="003104BE" w14:paraId="2BEFC21E" w14:textId="7BEB6C27">
      <w:pPr>
        <w:pStyle w:val="Titre2"/>
        <w:rPr>
          <w:rFonts w:hint="eastAsia"/>
          <w:color w:val="000000" w:themeColor="text1"/>
        </w:rPr>
      </w:pPr>
      <w:bookmarkStart w:name="_Toc115345653" w:id="227"/>
      <w:r w:rsidRPr="006C7A7F">
        <w:rPr>
          <w:color w:val="000000" w:themeColor="text1"/>
        </w:rPr>
        <w:t>Equipment – first aid</w:t>
      </w:r>
      <w:bookmarkEnd w:id="227"/>
    </w:p>
    <w:p w:rsidRPr="006C7A7F" w:rsidR="00D7259B" w:rsidRDefault="00D7259B" w14:paraId="6A9791E0" w14:textId="724977E5">
      <w:pPr>
        <w:pStyle w:val="Level1"/>
        <w:numPr>
          <w:ilvl w:val="0"/>
          <w:numId w:val="330"/>
        </w:numPr>
        <w:ind w:left="851" w:hanging="491"/>
        <w:rPr>
          <w:color w:val="000000" w:themeColor="text1"/>
        </w:rPr>
      </w:pPr>
      <w:r w:rsidRPr="006C7A7F">
        <w:rPr>
          <w:color w:val="000000" w:themeColor="text1"/>
        </w:rPr>
        <w:t>A helicopter shall be equipped with or carry on board an accessible first-aid kit.</w:t>
      </w:r>
    </w:p>
    <w:p w:rsidRPr="006C7A7F" w:rsidR="00D7259B" w:rsidP="003104BE" w:rsidRDefault="003104BE" w14:paraId="53C42F71" w14:textId="04F65D08">
      <w:pPr>
        <w:pStyle w:val="Titre2"/>
        <w:rPr>
          <w:rFonts w:hint="eastAsia"/>
          <w:color w:val="000000" w:themeColor="text1"/>
        </w:rPr>
      </w:pPr>
      <w:bookmarkStart w:name="_Toc115345654" w:id="228"/>
      <w:r w:rsidRPr="006C7A7F">
        <w:rPr>
          <w:color w:val="000000" w:themeColor="text1"/>
        </w:rPr>
        <w:t>Portable fire extinguishers</w:t>
      </w:r>
      <w:bookmarkEnd w:id="228"/>
    </w:p>
    <w:p w:rsidRPr="006C7A7F" w:rsidR="00D7259B" w:rsidRDefault="00D7259B" w14:paraId="285CDF90" w14:textId="10D2ED36">
      <w:pPr>
        <w:pStyle w:val="Level1"/>
        <w:numPr>
          <w:ilvl w:val="0"/>
          <w:numId w:val="331"/>
        </w:numPr>
        <w:ind w:left="851" w:hanging="491"/>
        <w:rPr>
          <w:color w:val="000000" w:themeColor="text1"/>
        </w:rPr>
      </w:pPr>
      <w:r w:rsidRPr="006C7A7F">
        <w:rPr>
          <w:color w:val="000000" w:themeColor="text1"/>
        </w:rPr>
        <w:t>A helicopter shall be equipped with or carry on board: portable fire extinguishers of a type which, when discharged, will not cause dangerous contamination of the air within the helicopter and at least one shall be located in:</w:t>
      </w:r>
    </w:p>
    <w:p w:rsidRPr="006C7A7F" w:rsidR="00D7259B" w:rsidRDefault="00D7259B" w14:paraId="0DF9652B" w14:textId="7033D944">
      <w:pPr>
        <w:pStyle w:val="Level2"/>
        <w:numPr>
          <w:ilvl w:val="0"/>
          <w:numId w:val="332"/>
        </w:numPr>
        <w:ind w:left="1418" w:hanging="567"/>
        <w:rPr>
          <w:color w:val="000000" w:themeColor="text1"/>
        </w:rPr>
      </w:pPr>
      <w:r w:rsidRPr="006C7A7F">
        <w:rPr>
          <w:color w:val="000000" w:themeColor="text1"/>
        </w:rPr>
        <w:t>the pilot’s compartment; and</w:t>
      </w:r>
    </w:p>
    <w:p w:rsidRPr="006C7A7F" w:rsidR="00D7259B" w:rsidP="003104BE" w:rsidRDefault="00D7259B" w14:paraId="33AACB88" w14:textId="074A9EB8">
      <w:pPr>
        <w:pStyle w:val="Level2"/>
        <w:rPr>
          <w:color w:val="000000" w:themeColor="text1"/>
        </w:rPr>
      </w:pPr>
      <w:r w:rsidRPr="006C7A7F">
        <w:rPr>
          <w:color w:val="000000" w:themeColor="text1"/>
        </w:rPr>
        <w:t>each passenger compartment that is separate from the pilot’s compartment and that is not readily accessible to the flight crew.</w:t>
      </w:r>
    </w:p>
    <w:p w:rsidRPr="006C7A7F" w:rsidR="00D7259B" w:rsidP="003104BE" w:rsidRDefault="003104BE" w14:paraId="3A4F00FD" w14:textId="789D0650">
      <w:pPr>
        <w:pStyle w:val="Titre2"/>
        <w:rPr>
          <w:rFonts w:hint="eastAsia"/>
          <w:color w:val="000000" w:themeColor="text1"/>
        </w:rPr>
      </w:pPr>
      <w:bookmarkStart w:name="_Toc115345655" w:id="229"/>
      <w:r w:rsidRPr="006C7A7F">
        <w:rPr>
          <w:color w:val="000000" w:themeColor="text1"/>
        </w:rPr>
        <w:t>Seat, berth and seat belt or safety harness</w:t>
      </w:r>
      <w:bookmarkEnd w:id="229"/>
    </w:p>
    <w:p w:rsidRPr="006C7A7F" w:rsidR="00D7259B" w:rsidRDefault="00D7259B" w14:paraId="03E5C8EC" w14:textId="05E26A5F">
      <w:pPr>
        <w:pStyle w:val="Level1"/>
        <w:numPr>
          <w:ilvl w:val="0"/>
          <w:numId w:val="333"/>
        </w:numPr>
        <w:ind w:left="851" w:hanging="491"/>
        <w:rPr>
          <w:color w:val="000000" w:themeColor="text1"/>
        </w:rPr>
      </w:pPr>
      <w:r w:rsidRPr="006C7A7F">
        <w:rPr>
          <w:color w:val="000000" w:themeColor="text1"/>
        </w:rPr>
        <w:t>A helicopter shall be equipped with:</w:t>
      </w:r>
    </w:p>
    <w:p w:rsidRPr="006C7A7F" w:rsidR="00D7259B" w:rsidRDefault="00D7259B" w14:paraId="2159C580" w14:textId="1E86F749">
      <w:pPr>
        <w:pStyle w:val="Level2"/>
        <w:numPr>
          <w:ilvl w:val="0"/>
          <w:numId w:val="334"/>
        </w:numPr>
        <w:ind w:left="1418" w:hanging="567"/>
        <w:rPr>
          <w:color w:val="000000" w:themeColor="text1"/>
        </w:rPr>
      </w:pPr>
      <w:r w:rsidRPr="006C7A7F">
        <w:rPr>
          <w:color w:val="000000" w:themeColor="text1"/>
        </w:rPr>
        <w:t>a seat or berth for each person 2 years of age and above; and</w:t>
      </w:r>
    </w:p>
    <w:p w:rsidRPr="006C7A7F" w:rsidR="00D7259B" w:rsidP="003104BE" w:rsidRDefault="00D7259B" w14:paraId="0BFA8915" w14:textId="7DD784E6">
      <w:pPr>
        <w:pStyle w:val="Level2"/>
        <w:rPr>
          <w:color w:val="000000" w:themeColor="text1"/>
        </w:rPr>
      </w:pPr>
      <w:r w:rsidRPr="006C7A7F">
        <w:rPr>
          <w:color w:val="000000" w:themeColor="text1"/>
        </w:rPr>
        <w:t>a seat belt for each seat and restraining belts for each berth.</w:t>
      </w:r>
    </w:p>
    <w:p w:rsidRPr="006C7A7F" w:rsidR="00D7259B" w:rsidP="003104BE" w:rsidRDefault="003104BE" w14:paraId="2569AC58" w14:textId="0D3BD278">
      <w:pPr>
        <w:pStyle w:val="Titre2"/>
        <w:rPr>
          <w:rFonts w:hint="eastAsia"/>
          <w:color w:val="000000" w:themeColor="text1"/>
        </w:rPr>
      </w:pPr>
      <w:bookmarkStart w:name="_Toc115345656" w:id="230"/>
      <w:r w:rsidRPr="006C7A7F">
        <w:rPr>
          <w:color w:val="000000" w:themeColor="text1"/>
        </w:rPr>
        <w:t>Operations mannual, flight manual and charts</w:t>
      </w:r>
      <w:bookmarkEnd w:id="230"/>
    </w:p>
    <w:p w:rsidRPr="006C7A7F" w:rsidR="00D7259B" w:rsidRDefault="00D7259B" w14:paraId="62056AE8" w14:textId="6AF371F6">
      <w:pPr>
        <w:pStyle w:val="Level1"/>
        <w:numPr>
          <w:ilvl w:val="0"/>
          <w:numId w:val="335"/>
        </w:numPr>
        <w:ind w:left="851" w:hanging="491"/>
        <w:rPr>
          <w:color w:val="000000" w:themeColor="text1"/>
        </w:rPr>
      </w:pPr>
      <w:r w:rsidRPr="006C7A7F">
        <w:rPr>
          <w:color w:val="000000" w:themeColor="text1"/>
        </w:rPr>
        <w:t>A helicopter shall carry:</w:t>
      </w:r>
    </w:p>
    <w:p w:rsidRPr="006C7A7F" w:rsidR="00D7259B" w:rsidRDefault="00D7259B" w14:paraId="04E3364E" w14:textId="68223F2D">
      <w:pPr>
        <w:pStyle w:val="Level2"/>
        <w:numPr>
          <w:ilvl w:val="0"/>
          <w:numId w:val="336"/>
        </w:numPr>
        <w:ind w:left="1418" w:hanging="567"/>
        <w:rPr>
          <w:color w:val="000000" w:themeColor="text1"/>
        </w:rPr>
      </w:pPr>
      <w:r w:rsidRPr="006C7A7F">
        <w:rPr>
          <w:color w:val="000000" w:themeColor="text1"/>
        </w:rPr>
        <w:t>the flight manual or other documents or information concerning any operating limitations prescribed for the helicopter by the certificating authority of the State of Registry, required for the compliance with the applicable Civil Aviation (Helicopter Operations) Regulations;</w:t>
      </w:r>
    </w:p>
    <w:p w:rsidRPr="006C7A7F" w:rsidR="00D7259B" w:rsidP="003104BE" w:rsidRDefault="00D7259B" w14:paraId="1BA6F0A8" w14:textId="439AC5C0">
      <w:pPr>
        <w:pStyle w:val="Level2"/>
        <w:rPr>
          <w:color w:val="000000" w:themeColor="text1"/>
        </w:rPr>
      </w:pPr>
      <w:r w:rsidRPr="006C7A7F">
        <w:rPr>
          <w:color w:val="000000" w:themeColor="text1"/>
        </w:rPr>
        <w:t>any specific approval issued by the State of Registry, where applicable, for the operations to be conducted;</w:t>
      </w:r>
    </w:p>
    <w:p w:rsidRPr="006C7A7F" w:rsidR="00D7259B" w:rsidP="003104BE" w:rsidRDefault="00D7259B" w14:paraId="6E6B17D9" w14:textId="2077DEA5">
      <w:pPr>
        <w:pStyle w:val="Level2"/>
        <w:rPr>
          <w:color w:val="000000" w:themeColor="text1"/>
        </w:rPr>
      </w:pPr>
      <w:r w:rsidRPr="006C7A7F">
        <w:rPr>
          <w:color w:val="000000" w:themeColor="text1"/>
        </w:rPr>
        <w:t>current and suitable charts for the route of the proposed flight and all routes along which the flight may be diverted;</w:t>
      </w:r>
    </w:p>
    <w:p w:rsidRPr="006C7A7F" w:rsidR="00D7259B" w:rsidP="003104BE" w:rsidRDefault="00D7259B" w14:paraId="1D7ED03A" w14:textId="4EF98362">
      <w:pPr>
        <w:pStyle w:val="Level2"/>
        <w:rPr>
          <w:color w:val="000000" w:themeColor="text1"/>
        </w:rPr>
      </w:pPr>
      <w:r w:rsidRPr="006C7A7F">
        <w:rPr>
          <w:color w:val="000000" w:themeColor="text1"/>
        </w:rPr>
        <w:t>procedures, as prescribed in the applicable Civil Aviation (Rules of the Air) Regulations, for pilots-in-command of intercepted aircraft;</w:t>
      </w:r>
    </w:p>
    <w:p w:rsidRPr="006C7A7F" w:rsidR="00D7259B" w:rsidP="003104BE" w:rsidRDefault="00D7259B" w14:paraId="2507063B" w14:textId="26DD8D8D">
      <w:pPr>
        <w:pStyle w:val="Level2"/>
        <w:rPr>
          <w:color w:val="000000" w:themeColor="text1"/>
        </w:rPr>
      </w:pPr>
      <w:r w:rsidRPr="006C7A7F">
        <w:rPr>
          <w:color w:val="000000" w:themeColor="text1"/>
        </w:rPr>
        <w:t>a list of visual signals for use by intercepting and intercepted aircraft, as contained in the applicable Civil aviation (Rules of the Air) Regulations; and</w:t>
      </w:r>
    </w:p>
    <w:p w:rsidRPr="006C7A7F" w:rsidR="00D7259B" w:rsidP="003104BE" w:rsidRDefault="00D7259B" w14:paraId="1986D203" w14:textId="7B23CE79">
      <w:pPr>
        <w:pStyle w:val="Level2"/>
        <w:rPr>
          <w:color w:val="000000" w:themeColor="text1"/>
        </w:rPr>
      </w:pPr>
      <w:r w:rsidRPr="006C7A7F">
        <w:rPr>
          <w:color w:val="000000" w:themeColor="text1"/>
        </w:rPr>
        <w:t>the journey log book for the helicopter.</w:t>
      </w:r>
    </w:p>
    <w:p w:rsidRPr="006C7A7F" w:rsidR="00CC30F7" w:rsidP="00CC30F7" w:rsidRDefault="00CC30F7" w14:paraId="20207889" w14:textId="1B5F6A69">
      <w:pPr>
        <w:pStyle w:val="Titre2"/>
        <w:rPr>
          <w:rFonts w:hint="eastAsia"/>
          <w:color w:val="000000" w:themeColor="text1"/>
        </w:rPr>
      </w:pPr>
      <w:bookmarkStart w:name="_Toc115345657" w:id="231"/>
      <w:r w:rsidRPr="006C7A7F">
        <w:rPr>
          <w:color w:val="000000" w:themeColor="text1"/>
        </w:rPr>
        <w:t>Spare electrical fuses</w:t>
      </w:r>
      <w:bookmarkEnd w:id="231"/>
    </w:p>
    <w:p w:rsidRPr="006C7A7F" w:rsidR="00D7259B" w:rsidRDefault="00D7259B" w14:paraId="643388FE" w14:textId="43718126">
      <w:pPr>
        <w:pStyle w:val="Level1"/>
        <w:numPr>
          <w:ilvl w:val="0"/>
          <w:numId w:val="337"/>
        </w:numPr>
        <w:ind w:left="851" w:hanging="491"/>
        <w:rPr>
          <w:color w:val="000000" w:themeColor="text1"/>
        </w:rPr>
      </w:pPr>
      <w:r w:rsidRPr="006C7A7F">
        <w:rPr>
          <w:color w:val="000000" w:themeColor="text1"/>
        </w:rPr>
        <w:t>Where fuses are used, a helicopter shall have spare electrical fuses of appropriate ratings for replacement of those accessible in flight.</w:t>
      </w:r>
    </w:p>
    <w:p w:rsidRPr="006C7A7F" w:rsidR="00D7259B" w:rsidP="00CC30F7" w:rsidRDefault="00CC30F7" w14:paraId="281B5230" w14:textId="56D5F5E2">
      <w:pPr>
        <w:pStyle w:val="Titre2"/>
        <w:rPr>
          <w:rFonts w:hint="eastAsia"/>
          <w:color w:val="000000" w:themeColor="text1"/>
        </w:rPr>
      </w:pPr>
      <w:bookmarkStart w:name="_Toc115345658" w:id="232"/>
      <w:r w:rsidRPr="006C7A7F">
        <w:rPr>
          <w:color w:val="000000" w:themeColor="text1"/>
        </w:rPr>
        <w:t>Lavatory fire extinguisher</w:t>
      </w:r>
      <w:bookmarkEnd w:id="232"/>
    </w:p>
    <w:p w:rsidRPr="006C7A7F" w:rsidR="00D7259B" w:rsidRDefault="00D7259B" w14:paraId="3B2CD414" w14:textId="4E7A23AA">
      <w:pPr>
        <w:pStyle w:val="Level1"/>
        <w:numPr>
          <w:ilvl w:val="0"/>
          <w:numId w:val="338"/>
        </w:numPr>
        <w:ind w:left="851" w:hanging="491"/>
        <w:rPr>
          <w:color w:val="000000" w:themeColor="text1"/>
        </w:rPr>
      </w:pPr>
      <w:r w:rsidRPr="006C7A7F">
        <w:rPr>
          <w:color w:val="000000" w:themeColor="text1"/>
        </w:rPr>
        <w:t>Any agent used in a built-in fire extinguisher for each lavatory disposal receptacle for towels, paper or waste in a helicopter for which the individual certificate of airworthiness is first issued on or after 31 December 2011 and any extinguishing agent used in a portable fire extinguisher in a helicopter for which the individual certificate of airworthiness is first issued on or after 31 December 2018 shall:</w:t>
      </w:r>
    </w:p>
    <w:p w:rsidRPr="006C7A7F" w:rsidR="00D7259B" w:rsidRDefault="00D7259B" w14:paraId="41D0D889" w14:textId="535FFABE">
      <w:pPr>
        <w:pStyle w:val="Level2"/>
        <w:numPr>
          <w:ilvl w:val="0"/>
          <w:numId w:val="339"/>
        </w:numPr>
        <w:ind w:left="1418" w:hanging="567"/>
        <w:rPr>
          <w:color w:val="000000" w:themeColor="text1"/>
        </w:rPr>
      </w:pPr>
      <w:r w:rsidRPr="006C7A7F">
        <w:rPr>
          <w:color w:val="000000" w:themeColor="text1"/>
        </w:rPr>
        <w:t>meet the applicable minimum performance requirements of the State of Registry; and</w:t>
      </w:r>
    </w:p>
    <w:p w:rsidRPr="006C7A7F" w:rsidR="00D7259B" w:rsidP="00CC30F7" w:rsidRDefault="00D7259B" w14:paraId="040FCE60" w14:textId="61ECD5A2">
      <w:pPr>
        <w:pStyle w:val="Level2"/>
        <w:rPr>
          <w:color w:val="000000" w:themeColor="text1"/>
        </w:rPr>
      </w:pPr>
      <w:r w:rsidRPr="006C7A7F">
        <w:rPr>
          <w:color w:val="000000" w:themeColor="text1"/>
        </w:rPr>
        <w:t xml:space="preserve">not be of a type listed in the 1987 </w:t>
      </w:r>
      <w:r w:rsidRPr="006C7A7F">
        <w:rPr>
          <w:i/>
          <w:iCs/>
          <w:color w:val="000000" w:themeColor="text1"/>
        </w:rPr>
        <w:t>Montreal Protocol on Substances that Deplete the Ozone Layer</w:t>
      </w:r>
      <w:r w:rsidRPr="006C7A7F">
        <w:rPr>
          <w:color w:val="000000" w:themeColor="text1"/>
        </w:rPr>
        <w:t xml:space="preserve"> as it appears in the Eighth Edition of the </w:t>
      </w:r>
      <w:r w:rsidRPr="006C7A7F">
        <w:rPr>
          <w:i/>
          <w:iCs/>
          <w:color w:val="000000" w:themeColor="text1"/>
        </w:rPr>
        <w:t xml:space="preserve">Handbook for the Montreal Protocol on Substances that Deplete the Ozone Layer, </w:t>
      </w:r>
      <w:r w:rsidRPr="006C7A7F">
        <w:rPr>
          <w:color w:val="000000" w:themeColor="text1"/>
        </w:rPr>
        <w:t>Annex A, Group II.</w:t>
      </w:r>
    </w:p>
    <w:p w:rsidRPr="006C7A7F" w:rsidR="00D7259B" w:rsidP="00CC30F7" w:rsidRDefault="00D7259B" w14:paraId="041088C3" w14:textId="77576016">
      <w:pPr>
        <w:pStyle w:val="Level1"/>
        <w:rPr>
          <w:color w:val="000000" w:themeColor="text1"/>
        </w:rPr>
      </w:pPr>
      <w:r w:rsidRPr="006C7A7F">
        <w:rPr>
          <w:color w:val="000000" w:themeColor="text1"/>
        </w:rPr>
        <w:t>All helicopters on all flights shall be equipped with the ground-air signal codes for search and rescue purposes.</w:t>
      </w:r>
    </w:p>
    <w:p w:rsidRPr="006C7A7F" w:rsidR="00D7259B" w:rsidP="00CC30F7" w:rsidRDefault="00D7259B" w14:paraId="11176995" w14:textId="5CD8893D">
      <w:pPr>
        <w:pStyle w:val="Level1"/>
        <w:rPr>
          <w:color w:val="000000" w:themeColor="text1"/>
        </w:rPr>
      </w:pPr>
      <w:r w:rsidRPr="006C7A7F">
        <w:rPr>
          <w:color w:val="000000" w:themeColor="text1"/>
        </w:rPr>
        <w:t>All helicopters on all flights shall be equipped with a safety harness for each flight crew member seat.</w:t>
      </w:r>
    </w:p>
    <w:p w:rsidRPr="006C7A7F" w:rsidR="00D7259B" w:rsidP="00CC30F7" w:rsidRDefault="00CC30F7" w14:paraId="4A3A305A" w14:textId="21E29C05">
      <w:pPr>
        <w:pStyle w:val="Titre2"/>
        <w:rPr>
          <w:rFonts w:hint="eastAsia"/>
          <w:color w:val="000000" w:themeColor="text1"/>
        </w:rPr>
      </w:pPr>
      <w:bookmarkStart w:name="_Toc115345659" w:id="233"/>
      <w:r w:rsidRPr="006C7A7F">
        <w:rPr>
          <w:color w:val="000000" w:themeColor="text1"/>
        </w:rPr>
        <w:t>Marking of break-in points</w:t>
      </w:r>
      <w:bookmarkEnd w:id="233"/>
    </w:p>
    <w:p w:rsidRPr="006C7A7F" w:rsidR="00D7259B" w:rsidRDefault="00D7259B" w14:paraId="355DC184" w14:textId="5FFE7BD7">
      <w:pPr>
        <w:pStyle w:val="Level1"/>
        <w:numPr>
          <w:ilvl w:val="0"/>
          <w:numId w:val="340"/>
        </w:numPr>
        <w:ind w:left="851" w:hanging="491"/>
        <w:rPr>
          <w:color w:val="000000" w:themeColor="text1"/>
        </w:rPr>
      </w:pPr>
      <w:r w:rsidRPr="006C7A7F">
        <w:rPr>
          <w:color w:val="000000" w:themeColor="text1"/>
        </w:rPr>
        <w:t xml:space="preserve">Where areas of the fuselage suitable for break-in by rescue crews in an emergency are marked on a helicopter, such areas shall be marked as shown in figure 4 below. </w:t>
      </w:r>
    </w:p>
    <w:p w:rsidRPr="006C7A7F" w:rsidR="00D7259B" w:rsidP="00CC30F7" w:rsidRDefault="00D7259B" w14:paraId="6F929FA7" w14:textId="00D1D202">
      <w:pPr>
        <w:pStyle w:val="Level1"/>
        <w:rPr>
          <w:color w:val="000000" w:themeColor="text1"/>
        </w:rPr>
      </w:pPr>
      <w:r w:rsidRPr="006C7A7F">
        <w:rPr>
          <w:color w:val="000000" w:themeColor="text1"/>
        </w:rPr>
        <w:t>The colour of the markings shall be red or yellow, and where necessary they shall be outlined in white to contrast with the background.</w:t>
      </w:r>
    </w:p>
    <w:p w:rsidRPr="006C7A7F" w:rsidR="001C79F9" w:rsidP="00CC30F7" w:rsidRDefault="00CC30F7" w14:paraId="652DA927" w14:textId="31AC4A9A">
      <w:pPr>
        <w:pStyle w:val="Level1"/>
        <w:rPr>
          <w:color w:val="000000" w:themeColor="text1"/>
        </w:rPr>
      </w:pPr>
      <w:r w:rsidRPr="006C7A7F">
        <w:rPr>
          <w:color w:val="000000" w:themeColor="text1"/>
        </w:rPr>
        <w:t>If the corner markings are more than 2 m apart, intermediate lines 9 cm × 3 cm shall be inserted so that there is no more than 2 m between adjacent markings.</w:t>
      </w:r>
    </w:p>
    <w:p w:rsidRPr="006C7A7F" w:rsidR="00CC30F7" w:rsidP="0009043B" w:rsidRDefault="00CC30F7" w14:paraId="39B6CBAA" w14:textId="23125F65">
      <w:pPr>
        <w:pStyle w:val="Level1"/>
        <w:numPr>
          <w:ilvl w:val="0"/>
          <w:numId w:val="0"/>
        </w:numPr>
        <w:ind w:left="850"/>
        <w:jc w:val="center"/>
        <w:rPr>
          <w:color w:val="000000" w:themeColor="text1"/>
        </w:rPr>
      </w:pPr>
      <w:r w:rsidRPr="006C7A7F">
        <w:rPr>
          <w:noProof/>
          <w:color w:val="000000" w:themeColor="text1"/>
        </w:rPr>
        <w:drawing>
          <wp:inline distT="0" distB="0" distL="0" distR="0" wp14:anchorId="3CCAF4B9" wp14:editId="10302BF0">
            <wp:extent cx="5375809" cy="2340000"/>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75809" cy="2340000"/>
                    </a:xfrm>
                    <a:prstGeom prst="rect">
                      <a:avLst/>
                    </a:prstGeom>
                    <a:noFill/>
                  </pic:spPr>
                </pic:pic>
              </a:graphicData>
            </a:graphic>
          </wp:inline>
        </w:drawing>
      </w:r>
    </w:p>
    <w:p w:rsidRPr="006C7A7F" w:rsidR="00CC30F7" w:rsidP="0009043B" w:rsidRDefault="0009043B" w14:paraId="12E26AEE" w14:textId="209F5349">
      <w:pPr>
        <w:pStyle w:val="Level1"/>
        <w:numPr>
          <w:ilvl w:val="0"/>
          <w:numId w:val="0"/>
        </w:numPr>
        <w:ind w:left="850"/>
        <w:jc w:val="center"/>
        <w:rPr>
          <w:color w:val="000000" w:themeColor="text1"/>
        </w:rPr>
      </w:pPr>
      <w:r w:rsidRPr="006C7A7F">
        <w:rPr>
          <w:color w:val="000000" w:themeColor="text1"/>
        </w:rPr>
        <w:t>Figure 4. Marking of break-in points</w:t>
      </w:r>
    </w:p>
    <w:p w:rsidRPr="006C7A7F" w:rsidR="0009043B" w:rsidP="0009043B" w:rsidRDefault="0009043B" w14:paraId="1B4AD663" w14:textId="1AB894B8">
      <w:pPr>
        <w:pStyle w:val="Titre2"/>
        <w:rPr>
          <w:rFonts w:hint="eastAsia"/>
          <w:color w:val="000000" w:themeColor="text1"/>
        </w:rPr>
      </w:pPr>
      <w:bookmarkStart w:name="_Toc115345660" w:id="234"/>
      <w:r w:rsidRPr="006C7A7F">
        <w:rPr>
          <w:color w:val="000000" w:themeColor="text1"/>
        </w:rPr>
        <w:t>Instruments and equipment for flights operated under VFR and IFR</w:t>
      </w:r>
      <w:bookmarkEnd w:id="234"/>
    </w:p>
    <w:p w:rsidRPr="006C7A7F" w:rsidR="0009043B" w:rsidRDefault="0009043B" w14:paraId="362E2A17" w14:textId="06D8CEA1">
      <w:pPr>
        <w:pStyle w:val="Level1"/>
        <w:numPr>
          <w:ilvl w:val="0"/>
          <w:numId w:val="341"/>
        </w:numPr>
        <w:ind w:left="851" w:hanging="491"/>
        <w:rPr>
          <w:color w:val="000000" w:themeColor="text1"/>
        </w:rPr>
      </w:pPr>
      <w:r w:rsidRPr="006C7A7F">
        <w:rPr>
          <w:color w:val="000000" w:themeColor="text1"/>
        </w:rPr>
        <w:t>The flight instrument requirements in this Regulation may be met by combinations of instruments or by electronic displays.</w:t>
      </w:r>
    </w:p>
    <w:p w:rsidRPr="006C7A7F" w:rsidR="0009043B" w:rsidP="0009043B" w:rsidRDefault="0009043B" w14:paraId="467BA5C5" w14:textId="30CDDBA1">
      <w:pPr>
        <w:pStyle w:val="Titre2"/>
        <w:rPr>
          <w:rFonts w:hint="eastAsia"/>
          <w:color w:val="000000" w:themeColor="text1"/>
        </w:rPr>
      </w:pPr>
      <w:bookmarkStart w:name="_Toc115345661" w:id="235"/>
      <w:r w:rsidRPr="006C7A7F">
        <w:rPr>
          <w:color w:val="000000" w:themeColor="text1"/>
        </w:rPr>
        <w:t>VFR by day</w:t>
      </w:r>
      <w:bookmarkEnd w:id="235"/>
    </w:p>
    <w:p w:rsidRPr="006C7A7F" w:rsidR="0009043B" w:rsidRDefault="0009043B" w14:paraId="57C41C5B" w14:textId="56727C69">
      <w:pPr>
        <w:pStyle w:val="Level1"/>
        <w:numPr>
          <w:ilvl w:val="0"/>
          <w:numId w:val="342"/>
        </w:numPr>
        <w:ind w:left="851" w:hanging="491"/>
        <w:rPr>
          <w:color w:val="000000" w:themeColor="text1"/>
        </w:rPr>
      </w:pPr>
      <w:r w:rsidRPr="006C7A7F">
        <w:rPr>
          <w:color w:val="000000" w:themeColor="text1"/>
        </w:rPr>
        <w:t>All helicopters when operating in accordance with VFR by day shall:</w:t>
      </w:r>
    </w:p>
    <w:p w:rsidRPr="006C7A7F" w:rsidR="0009043B" w:rsidRDefault="0009043B" w14:paraId="1980BFD4" w14:textId="4D0DF4C4">
      <w:pPr>
        <w:pStyle w:val="Level2"/>
        <w:numPr>
          <w:ilvl w:val="0"/>
          <w:numId w:val="343"/>
        </w:numPr>
        <w:ind w:left="1560" w:hanging="709"/>
        <w:rPr>
          <w:color w:val="000000" w:themeColor="text1"/>
        </w:rPr>
      </w:pPr>
      <w:r w:rsidRPr="006C7A7F">
        <w:rPr>
          <w:color w:val="000000" w:themeColor="text1"/>
        </w:rPr>
        <w:t>be equipped with:</w:t>
      </w:r>
    </w:p>
    <w:p w:rsidRPr="006C7A7F" w:rsidR="0009043B" w:rsidRDefault="0009043B" w14:paraId="7B4BE9A6" w14:textId="3C4458EC">
      <w:pPr>
        <w:pStyle w:val="Level3"/>
        <w:numPr>
          <w:ilvl w:val="0"/>
          <w:numId w:val="344"/>
        </w:numPr>
        <w:ind w:left="1843" w:hanging="425"/>
        <w:rPr>
          <w:color w:val="000000" w:themeColor="text1"/>
        </w:rPr>
      </w:pPr>
      <w:r w:rsidRPr="006C7A7F">
        <w:rPr>
          <w:color w:val="000000" w:themeColor="text1"/>
        </w:rPr>
        <w:t>a magnetic compass;</w:t>
      </w:r>
    </w:p>
    <w:p w:rsidRPr="006C7A7F" w:rsidR="0009043B" w:rsidP="0009043B" w:rsidRDefault="0009043B" w14:paraId="2A4F8A01" w14:textId="005A9952">
      <w:pPr>
        <w:pStyle w:val="Level3"/>
        <w:rPr>
          <w:color w:val="000000" w:themeColor="text1"/>
        </w:rPr>
      </w:pPr>
      <w:r w:rsidRPr="006C7A7F">
        <w:rPr>
          <w:color w:val="000000" w:themeColor="text1"/>
        </w:rPr>
        <w:t>a sensitive pressure altimeter;</w:t>
      </w:r>
    </w:p>
    <w:p w:rsidRPr="006C7A7F" w:rsidR="0009043B" w:rsidP="0009043B" w:rsidRDefault="0009043B" w14:paraId="486E1637" w14:textId="258C3238">
      <w:pPr>
        <w:pStyle w:val="Level3"/>
        <w:rPr>
          <w:color w:val="000000" w:themeColor="text1"/>
        </w:rPr>
      </w:pPr>
      <w:r w:rsidRPr="006C7A7F">
        <w:rPr>
          <w:color w:val="000000" w:themeColor="text1"/>
        </w:rPr>
        <w:t>an attitude indicator or artificial horizon for each required pilot and one additional attitude indicator;</w:t>
      </w:r>
    </w:p>
    <w:p w:rsidRPr="006C7A7F" w:rsidR="0009043B" w:rsidP="0009043B" w:rsidRDefault="0009043B" w14:paraId="42570B41" w14:textId="52603C70">
      <w:pPr>
        <w:pStyle w:val="Level3"/>
        <w:rPr>
          <w:color w:val="000000" w:themeColor="text1"/>
        </w:rPr>
      </w:pPr>
      <w:r w:rsidRPr="006C7A7F">
        <w:rPr>
          <w:color w:val="000000" w:themeColor="text1"/>
        </w:rPr>
        <w:t>a heading indicator or directional gyroscope</w:t>
      </w:r>
    </w:p>
    <w:p w:rsidRPr="006C7A7F" w:rsidR="0009043B" w:rsidP="0009043B" w:rsidRDefault="0009043B" w14:paraId="20579D33" w14:textId="17BD08D4">
      <w:pPr>
        <w:pStyle w:val="Level3"/>
        <w:rPr>
          <w:color w:val="000000" w:themeColor="text1"/>
        </w:rPr>
      </w:pPr>
      <w:r w:rsidRPr="006C7A7F">
        <w:rPr>
          <w:color w:val="000000" w:themeColor="text1"/>
        </w:rPr>
        <w:t>an airspeed indicator; and</w:t>
      </w:r>
    </w:p>
    <w:p w:rsidRPr="006C7A7F" w:rsidR="0009043B" w:rsidP="0009043B" w:rsidRDefault="0009043B" w14:paraId="5C36662C" w14:textId="4FCE25A3">
      <w:pPr>
        <w:pStyle w:val="Level3"/>
        <w:rPr>
          <w:color w:val="000000" w:themeColor="text1"/>
        </w:rPr>
      </w:pPr>
      <w:r w:rsidRPr="006C7A7F">
        <w:rPr>
          <w:color w:val="000000" w:themeColor="text1"/>
        </w:rPr>
        <w:t>such additional instruments or equipment as may be prescribed by the Authority; and</w:t>
      </w:r>
    </w:p>
    <w:p w:rsidRPr="006C7A7F" w:rsidR="0009043B" w:rsidP="0009043B" w:rsidRDefault="0009043B" w14:paraId="2DFA8C1D" w14:textId="164A86B5">
      <w:pPr>
        <w:pStyle w:val="Level2"/>
        <w:rPr>
          <w:color w:val="000000" w:themeColor="text1"/>
        </w:rPr>
      </w:pPr>
      <w:r w:rsidRPr="006C7A7F">
        <w:rPr>
          <w:color w:val="000000" w:themeColor="text1"/>
        </w:rPr>
        <w:t>equipped with, or shall carry, a means of measuring and displaying the timing in hours, minutes and seconds.</w:t>
      </w:r>
    </w:p>
    <w:p w:rsidRPr="006C7A7F" w:rsidR="0009043B" w:rsidP="0009043B" w:rsidRDefault="0009043B" w14:paraId="7FDDFE1C" w14:textId="5AE2CFF3">
      <w:pPr>
        <w:pStyle w:val="Titre2"/>
        <w:rPr>
          <w:rFonts w:hint="eastAsia"/>
          <w:color w:val="000000" w:themeColor="text1"/>
        </w:rPr>
      </w:pPr>
      <w:bookmarkStart w:name="_Toc115345662" w:id="236"/>
      <w:r w:rsidRPr="006C7A7F">
        <w:rPr>
          <w:color w:val="000000" w:themeColor="text1"/>
        </w:rPr>
        <w:t>VFR by night</w:t>
      </w:r>
      <w:bookmarkEnd w:id="236"/>
    </w:p>
    <w:p w:rsidRPr="006C7A7F" w:rsidR="0009043B" w:rsidRDefault="0009043B" w14:paraId="026A869D" w14:textId="66786B93">
      <w:pPr>
        <w:pStyle w:val="Level1"/>
        <w:numPr>
          <w:ilvl w:val="0"/>
          <w:numId w:val="345"/>
        </w:numPr>
        <w:ind w:left="851" w:hanging="491"/>
        <w:rPr>
          <w:color w:val="000000" w:themeColor="text1"/>
        </w:rPr>
      </w:pPr>
      <w:r w:rsidRPr="006C7A7F">
        <w:rPr>
          <w:color w:val="000000" w:themeColor="text1"/>
        </w:rPr>
        <w:t>All helicopters when operating in accordance with VFR at night shall be equipped with:</w:t>
      </w:r>
    </w:p>
    <w:p w:rsidRPr="006C7A7F" w:rsidR="0009043B" w:rsidRDefault="0009043B" w14:paraId="4BBAF40D" w14:textId="299D5BDA">
      <w:pPr>
        <w:pStyle w:val="Level2"/>
        <w:numPr>
          <w:ilvl w:val="0"/>
          <w:numId w:val="346"/>
        </w:numPr>
        <w:ind w:left="1418" w:hanging="567"/>
        <w:rPr>
          <w:color w:val="000000" w:themeColor="text1"/>
        </w:rPr>
      </w:pPr>
      <w:r w:rsidRPr="006C7A7F">
        <w:rPr>
          <w:color w:val="000000" w:themeColor="text1"/>
        </w:rPr>
        <w:t>the equipment specified in Regulation 191;</w:t>
      </w:r>
    </w:p>
    <w:p w:rsidRPr="006C7A7F" w:rsidR="0009043B" w:rsidP="0044358B" w:rsidRDefault="0009043B" w14:paraId="5E316759" w14:textId="02E20E95">
      <w:pPr>
        <w:pStyle w:val="Level2"/>
        <w:rPr>
          <w:color w:val="000000" w:themeColor="text1"/>
        </w:rPr>
      </w:pPr>
      <w:r w:rsidRPr="006C7A7F">
        <w:rPr>
          <w:color w:val="000000" w:themeColor="text1"/>
        </w:rPr>
        <w:t>an attitude indicator or artificial horizon for each required pilot and one additional attitude indicator;</w:t>
      </w:r>
    </w:p>
    <w:p w:rsidRPr="006C7A7F" w:rsidR="0009043B" w:rsidP="0044358B" w:rsidRDefault="0009043B" w14:paraId="28569CE5" w14:textId="579C0867">
      <w:pPr>
        <w:pStyle w:val="Level2"/>
        <w:rPr>
          <w:color w:val="000000" w:themeColor="text1"/>
        </w:rPr>
      </w:pPr>
      <w:r w:rsidRPr="006C7A7F">
        <w:rPr>
          <w:color w:val="000000" w:themeColor="text1"/>
        </w:rPr>
        <w:t>a slip indicator;</w:t>
      </w:r>
    </w:p>
    <w:p w:rsidRPr="006C7A7F" w:rsidR="0009043B" w:rsidP="0044358B" w:rsidRDefault="0009043B" w14:paraId="1DCDD5AF" w14:textId="4077A185">
      <w:pPr>
        <w:pStyle w:val="Level2"/>
        <w:rPr>
          <w:color w:val="000000" w:themeColor="text1"/>
        </w:rPr>
      </w:pPr>
      <w:r w:rsidRPr="006C7A7F">
        <w:rPr>
          <w:color w:val="000000" w:themeColor="text1"/>
        </w:rPr>
        <w:t>a heading indicator or directional gyroscope;</w:t>
      </w:r>
    </w:p>
    <w:p w:rsidRPr="006C7A7F" w:rsidR="0009043B" w:rsidP="0044358B" w:rsidRDefault="0009043B" w14:paraId="7C8B61E7" w14:textId="464BF5D3">
      <w:pPr>
        <w:pStyle w:val="Level2"/>
        <w:rPr>
          <w:color w:val="000000" w:themeColor="text1"/>
        </w:rPr>
      </w:pPr>
      <w:r w:rsidRPr="006C7A7F">
        <w:rPr>
          <w:color w:val="000000" w:themeColor="text1"/>
        </w:rPr>
        <w:t>a rate of climb and descent indicator;</w:t>
      </w:r>
    </w:p>
    <w:p w:rsidRPr="006C7A7F" w:rsidR="0009043B" w:rsidP="0044358B" w:rsidRDefault="0009043B" w14:paraId="0A37D820" w14:textId="0B4B0521">
      <w:pPr>
        <w:pStyle w:val="Level2"/>
        <w:rPr>
          <w:color w:val="000000" w:themeColor="text1"/>
        </w:rPr>
      </w:pPr>
      <w:r w:rsidRPr="006C7A7F">
        <w:rPr>
          <w:color w:val="000000" w:themeColor="text1"/>
        </w:rPr>
        <w:t>such additional instruments or equipment as may be prescribed by the Authority; and the following lights:</w:t>
      </w:r>
    </w:p>
    <w:p w:rsidRPr="006C7A7F" w:rsidR="0009043B" w:rsidRDefault="0009043B" w14:paraId="1B6B0B2F" w14:textId="2AD68000">
      <w:pPr>
        <w:pStyle w:val="Level3"/>
        <w:numPr>
          <w:ilvl w:val="0"/>
          <w:numId w:val="347"/>
        </w:numPr>
        <w:ind w:left="1843" w:hanging="425"/>
        <w:rPr>
          <w:color w:val="000000" w:themeColor="text1"/>
        </w:rPr>
      </w:pPr>
      <w:r w:rsidRPr="006C7A7F">
        <w:rPr>
          <w:color w:val="000000" w:themeColor="text1"/>
        </w:rPr>
        <w:t>the lights required by the applicable Civil Aviation (Rules of the Air) Regulations for aircraft in flight or operating on the movement area of a heliport;</w:t>
      </w:r>
    </w:p>
    <w:p w:rsidRPr="006C7A7F" w:rsidR="0009043B" w:rsidP="0044358B" w:rsidRDefault="0009043B" w14:paraId="7498CF74" w14:textId="1CF17280">
      <w:pPr>
        <w:pStyle w:val="Level3"/>
        <w:rPr>
          <w:color w:val="000000" w:themeColor="text1"/>
        </w:rPr>
      </w:pPr>
      <w:r w:rsidRPr="006C7A7F">
        <w:rPr>
          <w:color w:val="000000" w:themeColor="text1"/>
        </w:rPr>
        <w:t>landing lights;</w:t>
      </w:r>
    </w:p>
    <w:p w:rsidRPr="006C7A7F" w:rsidR="0009043B" w:rsidP="0044358B" w:rsidRDefault="0009043B" w14:paraId="255B9CFD" w14:textId="15373093">
      <w:pPr>
        <w:pStyle w:val="Level3"/>
        <w:rPr>
          <w:color w:val="000000" w:themeColor="text1"/>
        </w:rPr>
      </w:pPr>
      <w:r w:rsidRPr="006C7A7F">
        <w:rPr>
          <w:color w:val="000000" w:themeColor="text1"/>
        </w:rPr>
        <w:t>illumination for all instruments and equipment that are essential for the safe operation of the helicopter that are used by the flight crew;</w:t>
      </w:r>
    </w:p>
    <w:p w:rsidRPr="006C7A7F" w:rsidR="0009043B" w:rsidP="0044358B" w:rsidRDefault="0009043B" w14:paraId="46A25586" w14:textId="78010DC8">
      <w:pPr>
        <w:pStyle w:val="Level3"/>
        <w:rPr>
          <w:color w:val="000000" w:themeColor="text1"/>
        </w:rPr>
      </w:pPr>
      <w:r w:rsidRPr="006C7A7F">
        <w:rPr>
          <w:color w:val="000000" w:themeColor="text1"/>
        </w:rPr>
        <w:t>lights in all passenger compartments; and</w:t>
      </w:r>
    </w:p>
    <w:p w:rsidRPr="006C7A7F" w:rsidR="0009043B" w:rsidP="0044358B" w:rsidRDefault="0009043B" w14:paraId="5CB7D7AF" w14:textId="58FA0F02">
      <w:pPr>
        <w:pStyle w:val="Level3"/>
        <w:rPr>
          <w:color w:val="000000" w:themeColor="text1"/>
        </w:rPr>
      </w:pPr>
      <w:r w:rsidRPr="006C7A7F">
        <w:rPr>
          <w:color w:val="000000" w:themeColor="text1"/>
        </w:rPr>
        <w:t>a flashlight for each crew member station.</w:t>
      </w:r>
    </w:p>
    <w:p w:rsidRPr="006C7A7F" w:rsidR="0009043B" w:rsidP="0044358B" w:rsidRDefault="0009043B" w14:paraId="3791C362" w14:textId="3CEA6273">
      <w:pPr>
        <w:pStyle w:val="Level1"/>
        <w:rPr>
          <w:color w:val="000000" w:themeColor="text1"/>
        </w:rPr>
      </w:pPr>
      <w:r w:rsidRPr="006C7A7F">
        <w:rPr>
          <w:color w:val="000000" w:themeColor="text1"/>
        </w:rPr>
        <w:t>One of the landing lights shall be trainable, at least in the vertical plane.</w:t>
      </w:r>
    </w:p>
    <w:p w:rsidRPr="006C7A7F" w:rsidR="0009043B" w:rsidP="0044358B" w:rsidRDefault="0044358B" w14:paraId="6E01574C" w14:textId="4E67B586">
      <w:pPr>
        <w:pStyle w:val="Titre2"/>
        <w:rPr>
          <w:rFonts w:hint="eastAsia"/>
          <w:color w:val="000000" w:themeColor="text1"/>
        </w:rPr>
      </w:pPr>
      <w:bookmarkStart w:name="_Toc115345663" w:id="237"/>
      <w:r w:rsidRPr="006C7A7F">
        <w:rPr>
          <w:color w:val="000000" w:themeColor="text1"/>
        </w:rPr>
        <w:t>IFR</w:t>
      </w:r>
      <w:bookmarkEnd w:id="237"/>
    </w:p>
    <w:p w:rsidRPr="006C7A7F" w:rsidR="0009043B" w:rsidRDefault="0009043B" w14:paraId="447EF080" w14:textId="6CDC8E1A">
      <w:pPr>
        <w:pStyle w:val="Level1"/>
        <w:numPr>
          <w:ilvl w:val="0"/>
          <w:numId w:val="348"/>
        </w:numPr>
        <w:ind w:left="851" w:hanging="491"/>
        <w:rPr>
          <w:color w:val="000000" w:themeColor="text1"/>
        </w:rPr>
      </w:pPr>
      <w:r w:rsidRPr="006C7A7F">
        <w:rPr>
          <w:color w:val="000000" w:themeColor="text1"/>
        </w:rPr>
        <w:t>All helicopters when operating in accordance with IFR, or when the helicopter cannot be maintained in a desired attitude without reference to one or more flight instruments, shall be equipped with:</w:t>
      </w:r>
    </w:p>
    <w:p w:rsidRPr="006C7A7F" w:rsidR="0009043B" w:rsidRDefault="0009043B" w14:paraId="54DD3BEF" w14:textId="409074BA">
      <w:pPr>
        <w:pStyle w:val="Level2"/>
        <w:numPr>
          <w:ilvl w:val="0"/>
          <w:numId w:val="349"/>
        </w:numPr>
        <w:ind w:left="1418" w:hanging="567"/>
        <w:rPr>
          <w:color w:val="000000" w:themeColor="text1"/>
        </w:rPr>
      </w:pPr>
      <w:r w:rsidRPr="006C7A7F">
        <w:rPr>
          <w:color w:val="000000" w:themeColor="text1"/>
        </w:rPr>
        <w:t>a magnetic compass;</w:t>
      </w:r>
    </w:p>
    <w:p w:rsidRPr="006C7A7F" w:rsidR="0009043B" w:rsidP="0044358B" w:rsidRDefault="0009043B" w14:paraId="46512D12" w14:textId="2209607A">
      <w:pPr>
        <w:pStyle w:val="Level2"/>
        <w:rPr>
          <w:color w:val="000000" w:themeColor="text1"/>
        </w:rPr>
      </w:pPr>
      <w:r w:rsidRPr="006C7A7F">
        <w:rPr>
          <w:color w:val="000000" w:themeColor="text1"/>
        </w:rPr>
        <w:t>two sensitive pressure altimeters;</w:t>
      </w:r>
    </w:p>
    <w:p w:rsidRPr="006C7A7F" w:rsidR="0009043B" w:rsidP="0044358B" w:rsidRDefault="0009043B" w14:paraId="333ADEEF" w14:textId="6F84B12A">
      <w:pPr>
        <w:pStyle w:val="Level2"/>
        <w:rPr>
          <w:color w:val="000000" w:themeColor="text1"/>
        </w:rPr>
      </w:pPr>
      <w:r w:rsidRPr="006C7A7F">
        <w:rPr>
          <w:color w:val="000000" w:themeColor="text1"/>
        </w:rPr>
        <w:t>an airspeed indicating system with means of preventing malfunctioning due to either condensation or icing;</w:t>
      </w:r>
    </w:p>
    <w:p w:rsidRPr="006C7A7F" w:rsidR="0009043B" w:rsidP="0044358B" w:rsidRDefault="0009043B" w14:paraId="74875707" w14:textId="6DCF0D49">
      <w:pPr>
        <w:pStyle w:val="Level2"/>
        <w:rPr>
          <w:color w:val="000000" w:themeColor="text1"/>
        </w:rPr>
      </w:pPr>
      <w:r w:rsidRPr="006C7A7F">
        <w:rPr>
          <w:color w:val="000000" w:themeColor="text1"/>
        </w:rPr>
        <w:t>a slip indicator;</w:t>
      </w:r>
    </w:p>
    <w:p w:rsidRPr="006C7A7F" w:rsidR="0009043B" w:rsidP="0044358B" w:rsidRDefault="0009043B" w14:paraId="0722B071" w14:textId="17994A77">
      <w:pPr>
        <w:pStyle w:val="Level2"/>
        <w:rPr>
          <w:color w:val="000000" w:themeColor="text1"/>
        </w:rPr>
      </w:pPr>
      <w:r w:rsidRPr="006C7A7F">
        <w:rPr>
          <w:color w:val="000000" w:themeColor="text1"/>
        </w:rPr>
        <w:t>an attitude indicator or artificial horizon for each required pilot and one additional attitude indicator;</w:t>
      </w:r>
    </w:p>
    <w:p w:rsidRPr="006C7A7F" w:rsidR="0009043B" w:rsidP="0044358B" w:rsidRDefault="0009043B" w14:paraId="58D78D21" w14:textId="7E1B4737">
      <w:pPr>
        <w:pStyle w:val="Level2"/>
        <w:rPr>
          <w:color w:val="000000" w:themeColor="text1"/>
        </w:rPr>
      </w:pPr>
      <w:r w:rsidRPr="006C7A7F">
        <w:rPr>
          <w:color w:val="000000" w:themeColor="text1"/>
        </w:rPr>
        <w:t>a heading indicator or directional gyroscope;</w:t>
      </w:r>
    </w:p>
    <w:p w:rsidRPr="006C7A7F" w:rsidR="0009043B" w:rsidP="0044358B" w:rsidRDefault="0009043B" w14:paraId="604E2006" w14:textId="25C7FB77">
      <w:pPr>
        <w:pStyle w:val="Level2"/>
        <w:rPr>
          <w:color w:val="000000" w:themeColor="text1"/>
        </w:rPr>
      </w:pPr>
      <w:r w:rsidRPr="006C7A7F">
        <w:rPr>
          <w:color w:val="000000" w:themeColor="text1"/>
        </w:rPr>
        <w:t>a means of indicating whether the power supply to the gyroscope instrument is adequate;</w:t>
      </w:r>
    </w:p>
    <w:p w:rsidRPr="006C7A7F" w:rsidR="0009043B" w:rsidP="0044358B" w:rsidRDefault="0009043B" w14:paraId="302F7BBE" w14:textId="2622C252">
      <w:pPr>
        <w:pStyle w:val="Level2"/>
        <w:rPr>
          <w:color w:val="000000" w:themeColor="text1"/>
        </w:rPr>
      </w:pPr>
      <w:r w:rsidRPr="006C7A7F">
        <w:rPr>
          <w:color w:val="000000" w:themeColor="text1"/>
        </w:rPr>
        <w:t>a means of indicating on the flight deck the outside air temperature;</w:t>
      </w:r>
    </w:p>
    <w:p w:rsidRPr="006C7A7F" w:rsidR="0009043B" w:rsidP="0044358B" w:rsidRDefault="0009043B" w14:paraId="28AB01A4" w14:textId="7A7A92E0">
      <w:pPr>
        <w:pStyle w:val="Level2"/>
        <w:rPr>
          <w:color w:val="000000" w:themeColor="text1"/>
        </w:rPr>
      </w:pPr>
      <w:r w:rsidRPr="006C7A7F">
        <w:rPr>
          <w:color w:val="000000" w:themeColor="text1"/>
        </w:rPr>
        <w:t>a rate of climb and descent indicator;</w:t>
      </w:r>
    </w:p>
    <w:p w:rsidRPr="006C7A7F" w:rsidR="0009043B" w:rsidP="0044358B" w:rsidRDefault="0009043B" w14:paraId="436AAD58" w14:textId="14D8FE80">
      <w:pPr>
        <w:pStyle w:val="Level2"/>
        <w:rPr>
          <w:color w:val="000000" w:themeColor="text1"/>
        </w:rPr>
      </w:pPr>
      <w:r w:rsidRPr="006C7A7F">
        <w:rPr>
          <w:color w:val="000000" w:themeColor="text1"/>
        </w:rPr>
        <w:t xml:space="preserve">such additional instruments or equipment as may be prescribed by the Authority; </w:t>
      </w:r>
    </w:p>
    <w:p w:rsidRPr="006C7A7F" w:rsidR="0009043B" w:rsidP="0044358B" w:rsidRDefault="0009043B" w14:paraId="6E88EEB8" w14:textId="0D264DE7">
      <w:pPr>
        <w:pStyle w:val="Level2"/>
        <w:rPr>
          <w:color w:val="000000" w:themeColor="text1"/>
        </w:rPr>
      </w:pPr>
      <w:r w:rsidRPr="006C7A7F">
        <w:rPr>
          <w:color w:val="000000" w:themeColor="text1"/>
        </w:rPr>
        <w:t>where operated at night, the lights specified in Regulation 192 paragraphs (f); and</w:t>
      </w:r>
    </w:p>
    <w:p w:rsidRPr="006C7A7F" w:rsidR="0009043B" w:rsidP="0044358B" w:rsidRDefault="0009043B" w14:paraId="163AFC50" w14:textId="5F5E5BF5">
      <w:pPr>
        <w:pStyle w:val="Level2"/>
        <w:rPr>
          <w:color w:val="000000" w:themeColor="text1"/>
        </w:rPr>
      </w:pPr>
      <w:r w:rsidRPr="006C7A7F">
        <w:rPr>
          <w:color w:val="000000" w:themeColor="text1"/>
        </w:rPr>
        <w:t>means of measuring and displaying the time in hours, minutes and seconds.</w:t>
      </w:r>
    </w:p>
    <w:p w:rsidRPr="006C7A7F" w:rsidR="0044358B" w:rsidP="0044358B" w:rsidRDefault="0044358B" w14:paraId="47EF8656" w14:textId="660A0472">
      <w:pPr>
        <w:pStyle w:val="Titre2"/>
        <w:rPr>
          <w:rFonts w:hint="eastAsia"/>
          <w:color w:val="000000" w:themeColor="text1"/>
        </w:rPr>
      </w:pPr>
      <w:bookmarkStart w:name="_Toc115345664" w:id="238"/>
      <w:r w:rsidRPr="006C7A7F">
        <w:rPr>
          <w:color w:val="000000" w:themeColor="text1"/>
        </w:rPr>
        <w:t>All helicopters on flights over water – means of flotation</w:t>
      </w:r>
      <w:bookmarkEnd w:id="238"/>
    </w:p>
    <w:p w:rsidRPr="006C7A7F" w:rsidR="0009043B" w:rsidRDefault="0009043B" w14:paraId="6FEE3917" w14:textId="48D14340">
      <w:pPr>
        <w:pStyle w:val="Level1"/>
        <w:numPr>
          <w:ilvl w:val="0"/>
          <w:numId w:val="350"/>
        </w:numPr>
        <w:ind w:left="851" w:hanging="491"/>
        <w:rPr>
          <w:color w:val="000000" w:themeColor="text1"/>
        </w:rPr>
      </w:pPr>
      <w:r w:rsidRPr="006C7A7F">
        <w:rPr>
          <w:color w:val="000000" w:themeColor="text1"/>
        </w:rPr>
        <w:t>All helicopters flown over water shall be fitted with a permanent or rapidly deployable means of flotation so as to ensure a safe ditching of the helicopter when:</w:t>
      </w:r>
    </w:p>
    <w:p w:rsidRPr="006C7A7F" w:rsidR="0009043B" w:rsidRDefault="0009043B" w14:paraId="211111C1" w14:textId="5F003B93">
      <w:pPr>
        <w:pStyle w:val="Level2"/>
        <w:numPr>
          <w:ilvl w:val="0"/>
          <w:numId w:val="351"/>
        </w:numPr>
        <w:ind w:left="1418" w:hanging="567"/>
        <w:rPr>
          <w:color w:val="000000" w:themeColor="text1"/>
        </w:rPr>
      </w:pPr>
      <w:r w:rsidRPr="006C7A7F">
        <w:rPr>
          <w:color w:val="000000" w:themeColor="text1"/>
        </w:rPr>
        <w:t>engaged in offshore operations, or other over water operations as prescribed by the State of Registry; or</w:t>
      </w:r>
    </w:p>
    <w:p w:rsidRPr="006C7A7F" w:rsidR="0009043B" w:rsidP="0044358B" w:rsidRDefault="0009043B" w14:paraId="26E2F042" w14:textId="6428B756">
      <w:pPr>
        <w:pStyle w:val="Level2"/>
        <w:rPr>
          <w:color w:val="000000" w:themeColor="text1"/>
        </w:rPr>
      </w:pPr>
      <w:r w:rsidRPr="006C7A7F">
        <w:rPr>
          <w:color w:val="000000" w:themeColor="text1"/>
        </w:rPr>
        <w:t>flying at a distance from land specified by the appropriate state authority.</w:t>
      </w:r>
    </w:p>
    <w:p w:rsidRPr="006C7A7F" w:rsidR="0009043B" w:rsidP="006D2BA0" w:rsidRDefault="0009043B" w14:paraId="6B27D0F7" w14:textId="44A6CB1B">
      <w:pPr>
        <w:pStyle w:val="Level1"/>
        <w:rPr>
          <w:color w:val="000000" w:themeColor="text1"/>
        </w:rPr>
      </w:pPr>
      <w:r w:rsidRPr="006C7A7F">
        <w:rPr>
          <w:color w:val="000000" w:themeColor="text1"/>
        </w:rPr>
        <w:t>When determining the distance from land referred to in sub-regulation (1), consideration shall be given to environmental conditions and the availability of search and rescue facilities.</w:t>
      </w:r>
    </w:p>
    <w:p w:rsidRPr="006C7A7F" w:rsidR="006D2BA0" w:rsidP="006D2BA0" w:rsidRDefault="006D2BA0" w14:paraId="6FE4FF73" w14:textId="534D28A9">
      <w:pPr>
        <w:pStyle w:val="Titre2"/>
        <w:rPr>
          <w:rFonts w:hint="eastAsia"/>
          <w:color w:val="000000" w:themeColor="text1"/>
        </w:rPr>
      </w:pPr>
      <w:bookmarkStart w:name="_Toc115345665" w:id="239"/>
      <w:r w:rsidRPr="006C7A7F">
        <w:rPr>
          <w:color w:val="000000" w:themeColor="text1"/>
        </w:rPr>
        <w:t>Emergency equipment</w:t>
      </w:r>
      <w:bookmarkEnd w:id="239"/>
    </w:p>
    <w:p w:rsidRPr="006C7A7F" w:rsidR="0009043B" w:rsidRDefault="0009043B" w14:paraId="71888E63" w14:textId="2F5E91EE">
      <w:pPr>
        <w:pStyle w:val="Level1"/>
        <w:numPr>
          <w:ilvl w:val="0"/>
          <w:numId w:val="352"/>
        </w:numPr>
        <w:ind w:left="851" w:hanging="491"/>
        <w:rPr>
          <w:color w:val="000000" w:themeColor="text1"/>
        </w:rPr>
      </w:pPr>
      <w:r w:rsidRPr="006C7A7F">
        <w:rPr>
          <w:color w:val="000000" w:themeColor="text1"/>
        </w:rPr>
        <w:t>(1) A helicopter operating in accordance with the provisions of Regulation 194 shall be equipped with:</w:t>
      </w:r>
    </w:p>
    <w:p w:rsidRPr="006C7A7F" w:rsidR="0009043B" w:rsidRDefault="0009043B" w14:paraId="1ECB5325" w14:textId="46101C8F">
      <w:pPr>
        <w:pStyle w:val="Level2"/>
        <w:numPr>
          <w:ilvl w:val="0"/>
          <w:numId w:val="353"/>
        </w:numPr>
        <w:ind w:left="1418" w:hanging="567"/>
        <w:rPr>
          <w:color w:val="000000" w:themeColor="text1"/>
        </w:rPr>
      </w:pPr>
      <w:r w:rsidRPr="006C7A7F">
        <w:rPr>
          <w:color w:val="000000" w:themeColor="text1"/>
        </w:rPr>
        <w:t xml:space="preserve">one life jacket, or equivalent individual flotation device, for each person on board, stowed in a position easily accessible from the seat or berth of the person for whose use it is provided. </w:t>
      </w:r>
    </w:p>
    <w:p w:rsidRPr="006C7A7F" w:rsidR="0009043B" w:rsidP="006D2BA0" w:rsidRDefault="0009043B" w14:paraId="79416A8F" w14:textId="228F0864">
      <w:pPr>
        <w:pStyle w:val="Level2"/>
        <w:rPr>
          <w:color w:val="000000" w:themeColor="text1"/>
        </w:rPr>
      </w:pPr>
      <w:r w:rsidRPr="006C7A7F">
        <w:rPr>
          <w:color w:val="000000" w:themeColor="text1"/>
        </w:rPr>
        <w:t>when not precluded by consideration related to the type of helicopter used:</w:t>
      </w:r>
    </w:p>
    <w:p w:rsidRPr="006C7A7F" w:rsidR="0009043B" w:rsidRDefault="0009043B" w14:paraId="5DA1F206" w14:textId="168321A1">
      <w:pPr>
        <w:pStyle w:val="Level3"/>
        <w:numPr>
          <w:ilvl w:val="0"/>
          <w:numId w:val="354"/>
        </w:numPr>
        <w:ind w:left="1843" w:hanging="425"/>
        <w:rPr>
          <w:color w:val="000000" w:themeColor="text1"/>
        </w:rPr>
      </w:pPr>
      <w:r w:rsidRPr="006C7A7F">
        <w:rPr>
          <w:color w:val="000000" w:themeColor="text1"/>
        </w:rPr>
        <w:t>life-saving rafts in sufficient numbers to carry all persons on board;</w:t>
      </w:r>
    </w:p>
    <w:p w:rsidRPr="006C7A7F" w:rsidR="0009043B" w:rsidP="006D2BA0" w:rsidRDefault="0009043B" w14:paraId="28CEB69C" w14:textId="3FADCE1E">
      <w:pPr>
        <w:pStyle w:val="Level3"/>
        <w:rPr>
          <w:color w:val="000000" w:themeColor="text1"/>
        </w:rPr>
      </w:pPr>
      <w:r w:rsidRPr="006C7A7F">
        <w:rPr>
          <w:color w:val="000000" w:themeColor="text1"/>
        </w:rPr>
        <w:t>stowed to facilitate their ready use in emergency;</w:t>
      </w:r>
    </w:p>
    <w:p w:rsidRPr="006C7A7F" w:rsidR="0009043B" w:rsidP="006D2BA0" w:rsidRDefault="0009043B" w14:paraId="1D403DC4" w14:textId="77777777">
      <w:pPr>
        <w:pStyle w:val="Level3"/>
        <w:rPr>
          <w:color w:val="000000" w:themeColor="text1"/>
        </w:rPr>
      </w:pPr>
      <w:r w:rsidRPr="006C7A7F">
        <w:rPr>
          <w:color w:val="000000" w:themeColor="text1"/>
        </w:rPr>
        <w:t>provided with such life-saving equipment including means of sustaining life as appropriate to the flight to be undertaken; and</w:t>
      </w:r>
    </w:p>
    <w:p w:rsidRPr="006C7A7F" w:rsidR="0009043B" w:rsidP="006D2BA0" w:rsidRDefault="0009043B" w14:paraId="448E396E" w14:textId="6DAE98E1">
      <w:pPr>
        <w:pStyle w:val="Level2"/>
        <w:rPr>
          <w:color w:val="000000" w:themeColor="text1"/>
        </w:rPr>
      </w:pPr>
      <w:r w:rsidRPr="006C7A7F">
        <w:rPr>
          <w:color w:val="000000" w:themeColor="text1"/>
        </w:rPr>
        <w:t>equipment for making the pyrotechnical distress signals described in the applicable Civil Aviation (Rules of the Air) Regulations.</w:t>
      </w:r>
    </w:p>
    <w:p w:rsidRPr="006C7A7F" w:rsidR="0009043B" w:rsidP="006D2BA0" w:rsidRDefault="0009043B" w14:paraId="2C2275C6" w14:textId="078A3910">
      <w:pPr>
        <w:pStyle w:val="Level1"/>
        <w:rPr>
          <w:color w:val="000000" w:themeColor="text1"/>
        </w:rPr>
      </w:pPr>
      <w:r w:rsidRPr="006C7A7F">
        <w:rPr>
          <w:color w:val="000000" w:themeColor="text1"/>
        </w:rPr>
        <w:t>When taking off or landing at a heliport where the Authority, the take-off or approach path is so disposed over water that in the event of a mishap there would be likelihood of a ditching, at least the equipment required in sub-regulation (1) (a) shall be carried.</w:t>
      </w:r>
    </w:p>
    <w:p w:rsidRPr="006C7A7F" w:rsidR="0009043B" w:rsidP="006D2BA0" w:rsidRDefault="0009043B" w14:paraId="0B2525E7" w14:textId="4EEE2A83">
      <w:pPr>
        <w:pStyle w:val="Level1"/>
        <w:rPr>
          <w:color w:val="000000" w:themeColor="text1"/>
        </w:rPr>
      </w:pPr>
      <w:r w:rsidRPr="006C7A7F">
        <w:rPr>
          <w:color w:val="000000" w:themeColor="text1"/>
        </w:rPr>
        <w:t>Each life jacket and equivalent individual flotation device, when carried in accordance with this these regulations, shall be equipped with a means of electric illumination for the purpose of facilitating the location of persons.</w:t>
      </w:r>
    </w:p>
    <w:p w:rsidRPr="006C7A7F" w:rsidR="0009043B" w:rsidP="006D2BA0" w:rsidRDefault="0009043B" w14:paraId="2B2BB79B" w14:textId="6E9833C7">
      <w:pPr>
        <w:pStyle w:val="Level1"/>
        <w:rPr>
          <w:color w:val="000000" w:themeColor="text1"/>
        </w:rPr>
      </w:pPr>
      <w:r w:rsidRPr="006C7A7F">
        <w:rPr>
          <w:color w:val="000000" w:themeColor="text1"/>
        </w:rPr>
        <w:t>A helicopter for which the individual certificate of airworthiness is first issued on or after 1 January 1991, at least 50 per cent of the life rafts carried in accordance with the provisions of these Regulations shall be deployable by remote control.</w:t>
      </w:r>
    </w:p>
    <w:p w:rsidRPr="006C7A7F" w:rsidR="0009043B" w:rsidP="006D2BA0" w:rsidRDefault="0009043B" w14:paraId="472F80FC" w14:textId="7D51A66F">
      <w:pPr>
        <w:pStyle w:val="Level1"/>
        <w:rPr>
          <w:color w:val="000000" w:themeColor="text1"/>
        </w:rPr>
      </w:pPr>
      <w:r w:rsidRPr="006C7A7F">
        <w:rPr>
          <w:color w:val="000000" w:themeColor="text1"/>
        </w:rPr>
        <w:t>Rafts which are not deployable by remote control and which have a mass of more than 40 kg sh</w:t>
      </w:r>
      <w:r w:rsidRPr="006C7A7F" w:rsidR="006D2BA0">
        <w:rPr>
          <w:color w:val="000000" w:themeColor="text1"/>
        </w:rPr>
        <w:t>a</w:t>
      </w:r>
      <w:r w:rsidRPr="006C7A7F">
        <w:rPr>
          <w:color w:val="000000" w:themeColor="text1"/>
        </w:rPr>
        <w:t>ll be equipped with some means of mechanically assisted deployment.</w:t>
      </w:r>
    </w:p>
    <w:p w:rsidRPr="006C7A7F" w:rsidR="0009043B" w:rsidP="006D2BA0" w:rsidRDefault="0009043B" w14:paraId="7838D25F" w14:textId="3730F705">
      <w:pPr>
        <w:pStyle w:val="Level1"/>
        <w:rPr>
          <w:color w:val="000000" w:themeColor="text1"/>
        </w:rPr>
      </w:pPr>
      <w:r w:rsidRPr="006C7A7F">
        <w:rPr>
          <w:color w:val="000000" w:themeColor="text1"/>
        </w:rPr>
        <w:t>A helicopter for which the individual certificate of airworthiness was first issued before 1 January 1991, the provisions of sub-regulation (</w:t>
      </w:r>
      <w:r w:rsidRPr="006C7A7F" w:rsidR="006D2BA0">
        <w:rPr>
          <w:color w:val="000000" w:themeColor="text1"/>
        </w:rPr>
        <w:t>d</w:t>
      </w:r>
      <w:r w:rsidRPr="006C7A7F">
        <w:rPr>
          <w:color w:val="000000" w:themeColor="text1"/>
        </w:rPr>
        <w:t>) and (</w:t>
      </w:r>
      <w:r w:rsidRPr="006C7A7F" w:rsidR="006D2BA0">
        <w:rPr>
          <w:color w:val="000000" w:themeColor="text1"/>
        </w:rPr>
        <w:t>e</w:t>
      </w:r>
      <w:r w:rsidRPr="006C7A7F">
        <w:rPr>
          <w:color w:val="000000" w:themeColor="text1"/>
        </w:rPr>
        <w:t>) shall be complied with.</w:t>
      </w:r>
    </w:p>
    <w:p w:rsidRPr="006C7A7F" w:rsidR="0009043B" w:rsidP="006D2BA0" w:rsidRDefault="006D2BA0" w14:paraId="36EB8105" w14:textId="76EC01A0">
      <w:pPr>
        <w:pStyle w:val="Titre2"/>
        <w:rPr>
          <w:rFonts w:hint="eastAsia"/>
          <w:color w:val="000000" w:themeColor="text1"/>
        </w:rPr>
      </w:pPr>
      <w:bookmarkStart w:name="_Toc115345666" w:id="240"/>
      <w:r w:rsidRPr="006C7A7F">
        <w:rPr>
          <w:color w:val="000000" w:themeColor="text1"/>
        </w:rPr>
        <w:t>All helicopters on flights over designated land areas</w:t>
      </w:r>
      <w:bookmarkEnd w:id="240"/>
    </w:p>
    <w:p w:rsidRPr="006C7A7F" w:rsidR="0009043B" w:rsidRDefault="006D2BA0" w14:paraId="03C1760F" w14:textId="64362A87">
      <w:pPr>
        <w:pStyle w:val="Level1"/>
        <w:numPr>
          <w:ilvl w:val="0"/>
          <w:numId w:val="355"/>
        </w:numPr>
        <w:ind w:left="851" w:hanging="491"/>
        <w:rPr>
          <w:color w:val="000000" w:themeColor="text1"/>
        </w:rPr>
      </w:pPr>
      <w:r w:rsidRPr="006C7A7F">
        <w:rPr>
          <w:rStyle w:val="Level2Char"/>
          <w:color w:val="000000" w:themeColor="text1"/>
        </w:rPr>
        <w:t>A</w:t>
      </w:r>
      <w:r w:rsidRPr="006C7A7F" w:rsidR="0009043B">
        <w:rPr>
          <w:rStyle w:val="Level2Char"/>
          <w:color w:val="000000" w:themeColor="text1"/>
        </w:rPr>
        <w:t>ll helicopters, when operated across land areas which have been designated by the State concerned as areas in which search and rescue would be especially difficult, shall be equipped with such signalling devices and life-saving equipment, including means of sustaining life as may be</w:t>
      </w:r>
      <w:r w:rsidRPr="006C7A7F" w:rsidR="0009043B">
        <w:rPr>
          <w:color w:val="000000" w:themeColor="text1"/>
        </w:rPr>
        <w:t xml:space="preserve"> appropriate to the area overflown.</w:t>
      </w:r>
    </w:p>
    <w:p w:rsidRPr="006C7A7F" w:rsidR="0009043B" w:rsidP="006D2BA0" w:rsidRDefault="006D2BA0" w14:paraId="2FDADDBD" w14:textId="35CC2437">
      <w:pPr>
        <w:pStyle w:val="Titre2"/>
        <w:rPr>
          <w:rFonts w:hint="eastAsia"/>
          <w:color w:val="000000" w:themeColor="text1"/>
        </w:rPr>
      </w:pPr>
      <w:bookmarkStart w:name="_Toc115345667" w:id="241"/>
      <w:r w:rsidRPr="006C7A7F">
        <w:rPr>
          <w:color w:val="000000" w:themeColor="text1"/>
        </w:rPr>
        <w:t>All helicopters on high altitude flights</w:t>
      </w:r>
      <w:bookmarkEnd w:id="241"/>
    </w:p>
    <w:p w:rsidRPr="006C7A7F" w:rsidR="0009043B" w:rsidRDefault="0009043B" w14:paraId="7A796FA7" w14:textId="2E0AAEF9">
      <w:pPr>
        <w:pStyle w:val="Level1"/>
        <w:numPr>
          <w:ilvl w:val="0"/>
          <w:numId w:val="356"/>
        </w:numPr>
        <w:ind w:left="851" w:hanging="491"/>
        <w:rPr>
          <w:color w:val="000000" w:themeColor="text1"/>
        </w:rPr>
      </w:pPr>
      <w:r w:rsidRPr="006C7A7F">
        <w:rPr>
          <w:b/>
          <w:bCs w:val="0"/>
          <w:i/>
          <w:iCs/>
          <w:color w:val="000000" w:themeColor="text1"/>
        </w:rPr>
        <w:t>Unpressurized helicopters</w:t>
      </w:r>
      <w:r w:rsidRPr="006C7A7F">
        <w:rPr>
          <w:color w:val="000000" w:themeColor="text1"/>
        </w:rPr>
        <w:t xml:space="preserve"> operated at high altitudes shall carry equipment for storing and dispensing the oxygen supplies required in the applicable Civil Aviation (Helicopter Operations) Regulations.</w:t>
      </w:r>
    </w:p>
    <w:p w:rsidRPr="006C7A7F" w:rsidR="0009043B" w:rsidRDefault="0009043B" w14:paraId="75981748" w14:textId="7F64EAB3">
      <w:pPr>
        <w:pStyle w:val="Level1"/>
        <w:numPr>
          <w:ilvl w:val="0"/>
          <w:numId w:val="357"/>
        </w:numPr>
        <w:ind w:left="851" w:hanging="491"/>
        <w:rPr>
          <w:color w:val="000000" w:themeColor="text1"/>
        </w:rPr>
      </w:pPr>
      <w:r w:rsidRPr="006C7A7F">
        <w:rPr>
          <w:b/>
          <w:bCs w:val="0"/>
          <w:i/>
          <w:iCs/>
          <w:color w:val="000000" w:themeColor="text1"/>
        </w:rPr>
        <w:t>Pressurized helicopters</w:t>
      </w:r>
      <w:r w:rsidRPr="006C7A7F">
        <w:rPr>
          <w:color w:val="000000" w:themeColor="text1"/>
        </w:rPr>
        <w:t xml:space="preserve"> operated at high altitudes shall carry emergency oxygen storage and dispensing equipment capable of storing and dispensing the oxygen supplies required in the applicable Civil Aviation (Helicopter Operations) Regulations.</w:t>
      </w:r>
    </w:p>
    <w:p w:rsidRPr="006C7A7F" w:rsidR="0009043B" w:rsidP="006C0196" w:rsidRDefault="006C0196" w14:paraId="66C21D6A" w14:textId="36EDC8E6">
      <w:pPr>
        <w:pStyle w:val="Titre2"/>
        <w:rPr>
          <w:rFonts w:hint="eastAsia"/>
          <w:color w:val="000000" w:themeColor="text1"/>
        </w:rPr>
      </w:pPr>
      <w:bookmarkStart w:name="_Toc115345668" w:id="242"/>
      <w:r w:rsidRPr="006C7A7F">
        <w:rPr>
          <w:color w:val="000000" w:themeColor="text1"/>
        </w:rPr>
        <w:t>Flight Recorders</w:t>
      </w:r>
      <w:bookmarkEnd w:id="242"/>
    </w:p>
    <w:p w:rsidRPr="006C7A7F" w:rsidR="0009043B" w:rsidRDefault="0009043B" w14:paraId="3FEF59E1" w14:textId="0E8A2A75">
      <w:pPr>
        <w:pStyle w:val="Level1"/>
        <w:numPr>
          <w:ilvl w:val="0"/>
          <w:numId w:val="358"/>
        </w:numPr>
        <w:ind w:left="851" w:hanging="491"/>
        <w:rPr>
          <w:color w:val="000000" w:themeColor="text1"/>
        </w:rPr>
      </w:pPr>
      <w:r w:rsidRPr="006C7A7F">
        <w:rPr>
          <w:color w:val="000000" w:themeColor="text1"/>
        </w:rPr>
        <w:t xml:space="preserve">Crash-protected flight recorders comprise one or more of the following: </w:t>
      </w:r>
    </w:p>
    <w:p w:rsidRPr="006C7A7F" w:rsidR="0009043B" w:rsidRDefault="0009043B" w14:paraId="5C57D591" w14:textId="5974302D">
      <w:pPr>
        <w:pStyle w:val="Level2"/>
        <w:numPr>
          <w:ilvl w:val="0"/>
          <w:numId w:val="359"/>
        </w:numPr>
        <w:ind w:left="1418" w:hanging="567"/>
        <w:rPr>
          <w:color w:val="000000" w:themeColor="text1"/>
        </w:rPr>
      </w:pPr>
      <w:r w:rsidRPr="006C7A7F">
        <w:rPr>
          <w:color w:val="000000" w:themeColor="text1"/>
        </w:rPr>
        <w:t>a flight data recorder;</w:t>
      </w:r>
    </w:p>
    <w:p w:rsidRPr="006C7A7F" w:rsidR="0009043B" w:rsidP="006C0196" w:rsidRDefault="0009043B" w14:paraId="30A90ACC" w14:textId="54522640">
      <w:pPr>
        <w:pStyle w:val="Level2"/>
        <w:rPr>
          <w:color w:val="000000" w:themeColor="text1"/>
        </w:rPr>
      </w:pPr>
      <w:r w:rsidRPr="006C7A7F">
        <w:rPr>
          <w:color w:val="000000" w:themeColor="text1"/>
        </w:rPr>
        <w:t xml:space="preserve">a cockpit voice recorder; </w:t>
      </w:r>
    </w:p>
    <w:p w:rsidRPr="006C7A7F" w:rsidR="0009043B" w:rsidP="006C0196" w:rsidRDefault="0009043B" w14:paraId="600FF5E5" w14:textId="0AC4C14E">
      <w:pPr>
        <w:pStyle w:val="Level2"/>
        <w:rPr>
          <w:color w:val="000000" w:themeColor="text1"/>
        </w:rPr>
      </w:pPr>
      <w:r w:rsidRPr="006C7A7F">
        <w:rPr>
          <w:color w:val="000000" w:themeColor="text1"/>
        </w:rPr>
        <w:t xml:space="preserve">an airborne image recorder; or </w:t>
      </w:r>
    </w:p>
    <w:p w:rsidRPr="006C7A7F" w:rsidR="0009043B" w:rsidP="006C0196" w:rsidRDefault="0009043B" w14:paraId="5F593E76" w14:textId="1EF9F93F">
      <w:pPr>
        <w:pStyle w:val="Level2"/>
        <w:rPr>
          <w:color w:val="000000" w:themeColor="text1"/>
        </w:rPr>
      </w:pPr>
      <w:r w:rsidRPr="006C7A7F">
        <w:rPr>
          <w:color w:val="000000" w:themeColor="text1"/>
        </w:rPr>
        <w:t xml:space="preserve">a data link recorder. </w:t>
      </w:r>
    </w:p>
    <w:p w:rsidRPr="006C7A7F" w:rsidR="0009043B" w:rsidP="006C0196" w:rsidRDefault="0009043B" w14:paraId="7DBE20C3" w14:textId="3F422FA4">
      <w:pPr>
        <w:pStyle w:val="Level1"/>
        <w:rPr>
          <w:color w:val="000000" w:themeColor="text1"/>
        </w:rPr>
      </w:pPr>
      <w:r w:rsidRPr="006C7A7F">
        <w:rPr>
          <w:color w:val="000000" w:themeColor="text1"/>
        </w:rPr>
        <w:t>As per the Seventh Schedule to these Regulations, image and data link information may be recorded on either the CVR or the FDR.</w:t>
      </w:r>
    </w:p>
    <w:p w:rsidRPr="006C7A7F" w:rsidR="0009043B" w:rsidP="006C0196" w:rsidRDefault="0009043B" w14:paraId="333E69B7" w14:textId="048EE777">
      <w:pPr>
        <w:pStyle w:val="Level1"/>
        <w:rPr>
          <w:color w:val="000000" w:themeColor="text1"/>
        </w:rPr>
      </w:pPr>
      <w:r w:rsidRPr="006C7A7F">
        <w:rPr>
          <w:color w:val="000000" w:themeColor="text1"/>
        </w:rPr>
        <w:t>Combination recorders, FDR/CVR may be used to meet the flight recorder equipage requirements in these Regulations and Seventh Schedule to these Regulations.</w:t>
      </w:r>
    </w:p>
    <w:p w:rsidRPr="006C7A7F" w:rsidR="0009043B" w:rsidP="006C0196" w:rsidRDefault="0009043B" w14:paraId="153A644B" w14:textId="169D7876">
      <w:pPr>
        <w:pStyle w:val="Level1"/>
        <w:rPr>
          <w:color w:val="000000" w:themeColor="text1"/>
        </w:rPr>
      </w:pPr>
      <w:r w:rsidRPr="006C7A7F">
        <w:rPr>
          <w:color w:val="000000" w:themeColor="text1"/>
        </w:rPr>
        <w:t>Detailed requirements on flight recorders are contained in Seventh Schedule to these.</w:t>
      </w:r>
    </w:p>
    <w:p w:rsidRPr="006C7A7F" w:rsidR="0009043B" w:rsidP="006C0196" w:rsidRDefault="0009043B" w14:paraId="62F940F2" w14:textId="79FDBD4A">
      <w:pPr>
        <w:pStyle w:val="Level1"/>
        <w:rPr>
          <w:color w:val="000000" w:themeColor="text1"/>
        </w:rPr>
      </w:pPr>
      <w:r w:rsidRPr="006C7A7F">
        <w:rPr>
          <w:color w:val="000000" w:themeColor="text1"/>
        </w:rPr>
        <w:t xml:space="preserve">Light weight flight recorders comprise one or more of the following: </w:t>
      </w:r>
    </w:p>
    <w:p w:rsidRPr="006C7A7F" w:rsidR="0009043B" w:rsidRDefault="0009043B" w14:paraId="0F3D7908" w14:textId="1FECA7B2">
      <w:pPr>
        <w:pStyle w:val="Level2"/>
        <w:numPr>
          <w:ilvl w:val="0"/>
          <w:numId w:val="360"/>
        </w:numPr>
        <w:ind w:left="1418" w:hanging="567"/>
        <w:rPr>
          <w:color w:val="000000" w:themeColor="text1"/>
        </w:rPr>
      </w:pPr>
      <w:r w:rsidRPr="006C7A7F">
        <w:rPr>
          <w:color w:val="000000" w:themeColor="text1"/>
        </w:rPr>
        <w:t xml:space="preserve">an aircraft data recording system; </w:t>
      </w:r>
    </w:p>
    <w:p w:rsidRPr="006C7A7F" w:rsidR="0009043B" w:rsidP="006C0196" w:rsidRDefault="0009043B" w14:paraId="4458D7B6" w14:textId="2822E1EC">
      <w:pPr>
        <w:pStyle w:val="Level2"/>
        <w:rPr>
          <w:color w:val="000000" w:themeColor="text1"/>
        </w:rPr>
      </w:pPr>
      <w:r w:rsidRPr="006C7A7F">
        <w:rPr>
          <w:color w:val="000000" w:themeColor="text1"/>
        </w:rPr>
        <w:t>a cockpit audio recording system;</w:t>
      </w:r>
    </w:p>
    <w:p w:rsidRPr="006C7A7F" w:rsidR="0009043B" w:rsidP="006C0196" w:rsidRDefault="0009043B" w14:paraId="1F58369D" w14:textId="26D232C0">
      <w:pPr>
        <w:pStyle w:val="Level2"/>
        <w:rPr>
          <w:color w:val="000000" w:themeColor="text1"/>
        </w:rPr>
      </w:pPr>
      <w:r w:rsidRPr="006C7A7F">
        <w:rPr>
          <w:color w:val="000000" w:themeColor="text1"/>
        </w:rPr>
        <w:t>an airborne image recording system; and</w:t>
      </w:r>
    </w:p>
    <w:p w:rsidRPr="006C7A7F" w:rsidR="0009043B" w:rsidP="006C0196" w:rsidRDefault="0009043B" w14:paraId="1633E22E" w14:textId="61289276">
      <w:pPr>
        <w:pStyle w:val="Level2"/>
        <w:rPr>
          <w:color w:val="000000" w:themeColor="text1"/>
        </w:rPr>
      </w:pPr>
      <w:r w:rsidRPr="006C7A7F">
        <w:rPr>
          <w:color w:val="000000" w:themeColor="text1"/>
        </w:rPr>
        <w:t xml:space="preserve">a data link recording system. </w:t>
      </w:r>
    </w:p>
    <w:p w:rsidRPr="006C7A7F" w:rsidR="0009043B" w:rsidP="006C0196" w:rsidRDefault="0009043B" w14:paraId="5F78BA94" w14:textId="505D2953">
      <w:pPr>
        <w:pStyle w:val="Level1"/>
        <w:rPr>
          <w:color w:val="000000" w:themeColor="text1"/>
        </w:rPr>
      </w:pPr>
      <w:r w:rsidRPr="006C7A7F">
        <w:rPr>
          <w:color w:val="000000" w:themeColor="text1"/>
        </w:rPr>
        <w:t>As per the Seventh Schedule to these Regulations, image and data link information may be recorded on either the CARS or the ADRS.</w:t>
      </w:r>
    </w:p>
    <w:p w:rsidRPr="006C7A7F" w:rsidR="006C0196" w:rsidP="006C0196" w:rsidRDefault="006C0196" w14:paraId="2BBF56A7" w14:textId="2753827C">
      <w:pPr>
        <w:pStyle w:val="Titre2"/>
        <w:rPr>
          <w:rFonts w:hint="eastAsia"/>
          <w:color w:val="000000" w:themeColor="text1"/>
        </w:rPr>
      </w:pPr>
      <w:bookmarkStart w:name="_Toc115345669" w:id="243"/>
      <w:r w:rsidRPr="006C7A7F">
        <w:rPr>
          <w:color w:val="000000" w:themeColor="text1"/>
        </w:rPr>
        <w:t>FDR and ADRS</w:t>
      </w:r>
      <w:bookmarkEnd w:id="243"/>
    </w:p>
    <w:p w:rsidRPr="006C7A7F" w:rsidR="0009043B" w:rsidRDefault="0009043B" w14:paraId="359A9EA0" w14:textId="08499373">
      <w:pPr>
        <w:pStyle w:val="Level1"/>
        <w:numPr>
          <w:ilvl w:val="0"/>
          <w:numId w:val="361"/>
        </w:numPr>
        <w:ind w:left="851" w:hanging="491"/>
        <w:rPr>
          <w:color w:val="000000" w:themeColor="text1"/>
        </w:rPr>
      </w:pPr>
      <w:r w:rsidRPr="006C7A7F">
        <w:rPr>
          <w:color w:val="000000" w:themeColor="text1"/>
        </w:rPr>
        <w:t>Parameters to be recorded shall be those listed in the Seventh Schedule.</w:t>
      </w:r>
    </w:p>
    <w:p w:rsidRPr="006C7A7F" w:rsidR="00F33234" w:rsidP="00F33234" w:rsidRDefault="00F33234" w14:paraId="6CD01BC7" w14:textId="43B64C99">
      <w:pPr>
        <w:pStyle w:val="Titre2"/>
        <w:rPr>
          <w:rFonts w:hint="eastAsia"/>
          <w:color w:val="000000" w:themeColor="text1"/>
        </w:rPr>
      </w:pPr>
      <w:bookmarkStart w:name="_Toc115345670" w:id="244"/>
      <w:r w:rsidRPr="006C7A7F">
        <w:rPr>
          <w:color w:val="000000" w:themeColor="text1"/>
        </w:rPr>
        <w:t>FDR and ADRS–applicability</w:t>
      </w:r>
      <w:bookmarkEnd w:id="244"/>
    </w:p>
    <w:p w:rsidRPr="006C7A7F" w:rsidR="0009043B" w:rsidRDefault="0009043B" w14:paraId="07C43852" w14:textId="58850BF7">
      <w:pPr>
        <w:pStyle w:val="Level1"/>
        <w:numPr>
          <w:ilvl w:val="0"/>
          <w:numId w:val="362"/>
        </w:numPr>
        <w:ind w:left="851" w:hanging="491"/>
        <w:rPr>
          <w:color w:val="000000" w:themeColor="text1"/>
        </w:rPr>
      </w:pPr>
      <w:r w:rsidRPr="006C7A7F">
        <w:rPr>
          <w:color w:val="000000" w:themeColor="text1"/>
        </w:rPr>
        <w:t>All helicopters of a maximum certificated take-off mass of over 3 175 kg for which the individual certificate of airworthiness is first issued on or after 1 January 2016 shall be equipped with an FDR which shall record at least the first 48 parameters listed in table A4-1 of Seventh Schedule to these Regulations.</w:t>
      </w:r>
    </w:p>
    <w:p w:rsidRPr="006C7A7F" w:rsidR="0009043B" w:rsidP="00F33234" w:rsidRDefault="0009043B" w14:paraId="65ED5136" w14:textId="4A55F657">
      <w:pPr>
        <w:pStyle w:val="Level1"/>
        <w:rPr>
          <w:color w:val="000000" w:themeColor="text1"/>
        </w:rPr>
      </w:pPr>
      <w:r w:rsidRPr="006C7A7F">
        <w:rPr>
          <w:color w:val="000000" w:themeColor="text1"/>
        </w:rPr>
        <w:t>All helicopters of a maximum certificated take-off mass of over 7 000 kg, or having a passenger seating configuration of more than 19 passengers, for which the individual certificate of airworthiness is first issued on or after 1 January 1989 shall be equipped with an FDR which shall record at least the first 48 parameters listed in table A4-1 of Seventh Schedule to these Regulations.</w:t>
      </w:r>
    </w:p>
    <w:p w:rsidRPr="006C7A7F" w:rsidR="0009043B" w:rsidP="00F33234" w:rsidRDefault="0009043B" w14:paraId="3B67803C" w14:textId="098C2CBF">
      <w:pPr>
        <w:pStyle w:val="Level1"/>
        <w:rPr>
          <w:color w:val="000000" w:themeColor="text1"/>
        </w:rPr>
      </w:pPr>
      <w:r w:rsidRPr="006C7A7F">
        <w:rPr>
          <w:color w:val="000000" w:themeColor="text1"/>
        </w:rPr>
        <w:t>All helicopters of a maximum certificated take-off mass of over 3 175 kg, up to and including 7 000 kg, for which the individual certificate of airworthiness is first issued on or after 1 January 1989, shall be equipped with a type V FDR.</w:t>
      </w:r>
    </w:p>
    <w:p w:rsidRPr="006C7A7F" w:rsidR="0009043B" w:rsidP="00F33234" w:rsidRDefault="0009043B" w14:paraId="3A9FDDF8" w14:textId="0D097625">
      <w:pPr>
        <w:pStyle w:val="Level1"/>
        <w:rPr>
          <w:color w:val="000000" w:themeColor="text1"/>
        </w:rPr>
      </w:pPr>
      <w:r w:rsidRPr="006C7A7F">
        <w:rPr>
          <w:color w:val="000000" w:themeColor="text1"/>
        </w:rPr>
        <w:t>The maintenance requirements established in sub-regulations 145 (8) &amp; 145 (9) will apply.</w:t>
      </w:r>
    </w:p>
    <w:p w:rsidRPr="006C7A7F" w:rsidR="00F33234" w:rsidP="00F33234" w:rsidRDefault="00F33234" w14:paraId="3C7CB333" w14:textId="5F885237">
      <w:pPr>
        <w:pStyle w:val="Titre2"/>
        <w:rPr>
          <w:rFonts w:hint="eastAsia"/>
          <w:color w:val="000000" w:themeColor="text1"/>
        </w:rPr>
      </w:pPr>
      <w:bookmarkStart w:name="_Toc115345671" w:id="245"/>
      <w:r w:rsidRPr="006C7A7F">
        <w:rPr>
          <w:color w:val="000000" w:themeColor="text1"/>
        </w:rPr>
        <w:t>FDR and ADRS–recording technology</w:t>
      </w:r>
      <w:bookmarkEnd w:id="245"/>
    </w:p>
    <w:p w:rsidRPr="006C7A7F" w:rsidR="0009043B" w:rsidRDefault="0009043B" w14:paraId="22134B5D" w14:textId="021C2E14">
      <w:pPr>
        <w:pStyle w:val="Level1"/>
        <w:numPr>
          <w:ilvl w:val="0"/>
          <w:numId w:val="363"/>
        </w:numPr>
        <w:ind w:left="851" w:hanging="491"/>
        <w:rPr>
          <w:color w:val="000000" w:themeColor="text1"/>
        </w:rPr>
      </w:pPr>
      <w:r w:rsidRPr="006C7A7F">
        <w:rPr>
          <w:color w:val="000000" w:themeColor="text1"/>
        </w:rPr>
        <w:t>FDRs shall not use engraving metal foil, frequency modulation, photographic film or magnetic tape.</w:t>
      </w:r>
    </w:p>
    <w:p w:rsidRPr="006C7A7F" w:rsidR="00F33234" w:rsidP="00F33234" w:rsidRDefault="00F33234" w14:paraId="22A99F06" w14:textId="12D490B6">
      <w:pPr>
        <w:pStyle w:val="Titre2"/>
        <w:rPr>
          <w:rFonts w:hint="eastAsia"/>
          <w:color w:val="000000" w:themeColor="text1"/>
        </w:rPr>
      </w:pPr>
      <w:bookmarkStart w:name="_Toc115345672" w:id="246"/>
      <w:r w:rsidRPr="006C7A7F">
        <w:rPr>
          <w:color w:val="000000" w:themeColor="text1"/>
        </w:rPr>
        <w:t>FDR and ADRS - duration</w:t>
      </w:r>
      <w:bookmarkEnd w:id="246"/>
    </w:p>
    <w:p w:rsidRPr="006C7A7F" w:rsidR="0009043B" w:rsidRDefault="0009043B" w14:paraId="593EE136" w14:textId="2847BC73">
      <w:pPr>
        <w:pStyle w:val="Level1"/>
        <w:numPr>
          <w:ilvl w:val="0"/>
          <w:numId w:val="364"/>
        </w:numPr>
        <w:ind w:left="851" w:hanging="491"/>
        <w:rPr>
          <w:color w:val="000000" w:themeColor="text1"/>
        </w:rPr>
      </w:pPr>
      <w:r w:rsidRPr="006C7A7F">
        <w:rPr>
          <w:color w:val="000000" w:themeColor="text1"/>
        </w:rPr>
        <w:t>All FDRs shall retain the information recorded during at least the last 10 hours of their operation.</w:t>
      </w:r>
    </w:p>
    <w:p w:rsidRPr="006C7A7F" w:rsidR="0009043B" w:rsidP="00F33234" w:rsidRDefault="00F33234" w14:paraId="5C52B7D2" w14:textId="616455D3">
      <w:pPr>
        <w:pStyle w:val="Titre2"/>
        <w:rPr>
          <w:rFonts w:hint="eastAsia"/>
          <w:color w:val="000000" w:themeColor="text1"/>
        </w:rPr>
      </w:pPr>
      <w:bookmarkStart w:name="_Toc115345673" w:id="247"/>
      <w:r w:rsidRPr="006C7A7F">
        <w:rPr>
          <w:color w:val="000000" w:themeColor="text1"/>
        </w:rPr>
        <w:t>CVR – Cockpit audio recording systems or CARS – applicability</w:t>
      </w:r>
      <w:bookmarkEnd w:id="247"/>
    </w:p>
    <w:p w:rsidRPr="006C7A7F" w:rsidR="0009043B" w:rsidRDefault="0009043B" w14:paraId="28389C12" w14:textId="6B7B0A50">
      <w:pPr>
        <w:pStyle w:val="Level1"/>
        <w:numPr>
          <w:ilvl w:val="0"/>
          <w:numId w:val="365"/>
        </w:numPr>
        <w:ind w:left="851" w:hanging="491"/>
        <w:rPr>
          <w:color w:val="000000" w:themeColor="text1"/>
        </w:rPr>
      </w:pPr>
      <w:r w:rsidRPr="006C7A7F">
        <w:rPr>
          <w:color w:val="000000" w:themeColor="text1"/>
        </w:rPr>
        <w:t xml:space="preserve">All helicopters of a maximum certificated take-off mass of over 7 000 kg shall be equipped with a CVR. </w:t>
      </w:r>
    </w:p>
    <w:p w:rsidRPr="006C7A7F" w:rsidR="0009043B" w:rsidP="00F33234" w:rsidRDefault="0009043B" w14:paraId="1EC83562" w14:textId="1E1E59CD">
      <w:pPr>
        <w:pStyle w:val="Level1"/>
        <w:rPr>
          <w:color w:val="000000" w:themeColor="text1"/>
        </w:rPr>
      </w:pPr>
      <w:r w:rsidRPr="006C7A7F">
        <w:rPr>
          <w:color w:val="000000" w:themeColor="text1"/>
        </w:rPr>
        <w:t>For helicopters not equipped with an FDR, at least main rotor speed shall be recorded on the CVR.</w:t>
      </w:r>
    </w:p>
    <w:p w:rsidRPr="006C7A7F" w:rsidR="0009043B" w:rsidP="00F33234" w:rsidRDefault="0009043B" w14:paraId="0D06E269" w14:textId="2919F0B8">
      <w:pPr>
        <w:pStyle w:val="Level1"/>
        <w:rPr>
          <w:color w:val="000000" w:themeColor="text1"/>
        </w:rPr>
      </w:pPr>
      <w:r w:rsidRPr="006C7A7F">
        <w:rPr>
          <w:color w:val="000000" w:themeColor="text1"/>
        </w:rPr>
        <w:t>All helicopters of a maximum certificated take-off mass of over 3 175 kg for which the individual certificate of airworthiness is first issued on or after 1 January 1987 shall be equipped with a CVR.</w:t>
      </w:r>
    </w:p>
    <w:p w:rsidRPr="006C7A7F" w:rsidR="0009043B" w:rsidP="00F33234" w:rsidRDefault="0009043B" w14:paraId="1BF7CD20" w14:textId="4942C966">
      <w:pPr>
        <w:pStyle w:val="Level1"/>
        <w:rPr>
          <w:color w:val="000000" w:themeColor="text1"/>
        </w:rPr>
      </w:pPr>
      <w:r w:rsidRPr="006C7A7F">
        <w:rPr>
          <w:color w:val="000000" w:themeColor="text1"/>
        </w:rPr>
        <w:t>The maintenance requirements established in sub-regulations 148 (</w:t>
      </w:r>
      <w:r w:rsidRPr="006C7A7F" w:rsidR="00F33234">
        <w:rPr>
          <w:color w:val="000000" w:themeColor="text1"/>
        </w:rPr>
        <w:t>c</w:t>
      </w:r>
      <w:r w:rsidRPr="006C7A7F">
        <w:rPr>
          <w:color w:val="000000" w:themeColor="text1"/>
        </w:rPr>
        <w:t>) will apply.</w:t>
      </w:r>
    </w:p>
    <w:p w:rsidRPr="006C7A7F" w:rsidR="00F33234" w:rsidP="00F33234" w:rsidRDefault="00F33234" w14:paraId="4EFF4962" w14:textId="6B0BA961">
      <w:pPr>
        <w:pStyle w:val="Titre2"/>
        <w:rPr>
          <w:rFonts w:hint="eastAsia"/>
          <w:color w:val="000000" w:themeColor="text1"/>
        </w:rPr>
      </w:pPr>
      <w:bookmarkStart w:name="_Toc115345674" w:id="248"/>
      <w:r w:rsidRPr="006C7A7F">
        <w:rPr>
          <w:color w:val="000000" w:themeColor="text1"/>
        </w:rPr>
        <w:t>CVR- recording technology</w:t>
      </w:r>
      <w:bookmarkEnd w:id="248"/>
    </w:p>
    <w:p w:rsidRPr="006C7A7F" w:rsidR="0009043B" w:rsidRDefault="0009043B" w14:paraId="0C850AD6" w14:textId="4BC60915">
      <w:pPr>
        <w:pStyle w:val="Level1"/>
        <w:numPr>
          <w:ilvl w:val="0"/>
          <w:numId w:val="366"/>
        </w:numPr>
        <w:ind w:left="851" w:hanging="491"/>
        <w:rPr>
          <w:color w:val="000000" w:themeColor="text1"/>
        </w:rPr>
      </w:pPr>
      <w:r w:rsidRPr="006C7A7F">
        <w:rPr>
          <w:color w:val="000000" w:themeColor="text1"/>
        </w:rPr>
        <w:t>CVRs shall not use magnetic tape or wire.</w:t>
      </w:r>
    </w:p>
    <w:p w:rsidRPr="006C7A7F" w:rsidR="00F33234" w:rsidP="00F33234" w:rsidRDefault="00F33234" w14:paraId="2B510CA4" w14:textId="3BAD3BD9">
      <w:pPr>
        <w:pStyle w:val="Titre2"/>
        <w:rPr>
          <w:rFonts w:hint="eastAsia"/>
          <w:color w:val="000000" w:themeColor="text1"/>
        </w:rPr>
      </w:pPr>
      <w:bookmarkStart w:name="_Toc115345675" w:id="249"/>
      <w:r w:rsidRPr="006C7A7F">
        <w:rPr>
          <w:color w:val="000000" w:themeColor="text1"/>
        </w:rPr>
        <w:t>CVR- duration</w:t>
      </w:r>
      <w:bookmarkEnd w:id="249"/>
    </w:p>
    <w:p w:rsidRPr="006C7A7F" w:rsidR="0009043B" w:rsidRDefault="0009043B" w14:paraId="66FD6EC9" w14:textId="716FB7E3">
      <w:pPr>
        <w:pStyle w:val="Level1"/>
        <w:numPr>
          <w:ilvl w:val="0"/>
          <w:numId w:val="367"/>
        </w:numPr>
        <w:ind w:left="851" w:hanging="491"/>
        <w:rPr>
          <w:color w:val="000000" w:themeColor="text1"/>
        </w:rPr>
      </w:pPr>
      <w:r w:rsidRPr="006C7A7F">
        <w:rPr>
          <w:color w:val="000000" w:themeColor="text1"/>
        </w:rPr>
        <w:t>All helicopters required to be equipped with a CVR shall be equipped with a CVR which shall retain the information recorded during at least the last 2 hours of its operation.</w:t>
      </w:r>
    </w:p>
    <w:p w:rsidRPr="006C7A7F" w:rsidR="0009043B" w:rsidP="00F33234" w:rsidRDefault="00F33234" w14:paraId="238FF3F5" w14:textId="260423A9">
      <w:pPr>
        <w:pStyle w:val="Titre2"/>
        <w:rPr>
          <w:rFonts w:hint="eastAsia"/>
          <w:color w:val="000000" w:themeColor="text1"/>
        </w:rPr>
      </w:pPr>
      <w:bookmarkStart w:name="_Toc115345676" w:id="250"/>
      <w:r w:rsidRPr="006C7A7F">
        <w:rPr>
          <w:color w:val="000000" w:themeColor="text1"/>
        </w:rPr>
        <w:t>Data link recorders- applicability</w:t>
      </w:r>
      <w:bookmarkEnd w:id="250"/>
    </w:p>
    <w:p w:rsidRPr="006C7A7F" w:rsidR="0009043B" w:rsidRDefault="0009043B" w14:paraId="5207A42C" w14:textId="3DFBE418">
      <w:pPr>
        <w:pStyle w:val="Level1"/>
        <w:numPr>
          <w:ilvl w:val="0"/>
          <w:numId w:val="368"/>
        </w:numPr>
        <w:ind w:left="851" w:hanging="491"/>
        <w:rPr>
          <w:color w:val="000000" w:themeColor="text1"/>
        </w:rPr>
      </w:pPr>
      <w:r w:rsidRPr="006C7A7F">
        <w:rPr>
          <w:color w:val="000000" w:themeColor="text1"/>
        </w:rPr>
        <w:t>All helicopters for which the individual certificate of airworthiness is first issued on or after 1 January 2016, which use any of the data link communications applications referred to in paragraph 5.1.2 of the Seventh Schedule to these Regulations and are required to carry a CVR, shall record the data link communications messages on a crash-protected flight recorder.</w:t>
      </w:r>
    </w:p>
    <w:p w:rsidRPr="006C7A7F" w:rsidR="0009043B" w:rsidP="00780D49" w:rsidRDefault="0009043B" w14:paraId="0A3213B0" w14:textId="346792CA">
      <w:pPr>
        <w:pStyle w:val="Level1"/>
        <w:rPr>
          <w:color w:val="000000" w:themeColor="text1"/>
        </w:rPr>
      </w:pPr>
      <w:r w:rsidRPr="006C7A7F">
        <w:rPr>
          <w:color w:val="000000" w:themeColor="text1"/>
        </w:rPr>
        <w:t>All helicopters for which the individual certificate of airworthiness was first issued before 1 January 2016, that are required to carry a CVR and are modified on or after 1 January 2016 to install and use any of the data link communications applications referred to in paragraph 5.1.2 of the Seventh Schedule to these Regulations shall record the data link communications messages on a crash-protected flight recorder unless the data link communications equipment is compliant with a type design or aircraft modification first approved prior to 1 January 2016.</w:t>
      </w:r>
    </w:p>
    <w:p w:rsidRPr="006C7A7F" w:rsidR="0009043B" w:rsidP="00780D49" w:rsidRDefault="0009043B" w14:paraId="3E2A0966" w14:textId="70935DF4">
      <w:pPr>
        <w:pStyle w:val="Level1"/>
        <w:rPr>
          <w:color w:val="000000" w:themeColor="text1"/>
        </w:rPr>
      </w:pPr>
      <w:r w:rsidRPr="006C7A7F">
        <w:rPr>
          <w:color w:val="000000" w:themeColor="text1"/>
        </w:rPr>
        <w:t>A Class B AIR may be a means for recording data link communications applications messages to and from the helicopters where it is not practical or is prohibitively expensive to record those data link communications applications messages on FDR or CVR.</w:t>
      </w:r>
    </w:p>
    <w:p w:rsidRPr="006C7A7F" w:rsidR="0009043B" w:rsidP="00780D49" w:rsidRDefault="0009043B" w14:paraId="6DB76C50" w14:textId="593C84D6">
      <w:pPr>
        <w:pStyle w:val="Level1"/>
        <w:rPr>
          <w:color w:val="000000" w:themeColor="text1"/>
        </w:rPr>
      </w:pPr>
      <w:r w:rsidRPr="006C7A7F">
        <w:rPr>
          <w:color w:val="000000" w:themeColor="text1"/>
        </w:rPr>
        <w:t>All helicopters for which the individual certificate of airworthiness was first issued before 1 January 2016, that are required to carry a CVR and are modified on or after 1 January 2016 to use any of the data link communications applications referred to in paragraph 5.1.2 of the Seventh Schedule to these Regulations shall record the data link communications messages on a crash-protected flight recorder.</w:t>
      </w:r>
    </w:p>
    <w:p w:rsidRPr="006C7A7F" w:rsidR="0009043B" w:rsidP="00780D49" w:rsidRDefault="0009043B" w14:paraId="30C3263C" w14:textId="461C7F6D">
      <w:pPr>
        <w:pStyle w:val="Level1"/>
        <w:rPr>
          <w:color w:val="000000" w:themeColor="text1"/>
        </w:rPr>
      </w:pPr>
      <w:r w:rsidRPr="006C7A7F">
        <w:rPr>
          <w:color w:val="000000" w:themeColor="text1"/>
        </w:rPr>
        <w:t>The maintenance requirements established in sub-regulations 151 (5) will apply</w:t>
      </w:r>
    </w:p>
    <w:p w:rsidRPr="006C7A7F" w:rsidR="00780D49" w:rsidP="00780D49" w:rsidRDefault="00780D49" w14:paraId="20F6EE46" w14:textId="07A3B28E">
      <w:pPr>
        <w:pStyle w:val="Titre2"/>
        <w:rPr>
          <w:rFonts w:hint="eastAsia"/>
          <w:color w:val="000000" w:themeColor="text1"/>
        </w:rPr>
      </w:pPr>
      <w:bookmarkStart w:name="_Toc115345677" w:id="251"/>
      <w:r w:rsidRPr="006C7A7F">
        <w:rPr>
          <w:color w:val="000000" w:themeColor="text1"/>
        </w:rPr>
        <w:t>Data link recorders- duration</w:t>
      </w:r>
      <w:bookmarkEnd w:id="251"/>
    </w:p>
    <w:p w:rsidRPr="006C7A7F" w:rsidR="0009043B" w:rsidRDefault="0009043B" w14:paraId="499E984C" w14:textId="017F1888">
      <w:pPr>
        <w:pStyle w:val="Level1"/>
        <w:numPr>
          <w:ilvl w:val="0"/>
          <w:numId w:val="369"/>
        </w:numPr>
        <w:ind w:left="851" w:hanging="491"/>
        <w:rPr>
          <w:color w:val="000000" w:themeColor="text1"/>
        </w:rPr>
      </w:pPr>
      <w:r w:rsidRPr="006C7A7F">
        <w:rPr>
          <w:color w:val="000000" w:themeColor="text1"/>
        </w:rPr>
        <w:t>The minimum recording duration shall be equal to the duration of the CVR.</w:t>
      </w:r>
    </w:p>
    <w:p w:rsidRPr="006C7A7F" w:rsidR="0009043B" w:rsidP="00780D49" w:rsidRDefault="00780D49" w14:paraId="644586E8" w14:textId="4F5B9C31">
      <w:pPr>
        <w:pStyle w:val="Titre2"/>
        <w:rPr>
          <w:rFonts w:hint="eastAsia"/>
          <w:color w:val="000000" w:themeColor="text1"/>
        </w:rPr>
      </w:pPr>
      <w:bookmarkStart w:name="_Toc115345678" w:id="252"/>
      <w:r w:rsidRPr="006C7A7F">
        <w:rPr>
          <w:color w:val="000000" w:themeColor="text1"/>
        </w:rPr>
        <w:t>Data link recorders- correlation</w:t>
      </w:r>
      <w:bookmarkEnd w:id="252"/>
    </w:p>
    <w:p w:rsidRPr="006C7A7F" w:rsidR="0009043B" w:rsidRDefault="0009043B" w14:paraId="5A555051" w14:textId="44C5476E">
      <w:pPr>
        <w:pStyle w:val="Level1"/>
        <w:numPr>
          <w:ilvl w:val="0"/>
          <w:numId w:val="370"/>
        </w:numPr>
        <w:ind w:left="851" w:hanging="491"/>
        <w:rPr>
          <w:color w:val="000000" w:themeColor="text1"/>
        </w:rPr>
      </w:pPr>
      <w:r w:rsidRPr="006C7A7F">
        <w:rPr>
          <w:color w:val="000000" w:themeColor="text1"/>
        </w:rPr>
        <w:t>Data link recording shall allow correlation with the recorded cockpit audio.</w:t>
      </w:r>
    </w:p>
    <w:p w:rsidRPr="006C7A7F" w:rsidR="0009043B" w:rsidP="00780D49" w:rsidRDefault="00780D49" w14:paraId="15F70BB2" w14:textId="585EF85C">
      <w:pPr>
        <w:pStyle w:val="Titre2"/>
        <w:rPr>
          <w:rFonts w:hint="eastAsia"/>
          <w:color w:val="000000" w:themeColor="text1"/>
        </w:rPr>
      </w:pPr>
      <w:bookmarkStart w:name="_Toc115345679" w:id="253"/>
      <w:r w:rsidRPr="006C7A7F">
        <w:rPr>
          <w:color w:val="000000" w:themeColor="text1"/>
        </w:rPr>
        <w:t>Flight recorders — general, construction and installation</w:t>
      </w:r>
      <w:bookmarkEnd w:id="253"/>
    </w:p>
    <w:p w:rsidRPr="006C7A7F" w:rsidR="0009043B" w:rsidRDefault="0009043B" w14:paraId="41885E17" w14:textId="0489993C">
      <w:pPr>
        <w:pStyle w:val="Level1"/>
        <w:numPr>
          <w:ilvl w:val="0"/>
          <w:numId w:val="371"/>
        </w:numPr>
        <w:ind w:left="851" w:hanging="491"/>
        <w:rPr>
          <w:color w:val="000000" w:themeColor="text1"/>
        </w:rPr>
      </w:pPr>
      <w:r w:rsidRPr="006C7A7F">
        <w:rPr>
          <w:color w:val="000000" w:themeColor="text1"/>
        </w:rPr>
        <w:t xml:space="preserve">Flight recorders shall be constructed, located and installed to provide maximum practical protection for the recordings in order that the recorded information may be preserved, recovered and transcribed. </w:t>
      </w:r>
    </w:p>
    <w:p w:rsidRPr="006C7A7F" w:rsidR="0009043B" w:rsidP="00780D49" w:rsidRDefault="0009043B" w14:paraId="202709AC" w14:textId="5ADA60C4">
      <w:pPr>
        <w:pStyle w:val="Level1"/>
        <w:rPr>
          <w:color w:val="000000" w:themeColor="text1"/>
        </w:rPr>
      </w:pPr>
      <w:r w:rsidRPr="006C7A7F">
        <w:rPr>
          <w:color w:val="000000" w:themeColor="text1"/>
        </w:rPr>
        <w:t>Flight recorders shall meet the prescribed crashworthiness and fire protection specifications.</w:t>
      </w:r>
    </w:p>
    <w:p w:rsidRPr="006C7A7F" w:rsidR="00780D49" w:rsidP="00780D49" w:rsidRDefault="00780D49" w14:paraId="6C616A78" w14:textId="47C73704">
      <w:pPr>
        <w:pStyle w:val="Titre2"/>
        <w:rPr>
          <w:rFonts w:hint="eastAsia"/>
          <w:color w:val="000000" w:themeColor="text1"/>
        </w:rPr>
      </w:pPr>
      <w:bookmarkStart w:name="_Toc115345680" w:id="254"/>
      <w:r w:rsidRPr="006C7A7F">
        <w:rPr>
          <w:color w:val="000000" w:themeColor="text1"/>
        </w:rPr>
        <w:t>Flight recorders — operation</w:t>
      </w:r>
      <w:bookmarkEnd w:id="254"/>
    </w:p>
    <w:p w:rsidRPr="006C7A7F" w:rsidR="0009043B" w:rsidRDefault="0009043B" w14:paraId="14AAD478" w14:textId="25F383B9">
      <w:pPr>
        <w:pStyle w:val="Level1"/>
        <w:numPr>
          <w:ilvl w:val="0"/>
          <w:numId w:val="372"/>
        </w:numPr>
        <w:ind w:left="851" w:hanging="491"/>
        <w:rPr>
          <w:color w:val="000000" w:themeColor="text1"/>
        </w:rPr>
      </w:pPr>
      <w:r w:rsidRPr="006C7A7F">
        <w:rPr>
          <w:color w:val="000000" w:themeColor="text1"/>
        </w:rPr>
        <w:t>Flight recorders shall not be switched off during flight time.</w:t>
      </w:r>
    </w:p>
    <w:p w:rsidRPr="006C7A7F" w:rsidR="0009043B" w:rsidP="00780D49" w:rsidRDefault="0009043B" w14:paraId="78A5AFEB" w14:textId="0458C3B3">
      <w:pPr>
        <w:pStyle w:val="Level1"/>
        <w:rPr>
          <w:color w:val="000000" w:themeColor="text1"/>
        </w:rPr>
      </w:pPr>
      <w:r w:rsidRPr="006C7A7F">
        <w:rPr>
          <w:color w:val="000000" w:themeColor="text1"/>
        </w:rPr>
        <w:t xml:space="preserve">To preserve flight recorder records, flight recorders shall be deactivated upon completion of flight time following an accident or incident. </w:t>
      </w:r>
    </w:p>
    <w:p w:rsidRPr="006C7A7F" w:rsidR="0009043B" w:rsidP="00780D49" w:rsidRDefault="0009043B" w14:paraId="42031099" w14:textId="48DB2EA4">
      <w:pPr>
        <w:pStyle w:val="Level1"/>
        <w:rPr>
          <w:color w:val="000000" w:themeColor="text1"/>
        </w:rPr>
      </w:pPr>
      <w:r w:rsidRPr="006C7A7F">
        <w:rPr>
          <w:color w:val="000000" w:themeColor="text1"/>
        </w:rPr>
        <w:t>The flight recorders shall not be reactivated before their disposition as required by the Civil Aviation (Aircraft Accident and Incident Investigation) Regulations.</w:t>
      </w:r>
    </w:p>
    <w:p w:rsidRPr="006C7A7F" w:rsidR="0009043B" w:rsidP="00780D49" w:rsidRDefault="0009043B" w14:paraId="0AA0A270" w14:textId="1EA50312">
      <w:pPr>
        <w:pStyle w:val="Level1"/>
        <w:rPr>
          <w:color w:val="000000" w:themeColor="text1"/>
        </w:rPr>
      </w:pPr>
      <w:r w:rsidRPr="006C7A7F">
        <w:rPr>
          <w:color w:val="000000" w:themeColor="text1"/>
        </w:rPr>
        <w:t>The need for removal of the flight recorder records from the aircraft shall be determined by the investigation authority in the state conducting the investigation with due regard to the seriousness of an occurrence and the circumstances, including the impact on the operation.</w:t>
      </w:r>
    </w:p>
    <w:p w:rsidRPr="006C7A7F" w:rsidR="0009043B" w:rsidP="00885EE6" w:rsidRDefault="00885EE6" w14:paraId="4F8468E5" w14:textId="2B18EE2A">
      <w:pPr>
        <w:pStyle w:val="Titre2"/>
        <w:rPr>
          <w:rFonts w:hint="eastAsia"/>
          <w:color w:val="000000" w:themeColor="text1"/>
        </w:rPr>
      </w:pPr>
      <w:bookmarkStart w:name="_Toc115345681" w:id="255"/>
      <w:r w:rsidRPr="006C7A7F">
        <w:rPr>
          <w:color w:val="000000" w:themeColor="text1"/>
        </w:rPr>
        <w:t>Continued serviceability</w:t>
      </w:r>
      <w:bookmarkEnd w:id="255"/>
    </w:p>
    <w:p w:rsidRPr="006C7A7F" w:rsidR="0009043B" w:rsidRDefault="0009043B" w14:paraId="25B8FA9A" w14:textId="45E13FCD">
      <w:pPr>
        <w:pStyle w:val="Level1"/>
        <w:numPr>
          <w:ilvl w:val="0"/>
          <w:numId w:val="373"/>
        </w:numPr>
        <w:ind w:left="851" w:hanging="491"/>
        <w:rPr>
          <w:color w:val="000000" w:themeColor="text1"/>
        </w:rPr>
      </w:pPr>
      <w:r w:rsidRPr="006C7A7F">
        <w:rPr>
          <w:color w:val="000000" w:themeColor="text1"/>
        </w:rPr>
        <w:t>Operational checks and evaluations of recordings from the flight recorder systems shall be conducted to ensure the continued serviceability of the recorders.</w:t>
      </w:r>
    </w:p>
    <w:p w:rsidRPr="006C7A7F" w:rsidR="0009043B" w:rsidP="00885EE6" w:rsidRDefault="00885EE6" w14:paraId="44729E84" w14:textId="5EA891B4">
      <w:pPr>
        <w:pStyle w:val="Titre2"/>
        <w:rPr>
          <w:rFonts w:hint="eastAsia"/>
          <w:color w:val="000000" w:themeColor="text1"/>
        </w:rPr>
      </w:pPr>
      <w:bookmarkStart w:name="_Toc115345682" w:id="256"/>
      <w:r w:rsidRPr="006C7A7F">
        <w:rPr>
          <w:color w:val="000000" w:themeColor="text1"/>
        </w:rPr>
        <w:t>Flight recorders electronic documentation</w:t>
      </w:r>
      <w:bookmarkEnd w:id="256"/>
    </w:p>
    <w:p w:rsidRPr="006C7A7F" w:rsidR="0009043B" w:rsidRDefault="0009043B" w14:paraId="7C380D1C" w14:textId="0BE36E69">
      <w:pPr>
        <w:pStyle w:val="Level1"/>
        <w:numPr>
          <w:ilvl w:val="0"/>
          <w:numId w:val="374"/>
        </w:numPr>
        <w:ind w:left="851" w:hanging="491"/>
        <w:rPr>
          <w:color w:val="000000" w:themeColor="text1"/>
        </w:rPr>
      </w:pPr>
      <w:r w:rsidRPr="006C7A7F">
        <w:rPr>
          <w:color w:val="000000" w:themeColor="text1"/>
        </w:rPr>
        <w:t>The documentation requirement concerning FDR parameters provided by operators to accident investigation authorities shall be in electronic format and meet industry specifications.</w:t>
      </w:r>
    </w:p>
    <w:p w:rsidRPr="006C7A7F" w:rsidR="0009043B" w:rsidP="00885EE6" w:rsidRDefault="00885EE6" w14:paraId="0D5BDF3D" w14:textId="64CF2A7D">
      <w:pPr>
        <w:pStyle w:val="Titre2"/>
        <w:rPr>
          <w:rFonts w:hint="eastAsia"/>
          <w:color w:val="000000" w:themeColor="text1"/>
        </w:rPr>
      </w:pPr>
      <w:bookmarkStart w:name="_Toc115345683" w:id="257"/>
      <w:r w:rsidRPr="006C7A7F">
        <w:rPr>
          <w:color w:val="000000" w:themeColor="text1"/>
        </w:rPr>
        <w:t>Emergency Locator Transmitter</w:t>
      </w:r>
      <w:bookmarkEnd w:id="257"/>
    </w:p>
    <w:p w:rsidRPr="006C7A7F" w:rsidR="0009043B" w:rsidRDefault="0009043B" w14:paraId="188FE893" w14:textId="7A09364F">
      <w:pPr>
        <w:pStyle w:val="Level1"/>
        <w:numPr>
          <w:ilvl w:val="0"/>
          <w:numId w:val="375"/>
        </w:numPr>
        <w:ind w:left="851" w:hanging="491"/>
        <w:rPr>
          <w:color w:val="000000" w:themeColor="text1"/>
        </w:rPr>
      </w:pPr>
      <w:r w:rsidRPr="006C7A7F">
        <w:rPr>
          <w:color w:val="000000" w:themeColor="text1"/>
        </w:rPr>
        <w:t>From 1 July 2008, all helicopters operating in performance Class 1, 2 and 3 shall be equipped with at least one automatic ELT and, when operating on flights over water as described in regulation 194 with at least one automatic ELT and one ELT in a raft or life jacket.</w:t>
      </w:r>
    </w:p>
    <w:p w:rsidRPr="006C7A7F" w:rsidR="0009043B" w:rsidP="00885EE6" w:rsidRDefault="0009043B" w14:paraId="40F77D85" w14:textId="29C7A868">
      <w:pPr>
        <w:pStyle w:val="Level1"/>
        <w:rPr>
          <w:color w:val="000000" w:themeColor="text1"/>
        </w:rPr>
      </w:pPr>
      <w:r w:rsidRPr="006C7A7F">
        <w:rPr>
          <w:color w:val="000000" w:themeColor="text1"/>
        </w:rPr>
        <w:t>ELT equipment carried to satisfy the requirements of sub-regulation (1) shall operate in accordance with the requirements of the applicable Civil Aviation (Aeronautical Telecommunication – Communication Systems).</w:t>
      </w:r>
    </w:p>
    <w:p w:rsidRPr="006C7A7F" w:rsidR="0009043B" w:rsidP="00885EE6" w:rsidRDefault="00885EE6" w14:paraId="71971E7F" w14:textId="4C5BB560">
      <w:pPr>
        <w:pStyle w:val="Titre2"/>
        <w:rPr>
          <w:rFonts w:hint="eastAsia"/>
          <w:color w:val="000000" w:themeColor="text1"/>
        </w:rPr>
      </w:pPr>
      <w:bookmarkStart w:name="_Toc115345684" w:id="258"/>
      <w:r w:rsidRPr="006C7A7F">
        <w:rPr>
          <w:color w:val="000000" w:themeColor="text1"/>
        </w:rPr>
        <w:t>Helicopters required to be equipped with pressure-altitude reporting transponder</w:t>
      </w:r>
      <w:bookmarkEnd w:id="258"/>
    </w:p>
    <w:p w:rsidRPr="006C7A7F" w:rsidR="0009043B" w:rsidRDefault="0009043B" w14:paraId="4D79DD68" w14:textId="15738C57">
      <w:pPr>
        <w:pStyle w:val="Level1"/>
        <w:numPr>
          <w:ilvl w:val="0"/>
          <w:numId w:val="376"/>
        </w:numPr>
        <w:ind w:left="851" w:hanging="491"/>
        <w:rPr>
          <w:color w:val="000000" w:themeColor="text1"/>
        </w:rPr>
      </w:pPr>
      <w:r w:rsidRPr="006C7A7F">
        <w:rPr>
          <w:color w:val="000000" w:themeColor="text1"/>
        </w:rPr>
        <w:t>All helicopters shall be equipped with a pressure-altitude reporting transponder which operates in accordance with the requirements of the applicable Civil Aviation (Aeronautical Telecommunication - Surveillance Radar and Collision Avoidance Systems) Regulations.</w:t>
      </w:r>
    </w:p>
    <w:p w:rsidRPr="006C7A7F" w:rsidR="0009043B" w:rsidP="00885EE6" w:rsidRDefault="00885EE6" w14:paraId="572FAE94" w14:textId="0618469C">
      <w:pPr>
        <w:pStyle w:val="Titre2"/>
        <w:rPr>
          <w:rFonts w:hint="eastAsia"/>
          <w:color w:val="000000" w:themeColor="text1"/>
        </w:rPr>
      </w:pPr>
      <w:bookmarkStart w:name="_Toc115345685" w:id="259"/>
      <w:r w:rsidRPr="006C7A7F">
        <w:rPr>
          <w:color w:val="000000" w:themeColor="text1"/>
        </w:rPr>
        <w:t>Microphones</w:t>
      </w:r>
      <w:bookmarkEnd w:id="259"/>
    </w:p>
    <w:p w:rsidRPr="006C7A7F" w:rsidR="0009043B" w:rsidRDefault="0009043B" w14:paraId="5B494EC3" w14:textId="00514858">
      <w:pPr>
        <w:pStyle w:val="Level1"/>
        <w:numPr>
          <w:ilvl w:val="0"/>
          <w:numId w:val="377"/>
        </w:numPr>
        <w:ind w:left="851" w:hanging="491"/>
        <w:rPr>
          <w:color w:val="000000" w:themeColor="text1"/>
        </w:rPr>
      </w:pPr>
      <w:r w:rsidRPr="006C7A7F">
        <w:rPr>
          <w:color w:val="000000" w:themeColor="text1"/>
        </w:rPr>
        <w:t>All flight crew members required to be on flight deck duty shall communicate through boom or throat microphones.</w:t>
      </w:r>
    </w:p>
    <w:p w:rsidRPr="006C7A7F" w:rsidR="0009043B" w:rsidP="00885EE6" w:rsidRDefault="00885EE6" w14:paraId="265F775E" w14:textId="5D596893">
      <w:pPr>
        <w:pStyle w:val="Titre2"/>
        <w:rPr>
          <w:rFonts w:hint="eastAsia"/>
          <w:color w:val="000000" w:themeColor="text1"/>
        </w:rPr>
      </w:pPr>
      <w:bookmarkStart w:name="_Toc115345686" w:id="260"/>
      <w:r w:rsidRPr="006C7A7F">
        <w:rPr>
          <w:color w:val="000000" w:themeColor="text1"/>
        </w:rPr>
        <w:t>Helicopters equipped with automatic landing systems, a HUD or equivalent displays, EVS, SVS or CVS</w:t>
      </w:r>
      <w:bookmarkEnd w:id="260"/>
    </w:p>
    <w:p w:rsidRPr="006C7A7F" w:rsidR="0009043B" w:rsidRDefault="0009043B" w14:paraId="37731389" w14:textId="171AD913">
      <w:pPr>
        <w:pStyle w:val="Level1"/>
        <w:numPr>
          <w:ilvl w:val="0"/>
          <w:numId w:val="378"/>
        </w:numPr>
        <w:ind w:left="851" w:hanging="491"/>
        <w:rPr>
          <w:color w:val="000000" w:themeColor="text1"/>
        </w:rPr>
      </w:pPr>
      <w:r w:rsidRPr="006C7A7F">
        <w:rPr>
          <w:color w:val="000000" w:themeColor="text1"/>
        </w:rPr>
        <w:t>Where helicopters are equipped with automatic landing systems, HUD or equivalent displays, EVS, SVS or CVS, or any combination of those systems into a hybrid system, the use of such systems for the safe operation of a helicopter shall be approved by the State of Registry.</w:t>
      </w:r>
    </w:p>
    <w:p w:rsidRPr="006C7A7F" w:rsidR="0009043B" w:rsidP="00885EE6" w:rsidRDefault="0009043B" w14:paraId="15A99EBE" w14:textId="3ECF7D68">
      <w:pPr>
        <w:pStyle w:val="Level1"/>
        <w:rPr>
          <w:color w:val="000000" w:themeColor="text1"/>
        </w:rPr>
      </w:pPr>
      <w:r w:rsidRPr="006C7A7F">
        <w:rPr>
          <w:color w:val="000000" w:themeColor="text1"/>
        </w:rPr>
        <w:t>In establishing operational criteria for the use of automatic landing systems, a HUD or equivalent displays, EVS, SVS or CVS, the State of Registry shall require that:</w:t>
      </w:r>
    </w:p>
    <w:p w:rsidRPr="006C7A7F" w:rsidR="0009043B" w:rsidRDefault="0009043B" w14:paraId="273BAB14" w14:textId="6FA42054">
      <w:pPr>
        <w:pStyle w:val="Level2"/>
        <w:numPr>
          <w:ilvl w:val="0"/>
          <w:numId w:val="379"/>
        </w:numPr>
        <w:ind w:left="1418" w:hanging="567"/>
        <w:rPr>
          <w:color w:val="000000" w:themeColor="text1"/>
        </w:rPr>
      </w:pPr>
      <w:r w:rsidRPr="006C7A7F">
        <w:rPr>
          <w:color w:val="000000" w:themeColor="text1"/>
        </w:rPr>
        <w:t>the equipment meets the appropriate airworthiness certification requirements;</w:t>
      </w:r>
    </w:p>
    <w:p w:rsidRPr="006C7A7F" w:rsidR="0009043B" w:rsidP="00885EE6" w:rsidRDefault="0009043B" w14:paraId="371EDFC1" w14:textId="7D10331A">
      <w:pPr>
        <w:pStyle w:val="Level2"/>
        <w:rPr>
          <w:color w:val="000000" w:themeColor="text1"/>
        </w:rPr>
      </w:pPr>
      <w:r w:rsidRPr="006C7A7F">
        <w:rPr>
          <w:color w:val="000000" w:themeColor="text1"/>
        </w:rPr>
        <w:t>the operator has carried out a safety risk assessment of the operations supported by the automatic landing systems, a HUD or equivalent displays, EVS, SVS or CVS; and</w:t>
      </w:r>
    </w:p>
    <w:p w:rsidRPr="006C7A7F" w:rsidR="0009043B" w:rsidP="00885EE6" w:rsidRDefault="0009043B" w14:paraId="367ABF83" w14:textId="7E179EE1">
      <w:pPr>
        <w:pStyle w:val="Level2"/>
        <w:rPr>
          <w:color w:val="000000" w:themeColor="text1"/>
        </w:rPr>
      </w:pPr>
      <w:r w:rsidRPr="006C7A7F">
        <w:rPr>
          <w:color w:val="000000" w:themeColor="text1"/>
        </w:rPr>
        <w:t>the operator has established and documented the procedures for the use of and training requirements for automatic landing systems, a HUD or equivalent displays, EVS, SVS or CVS.</w:t>
      </w:r>
    </w:p>
    <w:p w:rsidRPr="006C7A7F" w:rsidR="0009043B" w:rsidP="00580B25" w:rsidRDefault="00580B25" w14:paraId="1E11DA9C" w14:textId="2B3CF1F3">
      <w:pPr>
        <w:pStyle w:val="Titre2"/>
        <w:rPr>
          <w:rFonts w:hint="eastAsia"/>
          <w:color w:val="000000" w:themeColor="text1"/>
        </w:rPr>
      </w:pPr>
      <w:bookmarkStart w:name="_Toc115345687" w:id="261"/>
      <w:r w:rsidRPr="006C7A7F">
        <w:rPr>
          <w:color w:val="000000" w:themeColor="text1"/>
        </w:rPr>
        <w:t>Electronic flight bags – equipment</w:t>
      </w:r>
      <w:bookmarkEnd w:id="261"/>
    </w:p>
    <w:p w:rsidRPr="006C7A7F" w:rsidR="0009043B" w:rsidRDefault="0009043B" w14:paraId="2DFC5A3B" w14:textId="273ED6FE">
      <w:pPr>
        <w:pStyle w:val="Level1"/>
        <w:numPr>
          <w:ilvl w:val="0"/>
          <w:numId w:val="380"/>
        </w:numPr>
        <w:ind w:left="851" w:hanging="491"/>
        <w:rPr>
          <w:color w:val="000000" w:themeColor="text1"/>
        </w:rPr>
      </w:pPr>
      <w:r w:rsidRPr="006C7A7F">
        <w:rPr>
          <w:color w:val="000000" w:themeColor="text1"/>
        </w:rPr>
        <w:t>Where portable EFBs are used on board a helicopter, the pilot-in-command and the owner shall ensure that they do not affect the performance of the helicopter systems, equipment or the ability to operate the helicopter.</w:t>
      </w:r>
    </w:p>
    <w:p w:rsidRPr="006C7A7F" w:rsidR="0009043B" w:rsidP="00580B25" w:rsidRDefault="00580B25" w14:paraId="36C28969" w14:textId="38F7993E">
      <w:pPr>
        <w:pStyle w:val="Titre2"/>
        <w:rPr>
          <w:rFonts w:hint="eastAsia"/>
          <w:color w:val="000000" w:themeColor="text1"/>
        </w:rPr>
      </w:pPr>
      <w:bookmarkStart w:name="_Toc115345688" w:id="262"/>
      <w:r w:rsidRPr="006C7A7F">
        <w:rPr>
          <w:color w:val="000000" w:themeColor="text1"/>
        </w:rPr>
        <w:t>EFB functions</w:t>
      </w:r>
      <w:bookmarkEnd w:id="262"/>
    </w:p>
    <w:p w:rsidRPr="006C7A7F" w:rsidR="0009043B" w:rsidRDefault="0009043B" w14:paraId="601E40AF" w14:textId="0B2A3664">
      <w:pPr>
        <w:pStyle w:val="Level1"/>
        <w:numPr>
          <w:ilvl w:val="0"/>
          <w:numId w:val="381"/>
        </w:numPr>
        <w:ind w:left="851" w:hanging="491"/>
        <w:rPr>
          <w:color w:val="000000" w:themeColor="text1"/>
        </w:rPr>
      </w:pPr>
      <w:r w:rsidRPr="006C7A7F">
        <w:rPr>
          <w:color w:val="000000" w:themeColor="text1"/>
        </w:rPr>
        <w:t>Where EFBs are used on board a helicopter the pilot-in-command or the owner shall:</w:t>
      </w:r>
    </w:p>
    <w:p w:rsidRPr="006C7A7F" w:rsidR="0009043B" w:rsidRDefault="0009043B" w14:paraId="03A4549E" w14:textId="6490F214">
      <w:pPr>
        <w:pStyle w:val="Level2"/>
        <w:numPr>
          <w:ilvl w:val="0"/>
          <w:numId w:val="382"/>
        </w:numPr>
        <w:ind w:left="1418" w:hanging="567"/>
        <w:rPr>
          <w:color w:val="000000" w:themeColor="text1"/>
        </w:rPr>
      </w:pPr>
      <w:r w:rsidRPr="006C7A7F">
        <w:rPr>
          <w:color w:val="000000" w:themeColor="text1"/>
        </w:rPr>
        <w:t>assess the safety risks associated with each EFB function;</w:t>
      </w:r>
    </w:p>
    <w:p w:rsidRPr="006C7A7F" w:rsidR="0009043B" w:rsidP="00580B25" w:rsidRDefault="0009043B" w14:paraId="524ED91C" w14:textId="31CC23F5">
      <w:pPr>
        <w:pStyle w:val="Level2"/>
        <w:rPr>
          <w:color w:val="000000" w:themeColor="text1"/>
        </w:rPr>
      </w:pPr>
      <w:r w:rsidRPr="006C7A7F">
        <w:rPr>
          <w:color w:val="000000" w:themeColor="text1"/>
        </w:rPr>
        <w:t>establish and document the procedures for the use of and training requirements for the device and each EFB function; and</w:t>
      </w:r>
    </w:p>
    <w:p w:rsidRPr="006C7A7F" w:rsidR="0009043B" w:rsidP="00580B25" w:rsidRDefault="0009043B" w14:paraId="35EBEB5A" w14:textId="5A2C741C">
      <w:pPr>
        <w:pStyle w:val="Level2"/>
        <w:rPr>
          <w:color w:val="000000" w:themeColor="text1"/>
        </w:rPr>
      </w:pPr>
      <w:r w:rsidRPr="006C7A7F">
        <w:rPr>
          <w:color w:val="000000" w:themeColor="text1"/>
        </w:rPr>
        <w:t>ensure that in the event of an EFB failure, sufficient information is readily available to the flight crew for the flight to be conducted safely.</w:t>
      </w:r>
    </w:p>
    <w:p w:rsidRPr="006C7A7F" w:rsidR="0009043B" w:rsidP="00580B25" w:rsidRDefault="0009043B" w14:paraId="33598424" w14:textId="7477773B">
      <w:pPr>
        <w:pStyle w:val="Level1"/>
        <w:rPr>
          <w:color w:val="000000" w:themeColor="text1"/>
        </w:rPr>
      </w:pPr>
      <w:r w:rsidRPr="006C7A7F">
        <w:rPr>
          <w:color w:val="000000" w:themeColor="text1"/>
        </w:rPr>
        <w:t>The Authority shall a issue a specific approval the operational use of EFB functions for the safe operation of helicopters.</w:t>
      </w:r>
    </w:p>
    <w:p w:rsidRPr="006C7A7F" w:rsidR="0009043B" w:rsidP="00580B25" w:rsidRDefault="00580B25" w14:paraId="0C2F34A5" w14:textId="0DEE0EEE">
      <w:pPr>
        <w:pStyle w:val="Titre2"/>
        <w:rPr>
          <w:rFonts w:hint="eastAsia"/>
          <w:color w:val="000000" w:themeColor="text1"/>
        </w:rPr>
      </w:pPr>
      <w:bookmarkStart w:name="_Toc115345689" w:id="263"/>
      <w:r w:rsidRPr="006C7A7F">
        <w:rPr>
          <w:color w:val="000000" w:themeColor="text1"/>
        </w:rPr>
        <w:t>EFB specific approval</w:t>
      </w:r>
      <w:bookmarkEnd w:id="263"/>
    </w:p>
    <w:p w:rsidRPr="006C7A7F" w:rsidR="0009043B" w:rsidRDefault="0009043B" w14:paraId="0A035012" w14:textId="59D737C0">
      <w:pPr>
        <w:pStyle w:val="Level1"/>
        <w:numPr>
          <w:ilvl w:val="0"/>
          <w:numId w:val="383"/>
        </w:numPr>
        <w:ind w:left="851" w:hanging="491"/>
        <w:rPr>
          <w:color w:val="000000" w:themeColor="text1"/>
        </w:rPr>
      </w:pPr>
      <w:r w:rsidRPr="006C7A7F">
        <w:rPr>
          <w:color w:val="000000" w:themeColor="text1"/>
        </w:rPr>
        <w:t>When issuing a specific approval for the operational use of EFBs, the Authority shall ensure that:</w:t>
      </w:r>
    </w:p>
    <w:p w:rsidRPr="006C7A7F" w:rsidR="0009043B" w:rsidRDefault="0009043B" w14:paraId="3C2389DF" w14:textId="6D1B343F">
      <w:pPr>
        <w:pStyle w:val="Level2"/>
        <w:numPr>
          <w:ilvl w:val="0"/>
          <w:numId w:val="384"/>
        </w:numPr>
        <w:ind w:left="1418" w:hanging="567"/>
        <w:rPr>
          <w:color w:val="000000" w:themeColor="text1"/>
        </w:rPr>
      </w:pPr>
      <w:r w:rsidRPr="006C7A7F">
        <w:rPr>
          <w:color w:val="000000" w:themeColor="text1"/>
        </w:rPr>
        <w:t>the EFB equipment and its associated installation hardware, including interaction with helicopter systems where applicable, meet the appropriate airworthiness certification requirements;</w:t>
      </w:r>
    </w:p>
    <w:p w:rsidRPr="006C7A7F" w:rsidR="0009043B" w:rsidP="00580B25" w:rsidRDefault="0009043B" w14:paraId="3A6D06DB" w14:textId="28A80CD0">
      <w:pPr>
        <w:pStyle w:val="Level2"/>
        <w:rPr>
          <w:color w:val="000000" w:themeColor="text1"/>
        </w:rPr>
      </w:pPr>
      <w:r w:rsidRPr="006C7A7F">
        <w:rPr>
          <w:color w:val="000000" w:themeColor="text1"/>
        </w:rPr>
        <w:t>the owner has assessed the safety risks associated with the operations supported by the EFB functions;</w:t>
      </w:r>
    </w:p>
    <w:p w:rsidRPr="006C7A7F" w:rsidR="0009043B" w:rsidP="00580B25" w:rsidRDefault="0009043B" w14:paraId="03ACC70B" w14:textId="416CDAAB">
      <w:pPr>
        <w:pStyle w:val="Level2"/>
        <w:rPr>
          <w:color w:val="000000" w:themeColor="text1"/>
        </w:rPr>
      </w:pPr>
      <w:r w:rsidRPr="006C7A7F">
        <w:rPr>
          <w:color w:val="000000" w:themeColor="text1"/>
        </w:rPr>
        <w:t>the owner has established requirements for redundancy of the information where appropriate, contained and displayed by the EFB functions;</w:t>
      </w:r>
    </w:p>
    <w:p w:rsidRPr="006C7A7F" w:rsidR="0009043B" w:rsidP="00580B25" w:rsidRDefault="0009043B" w14:paraId="165CAF6A" w14:textId="2098D1F8">
      <w:pPr>
        <w:pStyle w:val="Level2"/>
        <w:rPr>
          <w:color w:val="000000" w:themeColor="text1"/>
        </w:rPr>
      </w:pPr>
      <w:r w:rsidRPr="006C7A7F">
        <w:rPr>
          <w:color w:val="000000" w:themeColor="text1"/>
        </w:rPr>
        <w:t>the owner has established and documented procedures for the management of the EFB functions including any databases it may use; and</w:t>
      </w:r>
    </w:p>
    <w:p w:rsidRPr="006C7A7F" w:rsidR="0009043B" w:rsidP="00580B25" w:rsidRDefault="0009043B" w14:paraId="7CC234BE" w14:textId="0525AF84">
      <w:pPr>
        <w:pStyle w:val="Level2"/>
        <w:rPr>
          <w:color w:val="000000" w:themeColor="text1"/>
        </w:rPr>
      </w:pPr>
      <w:r w:rsidRPr="006C7A7F">
        <w:rPr>
          <w:color w:val="000000" w:themeColor="text1"/>
        </w:rPr>
        <w:t>the owner has established and documented the procedures for the use of, and training requirements for the EFB functions.</w:t>
      </w:r>
    </w:p>
    <w:p w:rsidRPr="006C7A7F" w:rsidR="0009043B" w:rsidP="00580B25" w:rsidRDefault="00580B25" w14:paraId="416E68EA" w14:textId="129F7481">
      <w:pPr>
        <w:pStyle w:val="Titre2"/>
        <w:rPr>
          <w:rFonts w:hint="eastAsia"/>
          <w:color w:val="000000" w:themeColor="text1"/>
        </w:rPr>
      </w:pPr>
      <w:bookmarkStart w:name="_Toc115345690" w:id="264"/>
      <w:r w:rsidRPr="006C7A7F">
        <w:rPr>
          <w:color w:val="000000" w:themeColor="text1"/>
        </w:rPr>
        <w:t>Helicopter operated under an Article 83 bis agreement</w:t>
      </w:r>
      <w:bookmarkEnd w:id="264"/>
    </w:p>
    <w:p w:rsidRPr="006C7A7F" w:rsidR="0009043B" w:rsidRDefault="0009043B" w14:paraId="43BBB7A4" w14:textId="70323CAB">
      <w:pPr>
        <w:pStyle w:val="Level1"/>
        <w:numPr>
          <w:ilvl w:val="0"/>
          <w:numId w:val="385"/>
        </w:numPr>
        <w:ind w:left="851" w:hanging="491"/>
        <w:rPr>
          <w:color w:val="000000" w:themeColor="text1"/>
        </w:rPr>
      </w:pPr>
      <w:r w:rsidRPr="006C7A7F">
        <w:rPr>
          <w:color w:val="000000" w:themeColor="text1"/>
        </w:rPr>
        <w:t xml:space="preserve">A helicopter, when operating under an Article 83 bis agreement entered into between the State of Registry and the State of the principal location of a general aviation operator, shall carry a certified true copy of the agreement summary, in either an electronic or hard copy format. </w:t>
      </w:r>
    </w:p>
    <w:p w:rsidRPr="006C7A7F" w:rsidR="0009043B" w:rsidP="00580B25" w:rsidRDefault="0009043B" w14:paraId="1380F83B" w14:textId="230470F0">
      <w:pPr>
        <w:pStyle w:val="Level1"/>
        <w:rPr>
          <w:color w:val="000000" w:themeColor="text1"/>
        </w:rPr>
      </w:pPr>
      <w:r w:rsidRPr="006C7A7F">
        <w:rPr>
          <w:color w:val="000000" w:themeColor="text1"/>
        </w:rPr>
        <w:t>When the agreement summary specified in sub-regulation (1) is issued in a language other than English, an English translation shall be included.</w:t>
      </w:r>
    </w:p>
    <w:p w:rsidRPr="006C7A7F" w:rsidR="0009043B" w:rsidP="00580B25" w:rsidRDefault="0009043B" w14:paraId="55BFA741" w14:textId="40A7CD3C">
      <w:pPr>
        <w:pStyle w:val="Level1"/>
        <w:rPr>
          <w:color w:val="000000" w:themeColor="text1"/>
        </w:rPr>
      </w:pPr>
      <w:r w:rsidRPr="006C7A7F">
        <w:rPr>
          <w:color w:val="000000" w:themeColor="text1"/>
        </w:rPr>
        <w:t>The agreement summary of an Article 83 bis agreement shall be accessible to a civil aviation safety inspector to determine which functions and duties are transferred by the State of Registry to the State of the principal location of a general aviation operator under the agreement, when conducting surveillance activities such as ramp checks.</w:t>
      </w:r>
    </w:p>
    <w:p w:rsidRPr="006C7A7F" w:rsidR="0009043B" w:rsidP="00580B25" w:rsidRDefault="0009043B" w14:paraId="34804ED1" w14:textId="2F5F09BC">
      <w:pPr>
        <w:pStyle w:val="Level1"/>
        <w:rPr>
          <w:color w:val="000000" w:themeColor="text1"/>
        </w:rPr>
      </w:pPr>
      <w:r w:rsidRPr="006C7A7F">
        <w:rPr>
          <w:color w:val="000000" w:themeColor="text1"/>
        </w:rPr>
        <w:t>The agreement summary shall be transmitted to ICAO together with the Article 83 bis Agreement for registration with the ICAO Council by the State of Registry or the State of the principal location of a general aviation operator.</w:t>
      </w:r>
    </w:p>
    <w:p w:rsidRPr="006C7A7F" w:rsidR="0009043B" w:rsidP="00580B25" w:rsidRDefault="0009043B" w14:paraId="646F734C" w14:textId="65D75055">
      <w:pPr>
        <w:pStyle w:val="Level1"/>
        <w:rPr>
          <w:color w:val="000000" w:themeColor="text1"/>
        </w:rPr>
      </w:pPr>
      <w:r w:rsidRPr="006C7A7F">
        <w:rPr>
          <w:color w:val="000000" w:themeColor="text1"/>
        </w:rPr>
        <w:t>The agreement summary shall contain the information for the specific aircraft and follow the layout specified in the Tenth Schedule to these Regulations</w:t>
      </w:r>
    </w:p>
    <w:p w:rsidRPr="006C7A7F" w:rsidR="001C79F9" w:rsidP="001C0C4F" w:rsidRDefault="001C0C4F" w14:paraId="786630EB" w14:textId="0F4DCF74">
      <w:pPr>
        <w:pStyle w:val="Titre1"/>
        <w:rPr>
          <w:color w:val="000000" w:themeColor="text1"/>
        </w:rPr>
      </w:pPr>
      <w:bookmarkStart w:name="_Toc115345691" w:id="265"/>
      <w:r w:rsidRPr="006C7A7F">
        <w:rPr>
          <w:color w:val="000000" w:themeColor="text1"/>
        </w:rPr>
        <w:t>HELICOPTER COMMUNICATION, NAVIGATION AND SURVEILLANCE EQUIPMENT</w:t>
      </w:r>
      <w:bookmarkEnd w:id="265"/>
    </w:p>
    <w:p w:rsidRPr="006C7A7F" w:rsidR="001C0C4F" w:rsidP="001C0C4F" w:rsidRDefault="001C0C4F" w14:paraId="371C56B4" w14:textId="0061ADEA">
      <w:pPr>
        <w:pStyle w:val="Titre2"/>
        <w:rPr>
          <w:rFonts w:hint="eastAsia"/>
          <w:color w:val="000000" w:themeColor="text1"/>
        </w:rPr>
      </w:pPr>
      <w:bookmarkStart w:name="_Toc115345692" w:id="266"/>
      <w:r w:rsidRPr="006C7A7F">
        <w:rPr>
          <w:color w:val="000000" w:themeColor="text1"/>
        </w:rPr>
        <w:t>Communication equipment</w:t>
      </w:r>
      <w:bookmarkEnd w:id="266"/>
    </w:p>
    <w:p w:rsidRPr="006C7A7F" w:rsidR="001C0C4F" w:rsidRDefault="001C0C4F" w14:paraId="39274FFB" w14:textId="3BA1ECDE">
      <w:pPr>
        <w:pStyle w:val="Level1"/>
        <w:numPr>
          <w:ilvl w:val="0"/>
          <w:numId w:val="386"/>
        </w:numPr>
        <w:ind w:left="851" w:hanging="491"/>
        <w:rPr>
          <w:color w:val="000000" w:themeColor="text1"/>
        </w:rPr>
      </w:pPr>
      <w:r w:rsidRPr="006C7A7F">
        <w:rPr>
          <w:color w:val="000000" w:themeColor="text1"/>
        </w:rPr>
        <w:t xml:space="preserve">A helicopter operated in accordance with IFR or at night shall be provided with radio communication equipment. </w:t>
      </w:r>
    </w:p>
    <w:p w:rsidRPr="006C7A7F" w:rsidR="001C0C4F" w:rsidP="001C0C4F" w:rsidRDefault="001C0C4F" w14:paraId="4FCFBEC4" w14:textId="361487A2">
      <w:pPr>
        <w:pStyle w:val="Level1"/>
        <w:rPr>
          <w:color w:val="000000" w:themeColor="text1"/>
        </w:rPr>
      </w:pPr>
      <w:r w:rsidRPr="006C7A7F">
        <w:rPr>
          <w:color w:val="000000" w:themeColor="text1"/>
        </w:rPr>
        <w:t>The equipment in sub-regulation (a) shall be capable of conducting two-way communication with those aeronautical stations and on those frequencies prescribed by the appropriate authority or [state] Communication Commission or authority.</w:t>
      </w:r>
    </w:p>
    <w:p w:rsidRPr="006C7A7F" w:rsidR="001C0C4F" w:rsidP="001C0C4F" w:rsidRDefault="001C0C4F" w14:paraId="6FD641BD" w14:textId="4D44A3FA">
      <w:pPr>
        <w:pStyle w:val="Level1"/>
        <w:rPr>
          <w:color w:val="000000" w:themeColor="text1"/>
        </w:rPr>
      </w:pPr>
      <w:r w:rsidRPr="006C7A7F">
        <w:rPr>
          <w:color w:val="000000" w:themeColor="text1"/>
        </w:rPr>
        <w:t>The requirements of sub-regulation (a) shall considered fulfilled if the ability to conduct the communications specified therein is established during radio propagation conditions which are normal for the route.</w:t>
      </w:r>
    </w:p>
    <w:p w:rsidRPr="006C7A7F" w:rsidR="001C0C4F" w:rsidP="001C0C4F" w:rsidRDefault="001C0C4F" w14:paraId="13B30FBA" w14:textId="6AAA577E">
      <w:pPr>
        <w:pStyle w:val="Level1"/>
        <w:rPr>
          <w:color w:val="000000" w:themeColor="text1"/>
        </w:rPr>
      </w:pPr>
      <w:r w:rsidRPr="006C7A7F">
        <w:rPr>
          <w:color w:val="000000" w:themeColor="text1"/>
        </w:rPr>
        <w:t>When compliance with sub-regulation (a) requires that more than one communication equipment unit be provided, each shall be independent of the other or others to the extent that a failure in any one will not result in failure of any other.</w:t>
      </w:r>
    </w:p>
    <w:p w:rsidRPr="006C7A7F" w:rsidR="001C0C4F" w:rsidP="001C0C4F" w:rsidRDefault="001C0C4F" w14:paraId="16746F3A" w14:textId="298DADED">
      <w:pPr>
        <w:pStyle w:val="Level1"/>
        <w:rPr>
          <w:color w:val="000000" w:themeColor="text1"/>
        </w:rPr>
      </w:pPr>
      <w:r w:rsidRPr="006C7A7F">
        <w:rPr>
          <w:color w:val="000000" w:themeColor="text1"/>
        </w:rPr>
        <w:t>A helicopter to be operated in accordance with VFR, but as a controlled flight, shall, unless exempted by the appropriate authority, be provided with radio communication equipment capable of conducting two-way communication at any time during flight with such aeronautical stations and on such frequencies as may be prescribed by the appropriate authority or [state] Communication Commission or authority.</w:t>
      </w:r>
    </w:p>
    <w:p w:rsidRPr="006C7A7F" w:rsidR="001C0C4F" w:rsidP="001C0C4F" w:rsidRDefault="001C0C4F" w14:paraId="0B78955B" w14:textId="780DC7DF">
      <w:pPr>
        <w:pStyle w:val="Level1"/>
        <w:rPr>
          <w:color w:val="000000" w:themeColor="text1"/>
        </w:rPr>
      </w:pPr>
      <w:r w:rsidRPr="006C7A7F">
        <w:rPr>
          <w:color w:val="000000" w:themeColor="text1"/>
        </w:rPr>
        <w:t>A helicopter to be operated on a flight to which the provisions of regulations 194 or 196 apply shall, unless exempted by the appropriate authority, be provided with radio communication equipment capable of conducting two-way communication at any time during flight with such aeronautical stations and on such frequencies as may be prescribed by the appropriate Authority or [state] Communication Commission or authority.</w:t>
      </w:r>
    </w:p>
    <w:p w:rsidRPr="006C7A7F" w:rsidR="001C0C4F" w:rsidP="001C0C4F" w:rsidRDefault="001C0C4F" w14:paraId="10EAC003" w14:textId="5134B304">
      <w:pPr>
        <w:pStyle w:val="Level1"/>
        <w:rPr>
          <w:color w:val="000000" w:themeColor="text1"/>
        </w:rPr>
      </w:pPr>
      <w:r w:rsidRPr="006C7A7F">
        <w:rPr>
          <w:color w:val="000000" w:themeColor="text1"/>
        </w:rPr>
        <w:t>The radio communication equipment required in accordance with this Regulation shall provide for communication on the aeronautical emergency frequency 121.5 MHz.</w:t>
      </w:r>
    </w:p>
    <w:p w:rsidRPr="006C7A7F" w:rsidR="001C0C4F" w:rsidP="001C0C4F" w:rsidRDefault="001C0C4F" w14:paraId="3AB51950" w14:textId="2B479CA2">
      <w:pPr>
        <w:pStyle w:val="Level1"/>
        <w:rPr>
          <w:color w:val="000000" w:themeColor="text1"/>
        </w:rPr>
      </w:pPr>
      <w:r w:rsidRPr="006C7A7F">
        <w:rPr>
          <w:color w:val="000000" w:themeColor="text1"/>
        </w:rPr>
        <w:t>For operations where communication equipment is required to meet an RCP specification for performance-based communication, a helicopter shall, in addition to the requirements specified in these Regulation:</w:t>
      </w:r>
    </w:p>
    <w:p w:rsidRPr="006C7A7F" w:rsidR="001C0C4F" w:rsidRDefault="001C0C4F" w14:paraId="5098F0D9" w14:textId="5FE2AF6A">
      <w:pPr>
        <w:pStyle w:val="Level2"/>
        <w:numPr>
          <w:ilvl w:val="0"/>
          <w:numId w:val="387"/>
        </w:numPr>
        <w:ind w:left="1418" w:hanging="567"/>
        <w:rPr>
          <w:color w:val="000000" w:themeColor="text1"/>
        </w:rPr>
      </w:pPr>
      <w:r w:rsidRPr="006C7A7F">
        <w:rPr>
          <w:color w:val="000000" w:themeColor="text1"/>
        </w:rPr>
        <w:t xml:space="preserve">be provided with communication equipment which will enable it to operate in accordance with the prescribed RCP specifications; </w:t>
      </w:r>
    </w:p>
    <w:p w:rsidRPr="006C7A7F" w:rsidR="001C0C4F" w:rsidP="001C0C4F" w:rsidRDefault="001C0C4F" w14:paraId="165C860F" w14:textId="5C6EE3EA">
      <w:pPr>
        <w:pStyle w:val="Level2"/>
        <w:rPr>
          <w:color w:val="000000" w:themeColor="text1"/>
        </w:rPr>
      </w:pPr>
      <w:r w:rsidRPr="006C7A7F">
        <w:rPr>
          <w:color w:val="000000" w:themeColor="text1"/>
        </w:rPr>
        <w:t>have information relevant to the helicopter RCP specification capabilities listed in the flight manual or other helicopter documentation approved by the State of Design or State of Registry; and</w:t>
      </w:r>
    </w:p>
    <w:p w:rsidRPr="006C7A7F" w:rsidR="001C0C4F" w:rsidP="001C0C4F" w:rsidRDefault="001C0C4F" w14:paraId="768F9D07" w14:textId="4751908B">
      <w:pPr>
        <w:pStyle w:val="Level2"/>
        <w:rPr>
          <w:color w:val="000000" w:themeColor="text1"/>
        </w:rPr>
      </w:pPr>
      <w:r w:rsidRPr="006C7A7F">
        <w:rPr>
          <w:color w:val="000000" w:themeColor="text1"/>
        </w:rPr>
        <w:t>have information relevant to the helicopter RCP specification capabilities included in the MEL.</w:t>
      </w:r>
    </w:p>
    <w:p w:rsidRPr="006C7A7F" w:rsidR="001C0C4F" w:rsidP="001C0C4F" w:rsidRDefault="001C0C4F" w14:paraId="7E87FC7E" w14:textId="77777777">
      <w:pPr>
        <w:rPr>
          <w:color w:val="000000" w:themeColor="text1"/>
        </w:rPr>
      </w:pPr>
    </w:p>
    <w:p w:rsidRPr="006C7A7F" w:rsidR="001C0C4F" w:rsidP="001C0C4F" w:rsidRDefault="001C0C4F" w14:paraId="41EE5DCB" w14:textId="54C7D426">
      <w:pPr>
        <w:pStyle w:val="Level1"/>
        <w:rPr>
          <w:color w:val="000000" w:themeColor="text1"/>
        </w:rPr>
      </w:pPr>
      <w:r w:rsidRPr="006C7A7F">
        <w:rPr>
          <w:color w:val="000000" w:themeColor="text1"/>
        </w:rPr>
        <w:t>The State of Registry shall establish criteria for operations where RCP specification for PBC has been prescribed.</w:t>
      </w:r>
    </w:p>
    <w:p w:rsidRPr="006C7A7F" w:rsidR="001C0C4F" w:rsidP="001C0C4F" w:rsidRDefault="001C0C4F" w14:paraId="0559FFA7" w14:textId="11228AED">
      <w:pPr>
        <w:pStyle w:val="Level1"/>
        <w:rPr>
          <w:color w:val="000000" w:themeColor="text1"/>
        </w:rPr>
      </w:pPr>
      <w:r w:rsidRPr="006C7A7F">
        <w:rPr>
          <w:color w:val="000000" w:themeColor="text1"/>
        </w:rPr>
        <w:t>In establishing criteria for operations where RCP specification for PBC has been prescribed, the State of Registry shall require that the operator or owner establish:</w:t>
      </w:r>
    </w:p>
    <w:p w:rsidRPr="006C7A7F" w:rsidR="001C0C4F" w:rsidRDefault="001C0C4F" w14:paraId="68B16FB9" w14:textId="03E997EB">
      <w:pPr>
        <w:pStyle w:val="Level2"/>
        <w:numPr>
          <w:ilvl w:val="0"/>
          <w:numId w:val="388"/>
        </w:numPr>
        <w:ind w:left="1418" w:hanging="567"/>
        <w:rPr>
          <w:color w:val="000000" w:themeColor="text1"/>
        </w:rPr>
      </w:pPr>
      <w:r w:rsidRPr="006C7A7F">
        <w:rPr>
          <w:color w:val="000000" w:themeColor="text1"/>
        </w:rPr>
        <w:t>normal and abnormal procedures, including contingency procedures;</w:t>
      </w:r>
    </w:p>
    <w:p w:rsidRPr="006C7A7F" w:rsidR="001C0C4F" w:rsidP="001C0C4F" w:rsidRDefault="001C0C4F" w14:paraId="7A18060A" w14:textId="0F42200D">
      <w:pPr>
        <w:pStyle w:val="Level2"/>
        <w:rPr>
          <w:color w:val="000000" w:themeColor="text1"/>
        </w:rPr>
      </w:pPr>
      <w:r w:rsidRPr="006C7A7F">
        <w:rPr>
          <w:color w:val="000000" w:themeColor="text1"/>
        </w:rPr>
        <w:t>flight crew qualification and proficiency requirements, in accordance with appropriate RCP specifications;</w:t>
      </w:r>
    </w:p>
    <w:p w:rsidRPr="006C7A7F" w:rsidR="001C0C4F" w:rsidP="001C0C4F" w:rsidRDefault="001C0C4F" w14:paraId="06AC94D0" w14:textId="15C1E850">
      <w:pPr>
        <w:pStyle w:val="Level2"/>
        <w:rPr>
          <w:color w:val="000000" w:themeColor="text1"/>
        </w:rPr>
      </w:pPr>
      <w:r w:rsidRPr="006C7A7F">
        <w:rPr>
          <w:color w:val="000000" w:themeColor="text1"/>
        </w:rPr>
        <w:t>a training programme for relevant personnel consistent with the intended operations; and</w:t>
      </w:r>
    </w:p>
    <w:p w:rsidRPr="006C7A7F" w:rsidR="001C0C4F" w:rsidP="001C0C4F" w:rsidRDefault="001C0C4F" w14:paraId="25D5A7B0" w14:textId="5503CC7D">
      <w:pPr>
        <w:pStyle w:val="Level2"/>
        <w:rPr>
          <w:color w:val="000000" w:themeColor="text1"/>
        </w:rPr>
      </w:pPr>
      <w:r w:rsidRPr="006C7A7F">
        <w:rPr>
          <w:color w:val="000000" w:themeColor="text1"/>
        </w:rPr>
        <w:t>appropriate maintenance procedures to ensure continued airworthiness, in accordance with appropriate RCP specifications.</w:t>
      </w:r>
    </w:p>
    <w:p w:rsidRPr="006C7A7F" w:rsidR="001C0C4F" w:rsidP="001C0C4F" w:rsidRDefault="001C0C4F" w14:paraId="4F7396F2" w14:textId="649E97F2">
      <w:pPr>
        <w:pStyle w:val="Level1"/>
        <w:rPr>
          <w:color w:val="000000" w:themeColor="text1"/>
        </w:rPr>
      </w:pPr>
      <w:r w:rsidRPr="006C7A7F">
        <w:rPr>
          <w:color w:val="000000" w:themeColor="text1"/>
        </w:rPr>
        <w:t>The Authority shall ensure that, in respect of those helicopters mentioned in sub-regulation (h), adequate provisions exist for:</w:t>
      </w:r>
    </w:p>
    <w:p w:rsidRPr="006C7A7F" w:rsidR="001C0C4F" w:rsidRDefault="001C0C4F" w14:paraId="2072A75F" w14:textId="3D0A04A4">
      <w:pPr>
        <w:pStyle w:val="Level2"/>
        <w:numPr>
          <w:ilvl w:val="0"/>
          <w:numId w:val="389"/>
        </w:numPr>
        <w:ind w:left="1418" w:hanging="567"/>
        <w:rPr>
          <w:color w:val="000000" w:themeColor="text1"/>
        </w:rPr>
      </w:pPr>
      <w:r w:rsidRPr="006C7A7F">
        <w:rPr>
          <w:color w:val="000000" w:themeColor="text1"/>
        </w:rPr>
        <w:t>receiving the reports of observed communication performance issued by monitoring programmes established in accordance with the applicable Civil Aviation (Air Traffic Services) Regulations.</w:t>
      </w:r>
    </w:p>
    <w:p w:rsidRPr="006C7A7F" w:rsidR="001C0C4F" w:rsidP="001C0C4F" w:rsidRDefault="001C0C4F" w14:paraId="698B98BD" w14:textId="0C43C064">
      <w:pPr>
        <w:pStyle w:val="Level2"/>
        <w:rPr>
          <w:color w:val="000000" w:themeColor="text1"/>
        </w:rPr>
      </w:pPr>
      <w:r w:rsidRPr="006C7A7F">
        <w:rPr>
          <w:color w:val="000000" w:themeColor="text1"/>
        </w:rPr>
        <w:t>taking immediate corrective action for individual helicopters, helicopter types or operators, identified in such reports as not complying with the RCP specifications.</w:t>
      </w:r>
    </w:p>
    <w:p w:rsidRPr="006C7A7F" w:rsidR="001C0C4F" w:rsidP="001C0C4F" w:rsidRDefault="00C6678E" w14:paraId="2B6F7177" w14:textId="74AB6E36">
      <w:pPr>
        <w:pStyle w:val="Titre2"/>
        <w:rPr>
          <w:rFonts w:hint="eastAsia"/>
          <w:color w:val="000000" w:themeColor="text1"/>
        </w:rPr>
      </w:pPr>
      <w:bookmarkStart w:name="_Toc115345693" w:id="267"/>
      <w:r w:rsidRPr="006C7A7F">
        <w:rPr>
          <w:color w:val="000000" w:themeColor="text1"/>
        </w:rPr>
        <w:t>Navigation equipment</w:t>
      </w:r>
      <w:bookmarkEnd w:id="267"/>
    </w:p>
    <w:p w:rsidRPr="006C7A7F" w:rsidR="001C0C4F" w:rsidRDefault="001C0C4F" w14:paraId="6D609DCC" w14:textId="667C9CF3">
      <w:pPr>
        <w:pStyle w:val="Level1"/>
        <w:numPr>
          <w:ilvl w:val="0"/>
          <w:numId w:val="390"/>
        </w:numPr>
        <w:ind w:left="851" w:hanging="491"/>
        <w:rPr>
          <w:color w:val="000000" w:themeColor="text1"/>
        </w:rPr>
      </w:pPr>
      <w:r w:rsidRPr="006C7A7F">
        <w:rPr>
          <w:color w:val="000000" w:themeColor="text1"/>
        </w:rPr>
        <w:t>A helicopter shall be provided with navigation equipment which shall enable it to proceed in accordance with:</w:t>
      </w:r>
    </w:p>
    <w:p w:rsidRPr="006C7A7F" w:rsidR="001C0C4F" w:rsidRDefault="001C0C4F" w14:paraId="2E928476" w14:textId="77777777">
      <w:pPr>
        <w:pStyle w:val="Level2"/>
        <w:numPr>
          <w:ilvl w:val="0"/>
          <w:numId w:val="391"/>
        </w:numPr>
        <w:ind w:left="1418" w:hanging="567"/>
        <w:rPr>
          <w:color w:val="000000" w:themeColor="text1"/>
        </w:rPr>
      </w:pPr>
      <w:r w:rsidRPr="006C7A7F">
        <w:rPr>
          <w:color w:val="000000" w:themeColor="text1"/>
        </w:rPr>
        <w:t>(a) its operational flight plan; and</w:t>
      </w:r>
    </w:p>
    <w:p w:rsidRPr="006C7A7F" w:rsidR="001C0C4F" w:rsidP="00C6678E" w:rsidRDefault="001C0C4F" w14:paraId="45F06554" w14:textId="77777777">
      <w:pPr>
        <w:pStyle w:val="Level2"/>
        <w:rPr>
          <w:color w:val="000000" w:themeColor="text1"/>
        </w:rPr>
      </w:pPr>
      <w:r w:rsidRPr="006C7A7F">
        <w:rPr>
          <w:color w:val="000000" w:themeColor="text1"/>
        </w:rPr>
        <w:t>(b) the requirements of air traffic services;</w:t>
      </w:r>
    </w:p>
    <w:p w:rsidRPr="006C7A7F" w:rsidR="001C0C4F" w:rsidP="00C6678E" w:rsidRDefault="001C0C4F" w14:paraId="326C25C7" w14:textId="132DF8EC">
      <w:pPr>
        <w:pStyle w:val="Level1"/>
        <w:numPr>
          <w:ilvl w:val="0"/>
          <w:numId w:val="0"/>
        </w:numPr>
        <w:ind w:left="850"/>
        <w:rPr>
          <w:color w:val="000000" w:themeColor="text1"/>
        </w:rPr>
      </w:pPr>
      <w:r w:rsidRPr="006C7A7F">
        <w:rPr>
          <w:color w:val="000000" w:themeColor="text1"/>
        </w:rPr>
        <w:t>except when</w:t>
      </w:r>
      <w:r w:rsidRPr="006C7A7F" w:rsidR="00C6678E">
        <w:rPr>
          <w:color w:val="000000" w:themeColor="text1"/>
        </w:rPr>
        <w:t xml:space="preserve"> </w:t>
      </w:r>
      <w:r w:rsidRPr="006C7A7F">
        <w:rPr>
          <w:color w:val="000000" w:themeColor="text1"/>
        </w:rPr>
        <w:t xml:space="preserve">authorised by the appropriate authority, navigation for flights under VFR is accomplished by visual reference to landmarks. </w:t>
      </w:r>
    </w:p>
    <w:p w:rsidRPr="006C7A7F" w:rsidR="001C0C4F" w:rsidP="00C6678E" w:rsidRDefault="001C0C4F" w14:paraId="79F20A19" w14:textId="245F4480">
      <w:pPr>
        <w:pStyle w:val="Level1"/>
        <w:rPr>
          <w:color w:val="000000" w:themeColor="text1"/>
        </w:rPr>
      </w:pPr>
      <w:r w:rsidRPr="006C7A7F">
        <w:rPr>
          <w:color w:val="000000" w:themeColor="text1"/>
        </w:rPr>
        <w:t>For international general aviation, landmarks shall be located at least every 110 km or 60 NM.</w:t>
      </w:r>
    </w:p>
    <w:p w:rsidRPr="006C7A7F" w:rsidR="001C0C4F" w:rsidP="00C6678E" w:rsidRDefault="001C0C4F" w14:paraId="50F07657" w14:textId="2E779A45">
      <w:pPr>
        <w:pStyle w:val="Level1"/>
        <w:rPr>
          <w:color w:val="000000" w:themeColor="text1"/>
        </w:rPr>
      </w:pPr>
      <w:r w:rsidRPr="006C7A7F">
        <w:rPr>
          <w:color w:val="000000" w:themeColor="text1"/>
        </w:rPr>
        <w:t>For operations where a navigation specification for performance-based navigation has been prescribed, a helicopter shall, in addition to the requirements specified in sub-regulation (</w:t>
      </w:r>
      <w:r w:rsidRPr="006C7A7F" w:rsidR="00C6678E">
        <w:rPr>
          <w:color w:val="000000" w:themeColor="text1"/>
        </w:rPr>
        <w:t>a</w:t>
      </w:r>
      <w:r w:rsidRPr="006C7A7F">
        <w:rPr>
          <w:color w:val="000000" w:themeColor="text1"/>
        </w:rPr>
        <w:t>):</w:t>
      </w:r>
    </w:p>
    <w:p w:rsidRPr="006C7A7F" w:rsidR="001C0C4F" w:rsidRDefault="001C0C4F" w14:paraId="33F8C9C3" w14:textId="5DF53A9E">
      <w:pPr>
        <w:pStyle w:val="Level2"/>
        <w:numPr>
          <w:ilvl w:val="0"/>
          <w:numId w:val="392"/>
        </w:numPr>
        <w:ind w:left="1418" w:hanging="567"/>
        <w:rPr>
          <w:color w:val="000000" w:themeColor="text1"/>
        </w:rPr>
      </w:pPr>
      <w:r w:rsidRPr="006C7A7F">
        <w:rPr>
          <w:color w:val="000000" w:themeColor="text1"/>
        </w:rPr>
        <w:t xml:space="preserve">be provided with navigation equipment which will enable it to operate in accordance with the prescribed navigation specification; </w:t>
      </w:r>
    </w:p>
    <w:p w:rsidRPr="006C7A7F" w:rsidR="001C0C4F" w:rsidP="00C6678E" w:rsidRDefault="001C0C4F" w14:paraId="6A6115BA" w14:textId="6DD051C1">
      <w:pPr>
        <w:pStyle w:val="Level2"/>
        <w:rPr>
          <w:color w:val="000000" w:themeColor="text1"/>
        </w:rPr>
      </w:pPr>
      <w:r w:rsidRPr="006C7A7F">
        <w:rPr>
          <w:color w:val="000000" w:themeColor="text1"/>
        </w:rPr>
        <w:t>have information relevant to the helicopter navigation specification capabilities listed in the flight manual or other helicopter documentation approved by the State of Design or State of Registry; and</w:t>
      </w:r>
    </w:p>
    <w:p w:rsidRPr="006C7A7F" w:rsidR="001C0C4F" w:rsidP="00C6678E" w:rsidRDefault="001C0C4F" w14:paraId="298B833F" w14:textId="50A54122">
      <w:pPr>
        <w:pStyle w:val="Level2"/>
        <w:rPr>
          <w:color w:val="000000" w:themeColor="text1"/>
        </w:rPr>
      </w:pPr>
      <w:r w:rsidRPr="006C7A7F">
        <w:rPr>
          <w:color w:val="000000" w:themeColor="text1"/>
        </w:rPr>
        <w:t>have information relevant to the helicopter navigation specification capabilities included in the MEL.</w:t>
      </w:r>
    </w:p>
    <w:p w:rsidRPr="006C7A7F" w:rsidR="001C0C4F" w:rsidP="00C6678E" w:rsidRDefault="001C0C4F" w14:paraId="1B3C7CBB" w14:textId="3D43A21C">
      <w:pPr>
        <w:pStyle w:val="Level1"/>
        <w:rPr>
          <w:color w:val="000000" w:themeColor="text1"/>
        </w:rPr>
      </w:pPr>
      <w:r w:rsidRPr="006C7A7F">
        <w:rPr>
          <w:color w:val="000000" w:themeColor="text1"/>
        </w:rPr>
        <w:t>The Authority shall establish criteria for operations where a navigation specification for PBN has been prescribed.</w:t>
      </w:r>
    </w:p>
    <w:p w:rsidRPr="006C7A7F" w:rsidR="001C0C4F" w:rsidP="00C6678E" w:rsidRDefault="001C0C4F" w14:paraId="7A89C628" w14:textId="6DB50CD4">
      <w:pPr>
        <w:pStyle w:val="Level1"/>
        <w:rPr>
          <w:color w:val="000000" w:themeColor="text1"/>
        </w:rPr>
      </w:pPr>
      <w:r w:rsidRPr="006C7A7F">
        <w:rPr>
          <w:color w:val="000000" w:themeColor="text1"/>
        </w:rPr>
        <w:t>In establishing criteria for operations where a navigation specification for PBN has been prescribed, the Authority shall require that the operator or owner establish:</w:t>
      </w:r>
    </w:p>
    <w:p w:rsidRPr="006C7A7F" w:rsidR="001C0C4F" w:rsidRDefault="001C0C4F" w14:paraId="1283DD87" w14:textId="061A25F9">
      <w:pPr>
        <w:pStyle w:val="Level2"/>
        <w:numPr>
          <w:ilvl w:val="0"/>
          <w:numId w:val="393"/>
        </w:numPr>
        <w:ind w:left="1418" w:hanging="567"/>
        <w:rPr>
          <w:color w:val="000000" w:themeColor="text1"/>
        </w:rPr>
      </w:pPr>
      <w:r w:rsidRPr="006C7A7F">
        <w:rPr>
          <w:color w:val="000000" w:themeColor="text1"/>
        </w:rPr>
        <w:t>normal and abnormal procedures, including contingency procedures;</w:t>
      </w:r>
    </w:p>
    <w:p w:rsidRPr="006C7A7F" w:rsidR="001C0C4F" w:rsidP="00C6678E" w:rsidRDefault="001C0C4F" w14:paraId="67D63438" w14:textId="0C8BBC4F">
      <w:pPr>
        <w:pStyle w:val="Level2"/>
        <w:rPr>
          <w:color w:val="000000" w:themeColor="text1"/>
        </w:rPr>
      </w:pPr>
      <w:r w:rsidRPr="006C7A7F">
        <w:rPr>
          <w:color w:val="000000" w:themeColor="text1"/>
        </w:rPr>
        <w:t>flight crew qualification and proficiency requirements, in accordance with the appropriate navigation specifications;</w:t>
      </w:r>
    </w:p>
    <w:p w:rsidRPr="006C7A7F" w:rsidR="001C0C4F" w:rsidP="00C6678E" w:rsidRDefault="001C0C4F" w14:paraId="1F9E40AE" w14:textId="59173FDC">
      <w:pPr>
        <w:pStyle w:val="Level2"/>
        <w:rPr>
          <w:color w:val="000000" w:themeColor="text1"/>
        </w:rPr>
      </w:pPr>
      <w:r w:rsidRPr="006C7A7F">
        <w:rPr>
          <w:color w:val="000000" w:themeColor="text1"/>
        </w:rPr>
        <w:t>a training programme for relevant personnel consistent with the intended operations; and</w:t>
      </w:r>
    </w:p>
    <w:p w:rsidRPr="006C7A7F" w:rsidR="001C0C4F" w:rsidP="00C6678E" w:rsidRDefault="001C0C4F" w14:paraId="1524221D" w14:textId="7841972A">
      <w:pPr>
        <w:pStyle w:val="Level2"/>
        <w:rPr>
          <w:color w:val="000000" w:themeColor="text1"/>
        </w:rPr>
      </w:pPr>
      <w:r w:rsidRPr="006C7A7F">
        <w:rPr>
          <w:color w:val="000000" w:themeColor="text1"/>
        </w:rPr>
        <w:t>appropriate maintenance procedures to ensure continued airworthiness, in accordance with appropriate navigation specifications.</w:t>
      </w:r>
    </w:p>
    <w:p w:rsidRPr="006C7A7F" w:rsidR="001C0C4F" w:rsidP="00C6678E" w:rsidRDefault="001C0C4F" w14:paraId="1E09210C" w14:textId="7070D3EE">
      <w:pPr>
        <w:pStyle w:val="Level1"/>
        <w:rPr>
          <w:color w:val="000000" w:themeColor="text1"/>
        </w:rPr>
      </w:pPr>
      <w:r w:rsidRPr="006C7A7F">
        <w:rPr>
          <w:color w:val="000000" w:themeColor="text1"/>
        </w:rPr>
        <w:t>The Authority shall issue a specific approval for operations based on PBN authorization required or AR navigation specifications.</w:t>
      </w:r>
    </w:p>
    <w:p w:rsidRPr="006C7A7F" w:rsidR="001C0C4F" w:rsidP="00C6678E" w:rsidRDefault="001C0C4F" w14:paraId="09627D71" w14:textId="7A3D2144">
      <w:pPr>
        <w:pStyle w:val="Level1"/>
        <w:rPr>
          <w:color w:val="000000" w:themeColor="text1"/>
        </w:rPr>
      </w:pPr>
      <w:r w:rsidRPr="006C7A7F">
        <w:rPr>
          <w:color w:val="000000" w:themeColor="text1"/>
        </w:rPr>
        <w:t>The helicopter shall be sufficiently provided with navigation equipment to ensure that, in the event of the failure of one item of equipment at any stage of the flight, the remaining equipment will enable the helicopter to navigate in accordance with sub-regulation (</w:t>
      </w:r>
      <w:r w:rsidRPr="006C7A7F" w:rsidR="00C6678E">
        <w:rPr>
          <w:color w:val="000000" w:themeColor="text1"/>
        </w:rPr>
        <w:t>a</w:t>
      </w:r>
      <w:r w:rsidRPr="006C7A7F">
        <w:rPr>
          <w:color w:val="000000" w:themeColor="text1"/>
        </w:rPr>
        <w:t>) and (</w:t>
      </w:r>
      <w:r w:rsidRPr="006C7A7F" w:rsidR="00C6678E">
        <w:rPr>
          <w:color w:val="000000" w:themeColor="text1"/>
        </w:rPr>
        <w:t>b</w:t>
      </w:r>
      <w:r w:rsidRPr="006C7A7F">
        <w:rPr>
          <w:color w:val="000000" w:themeColor="text1"/>
        </w:rPr>
        <w:t>).</w:t>
      </w:r>
    </w:p>
    <w:p w:rsidRPr="006C7A7F" w:rsidR="001C0C4F" w:rsidP="00C6678E" w:rsidRDefault="001C0C4F" w14:paraId="32E167F7" w14:textId="1D5FF74F">
      <w:pPr>
        <w:pStyle w:val="Level1"/>
        <w:rPr>
          <w:color w:val="000000" w:themeColor="text1"/>
        </w:rPr>
      </w:pPr>
      <w:r w:rsidRPr="006C7A7F">
        <w:rPr>
          <w:color w:val="000000" w:themeColor="text1"/>
        </w:rPr>
        <w:t>For international general aviation, sub-regulation (</w:t>
      </w:r>
      <w:r w:rsidRPr="006C7A7F" w:rsidR="00C6678E">
        <w:rPr>
          <w:color w:val="000000" w:themeColor="text1"/>
        </w:rPr>
        <w:t>e</w:t>
      </w:r>
      <w:r w:rsidRPr="006C7A7F">
        <w:rPr>
          <w:color w:val="000000" w:themeColor="text1"/>
        </w:rPr>
        <w:t>) may be met by means other than the duplication of equipment.</w:t>
      </w:r>
    </w:p>
    <w:p w:rsidRPr="006C7A7F" w:rsidR="001C0C4F" w:rsidP="00C6678E" w:rsidRDefault="001C0C4F" w14:paraId="1758031F" w14:textId="64A0A53A">
      <w:pPr>
        <w:pStyle w:val="Level1"/>
        <w:rPr>
          <w:color w:val="000000" w:themeColor="text1"/>
        </w:rPr>
      </w:pPr>
      <w:r w:rsidRPr="006C7A7F">
        <w:rPr>
          <w:color w:val="000000" w:themeColor="text1"/>
        </w:rPr>
        <w:t xml:space="preserve">On flights intended to land in instrument meteorological conditions, a helicopter shall be provided with appropriate navigation equipment providing guidance to a point from which a visual landing can be affected. </w:t>
      </w:r>
    </w:p>
    <w:p w:rsidRPr="006C7A7F" w:rsidR="001C0C4F" w:rsidP="00C6678E" w:rsidRDefault="001C0C4F" w14:paraId="0EAC5946" w14:textId="4A6FBE0B">
      <w:pPr>
        <w:pStyle w:val="Level1"/>
        <w:rPr>
          <w:color w:val="000000" w:themeColor="text1"/>
        </w:rPr>
      </w:pPr>
      <w:r w:rsidRPr="006C7A7F">
        <w:rPr>
          <w:color w:val="000000" w:themeColor="text1"/>
        </w:rPr>
        <w:t>The equipment in sub-regulation (</w:t>
      </w:r>
      <w:r w:rsidRPr="006C7A7F" w:rsidR="00C6678E">
        <w:rPr>
          <w:color w:val="000000" w:themeColor="text1"/>
        </w:rPr>
        <w:t>i</w:t>
      </w:r>
      <w:r w:rsidRPr="006C7A7F">
        <w:rPr>
          <w:color w:val="000000" w:themeColor="text1"/>
        </w:rPr>
        <w:t>) shall be capable of providing such guidance at each heliport at which it is intended to land in instrument meteorological conditions and at any designated alternate heliports.</w:t>
      </w:r>
    </w:p>
    <w:p w:rsidRPr="006C7A7F" w:rsidR="001C0C4F" w:rsidP="00DF419A" w:rsidRDefault="00DF419A" w14:paraId="04E99CEA" w14:textId="216BB1C0">
      <w:pPr>
        <w:pStyle w:val="Titre2"/>
        <w:rPr>
          <w:rFonts w:hint="eastAsia"/>
          <w:color w:val="000000" w:themeColor="text1"/>
        </w:rPr>
      </w:pPr>
      <w:bookmarkStart w:name="_Toc115345694" w:id="268"/>
      <w:r w:rsidRPr="006C7A7F">
        <w:rPr>
          <w:color w:val="000000" w:themeColor="text1"/>
        </w:rPr>
        <w:t>Surveillance equipment</w:t>
      </w:r>
      <w:bookmarkEnd w:id="268"/>
    </w:p>
    <w:p w:rsidRPr="006C7A7F" w:rsidR="001C0C4F" w:rsidRDefault="001C0C4F" w14:paraId="11355F41" w14:textId="47F86FA7">
      <w:pPr>
        <w:pStyle w:val="Level1"/>
        <w:numPr>
          <w:ilvl w:val="0"/>
          <w:numId w:val="394"/>
        </w:numPr>
        <w:ind w:left="851" w:hanging="491"/>
        <w:rPr>
          <w:color w:val="000000" w:themeColor="text1"/>
        </w:rPr>
      </w:pPr>
      <w:r w:rsidRPr="006C7A7F">
        <w:rPr>
          <w:color w:val="000000" w:themeColor="text1"/>
        </w:rPr>
        <w:t>A helicopter shall be provided with surveillance equipment which shall enable it to operate in accordance with the requirements of air traffic services.</w:t>
      </w:r>
    </w:p>
    <w:p w:rsidRPr="006C7A7F" w:rsidR="001C0C4F" w:rsidP="00DF419A" w:rsidRDefault="001C0C4F" w14:paraId="12164762" w14:textId="652278DC">
      <w:pPr>
        <w:pStyle w:val="Level1"/>
        <w:rPr>
          <w:color w:val="000000" w:themeColor="text1"/>
        </w:rPr>
      </w:pPr>
      <w:r w:rsidRPr="006C7A7F">
        <w:rPr>
          <w:color w:val="000000" w:themeColor="text1"/>
        </w:rPr>
        <w:t>For operations where surveillance equipment is required to meet an RSP specification for performance-based surveillance, a helicopter shall, in addition to the requirements specified in Sub-regulation (</w:t>
      </w:r>
      <w:r w:rsidRPr="006C7A7F" w:rsidR="00DF419A">
        <w:rPr>
          <w:color w:val="000000" w:themeColor="text1"/>
        </w:rPr>
        <w:t>a</w:t>
      </w:r>
      <w:r w:rsidRPr="006C7A7F">
        <w:rPr>
          <w:color w:val="000000" w:themeColor="text1"/>
        </w:rPr>
        <w:t>):</w:t>
      </w:r>
    </w:p>
    <w:p w:rsidRPr="006C7A7F" w:rsidR="001C0C4F" w:rsidRDefault="001C0C4F" w14:paraId="7BBD3F62" w14:textId="3ADA45A6">
      <w:pPr>
        <w:pStyle w:val="Level2"/>
        <w:numPr>
          <w:ilvl w:val="0"/>
          <w:numId w:val="395"/>
        </w:numPr>
        <w:ind w:left="1418" w:hanging="567"/>
        <w:rPr>
          <w:color w:val="000000" w:themeColor="text1"/>
        </w:rPr>
      </w:pPr>
      <w:r w:rsidRPr="006C7A7F">
        <w:rPr>
          <w:color w:val="000000" w:themeColor="text1"/>
        </w:rPr>
        <w:t>be provided with surveillance equipment which will enable it to operate in accordance with the prescribed RSP specification;</w:t>
      </w:r>
    </w:p>
    <w:p w:rsidRPr="006C7A7F" w:rsidR="001C0C4F" w:rsidP="00DF419A" w:rsidRDefault="001C0C4F" w14:paraId="26358911" w14:textId="76BD7BAB">
      <w:pPr>
        <w:pStyle w:val="Level2"/>
        <w:rPr>
          <w:color w:val="000000" w:themeColor="text1"/>
        </w:rPr>
      </w:pPr>
      <w:r w:rsidRPr="006C7A7F">
        <w:rPr>
          <w:color w:val="000000" w:themeColor="text1"/>
        </w:rPr>
        <w:t>have information relevant to the helicopter RSP specification capabilities listed in the flight manual or other helicopter documentation approved by the State of Design or State of Registry; and</w:t>
      </w:r>
    </w:p>
    <w:p w:rsidRPr="006C7A7F" w:rsidR="001C0C4F" w:rsidP="00DF419A" w:rsidRDefault="001C0C4F" w14:paraId="713A00B3" w14:textId="0F7FE271">
      <w:pPr>
        <w:pStyle w:val="Level2"/>
        <w:rPr>
          <w:color w:val="000000" w:themeColor="text1"/>
        </w:rPr>
      </w:pPr>
      <w:r w:rsidRPr="006C7A7F">
        <w:rPr>
          <w:color w:val="000000" w:themeColor="text1"/>
        </w:rPr>
        <w:t>have information relevant to the helicopter RSP specification capabilities included in the MEL.</w:t>
      </w:r>
    </w:p>
    <w:p w:rsidRPr="006C7A7F" w:rsidR="001C0C4F" w:rsidP="00DF419A" w:rsidRDefault="001C0C4F" w14:paraId="5939B927" w14:textId="3A6480EC">
      <w:pPr>
        <w:pStyle w:val="Level1"/>
        <w:rPr>
          <w:color w:val="000000" w:themeColor="text1"/>
        </w:rPr>
      </w:pPr>
      <w:r w:rsidRPr="006C7A7F">
        <w:rPr>
          <w:color w:val="000000" w:themeColor="text1"/>
        </w:rPr>
        <w:t>The Authority shall establish criteria for operations where an RSP specification for PBS has been prescribed.</w:t>
      </w:r>
    </w:p>
    <w:p w:rsidRPr="006C7A7F" w:rsidR="001C0C4F" w:rsidP="00DF419A" w:rsidRDefault="001C0C4F" w14:paraId="6D7DE31E" w14:textId="035F2BED">
      <w:pPr>
        <w:pStyle w:val="Level1"/>
        <w:rPr>
          <w:color w:val="000000" w:themeColor="text1"/>
        </w:rPr>
      </w:pPr>
      <w:r w:rsidRPr="006C7A7F">
        <w:rPr>
          <w:color w:val="000000" w:themeColor="text1"/>
        </w:rPr>
        <w:t>When establishing criteria for operations where an RSP specification for PBS has been prescribed, the Authority shall require that the operator/owner establish:</w:t>
      </w:r>
    </w:p>
    <w:p w:rsidRPr="006C7A7F" w:rsidR="001C0C4F" w:rsidRDefault="001C0C4F" w14:paraId="117ED715" w14:textId="221CCA86">
      <w:pPr>
        <w:pStyle w:val="Level2"/>
        <w:numPr>
          <w:ilvl w:val="0"/>
          <w:numId w:val="396"/>
        </w:numPr>
        <w:ind w:left="1418" w:hanging="567"/>
        <w:rPr>
          <w:color w:val="000000" w:themeColor="text1"/>
        </w:rPr>
      </w:pPr>
      <w:r w:rsidRPr="006C7A7F">
        <w:rPr>
          <w:color w:val="000000" w:themeColor="text1"/>
        </w:rPr>
        <w:t>normal and abnormal procedures, including contingency procedures;</w:t>
      </w:r>
    </w:p>
    <w:p w:rsidRPr="006C7A7F" w:rsidR="001C0C4F" w:rsidP="00DF419A" w:rsidRDefault="001C0C4F" w14:paraId="4A0E0ABC" w14:textId="5EF3111E">
      <w:pPr>
        <w:pStyle w:val="Level2"/>
        <w:rPr>
          <w:color w:val="000000" w:themeColor="text1"/>
        </w:rPr>
      </w:pPr>
      <w:r w:rsidRPr="006C7A7F">
        <w:rPr>
          <w:color w:val="000000" w:themeColor="text1"/>
        </w:rPr>
        <w:t>flight crew qualification and proficiency requirements, in accordance with appropriate RSP specifications;</w:t>
      </w:r>
    </w:p>
    <w:p w:rsidRPr="006C7A7F" w:rsidR="001C0C4F" w:rsidP="00DF419A" w:rsidRDefault="001C0C4F" w14:paraId="17BE9A6D" w14:textId="05AAD860">
      <w:pPr>
        <w:pStyle w:val="Level2"/>
        <w:rPr>
          <w:color w:val="000000" w:themeColor="text1"/>
        </w:rPr>
      </w:pPr>
      <w:r w:rsidRPr="006C7A7F">
        <w:rPr>
          <w:color w:val="000000" w:themeColor="text1"/>
        </w:rPr>
        <w:t>a training programme for relevant personnel consistent with the intended operations; and</w:t>
      </w:r>
    </w:p>
    <w:p w:rsidRPr="006C7A7F" w:rsidR="001C0C4F" w:rsidP="00DF419A" w:rsidRDefault="001C0C4F" w14:paraId="0637100F" w14:textId="21DCDBF7">
      <w:pPr>
        <w:pStyle w:val="Level2"/>
        <w:rPr>
          <w:color w:val="000000" w:themeColor="text1"/>
        </w:rPr>
      </w:pPr>
      <w:r w:rsidRPr="006C7A7F">
        <w:rPr>
          <w:color w:val="000000" w:themeColor="text1"/>
        </w:rPr>
        <w:t>appropriate maintenance procedures to ensure continued airworthiness, in accordance with appropriate RSP specifications.</w:t>
      </w:r>
    </w:p>
    <w:p w:rsidRPr="006C7A7F" w:rsidR="001C0C4F" w:rsidP="00DF419A" w:rsidRDefault="001C0C4F" w14:paraId="1D8D872E" w14:textId="132400F4">
      <w:pPr>
        <w:pStyle w:val="Level1"/>
        <w:rPr>
          <w:color w:val="000000" w:themeColor="text1"/>
        </w:rPr>
      </w:pPr>
      <w:r w:rsidRPr="006C7A7F">
        <w:rPr>
          <w:color w:val="000000" w:themeColor="text1"/>
        </w:rPr>
        <w:t>The Authority shall ensure that, in respect of those helicopters mentioned in sub-regulation (</w:t>
      </w:r>
      <w:r w:rsidRPr="006C7A7F" w:rsidR="00DF419A">
        <w:rPr>
          <w:color w:val="000000" w:themeColor="text1"/>
        </w:rPr>
        <w:t>b</w:t>
      </w:r>
      <w:r w:rsidRPr="006C7A7F">
        <w:rPr>
          <w:color w:val="000000" w:themeColor="text1"/>
        </w:rPr>
        <w:t>), adequate provisions exist for:</w:t>
      </w:r>
    </w:p>
    <w:p w:rsidRPr="006C7A7F" w:rsidR="001C0C4F" w:rsidRDefault="001C0C4F" w14:paraId="46077D87" w14:textId="77777777">
      <w:pPr>
        <w:pStyle w:val="Level2"/>
        <w:numPr>
          <w:ilvl w:val="0"/>
          <w:numId w:val="397"/>
        </w:numPr>
        <w:ind w:left="1418" w:hanging="567"/>
        <w:rPr>
          <w:color w:val="000000" w:themeColor="text1"/>
        </w:rPr>
      </w:pPr>
      <w:r w:rsidRPr="006C7A7F">
        <w:rPr>
          <w:color w:val="000000" w:themeColor="text1"/>
        </w:rPr>
        <w:t>a) receiving the reports of observed surveillance performance issued by monitoring programmes established in accordance with the applicable Civil Aviation (Air Traffic Services) Regulations, and</w:t>
      </w:r>
    </w:p>
    <w:p w:rsidRPr="006C7A7F" w:rsidR="001C0C4F" w:rsidP="00DF419A" w:rsidRDefault="001C0C4F" w14:paraId="28678766" w14:textId="2F9A9E70">
      <w:pPr>
        <w:pStyle w:val="Level2"/>
        <w:rPr>
          <w:color w:val="000000" w:themeColor="text1"/>
        </w:rPr>
      </w:pPr>
      <w:r w:rsidRPr="006C7A7F">
        <w:rPr>
          <w:color w:val="000000" w:themeColor="text1"/>
        </w:rPr>
        <w:t>b) taking immediate corrective action for individual helicopter, helicopter types or operators, identified in such reports as not complying with the RSP specifications.</w:t>
      </w:r>
    </w:p>
    <w:p w:rsidRPr="006C7A7F" w:rsidR="00DF419A" w:rsidP="00DF419A" w:rsidRDefault="00DF419A" w14:paraId="59BD0454" w14:textId="46AC612A">
      <w:pPr>
        <w:pStyle w:val="Titre1"/>
        <w:rPr>
          <w:color w:val="000000" w:themeColor="text1"/>
        </w:rPr>
      </w:pPr>
      <w:bookmarkStart w:name="_Toc115345695" w:id="269"/>
      <w:r w:rsidRPr="006C7A7F">
        <w:rPr>
          <w:color w:val="000000" w:themeColor="text1"/>
        </w:rPr>
        <w:t>PART VIII</w:t>
      </w:r>
      <w:bookmarkEnd w:id="269"/>
    </w:p>
    <w:p w:rsidRPr="006C7A7F" w:rsidR="00DF419A" w:rsidP="00DF419A" w:rsidRDefault="00DF419A" w14:paraId="5E1875F4" w14:textId="32964FF1">
      <w:pPr>
        <w:pStyle w:val="Titre1"/>
        <w:rPr>
          <w:color w:val="000000" w:themeColor="text1"/>
        </w:rPr>
      </w:pPr>
      <w:bookmarkStart w:name="_Toc115345696" w:id="270"/>
      <w:r w:rsidRPr="006C7A7F">
        <w:rPr>
          <w:color w:val="000000" w:themeColor="text1"/>
        </w:rPr>
        <w:t>EXEMPTION</w:t>
      </w:r>
      <w:bookmarkEnd w:id="270"/>
    </w:p>
    <w:p w:rsidRPr="006C7A7F" w:rsidR="00DF419A" w:rsidP="00DF419A" w:rsidRDefault="00DF419A" w14:paraId="4B85ABAA" w14:textId="6F798B8B">
      <w:pPr>
        <w:pStyle w:val="Titre2"/>
        <w:rPr>
          <w:rFonts w:hint="eastAsia"/>
          <w:color w:val="000000" w:themeColor="text1"/>
        </w:rPr>
      </w:pPr>
      <w:bookmarkStart w:name="_Toc115345697" w:id="271"/>
      <w:r w:rsidRPr="006C7A7F">
        <w:rPr>
          <w:color w:val="000000" w:themeColor="text1"/>
        </w:rPr>
        <w:t>Application for exemptions</w:t>
      </w:r>
      <w:bookmarkEnd w:id="271"/>
    </w:p>
    <w:p w:rsidRPr="006C7A7F" w:rsidR="00DF419A" w:rsidRDefault="00DF419A" w14:paraId="1A3BCC51" w14:textId="4B4D8F7E">
      <w:pPr>
        <w:pStyle w:val="Level1"/>
        <w:numPr>
          <w:ilvl w:val="0"/>
          <w:numId w:val="398"/>
        </w:numPr>
        <w:ind w:left="851" w:hanging="491"/>
        <w:rPr>
          <w:color w:val="000000" w:themeColor="text1"/>
        </w:rPr>
      </w:pPr>
      <w:r w:rsidRPr="006C7A7F">
        <w:rPr>
          <w:color w:val="000000" w:themeColor="text1"/>
        </w:rPr>
        <w:t>A person or operator may apply to the Authority for an exemption from any provision of these Regulations.</w:t>
      </w:r>
    </w:p>
    <w:p w:rsidRPr="006C7A7F" w:rsidR="00DF419A" w:rsidP="00DF419A" w:rsidRDefault="00DF419A" w14:paraId="0319F3E1" w14:textId="63FDA7E8">
      <w:pPr>
        <w:pStyle w:val="Level1"/>
        <w:rPr>
          <w:color w:val="000000" w:themeColor="text1"/>
        </w:rPr>
      </w:pPr>
      <w:r w:rsidRPr="006C7A7F">
        <w:rPr>
          <w:color w:val="000000" w:themeColor="text1"/>
        </w:rPr>
        <w:t>A request for exemption shall be made in accordance with the requirements of these Regulations and an application for such exemption shall be submitted and processed in a manner prescribed in the applicable technical guidance material.</w:t>
      </w:r>
    </w:p>
    <w:p w:rsidRPr="006C7A7F" w:rsidR="00DF419A" w:rsidP="00DF419A" w:rsidRDefault="00DF419A" w14:paraId="44752FD3" w14:textId="0FC82C34">
      <w:pPr>
        <w:pStyle w:val="Level1"/>
        <w:rPr>
          <w:color w:val="000000" w:themeColor="text1"/>
        </w:rPr>
      </w:pPr>
      <w:r w:rsidRPr="006C7A7F">
        <w:rPr>
          <w:color w:val="000000" w:themeColor="text1"/>
        </w:rPr>
        <w:t>A request for an exemption must contain the applicant’s:</w:t>
      </w:r>
    </w:p>
    <w:p w:rsidRPr="006C7A7F" w:rsidR="00DF419A" w:rsidRDefault="00DF419A" w14:paraId="5EB89BC0" w14:textId="20CFFF21">
      <w:pPr>
        <w:pStyle w:val="Level2"/>
        <w:numPr>
          <w:ilvl w:val="0"/>
          <w:numId w:val="399"/>
        </w:numPr>
        <w:ind w:left="1418" w:hanging="567"/>
        <w:rPr>
          <w:color w:val="000000" w:themeColor="text1"/>
        </w:rPr>
      </w:pPr>
      <w:r w:rsidRPr="006C7A7F">
        <w:rPr>
          <w:color w:val="000000" w:themeColor="text1"/>
        </w:rPr>
        <w:t>name;</w:t>
      </w:r>
    </w:p>
    <w:p w:rsidRPr="006C7A7F" w:rsidR="00DF419A" w:rsidP="007E6CBE" w:rsidRDefault="00DF419A" w14:paraId="6B3BF661" w14:textId="14ABDED0">
      <w:pPr>
        <w:pStyle w:val="Level2"/>
        <w:rPr>
          <w:color w:val="000000" w:themeColor="text1"/>
        </w:rPr>
      </w:pPr>
      <w:r w:rsidRPr="006C7A7F">
        <w:rPr>
          <w:color w:val="000000" w:themeColor="text1"/>
        </w:rPr>
        <w:t xml:space="preserve">physical address and mailing address; </w:t>
      </w:r>
    </w:p>
    <w:p w:rsidRPr="006C7A7F" w:rsidR="00DF419A" w:rsidP="007E6CBE" w:rsidRDefault="00DF419A" w14:paraId="7667DB13" w14:textId="6B81FF8F">
      <w:pPr>
        <w:pStyle w:val="Level2"/>
        <w:rPr>
          <w:color w:val="000000" w:themeColor="text1"/>
        </w:rPr>
      </w:pPr>
      <w:r w:rsidRPr="006C7A7F">
        <w:rPr>
          <w:color w:val="000000" w:themeColor="text1"/>
        </w:rPr>
        <w:t>telephone number;</w:t>
      </w:r>
    </w:p>
    <w:p w:rsidRPr="006C7A7F" w:rsidR="00DF419A" w:rsidP="007E6CBE" w:rsidRDefault="00DF419A" w14:paraId="094C6137" w14:textId="1122A0D7">
      <w:pPr>
        <w:pStyle w:val="Level2"/>
        <w:rPr>
          <w:color w:val="000000" w:themeColor="text1"/>
        </w:rPr>
      </w:pPr>
      <w:r w:rsidRPr="006C7A7F">
        <w:rPr>
          <w:color w:val="000000" w:themeColor="text1"/>
        </w:rPr>
        <w:t>fax number where available; and</w:t>
      </w:r>
    </w:p>
    <w:p w:rsidRPr="006C7A7F" w:rsidR="00DF419A" w:rsidP="007E6CBE" w:rsidRDefault="00DF419A" w14:paraId="523A3174" w14:textId="43E9F90A">
      <w:pPr>
        <w:pStyle w:val="Level2"/>
        <w:rPr>
          <w:color w:val="000000" w:themeColor="text1"/>
        </w:rPr>
      </w:pPr>
      <w:r w:rsidRPr="006C7A7F">
        <w:rPr>
          <w:color w:val="000000" w:themeColor="text1"/>
        </w:rPr>
        <w:t>email address where available;</w:t>
      </w:r>
    </w:p>
    <w:p w:rsidRPr="006C7A7F" w:rsidR="00DF419A" w:rsidP="007E6CBE" w:rsidRDefault="00DF419A" w14:paraId="071AF35E" w14:textId="6403ABE6">
      <w:pPr>
        <w:pStyle w:val="Level1"/>
        <w:rPr>
          <w:color w:val="000000" w:themeColor="text1"/>
        </w:rPr>
      </w:pPr>
      <w:r w:rsidRPr="006C7A7F">
        <w:rPr>
          <w:color w:val="000000" w:themeColor="text1"/>
        </w:rPr>
        <w:t>The application shall be accompanied by a fee prescribed by the</w:t>
      </w:r>
      <w:r w:rsidRPr="006C7A7F">
        <w:rPr>
          <w:color w:val="000000" w:themeColor="text1"/>
        </w:rPr>
        <w:tab/>
      </w:r>
      <w:r w:rsidRPr="006C7A7F">
        <w:rPr>
          <w:color w:val="000000" w:themeColor="text1"/>
        </w:rPr>
        <w:t>Authority in the applicable aeronautical information circulars for technical evaluation.</w:t>
      </w:r>
    </w:p>
    <w:p w:rsidRPr="006C7A7F" w:rsidR="007E6CBE" w:rsidP="007E6CBE" w:rsidRDefault="007E6CBE" w14:paraId="5632B92B" w14:textId="62ED7304">
      <w:pPr>
        <w:pStyle w:val="Titre2"/>
        <w:rPr>
          <w:rFonts w:hint="eastAsia"/>
          <w:color w:val="000000" w:themeColor="text1"/>
        </w:rPr>
      </w:pPr>
      <w:bookmarkStart w:name="_Toc115345698" w:id="272"/>
      <w:r w:rsidRPr="006C7A7F">
        <w:rPr>
          <w:color w:val="000000" w:themeColor="text1"/>
        </w:rPr>
        <w:t>Exemption</w:t>
      </w:r>
      <w:bookmarkEnd w:id="272"/>
    </w:p>
    <w:p w:rsidRPr="006C7A7F" w:rsidR="00DF419A" w:rsidRDefault="00DF419A" w14:paraId="2FF713FF" w14:textId="1A4A9FA3">
      <w:pPr>
        <w:pStyle w:val="Level1"/>
        <w:numPr>
          <w:ilvl w:val="0"/>
          <w:numId w:val="400"/>
        </w:numPr>
        <w:ind w:left="709" w:hanging="349"/>
        <w:rPr>
          <w:color w:val="000000" w:themeColor="text1"/>
        </w:rPr>
      </w:pPr>
      <w:r w:rsidRPr="006C7A7F">
        <w:rPr>
          <w:color w:val="000000" w:themeColor="text1"/>
        </w:rPr>
        <w:t>The Authority may, upon consideration of the circumstances of a particular maintenance organisation, issue an exemption providing relief from specified provisions of these Regulations, provided that:</w:t>
      </w:r>
    </w:p>
    <w:p w:rsidRPr="006C7A7F" w:rsidR="00DF419A" w:rsidRDefault="00DF419A" w14:paraId="34C6F5FA" w14:textId="230D284F">
      <w:pPr>
        <w:pStyle w:val="Level2"/>
        <w:numPr>
          <w:ilvl w:val="0"/>
          <w:numId w:val="401"/>
        </w:numPr>
        <w:ind w:left="1418" w:hanging="567"/>
        <w:rPr>
          <w:color w:val="000000" w:themeColor="text1"/>
        </w:rPr>
      </w:pPr>
      <w:r w:rsidRPr="006C7A7F">
        <w:rPr>
          <w:color w:val="000000" w:themeColor="text1"/>
        </w:rPr>
        <w:t>the Authority finds that the circumstances presented warrant the exemption; and</w:t>
      </w:r>
    </w:p>
    <w:p w:rsidRPr="006C7A7F" w:rsidR="00DF419A" w:rsidP="007E6CBE" w:rsidRDefault="00DF419A" w14:paraId="4FD75794" w14:textId="642B4501">
      <w:pPr>
        <w:pStyle w:val="Level2"/>
        <w:rPr>
          <w:color w:val="000000" w:themeColor="text1"/>
        </w:rPr>
      </w:pPr>
      <w:r w:rsidRPr="006C7A7F">
        <w:rPr>
          <w:color w:val="000000" w:themeColor="text1"/>
        </w:rPr>
        <w:t>a level of safety shall be maintained equal to that provided by the Regulations from which the exemption is sought.</w:t>
      </w:r>
    </w:p>
    <w:p w:rsidRPr="006C7A7F" w:rsidR="00DF419A" w:rsidP="007E6CBE" w:rsidRDefault="00DF419A" w14:paraId="1347A7DA" w14:textId="6E5E5E0A">
      <w:pPr>
        <w:pStyle w:val="Level1"/>
        <w:rPr>
          <w:color w:val="000000" w:themeColor="text1"/>
        </w:rPr>
      </w:pPr>
      <w:r w:rsidRPr="006C7A7F">
        <w:rPr>
          <w:color w:val="000000" w:themeColor="text1"/>
        </w:rPr>
        <w:t>The exemption referred to in sub-regulation (</w:t>
      </w:r>
      <w:r w:rsidRPr="006C7A7F" w:rsidR="007E6CBE">
        <w:rPr>
          <w:color w:val="000000" w:themeColor="text1"/>
        </w:rPr>
        <w:t>a</w:t>
      </w:r>
      <w:r w:rsidRPr="006C7A7F">
        <w:rPr>
          <w:color w:val="000000" w:themeColor="text1"/>
        </w:rPr>
        <w:t>) may be terminated or amended at any time by the Authority.</w:t>
      </w:r>
    </w:p>
    <w:p w:rsidRPr="006C7A7F" w:rsidR="00DF419A" w:rsidP="007E6CBE" w:rsidRDefault="00DF419A" w14:paraId="24EB4025" w14:textId="63D56CCB">
      <w:pPr>
        <w:pStyle w:val="Level1"/>
        <w:rPr>
          <w:color w:val="000000" w:themeColor="text1"/>
        </w:rPr>
      </w:pPr>
      <w:r w:rsidRPr="006C7A7F">
        <w:rPr>
          <w:color w:val="000000" w:themeColor="text1"/>
        </w:rPr>
        <w:t>A person or operator who receives an exemption shall have a means of notifying the management and appropriate personnel performing functions subject to the exemption.</w:t>
      </w:r>
    </w:p>
    <w:p w:rsidRPr="006C7A7F" w:rsidR="001C0C4F" w:rsidP="001C0C4F" w:rsidRDefault="001C0C4F" w14:paraId="3E598AD4" w14:textId="77777777">
      <w:pPr>
        <w:rPr>
          <w:color w:val="000000" w:themeColor="text1"/>
        </w:rPr>
      </w:pPr>
    </w:p>
    <w:p w:rsidRPr="006C7A7F" w:rsidR="001C79F9" w:rsidP="001C79F9" w:rsidRDefault="001C79F9" w14:paraId="69D64E41" w14:textId="77777777">
      <w:pPr>
        <w:rPr>
          <w:color w:val="000000" w:themeColor="text1"/>
        </w:rPr>
      </w:pPr>
    </w:p>
    <w:p w:rsidRPr="006C7A7F" w:rsidR="001C79F9" w:rsidP="001C79F9" w:rsidRDefault="001C79F9" w14:paraId="511A5B5A" w14:textId="77777777">
      <w:pPr>
        <w:rPr>
          <w:color w:val="000000" w:themeColor="text1"/>
        </w:rPr>
      </w:pPr>
    </w:p>
    <w:p w:rsidRPr="006C7A7F" w:rsidR="001C79F9" w:rsidP="001C79F9" w:rsidRDefault="001C79F9" w14:paraId="6722CA3D" w14:textId="77777777">
      <w:pPr>
        <w:rPr>
          <w:color w:val="000000" w:themeColor="text1"/>
        </w:rPr>
      </w:pPr>
    </w:p>
    <w:p w:rsidRPr="006C7A7F" w:rsidR="001C79F9" w:rsidP="001C79F9" w:rsidRDefault="001C79F9" w14:paraId="169521A3" w14:textId="77777777">
      <w:pPr>
        <w:rPr>
          <w:color w:val="000000" w:themeColor="text1"/>
        </w:rPr>
      </w:pPr>
    </w:p>
    <w:p w:rsidRPr="006C7A7F" w:rsidR="001C79F9" w:rsidP="001C79F9" w:rsidRDefault="001C79F9" w14:paraId="71AEF4BE" w14:textId="77777777">
      <w:pPr>
        <w:rPr>
          <w:color w:val="000000" w:themeColor="text1"/>
        </w:rPr>
      </w:pPr>
    </w:p>
    <w:p w:rsidRPr="006C7A7F" w:rsidR="001C79F9" w:rsidP="001C79F9" w:rsidRDefault="001C79F9" w14:paraId="154E3D7B" w14:textId="77777777">
      <w:pPr>
        <w:rPr>
          <w:color w:val="000000" w:themeColor="text1"/>
        </w:rPr>
      </w:pPr>
    </w:p>
    <w:p w:rsidRPr="006C7A7F" w:rsidR="001C79F9" w:rsidP="001C79F9" w:rsidRDefault="001C79F9" w14:paraId="174F39C4" w14:textId="77777777">
      <w:pPr>
        <w:rPr>
          <w:color w:val="000000" w:themeColor="text1"/>
        </w:rPr>
      </w:pPr>
    </w:p>
    <w:p w:rsidRPr="006C7A7F" w:rsidR="001C79F9" w:rsidP="001C79F9" w:rsidRDefault="001C79F9" w14:paraId="08C8F6DF" w14:textId="77777777">
      <w:pPr>
        <w:rPr>
          <w:color w:val="000000" w:themeColor="text1"/>
        </w:rPr>
      </w:pPr>
    </w:p>
    <w:p w:rsidRPr="006C7A7F" w:rsidR="001C79F9" w:rsidP="001C79F9" w:rsidRDefault="001C79F9" w14:paraId="1F85270D" w14:textId="77777777">
      <w:pPr>
        <w:rPr>
          <w:color w:val="000000" w:themeColor="text1"/>
        </w:rPr>
      </w:pPr>
    </w:p>
    <w:p w:rsidRPr="006C7A7F" w:rsidR="001C79F9" w:rsidP="001C79F9" w:rsidRDefault="001C79F9" w14:paraId="45C57C25" w14:textId="77777777">
      <w:pPr>
        <w:rPr>
          <w:color w:val="000000" w:themeColor="text1"/>
        </w:rPr>
      </w:pPr>
    </w:p>
    <w:p w:rsidRPr="006C7A7F" w:rsidR="00097562" w:rsidP="001C79F9" w:rsidRDefault="00097562" w14:paraId="423448C8" w14:textId="5237E7D3">
      <w:pPr>
        <w:rPr>
          <w:color w:val="000000" w:themeColor="text1"/>
        </w:rPr>
      </w:pPr>
      <w:r w:rsidRPr="006C7A7F">
        <w:rPr>
          <w:color w:val="000000" w:themeColor="text1"/>
        </w:rPr>
        <w:br w:type="page"/>
      </w:r>
    </w:p>
    <w:p w:rsidRPr="006C7A7F" w:rsidR="00B347EB" w:rsidP="00B347EB" w:rsidRDefault="008D748A" w14:paraId="540D5AE8" w14:textId="42D00A9F">
      <w:pPr>
        <w:pStyle w:val="Titre1"/>
        <w:spacing w:before="0"/>
        <w:rPr>
          <w:rFonts w:eastAsia="Times New Roman"/>
          <w:color w:val="000000" w:themeColor="text1"/>
          <w:u w:val="single"/>
          <w:lang w:val="en-US"/>
        </w:rPr>
      </w:pPr>
      <w:bookmarkStart w:name="_Toc115345699" w:id="273"/>
      <w:r w:rsidRPr="006C7A7F">
        <w:rPr>
          <w:rFonts w:eastAsia="Times New Roman"/>
          <w:color w:val="000000" w:themeColor="text1"/>
          <w:u w:val="single"/>
          <w:lang w:val="en-US"/>
        </w:rPr>
        <w:t>FIRST SCHEDULE</w:t>
      </w:r>
      <w:bookmarkEnd w:id="273"/>
    </w:p>
    <w:p w:rsidRPr="006C7A7F" w:rsidR="00136C4B" w:rsidP="00F30A00" w:rsidRDefault="00CE4CED" w14:paraId="38DF0F20" w14:textId="62136572">
      <w:pPr>
        <w:pStyle w:val="Titre2"/>
        <w:numPr>
          <w:ilvl w:val="0"/>
          <w:numId w:val="0"/>
        </w:numPr>
        <w:ind w:left="720" w:hanging="360"/>
        <w:rPr>
          <w:rFonts w:hint="eastAsia"/>
          <w:color w:val="000000" w:themeColor="text1"/>
        </w:rPr>
      </w:pPr>
      <w:bookmarkStart w:name="_Toc115345700" w:id="274"/>
      <w:r w:rsidRPr="006C7A7F">
        <w:rPr>
          <w:color w:val="000000" w:themeColor="text1"/>
        </w:rPr>
        <w:t>LIGHTS TO BE DISPLAYED BY AEROPLANE (COMMERCIAL AIR TRANSPORT — AEROPLANES)</w:t>
      </w:r>
      <w:bookmarkEnd w:id="274"/>
    </w:p>
    <w:p w:rsidRPr="006C7A7F" w:rsidR="00CE4CED" w:rsidP="00CE4CED" w:rsidRDefault="00CE4CED" w14:paraId="1D27B071" w14:textId="16CE1A4C">
      <w:pPr>
        <w:pStyle w:val="Level1"/>
        <w:numPr>
          <w:ilvl w:val="0"/>
          <w:numId w:val="0"/>
        </w:numPr>
        <w:ind w:left="850"/>
        <w:rPr>
          <w:color w:val="000000" w:themeColor="text1"/>
        </w:rPr>
      </w:pPr>
      <w:r w:rsidRPr="006C7A7F">
        <w:rPr>
          <w:color w:val="000000" w:themeColor="text1"/>
        </w:rPr>
        <w:t>(Regulation 41)</w:t>
      </w:r>
    </w:p>
    <w:p w:rsidRPr="006C7A7F" w:rsidR="00CE4CED" w:rsidP="00CE4CED" w:rsidRDefault="00CE4CED" w14:paraId="06B1F74A" w14:textId="77777777">
      <w:pPr>
        <w:spacing w:after="0" w:line="130" w:lineRule="exact"/>
        <w:contextualSpacing w:val="0"/>
        <w:rPr>
          <w:rFonts w:eastAsia="Calibri" w:cs="Times New Roman"/>
          <w:color w:val="000000" w:themeColor="text1"/>
          <w:sz w:val="13"/>
          <w:szCs w:val="13"/>
          <w:lang w:eastAsia="en-GB"/>
        </w:rPr>
      </w:pPr>
    </w:p>
    <w:p w:rsidRPr="006C7A7F" w:rsidR="00CE4CED" w:rsidRDefault="00CE4CED" w14:paraId="74688BE0" w14:textId="77777777">
      <w:pPr>
        <w:numPr>
          <w:ilvl w:val="3"/>
          <w:numId w:val="402"/>
        </w:numPr>
        <w:spacing w:after="0"/>
        <w:contextualSpacing w:val="0"/>
        <w:rPr>
          <w:rFonts w:eastAsia="Calibri" w:cs="Times New Roman"/>
          <w:b/>
          <w:color w:val="000000" w:themeColor="text1"/>
          <w:sz w:val="20"/>
          <w:szCs w:val="20"/>
          <w:lang w:eastAsia="en-GB"/>
        </w:rPr>
      </w:pPr>
      <w:r w:rsidRPr="006C7A7F">
        <w:rPr>
          <w:rFonts w:eastAsia="Calibri" w:cs="Times New Roman"/>
          <w:b/>
          <w:color w:val="000000" w:themeColor="text1"/>
          <w:sz w:val="20"/>
          <w:szCs w:val="20"/>
          <w:lang w:eastAsia="en-GB"/>
        </w:rPr>
        <w:t>T</w:t>
      </w:r>
      <w:r w:rsidRPr="006C7A7F">
        <w:rPr>
          <w:rFonts w:eastAsia="Calibri" w:cs="Times New Roman"/>
          <w:b/>
          <w:color w:val="000000" w:themeColor="text1"/>
          <w:spacing w:val="-2"/>
          <w:sz w:val="20"/>
          <w:szCs w:val="20"/>
          <w:lang w:eastAsia="en-GB"/>
        </w:rPr>
        <w:t>E</w:t>
      </w:r>
      <w:r w:rsidRPr="006C7A7F">
        <w:rPr>
          <w:rFonts w:eastAsia="Calibri" w:cs="Times New Roman"/>
          <w:b/>
          <w:color w:val="000000" w:themeColor="text1"/>
          <w:sz w:val="20"/>
          <w:szCs w:val="20"/>
          <w:lang w:eastAsia="en-GB"/>
        </w:rPr>
        <w:t>RMINOLO</w:t>
      </w:r>
      <w:r w:rsidRPr="006C7A7F">
        <w:rPr>
          <w:rFonts w:eastAsia="Calibri" w:cs="Times New Roman"/>
          <w:b/>
          <w:color w:val="000000" w:themeColor="text1"/>
          <w:spacing w:val="-1"/>
          <w:sz w:val="20"/>
          <w:szCs w:val="20"/>
          <w:lang w:eastAsia="en-GB"/>
        </w:rPr>
        <w:t>G</w:t>
      </w:r>
      <w:r w:rsidRPr="006C7A7F">
        <w:rPr>
          <w:rFonts w:eastAsia="Calibri" w:cs="Times New Roman"/>
          <w:b/>
          <w:color w:val="000000" w:themeColor="text1"/>
          <w:sz w:val="20"/>
          <w:szCs w:val="20"/>
          <w:lang w:eastAsia="en-GB"/>
        </w:rPr>
        <w:t>Y</w:t>
      </w:r>
    </w:p>
    <w:p w:rsidRPr="006C7A7F" w:rsidR="00CE4CED" w:rsidP="00CE4CED" w:rsidRDefault="00CE4CED" w14:paraId="69CB00D7" w14:textId="77777777">
      <w:pPr>
        <w:spacing w:before="10" w:after="0" w:line="240" w:lineRule="exact"/>
        <w:contextualSpacing w:val="0"/>
        <w:rPr>
          <w:rFonts w:eastAsia="Calibri" w:cs="Times New Roman"/>
          <w:color w:val="000000" w:themeColor="text1"/>
          <w:szCs w:val="24"/>
          <w:lang w:eastAsia="en-GB"/>
        </w:rPr>
      </w:pPr>
    </w:p>
    <w:p w:rsidRPr="006C7A7F" w:rsidR="00CE4CED" w:rsidP="00CE4CED" w:rsidRDefault="00CE4CED" w14:paraId="2BEC2AAC" w14:textId="77777777">
      <w:pPr>
        <w:spacing w:after="0"/>
        <w:ind w:left="120" w:right="-20"/>
        <w:contextualSpacing w:val="0"/>
        <w:rPr>
          <w:rFonts w:eastAsia="Times New Roman" w:cs="Times New Roman"/>
          <w:color w:val="000000" w:themeColor="text1"/>
          <w:szCs w:val="24"/>
          <w:lang w:eastAsia="en-GB"/>
        </w:rPr>
      </w:pPr>
      <w:r w:rsidRPr="006C7A7F">
        <w:rPr>
          <w:rFonts w:eastAsia="Times New Roman" w:cs="Times New Roman"/>
          <w:color w:val="000000" w:themeColor="text1"/>
          <w:szCs w:val="24"/>
          <w:lang w:eastAsia="en-GB"/>
        </w:rPr>
        <w:t>W</w:t>
      </w:r>
      <w:r w:rsidRPr="006C7A7F">
        <w:rPr>
          <w:rFonts w:eastAsia="Times New Roman" w:cs="Times New Roman"/>
          <w:color w:val="000000" w:themeColor="text1"/>
          <w:spacing w:val="1"/>
          <w:szCs w:val="24"/>
          <w:lang w:eastAsia="en-GB"/>
        </w:rPr>
        <w:t>h</w:t>
      </w:r>
      <w:r w:rsidRPr="006C7A7F">
        <w:rPr>
          <w:rFonts w:eastAsia="Times New Roman" w:cs="Times New Roman"/>
          <w:color w:val="000000" w:themeColor="text1"/>
          <w:szCs w:val="24"/>
          <w:lang w:eastAsia="en-GB"/>
        </w:rPr>
        <w:t xml:space="preserve">en </w:t>
      </w:r>
      <w:r w:rsidRPr="006C7A7F">
        <w:rPr>
          <w:rFonts w:eastAsia="Times New Roman" w:cs="Times New Roman"/>
          <w:color w:val="000000" w:themeColor="text1"/>
          <w:spacing w:val="-2"/>
          <w:szCs w:val="24"/>
          <w:lang w:eastAsia="en-GB"/>
        </w:rPr>
        <w:t>t</w:t>
      </w:r>
      <w:r w:rsidRPr="006C7A7F">
        <w:rPr>
          <w:rFonts w:eastAsia="Times New Roman" w:cs="Times New Roman"/>
          <w:color w:val="000000" w:themeColor="text1"/>
          <w:spacing w:val="1"/>
          <w:szCs w:val="24"/>
          <w:lang w:eastAsia="en-GB"/>
        </w:rPr>
        <w:t>h</w:t>
      </w:r>
      <w:r w:rsidRPr="006C7A7F">
        <w:rPr>
          <w:rFonts w:eastAsia="Times New Roman" w:cs="Times New Roman"/>
          <w:color w:val="000000" w:themeColor="text1"/>
          <w:szCs w:val="24"/>
          <w:lang w:eastAsia="en-GB"/>
        </w:rPr>
        <w:t>e f</w:t>
      </w:r>
      <w:r w:rsidRPr="006C7A7F">
        <w:rPr>
          <w:rFonts w:eastAsia="Times New Roman" w:cs="Times New Roman"/>
          <w:color w:val="000000" w:themeColor="text1"/>
          <w:spacing w:val="1"/>
          <w:szCs w:val="24"/>
          <w:lang w:eastAsia="en-GB"/>
        </w:rPr>
        <w:t>o</w:t>
      </w:r>
      <w:r w:rsidRPr="006C7A7F">
        <w:rPr>
          <w:rFonts w:eastAsia="Times New Roman" w:cs="Times New Roman"/>
          <w:color w:val="000000" w:themeColor="text1"/>
          <w:szCs w:val="24"/>
          <w:lang w:eastAsia="en-GB"/>
        </w:rPr>
        <w:t>llowing ter</w:t>
      </w:r>
      <w:r w:rsidRPr="006C7A7F">
        <w:rPr>
          <w:rFonts w:eastAsia="Times New Roman" w:cs="Times New Roman"/>
          <w:color w:val="000000" w:themeColor="text1"/>
          <w:spacing w:val="-2"/>
          <w:szCs w:val="24"/>
          <w:lang w:eastAsia="en-GB"/>
        </w:rPr>
        <w:t>m</w:t>
      </w:r>
      <w:r w:rsidRPr="006C7A7F">
        <w:rPr>
          <w:rFonts w:eastAsia="Times New Roman" w:cs="Times New Roman"/>
          <w:color w:val="000000" w:themeColor="text1"/>
          <w:szCs w:val="24"/>
          <w:lang w:eastAsia="en-GB"/>
        </w:rPr>
        <w:t xml:space="preserve">s are </w:t>
      </w:r>
      <w:r w:rsidRPr="006C7A7F">
        <w:rPr>
          <w:rFonts w:eastAsia="Times New Roman" w:cs="Times New Roman"/>
          <w:color w:val="000000" w:themeColor="text1"/>
          <w:spacing w:val="1"/>
          <w:szCs w:val="24"/>
          <w:lang w:eastAsia="en-GB"/>
        </w:rPr>
        <w:t>u</w:t>
      </w:r>
      <w:r w:rsidRPr="006C7A7F">
        <w:rPr>
          <w:rFonts w:eastAsia="Times New Roman" w:cs="Times New Roman"/>
          <w:color w:val="000000" w:themeColor="text1"/>
          <w:szCs w:val="24"/>
          <w:lang w:eastAsia="en-GB"/>
        </w:rPr>
        <w:t xml:space="preserve">sed </w:t>
      </w:r>
      <w:r w:rsidRPr="006C7A7F">
        <w:rPr>
          <w:rFonts w:eastAsia="Times New Roman" w:cs="Times New Roman"/>
          <w:color w:val="000000" w:themeColor="text1"/>
          <w:spacing w:val="-2"/>
          <w:szCs w:val="24"/>
          <w:lang w:eastAsia="en-GB"/>
        </w:rPr>
        <w:t>i</w:t>
      </w:r>
      <w:r w:rsidRPr="006C7A7F">
        <w:rPr>
          <w:rFonts w:eastAsia="Times New Roman" w:cs="Times New Roman"/>
          <w:color w:val="000000" w:themeColor="text1"/>
          <w:szCs w:val="24"/>
          <w:lang w:eastAsia="en-GB"/>
        </w:rPr>
        <w:t>n t</w:t>
      </w:r>
      <w:r w:rsidRPr="006C7A7F">
        <w:rPr>
          <w:rFonts w:eastAsia="Times New Roman" w:cs="Times New Roman"/>
          <w:color w:val="000000" w:themeColor="text1"/>
          <w:spacing w:val="1"/>
          <w:szCs w:val="24"/>
          <w:lang w:eastAsia="en-GB"/>
        </w:rPr>
        <w:t>h</w:t>
      </w:r>
      <w:r w:rsidRPr="006C7A7F">
        <w:rPr>
          <w:rFonts w:eastAsia="Times New Roman" w:cs="Times New Roman"/>
          <w:color w:val="000000" w:themeColor="text1"/>
          <w:szCs w:val="24"/>
          <w:lang w:eastAsia="en-GB"/>
        </w:rPr>
        <w:t xml:space="preserve">is </w:t>
      </w:r>
      <w:r w:rsidRPr="006C7A7F">
        <w:rPr>
          <w:rFonts w:eastAsia="Times New Roman" w:cs="Times New Roman"/>
          <w:color w:val="000000" w:themeColor="text1"/>
          <w:spacing w:val="1"/>
          <w:szCs w:val="24"/>
          <w:lang w:eastAsia="en-GB"/>
        </w:rPr>
        <w:t>schedule</w:t>
      </w:r>
      <w:r w:rsidRPr="006C7A7F">
        <w:rPr>
          <w:rFonts w:eastAsia="Times New Roman" w:cs="Times New Roman"/>
          <w:color w:val="000000" w:themeColor="text1"/>
          <w:szCs w:val="24"/>
          <w:lang w:eastAsia="en-GB"/>
        </w:rPr>
        <w:t>, t</w:t>
      </w:r>
      <w:r w:rsidRPr="006C7A7F">
        <w:rPr>
          <w:rFonts w:eastAsia="Times New Roman" w:cs="Times New Roman"/>
          <w:color w:val="000000" w:themeColor="text1"/>
          <w:spacing w:val="1"/>
          <w:szCs w:val="24"/>
          <w:lang w:eastAsia="en-GB"/>
        </w:rPr>
        <w:t>h</w:t>
      </w:r>
      <w:r w:rsidRPr="006C7A7F">
        <w:rPr>
          <w:rFonts w:eastAsia="Times New Roman" w:cs="Times New Roman"/>
          <w:color w:val="000000" w:themeColor="text1"/>
          <w:szCs w:val="24"/>
          <w:lang w:eastAsia="en-GB"/>
        </w:rPr>
        <w:t xml:space="preserve">ey </w:t>
      </w:r>
      <w:r w:rsidRPr="006C7A7F">
        <w:rPr>
          <w:rFonts w:eastAsia="Times New Roman" w:cs="Times New Roman"/>
          <w:color w:val="000000" w:themeColor="text1"/>
          <w:spacing w:val="1"/>
          <w:szCs w:val="24"/>
          <w:lang w:eastAsia="en-GB"/>
        </w:rPr>
        <w:t>h</w:t>
      </w:r>
      <w:r w:rsidRPr="006C7A7F">
        <w:rPr>
          <w:rFonts w:eastAsia="Times New Roman" w:cs="Times New Roman"/>
          <w:color w:val="000000" w:themeColor="text1"/>
          <w:szCs w:val="24"/>
          <w:lang w:eastAsia="en-GB"/>
        </w:rPr>
        <w:t>a</w:t>
      </w:r>
      <w:r w:rsidRPr="006C7A7F">
        <w:rPr>
          <w:rFonts w:eastAsia="Times New Roman" w:cs="Times New Roman"/>
          <w:color w:val="000000" w:themeColor="text1"/>
          <w:spacing w:val="1"/>
          <w:szCs w:val="24"/>
          <w:lang w:eastAsia="en-GB"/>
        </w:rPr>
        <w:t>v</w:t>
      </w:r>
      <w:r w:rsidRPr="006C7A7F">
        <w:rPr>
          <w:rFonts w:eastAsia="Times New Roman" w:cs="Times New Roman"/>
          <w:color w:val="000000" w:themeColor="text1"/>
          <w:szCs w:val="24"/>
          <w:lang w:eastAsia="en-GB"/>
        </w:rPr>
        <w:t>e t</w:t>
      </w:r>
      <w:r w:rsidRPr="006C7A7F">
        <w:rPr>
          <w:rFonts w:eastAsia="Times New Roman" w:cs="Times New Roman"/>
          <w:color w:val="000000" w:themeColor="text1"/>
          <w:spacing w:val="1"/>
          <w:szCs w:val="24"/>
          <w:lang w:eastAsia="en-GB"/>
        </w:rPr>
        <w:t>h</w:t>
      </w:r>
      <w:r w:rsidRPr="006C7A7F">
        <w:rPr>
          <w:rFonts w:eastAsia="Times New Roman" w:cs="Times New Roman"/>
          <w:color w:val="000000" w:themeColor="text1"/>
          <w:szCs w:val="24"/>
          <w:lang w:eastAsia="en-GB"/>
        </w:rPr>
        <w:t>e f</w:t>
      </w:r>
      <w:r w:rsidRPr="006C7A7F">
        <w:rPr>
          <w:rFonts w:eastAsia="Times New Roman" w:cs="Times New Roman"/>
          <w:color w:val="000000" w:themeColor="text1"/>
          <w:spacing w:val="1"/>
          <w:szCs w:val="24"/>
          <w:lang w:eastAsia="en-GB"/>
        </w:rPr>
        <w:t>o</w:t>
      </w:r>
      <w:r w:rsidRPr="006C7A7F">
        <w:rPr>
          <w:rFonts w:eastAsia="Times New Roman" w:cs="Times New Roman"/>
          <w:color w:val="000000" w:themeColor="text1"/>
          <w:szCs w:val="24"/>
          <w:lang w:eastAsia="en-GB"/>
        </w:rPr>
        <w:t xml:space="preserve">llowing </w:t>
      </w:r>
      <w:r w:rsidRPr="006C7A7F">
        <w:rPr>
          <w:rFonts w:eastAsia="Times New Roman" w:cs="Times New Roman"/>
          <w:color w:val="000000" w:themeColor="text1"/>
          <w:spacing w:val="-2"/>
          <w:szCs w:val="24"/>
          <w:lang w:eastAsia="en-GB"/>
        </w:rPr>
        <w:t>m</w:t>
      </w:r>
      <w:r w:rsidRPr="006C7A7F">
        <w:rPr>
          <w:rFonts w:eastAsia="Times New Roman" w:cs="Times New Roman"/>
          <w:color w:val="000000" w:themeColor="text1"/>
          <w:szCs w:val="24"/>
          <w:lang w:eastAsia="en-GB"/>
        </w:rPr>
        <w:t>ea</w:t>
      </w:r>
      <w:r w:rsidRPr="006C7A7F">
        <w:rPr>
          <w:rFonts w:eastAsia="Times New Roman" w:cs="Times New Roman"/>
          <w:color w:val="000000" w:themeColor="text1"/>
          <w:spacing w:val="1"/>
          <w:szCs w:val="24"/>
          <w:lang w:eastAsia="en-GB"/>
        </w:rPr>
        <w:t>n</w:t>
      </w:r>
      <w:r w:rsidRPr="006C7A7F">
        <w:rPr>
          <w:rFonts w:eastAsia="Times New Roman" w:cs="Times New Roman"/>
          <w:color w:val="000000" w:themeColor="text1"/>
          <w:szCs w:val="24"/>
          <w:lang w:eastAsia="en-GB"/>
        </w:rPr>
        <w:t>i</w:t>
      </w:r>
      <w:r w:rsidRPr="006C7A7F">
        <w:rPr>
          <w:rFonts w:eastAsia="Times New Roman" w:cs="Times New Roman"/>
          <w:color w:val="000000" w:themeColor="text1"/>
          <w:spacing w:val="1"/>
          <w:szCs w:val="24"/>
          <w:lang w:eastAsia="en-GB"/>
        </w:rPr>
        <w:t>ng</w:t>
      </w:r>
      <w:r w:rsidRPr="006C7A7F">
        <w:rPr>
          <w:rFonts w:eastAsia="Times New Roman" w:cs="Times New Roman"/>
          <w:color w:val="000000" w:themeColor="text1"/>
          <w:spacing w:val="-1"/>
          <w:szCs w:val="24"/>
          <w:lang w:eastAsia="en-GB"/>
        </w:rPr>
        <w:t>s</w:t>
      </w:r>
      <w:r w:rsidRPr="006C7A7F">
        <w:rPr>
          <w:rFonts w:eastAsia="Times New Roman" w:cs="Times New Roman"/>
          <w:color w:val="000000" w:themeColor="text1"/>
          <w:szCs w:val="24"/>
          <w:lang w:eastAsia="en-GB"/>
        </w:rPr>
        <w:t>:</w:t>
      </w:r>
    </w:p>
    <w:p w:rsidRPr="006C7A7F" w:rsidR="00CE4CED" w:rsidP="00CE4CED" w:rsidRDefault="00CE4CED" w14:paraId="1E2DD7E9" w14:textId="77777777">
      <w:pPr>
        <w:spacing w:before="10" w:after="0" w:line="240" w:lineRule="exact"/>
        <w:contextualSpacing w:val="0"/>
        <w:rPr>
          <w:rFonts w:eastAsia="Calibri" w:cs="Times New Roman"/>
          <w:color w:val="000000" w:themeColor="text1"/>
          <w:szCs w:val="24"/>
          <w:lang w:eastAsia="en-GB"/>
        </w:rPr>
      </w:pPr>
    </w:p>
    <w:p w:rsidRPr="006C7A7F" w:rsidR="00CE4CED" w:rsidP="00CE4CED" w:rsidRDefault="00CE4CED" w14:paraId="5FC0CDCD" w14:textId="77777777">
      <w:pPr>
        <w:spacing w:after="0"/>
        <w:ind w:left="120" w:right="-20"/>
        <w:contextualSpacing w:val="0"/>
        <w:rPr>
          <w:rFonts w:eastAsia="Times New Roman" w:cs="Times New Roman"/>
          <w:color w:val="000000" w:themeColor="text1"/>
          <w:szCs w:val="24"/>
          <w:lang w:eastAsia="en-GB"/>
        </w:rPr>
      </w:pPr>
      <w:r w:rsidRPr="006C7A7F">
        <w:rPr>
          <w:rFonts w:eastAsia="Times New Roman" w:cs="Times New Roman"/>
          <w:b/>
          <w:bCs/>
          <w:i/>
          <w:color w:val="000000" w:themeColor="text1"/>
          <w:szCs w:val="24"/>
          <w:lang w:eastAsia="en-GB"/>
        </w:rPr>
        <w:t>Angles of cov</w:t>
      </w:r>
      <w:r w:rsidRPr="006C7A7F">
        <w:rPr>
          <w:rFonts w:eastAsia="Times New Roman" w:cs="Times New Roman"/>
          <w:b/>
          <w:bCs/>
          <w:i/>
          <w:color w:val="000000" w:themeColor="text1"/>
          <w:spacing w:val="-1"/>
          <w:szCs w:val="24"/>
          <w:lang w:eastAsia="en-GB"/>
        </w:rPr>
        <w:t>e</w:t>
      </w:r>
      <w:r w:rsidRPr="006C7A7F">
        <w:rPr>
          <w:rFonts w:eastAsia="Times New Roman" w:cs="Times New Roman"/>
          <w:b/>
          <w:bCs/>
          <w:i/>
          <w:color w:val="000000" w:themeColor="text1"/>
          <w:szCs w:val="24"/>
          <w:lang w:eastAsia="en-GB"/>
        </w:rPr>
        <w:t>rage.</w:t>
      </w:r>
    </w:p>
    <w:p w:rsidRPr="006C7A7F" w:rsidR="00CE4CED" w:rsidP="00CE4CED" w:rsidRDefault="00CE4CED" w14:paraId="02A4083E" w14:textId="77777777">
      <w:pPr>
        <w:spacing w:before="10" w:after="0" w:line="240" w:lineRule="exact"/>
        <w:contextualSpacing w:val="0"/>
        <w:rPr>
          <w:rFonts w:eastAsia="Calibri" w:cs="Times New Roman"/>
          <w:color w:val="000000" w:themeColor="text1"/>
          <w:szCs w:val="24"/>
          <w:lang w:eastAsia="en-GB"/>
        </w:rPr>
      </w:pPr>
    </w:p>
    <w:p w:rsidRPr="006C7A7F" w:rsidR="00CE4CED" w:rsidP="00CE4CED" w:rsidRDefault="00CE4CED" w14:paraId="69DCF309" w14:textId="77777777">
      <w:pPr>
        <w:spacing w:after="0" w:line="265" w:lineRule="auto"/>
        <w:ind w:left="-5"/>
        <w:contextualSpacing w:val="0"/>
        <w:rPr>
          <w:rFonts w:eastAsia="Calibri" w:cs="Times New Roman"/>
          <w:color w:val="000000" w:themeColor="text1"/>
          <w:szCs w:val="24"/>
          <w:lang w:eastAsia="en-GB"/>
        </w:rPr>
      </w:pPr>
      <w:r w:rsidRPr="006C7A7F">
        <w:rPr>
          <w:rFonts w:eastAsia="Calibri" w:cs="Times New Roman"/>
          <w:b/>
          <w:i/>
          <w:color w:val="000000" w:themeColor="text1"/>
          <w:szCs w:val="24"/>
          <w:lang w:eastAsia="en-GB"/>
        </w:rPr>
        <w:t xml:space="preserve">Angles of coverage. </w:t>
      </w:r>
    </w:p>
    <w:p w:rsidRPr="006C7A7F" w:rsidR="00CE4CED" w:rsidP="00CE4CED" w:rsidRDefault="00CE4CED" w14:paraId="5C64892C"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CE4CED" w:rsidRDefault="00CE4CED" w14:paraId="17EF32DB" w14:textId="77777777">
      <w:pPr>
        <w:numPr>
          <w:ilvl w:val="0"/>
          <w:numId w:val="403"/>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Angle of coverage A is formed by two intersecting vertical planes making angles of 70 degrees to the right and 70 degrees to the left respectively, looking aft along the longitudinal axis to a vertical plane passing through the longitudinal axis. </w:t>
      </w:r>
    </w:p>
    <w:p w:rsidRPr="006C7A7F" w:rsidR="00CE4CED" w:rsidP="00CE4CED" w:rsidRDefault="00CE4CED" w14:paraId="4E7EB52E"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CE4CED" w:rsidRDefault="00CE4CED" w14:paraId="6DF97356" w14:textId="77777777">
      <w:pPr>
        <w:numPr>
          <w:ilvl w:val="0"/>
          <w:numId w:val="403"/>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Angle of coverage F is formed by two intersecting vertical planes making angles of 110 degrees to the right and 110 degrees to the left respectively, looking forward along the longitudinal axis to a vertical plane passing through the longitudinal axis. </w:t>
      </w:r>
    </w:p>
    <w:p w:rsidRPr="006C7A7F" w:rsidR="00CE4CED" w:rsidP="00CE4CED" w:rsidRDefault="00CE4CED" w14:paraId="15CA8AFA"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CE4CED" w:rsidRDefault="00CE4CED" w14:paraId="16425F7B" w14:textId="77777777">
      <w:pPr>
        <w:numPr>
          <w:ilvl w:val="0"/>
          <w:numId w:val="403"/>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Angle of coverage L is formed by two intersecting vertical planes, one parallel to the longitudinal axis of the aeroplane, and the other 110 degrees to the left of the first, when looking forward along the longitudinal axis. </w:t>
      </w:r>
    </w:p>
    <w:p w:rsidRPr="006C7A7F" w:rsidR="00CE4CED" w:rsidP="00CE4CED" w:rsidRDefault="00CE4CED" w14:paraId="0B55B02D"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CE4CED" w:rsidRDefault="00CE4CED" w14:paraId="7154748E" w14:textId="77777777">
      <w:pPr>
        <w:numPr>
          <w:ilvl w:val="0"/>
          <w:numId w:val="403"/>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Angle of coverage R is formed by two intersecting vertical planes, one parallel to the longitudinal axis of the aeroplane, and the other 110 degrees to the right of the first, when looking forward along the longitudinal axis. </w:t>
      </w:r>
    </w:p>
    <w:p w:rsidRPr="006C7A7F" w:rsidR="00CE4CED" w:rsidP="00CE4CED" w:rsidRDefault="00CE4CED" w14:paraId="50084CFE" w14:textId="77777777">
      <w:pPr>
        <w:spacing w:after="23"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CE4CED" w:rsidP="00CE4CED" w:rsidRDefault="00CE4CED" w14:paraId="697E8B35" w14:textId="77777777">
      <w:pPr>
        <w:spacing w:after="0"/>
        <w:ind w:left="-5"/>
        <w:contextualSpacing w:val="0"/>
        <w:rPr>
          <w:rFonts w:eastAsia="Calibri" w:cs="Times New Roman"/>
          <w:color w:val="000000" w:themeColor="text1"/>
          <w:szCs w:val="24"/>
          <w:lang w:eastAsia="en-GB"/>
        </w:rPr>
      </w:pPr>
      <w:r w:rsidRPr="006C7A7F">
        <w:rPr>
          <w:rFonts w:eastAsia="Calibri" w:cs="Times New Roman"/>
          <w:b/>
          <w:i/>
          <w:color w:val="000000" w:themeColor="text1"/>
          <w:szCs w:val="24"/>
          <w:lang w:eastAsia="en-GB"/>
        </w:rPr>
        <w:t>Horizontal plane.</w:t>
      </w:r>
      <w:r w:rsidRPr="006C7A7F">
        <w:rPr>
          <w:rFonts w:eastAsia="Calibri" w:cs="Times New Roman"/>
          <w:color w:val="000000" w:themeColor="text1"/>
          <w:szCs w:val="24"/>
          <w:lang w:eastAsia="en-GB"/>
        </w:rPr>
        <w:t xml:space="preserve"> The plane containing the longitudinal axis and perpendicular to the plane of symmetry of the aeroplane. </w:t>
      </w:r>
    </w:p>
    <w:p w:rsidRPr="006C7A7F" w:rsidR="00CE4CED" w:rsidP="00CE4CED" w:rsidRDefault="00CE4CED" w14:paraId="36AF4F6A" w14:textId="77777777">
      <w:pPr>
        <w:spacing w:after="17"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CE4CED" w:rsidP="00CE4CED" w:rsidRDefault="00CE4CED" w14:paraId="7E866334" w14:textId="77777777">
      <w:pPr>
        <w:spacing w:after="0"/>
        <w:ind w:left="345" w:hanging="360"/>
        <w:contextualSpacing w:val="0"/>
        <w:rPr>
          <w:rFonts w:eastAsia="Calibri" w:cs="Times New Roman"/>
          <w:color w:val="000000" w:themeColor="text1"/>
          <w:szCs w:val="24"/>
          <w:lang w:eastAsia="en-GB"/>
        </w:rPr>
      </w:pPr>
      <w:r w:rsidRPr="006C7A7F">
        <w:rPr>
          <w:rFonts w:eastAsia="Calibri" w:cs="Times New Roman"/>
          <w:b/>
          <w:i/>
          <w:color w:val="000000" w:themeColor="text1"/>
          <w:szCs w:val="24"/>
          <w:lang w:eastAsia="en-GB"/>
        </w:rPr>
        <w:t>Longitudinal axis of the aeroplane.</w:t>
      </w:r>
      <w:r w:rsidRPr="006C7A7F">
        <w:rPr>
          <w:rFonts w:eastAsia="Calibri" w:cs="Times New Roman"/>
          <w:color w:val="000000" w:themeColor="text1"/>
          <w:szCs w:val="24"/>
          <w:lang w:eastAsia="en-GB"/>
        </w:rPr>
        <w:t xml:space="preserve"> A selected axis parallel to the direction of flight at a normal cruising speed, and passing through the centre of gravity of the aeroplane. </w:t>
      </w:r>
    </w:p>
    <w:p w:rsidRPr="006C7A7F" w:rsidR="00CE4CED" w:rsidP="00CE4CED" w:rsidRDefault="00CE4CED" w14:paraId="0498CFF5" w14:textId="77777777">
      <w:pPr>
        <w:spacing w:after="25"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CE4CED" w:rsidP="00CE4CED" w:rsidRDefault="00CE4CED" w14:paraId="756EAC76" w14:textId="77777777">
      <w:pPr>
        <w:spacing w:after="0"/>
        <w:ind w:left="345" w:hanging="360"/>
        <w:contextualSpacing w:val="0"/>
        <w:rPr>
          <w:rFonts w:eastAsia="Calibri" w:cs="Times New Roman"/>
          <w:color w:val="000000" w:themeColor="text1"/>
          <w:szCs w:val="24"/>
          <w:lang w:eastAsia="en-GB"/>
        </w:rPr>
      </w:pPr>
      <w:r w:rsidRPr="006C7A7F">
        <w:rPr>
          <w:rFonts w:eastAsia="Calibri" w:cs="Times New Roman"/>
          <w:b/>
          <w:i/>
          <w:color w:val="000000" w:themeColor="text1"/>
          <w:szCs w:val="24"/>
          <w:lang w:eastAsia="en-GB"/>
        </w:rPr>
        <w:t>Making way.</w:t>
      </w:r>
      <w:r w:rsidRPr="006C7A7F">
        <w:rPr>
          <w:rFonts w:eastAsia="Calibri" w:cs="Times New Roman"/>
          <w:color w:val="000000" w:themeColor="text1"/>
          <w:szCs w:val="24"/>
          <w:lang w:eastAsia="en-GB"/>
        </w:rPr>
        <w:t xml:space="preserve"> An aeroplane on the surface of the water is “making way” when it is under way and has a velocity relative to the water. </w:t>
      </w:r>
    </w:p>
    <w:p w:rsidRPr="006C7A7F" w:rsidR="00CE4CED" w:rsidP="00CE4CED" w:rsidRDefault="00CE4CED" w14:paraId="31DB2F7E" w14:textId="77777777">
      <w:pPr>
        <w:spacing w:after="23"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CE4CED" w:rsidP="00CE4CED" w:rsidRDefault="00CE4CED" w14:paraId="40B9BBBB" w14:textId="77777777">
      <w:pPr>
        <w:spacing w:after="0"/>
        <w:ind w:left="345" w:hanging="360"/>
        <w:contextualSpacing w:val="0"/>
        <w:rPr>
          <w:rFonts w:eastAsia="Calibri" w:cs="Times New Roman"/>
          <w:color w:val="000000" w:themeColor="text1"/>
          <w:szCs w:val="24"/>
          <w:lang w:eastAsia="en-GB"/>
        </w:rPr>
      </w:pPr>
      <w:r w:rsidRPr="006C7A7F">
        <w:rPr>
          <w:rFonts w:eastAsia="Calibri" w:cs="Times New Roman"/>
          <w:b/>
          <w:i/>
          <w:color w:val="000000" w:themeColor="text1"/>
          <w:szCs w:val="24"/>
          <w:lang w:eastAsia="en-GB"/>
        </w:rPr>
        <w:t>Under command.</w:t>
      </w:r>
      <w:r w:rsidRPr="006C7A7F">
        <w:rPr>
          <w:rFonts w:eastAsia="Calibri" w:cs="Times New Roman"/>
          <w:color w:val="000000" w:themeColor="text1"/>
          <w:szCs w:val="24"/>
          <w:lang w:eastAsia="en-GB"/>
        </w:rPr>
        <w:t xml:space="preserve"> An aeroplane on the surface of the water is “under command” when it is able to execute manoeuvres as required by the International Regulations for Preventing Collisions at Sea for the purpose of avoiding other vessels. </w:t>
      </w:r>
    </w:p>
    <w:p w:rsidRPr="006C7A7F" w:rsidR="00CE4CED" w:rsidP="00CE4CED" w:rsidRDefault="00CE4CED" w14:paraId="3063CF4C" w14:textId="77777777">
      <w:pPr>
        <w:spacing w:after="25"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CE4CED" w:rsidP="00CE4CED" w:rsidRDefault="00CE4CED" w14:paraId="001472B3" w14:textId="77777777">
      <w:pPr>
        <w:spacing w:after="0"/>
        <w:ind w:left="345" w:hanging="360"/>
        <w:contextualSpacing w:val="0"/>
        <w:rPr>
          <w:rFonts w:eastAsia="Calibri" w:cs="Times New Roman"/>
          <w:color w:val="000000" w:themeColor="text1"/>
          <w:szCs w:val="24"/>
          <w:lang w:eastAsia="en-GB"/>
        </w:rPr>
      </w:pPr>
      <w:r w:rsidRPr="006C7A7F">
        <w:rPr>
          <w:rFonts w:eastAsia="Calibri" w:cs="Times New Roman"/>
          <w:b/>
          <w:i/>
          <w:color w:val="000000" w:themeColor="text1"/>
          <w:szCs w:val="24"/>
          <w:lang w:eastAsia="en-GB"/>
        </w:rPr>
        <w:t>Under way.</w:t>
      </w:r>
      <w:r w:rsidRPr="006C7A7F">
        <w:rPr>
          <w:rFonts w:eastAsia="Calibri" w:cs="Times New Roman"/>
          <w:color w:val="000000" w:themeColor="text1"/>
          <w:szCs w:val="24"/>
          <w:lang w:eastAsia="en-GB"/>
        </w:rPr>
        <w:t xml:space="preserve"> An aeroplane on the surface of the water is “under way” when it is not aground or moored to the ground or to any fixed object on the land or in the water. </w:t>
      </w:r>
    </w:p>
    <w:p w:rsidRPr="006C7A7F" w:rsidR="00CE4CED" w:rsidP="00CE4CED" w:rsidRDefault="00CE4CED" w14:paraId="2B80F992" w14:textId="77777777">
      <w:pPr>
        <w:spacing w:after="19"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CE4CED" w:rsidP="00CE4CED" w:rsidRDefault="00CE4CED" w14:paraId="0DF326E4" w14:textId="77777777">
      <w:pPr>
        <w:spacing w:after="0"/>
        <w:ind w:left="-5"/>
        <w:contextualSpacing w:val="0"/>
        <w:rPr>
          <w:rFonts w:eastAsia="Calibri" w:cs="Times New Roman"/>
          <w:color w:val="000000" w:themeColor="text1"/>
          <w:szCs w:val="24"/>
          <w:lang w:eastAsia="en-GB"/>
        </w:rPr>
      </w:pPr>
      <w:r w:rsidRPr="006C7A7F">
        <w:rPr>
          <w:rFonts w:eastAsia="Calibri" w:cs="Times New Roman"/>
          <w:b/>
          <w:i/>
          <w:color w:val="000000" w:themeColor="text1"/>
          <w:szCs w:val="24"/>
          <w:lang w:eastAsia="en-GB"/>
        </w:rPr>
        <w:t>Vertical planes.</w:t>
      </w:r>
      <w:r w:rsidRPr="006C7A7F">
        <w:rPr>
          <w:rFonts w:eastAsia="Calibri" w:cs="Times New Roman"/>
          <w:color w:val="000000" w:themeColor="text1"/>
          <w:szCs w:val="24"/>
          <w:lang w:eastAsia="en-GB"/>
        </w:rPr>
        <w:t xml:space="preserve"> Planes perpendicular to the horizontal plane. </w:t>
      </w:r>
    </w:p>
    <w:p w:rsidRPr="006C7A7F" w:rsidR="00CE4CED" w:rsidP="00CE4CED" w:rsidRDefault="00CE4CED" w14:paraId="4427B991" w14:textId="77777777">
      <w:pPr>
        <w:spacing w:after="23"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CE4CED" w:rsidP="00CE4CED" w:rsidRDefault="00CE4CED" w14:paraId="4306C71E" w14:textId="77777777">
      <w:pPr>
        <w:spacing w:after="0"/>
        <w:ind w:left="-5"/>
        <w:contextualSpacing w:val="0"/>
        <w:rPr>
          <w:rFonts w:eastAsia="Calibri" w:cs="Times New Roman"/>
          <w:color w:val="000000" w:themeColor="text1"/>
          <w:szCs w:val="24"/>
          <w:lang w:eastAsia="en-GB"/>
        </w:rPr>
      </w:pPr>
      <w:r w:rsidRPr="006C7A7F">
        <w:rPr>
          <w:rFonts w:eastAsia="Calibri" w:cs="Times New Roman"/>
          <w:b/>
          <w:i/>
          <w:color w:val="000000" w:themeColor="text1"/>
          <w:szCs w:val="24"/>
          <w:lang w:eastAsia="en-GB"/>
        </w:rPr>
        <w:t>Visible.</w:t>
      </w:r>
      <w:r w:rsidRPr="006C7A7F">
        <w:rPr>
          <w:rFonts w:eastAsia="Calibri" w:cs="Times New Roman"/>
          <w:color w:val="000000" w:themeColor="text1"/>
          <w:szCs w:val="24"/>
          <w:lang w:eastAsia="en-GB"/>
        </w:rPr>
        <w:t xml:space="preserve"> Visible on a dark night with a clear atmosphere. </w:t>
      </w:r>
    </w:p>
    <w:p w:rsidRPr="006C7A7F" w:rsidR="00CE4CED" w:rsidP="00CE4CED" w:rsidRDefault="00CE4CED" w14:paraId="7611A2C3"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CE4CED" w:rsidP="00CE4CED" w:rsidRDefault="00CE4CED" w14:paraId="1D9DFD04"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CE4CED" w:rsidP="00CE4CED" w:rsidRDefault="00CE4CED" w14:paraId="510044C4"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CE4CED" w:rsidP="00CE4CED" w:rsidRDefault="00CE4CED" w14:paraId="125AE388" w14:textId="77777777">
      <w:pPr>
        <w:spacing w:after="3"/>
        <w:ind w:left="11" w:right="8"/>
        <w:contextualSpacing w:val="0"/>
        <w:jc w:val="center"/>
        <w:rPr>
          <w:rFonts w:eastAsia="Calibri" w:cs="Times New Roman"/>
          <w:color w:val="000000" w:themeColor="text1"/>
          <w:szCs w:val="24"/>
          <w:lang w:eastAsia="en-GB"/>
        </w:rPr>
      </w:pPr>
      <w:r w:rsidRPr="006C7A7F">
        <w:rPr>
          <w:rFonts w:eastAsia="Calibri" w:cs="Times New Roman"/>
          <w:b/>
          <w:color w:val="000000" w:themeColor="text1"/>
          <w:szCs w:val="24"/>
          <w:lang w:eastAsia="en-GB"/>
        </w:rPr>
        <w:t xml:space="preserve">2.    NAVIGATION LIGHTS TO BE DISPLAYED IN THE AIR </w:t>
      </w:r>
    </w:p>
    <w:p w:rsidRPr="006C7A7F" w:rsidR="00CE4CED" w:rsidP="00CE4CED" w:rsidRDefault="00CE4CED" w14:paraId="43D78118"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CE4CED" w:rsidP="00CE4CED" w:rsidRDefault="00CE4CED" w14:paraId="3D804166" w14:textId="77777777">
      <w:pPr>
        <w:tabs>
          <w:tab w:val="center" w:pos="4609"/>
        </w:tabs>
        <w:spacing w:after="3"/>
        <w:ind w:left="-15"/>
        <w:contextualSpacing w:val="0"/>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 </w:t>
      </w:r>
      <w:r w:rsidRPr="006C7A7F">
        <w:rPr>
          <w:rFonts w:eastAsia="Calibri" w:cs="Times New Roman"/>
          <w:i/>
          <w:color w:val="000000" w:themeColor="text1"/>
          <w:szCs w:val="24"/>
          <w:lang w:eastAsia="en-GB"/>
        </w:rPr>
        <w:tab/>
      </w:r>
      <w:r w:rsidRPr="006C7A7F">
        <w:rPr>
          <w:rFonts w:eastAsia="Calibri" w:cs="Times New Roman"/>
          <w:i/>
          <w:color w:val="000000" w:themeColor="text1"/>
          <w:szCs w:val="24"/>
          <w:lang w:eastAsia="en-GB"/>
        </w:rPr>
        <w:t xml:space="preserve">Note. — The lights specified herein are intended to meet the requirements of the Civil Aviation (Rules of the Air) for navigation lights. </w:t>
      </w:r>
    </w:p>
    <w:p w:rsidRPr="006C7A7F" w:rsidR="00CE4CED" w:rsidP="00CE4CED" w:rsidRDefault="00CE4CED" w14:paraId="7C59AB0F"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CE4CED" w:rsidP="00CE4CED" w:rsidRDefault="00CE4CED" w14:paraId="170469D2" w14:textId="77777777">
      <w:pPr>
        <w:spacing w:after="392"/>
        <w:ind w:left="-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As illustrated in Figure 1, the following unobstructed navigation lights shall be displayed: </w:t>
      </w:r>
    </w:p>
    <w:p w:rsidRPr="006C7A7F" w:rsidR="00CE4CED" w:rsidRDefault="00CE4CED" w14:paraId="1F5C4B13" w14:textId="77777777">
      <w:pPr>
        <w:numPr>
          <w:ilvl w:val="0"/>
          <w:numId w:val="404"/>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 red light projected above and below the horizontal plane through angle of coverage L; </w:t>
      </w:r>
    </w:p>
    <w:p w:rsidRPr="006C7A7F" w:rsidR="00CE4CED" w:rsidP="00CE4CED" w:rsidRDefault="00CE4CED" w14:paraId="32B8CAB4"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CE4CED" w:rsidRDefault="00CE4CED" w14:paraId="76453B12" w14:textId="77777777">
      <w:pPr>
        <w:numPr>
          <w:ilvl w:val="0"/>
          <w:numId w:val="404"/>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 green light projected above and below the horizontal plane through angle of coverage R; </w:t>
      </w:r>
    </w:p>
    <w:p w:rsidRPr="006C7A7F" w:rsidR="00CE4CED" w:rsidP="00CE4CED" w:rsidRDefault="00CE4CED" w14:paraId="58F82004"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CE4CED" w:rsidRDefault="00CE4CED" w14:paraId="41F12AAC" w14:textId="77777777">
      <w:pPr>
        <w:numPr>
          <w:ilvl w:val="0"/>
          <w:numId w:val="404"/>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 white light projected above and below the horizontal plane rearward through angle of coverage A. </w:t>
      </w:r>
    </w:p>
    <w:p w:rsidRPr="006C7A7F" w:rsidR="00CE4CED" w:rsidP="00CE4CED" w:rsidRDefault="00CE4CED" w14:paraId="5BFECD91"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AC5754" w:rsidP="00CE4CED" w:rsidRDefault="00CE4CED" w14:paraId="7BB19987" w14:textId="5B4F5A70">
      <w:pPr>
        <w:jc w:val="center"/>
        <w:rPr>
          <w:rFonts w:cs="Times New Roman"/>
          <w:color w:val="000000" w:themeColor="text1"/>
          <w:lang w:val="en-US"/>
        </w:rPr>
      </w:pPr>
      <w:r w:rsidRPr="006C7A7F">
        <w:rPr>
          <w:rFonts w:cs="Times New Roman"/>
          <w:noProof/>
          <w:color w:val="000000" w:themeColor="text1"/>
          <w:lang w:val="en-US"/>
        </w:rPr>
        <w:drawing>
          <wp:inline distT="0" distB="0" distL="0" distR="0" wp14:anchorId="3E8A47E7" wp14:editId="7BD4F7F0">
            <wp:extent cx="2974975" cy="154241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74975" cy="1542415"/>
                    </a:xfrm>
                    <a:prstGeom prst="rect">
                      <a:avLst/>
                    </a:prstGeom>
                    <a:noFill/>
                  </pic:spPr>
                </pic:pic>
              </a:graphicData>
            </a:graphic>
          </wp:inline>
        </w:drawing>
      </w:r>
    </w:p>
    <w:p w:rsidRPr="006C7A7F" w:rsidR="00CE4CED" w:rsidP="00CE4CED" w:rsidRDefault="00CE4CED" w14:paraId="0E4D68E9" w14:textId="4ABE6D8A">
      <w:pPr>
        <w:rPr>
          <w:rFonts w:cs="Times New Roman"/>
          <w:color w:val="000000" w:themeColor="text1"/>
          <w:lang w:val="en-US"/>
        </w:rPr>
      </w:pPr>
    </w:p>
    <w:p w:rsidRPr="006C7A7F" w:rsidR="00CE4CED" w:rsidP="00CE4CED" w:rsidRDefault="00CE4CED" w14:paraId="5DC830B5" w14:textId="77777777">
      <w:pPr>
        <w:spacing w:after="3"/>
        <w:ind w:left="11" w:right="7"/>
        <w:contextualSpacing w:val="0"/>
        <w:jc w:val="center"/>
        <w:rPr>
          <w:rFonts w:eastAsia="Calibri" w:cs="Times New Roman"/>
          <w:color w:val="000000" w:themeColor="text1"/>
          <w:szCs w:val="24"/>
          <w:lang w:eastAsia="en-GB"/>
        </w:rPr>
      </w:pPr>
      <w:r w:rsidRPr="006C7A7F">
        <w:rPr>
          <w:rFonts w:ascii="Calibri" w:hAnsi="Calibri" w:eastAsia="Calibri" w:cs="Arial"/>
          <w:b/>
          <w:color w:val="000000" w:themeColor="text1"/>
          <w:sz w:val="20"/>
          <w:szCs w:val="20"/>
          <w:lang w:eastAsia="en-GB"/>
        </w:rPr>
        <w:t>3</w:t>
      </w:r>
      <w:r w:rsidRPr="006C7A7F">
        <w:rPr>
          <w:rFonts w:eastAsia="Calibri" w:cs="Times New Roman"/>
          <w:b/>
          <w:color w:val="000000" w:themeColor="text1"/>
          <w:szCs w:val="24"/>
          <w:lang w:eastAsia="en-GB"/>
        </w:rPr>
        <w:t xml:space="preserve">.    LIGHTS TO BE DISPLAYED ON THE WATER </w:t>
      </w:r>
    </w:p>
    <w:p w:rsidRPr="006C7A7F" w:rsidR="00CE4CED" w:rsidP="00CE4CED" w:rsidRDefault="00CE4CED" w14:paraId="64016DC9"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CE4CED" w:rsidP="00CE4CED" w:rsidRDefault="00CE4CED" w14:paraId="25DDB6A6"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CE4CED" w:rsidP="00CE4CED" w:rsidRDefault="00CE4CED" w14:paraId="45B4D718" w14:textId="77777777">
      <w:pPr>
        <w:spacing w:after="3"/>
        <w:ind w:left="11" w:right="7"/>
        <w:contextualSpacing w:val="0"/>
        <w:jc w:val="center"/>
        <w:rPr>
          <w:rFonts w:eastAsia="Calibri" w:cs="Times New Roman"/>
          <w:color w:val="000000" w:themeColor="text1"/>
          <w:szCs w:val="24"/>
          <w:lang w:eastAsia="en-GB"/>
        </w:rPr>
      </w:pPr>
      <w:r w:rsidRPr="006C7A7F">
        <w:rPr>
          <w:rFonts w:eastAsia="Calibri" w:cs="Times New Roman"/>
          <w:b/>
          <w:color w:val="000000" w:themeColor="text1"/>
          <w:szCs w:val="24"/>
          <w:lang w:eastAsia="en-GB"/>
        </w:rPr>
        <w:t xml:space="preserve">3.1    General </w:t>
      </w:r>
    </w:p>
    <w:p w:rsidRPr="006C7A7F" w:rsidR="00CE4CED" w:rsidP="00CE4CED" w:rsidRDefault="00CE4CED" w14:paraId="45AC96EC"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CE4CED" w:rsidP="00CE4CED" w:rsidRDefault="00CE4CED" w14:paraId="0926C876" w14:textId="77777777">
      <w:pPr>
        <w:spacing w:after="3"/>
        <w:ind w:left="-5"/>
        <w:contextualSpacing w:val="0"/>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 Note. — The lights specified herein are intended to meet the requirements of the Civil Aviation (Rules of the Air) for lights to be displayed by aeroplanes on the water. </w:t>
      </w:r>
    </w:p>
    <w:p w:rsidRPr="006C7A7F" w:rsidR="00CE4CED" w:rsidP="00CE4CED" w:rsidRDefault="00CE4CED" w14:paraId="2FE4F97C"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CE4CED" w:rsidP="00CE4CED" w:rsidRDefault="00CE4CED" w14:paraId="7E43E0BC" w14:textId="77777777">
      <w:pPr>
        <w:spacing w:after="0"/>
        <w:ind w:left="-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 International Regulations for Preventing Collisions at Sea require different lights to be displayed in each of the following circumstances: </w:t>
      </w:r>
    </w:p>
    <w:p w:rsidRPr="006C7A7F" w:rsidR="00CE4CED" w:rsidP="00CE4CED" w:rsidRDefault="00CE4CED" w14:paraId="0D119292"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CE4CED" w:rsidRDefault="00CE4CED" w14:paraId="7630B1B2" w14:textId="77777777">
      <w:pPr>
        <w:numPr>
          <w:ilvl w:val="0"/>
          <w:numId w:val="405"/>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when under way; </w:t>
      </w:r>
    </w:p>
    <w:p w:rsidRPr="006C7A7F" w:rsidR="00CE4CED" w:rsidP="00CE4CED" w:rsidRDefault="00CE4CED" w14:paraId="451DDE84"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CE4CED" w:rsidRDefault="00CE4CED" w14:paraId="25EE5AAD" w14:textId="77777777">
      <w:pPr>
        <w:numPr>
          <w:ilvl w:val="0"/>
          <w:numId w:val="405"/>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when towing another vessel or aeroplane; </w:t>
      </w:r>
    </w:p>
    <w:p w:rsidRPr="006C7A7F" w:rsidR="00CE4CED" w:rsidP="00CE4CED" w:rsidRDefault="00CE4CED" w14:paraId="441967D4"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CE4CED" w:rsidRDefault="00CE4CED" w14:paraId="1DB106B6" w14:textId="77777777">
      <w:pPr>
        <w:numPr>
          <w:ilvl w:val="0"/>
          <w:numId w:val="405"/>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when being towed; </w:t>
      </w:r>
    </w:p>
    <w:p w:rsidRPr="006C7A7F" w:rsidR="00CE4CED" w:rsidP="00CE4CED" w:rsidRDefault="00CE4CED" w14:paraId="2B5B2DAA"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CE4CED" w:rsidRDefault="00CE4CED" w14:paraId="63F3996A" w14:textId="77777777">
      <w:pPr>
        <w:numPr>
          <w:ilvl w:val="0"/>
          <w:numId w:val="405"/>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when not under command and not making way; </w:t>
      </w:r>
    </w:p>
    <w:p w:rsidRPr="006C7A7F" w:rsidR="00CE4CED" w:rsidP="00CE4CED" w:rsidRDefault="00CE4CED" w14:paraId="13515C5D"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CE4CED" w:rsidRDefault="00CE4CED" w14:paraId="335121FE" w14:textId="77777777">
      <w:pPr>
        <w:numPr>
          <w:ilvl w:val="0"/>
          <w:numId w:val="405"/>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when making way but not under command; </w:t>
      </w:r>
    </w:p>
    <w:p w:rsidRPr="006C7A7F" w:rsidR="00CE4CED" w:rsidP="00CE4CED" w:rsidRDefault="00CE4CED" w14:paraId="4A91EEAE"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CE4CED" w:rsidRDefault="00CE4CED" w14:paraId="5B7E6825" w14:textId="77777777">
      <w:pPr>
        <w:numPr>
          <w:ilvl w:val="0"/>
          <w:numId w:val="405"/>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when at anchor; </w:t>
      </w:r>
    </w:p>
    <w:p w:rsidRPr="006C7A7F" w:rsidR="00CE4CED" w:rsidP="00CE4CED" w:rsidRDefault="00CE4CED" w14:paraId="1B6E329A"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CE4CED" w:rsidRDefault="00CE4CED" w14:paraId="6D980BA5" w14:textId="77777777">
      <w:pPr>
        <w:numPr>
          <w:ilvl w:val="0"/>
          <w:numId w:val="405"/>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when aground. </w:t>
      </w:r>
    </w:p>
    <w:p w:rsidRPr="006C7A7F" w:rsidR="00CE4CED" w:rsidP="00CE4CED" w:rsidRDefault="00CE4CED" w14:paraId="7D03A0A4"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CE4CED" w:rsidP="00CE4CED" w:rsidRDefault="00CE4CED" w14:paraId="0F369C68" w14:textId="77777777">
      <w:pPr>
        <w:spacing w:after="0"/>
        <w:ind w:left="-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 lights required by aeroplanes in each case are described below. </w:t>
      </w:r>
    </w:p>
    <w:p w:rsidRPr="006C7A7F" w:rsidR="00CE4CED" w:rsidP="00CE4CED" w:rsidRDefault="00CE4CED" w14:paraId="3D1AF9C1"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CE4CED" w:rsidP="00CE4CED" w:rsidRDefault="00CE4CED" w14:paraId="4EEC2EE3"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CE4CED" w:rsidP="00CE4CED" w:rsidRDefault="00CE4CED" w14:paraId="55CFA922" w14:textId="77777777">
      <w:pPr>
        <w:spacing w:after="3"/>
        <w:ind w:left="11" w:right="9"/>
        <w:contextualSpacing w:val="0"/>
        <w:jc w:val="center"/>
        <w:rPr>
          <w:rFonts w:eastAsia="Calibri" w:cs="Times New Roman"/>
          <w:color w:val="000000" w:themeColor="text1"/>
          <w:szCs w:val="24"/>
          <w:lang w:eastAsia="en-GB"/>
        </w:rPr>
      </w:pPr>
      <w:r w:rsidRPr="006C7A7F">
        <w:rPr>
          <w:rFonts w:eastAsia="Calibri" w:cs="Times New Roman"/>
          <w:b/>
          <w:color w:val="000000" w:themeColor="text1"/>
          <w:szCs w:val="24"/>
          <w:lang w:eastAsia="en-GB"/>
        </w:rPr>
        <w:t xml:space="preserve">3.2    When under way </w:t>
      </w:r>
    </w:p>
    <w:p w:rsidRPr="006C7A7F" w:rsidR="00CE4CED" w:rsidP="00CE4CED" w:rsidRDefault="00CE4CED" w14:paraId="1A98620F"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CE4CED" w:rsidP="00CE4CED" w:rsidRDefault="00CE4CED" w14:paraId="62F691B8" w14:textId="77777777">
      <w:pPr>
        <w:spacing w:after="0"/>
        <w:ind w:left="-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As illustrated in Figure 2, the following appearing as steady unobstructed lights: </w:t>
      </w:r>
    </w:p>
    <w:p w:rsidRPr="006C7A7F" w:rsidR="00CE4CED" w:rsidP="00CE4CED" w:rsidRDefault="00CE4CED" w14:paraId="2841297F"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CE4CED" w:rsidP="00CE4CED" w:rsidRDefault="00CE4CED" w14:paraId="66E1A4F5" w14:textId="77777777">
      <w:pPr>
        <w:tabs>
          <w:tab w:val="center" w:pos="142"/>
          <w:tab w:val="center" w:pos="3990"/>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a)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a red light projected above and below the horizontal through angle of coverage L; </w:t>
      </w:r>
    </w:p>
    <w:p w:rsidRPr="006C7A7F" w:rsidR="00CE4CED" w:rsidP="00CE4CED" w:rsidRDefault="00CE4CED" w14:paraId="79823134"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CE4CED" w:rsidRDefault="00CE4CED" w14:paraId="12A68ECE" w14:textId="77777777">
      <w:pPr>
        <w:numPr>
          <w:ilvl w:val="0"/>
          <w:numId w:val="406"/>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 green light projected above and below the horizontal through angle of coverage R; </w:t>
      </w:r>
    </w:p>
    <w:p w:rsidRPr="006C7A7F" w:rsidR="00CE4CED" w:rsidP="00CE4CED" w:rsidRDefault="00CE4CED" w14:paraId="1AC13281"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CE4CED" w:rsidRDefault="00CE4CED" w14:paraId="00BB4526" w14:textId="77777777">
      <w:pPr>
        <w:numPr>
          <w:ilvl w:val="0"/>
          <w:numId w:val="406"/>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 white light projected above and below the horizontal through angle of coverage A; and </w:t>
      </w:r>
    </w:p>
    <w:p w:rsidRPr="006C7A7F" w:rsidR="00CE4CED" w:rsidP="00CE4CED" w:rsidRDefault="00CE4CED" w14:paraId="2B5884D1"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CE4CED" w:rsidRDefault="00CE4CED" w14:paraId="7DEC20BD" w14:textId="77777777">
      <w:pPr>
        <w:numPr>
          <w:ilvl w:val="0"/>
          <w:numId w:val="406"/>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 white light projected through angle of coverage F. </w:t>
      </w:r>
    </w:p>
    <w:p w:rsidRPr="006C7A7F" w:rsidR="00CE4CED" w:rsidP="00CE4CED" w:rsidRDefault="00CE4CED" w14:paraId="66B0DDB1"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CE4CED" w:rsidP="00CE4CED" w:rsidRDefault="00CE4CED" w14:paraId="067D1822" w14:textId="6377CCAF">
      <w:pPr>
        <w:rPr>
          <w:rFonts w:eastAsia="Calibri" w:cs="Times New Roman"/>
          <w:color w:val="000000" w:themeColor="text1"/>
          <w:szCs w:val="24"/>
          <w:lang w:eastAsia="en-GB"/>
        </w:rPr>
      </w:pPr>
      <w:r w:rsidRPr="006C7A7F">
        <w:rPr>
          <w:rFonts w:eastAsia="Calibri" w:cs="Times New Roman"/>
          <w:color w:val="000000" w:themeColor="text1"/>
          <w:szCs w:val="24"/>
          <w:lang w:eastAsia="en-GB"/>
        </w:rPr>
        <w:t>The lights described in 3.2 a), b) and c) shall be visible at a distance of at least 3.7 km (2 NM). The light described in 3.2 d) shall be visible at a distance of 9.3 km (5 NM) when fitted to an aeroplane of 20 m or more in length or visible at a distance of 5.6 km (3 NM) when fitted to an aeroplane of less than 20 m in length.</w:t>
      </w:r>
    </w:p>
    <w:p w:rsidRPr="006C7A7F" w:rsidR="00CE4CED" w:rsidP="00CE4CED" w:rsidRDefault="00CE4CED" w14:paraId="05F43F87" w14:textId="77777777">
      <w:pPr>
        <w:rPr>
          <w:rFonts w:cs="Times New Roman"/>
          <w:color w:val="000000" w:themeColor="text1"/>
          <w:lang w:val="en-US"/>
        </w:rPr>
      </w:pPr>
    </w:p>
    <w:p w:rsidRPr="006C7A7F" w:rsidR="00BA18B0" w:rsidP="00CE4CED" w:rsidRDefault="00CE4CED" w14:paraId="09D75F8D" w14:textId="75E2A1E1">
      <w:pPr>
        <w:jc w:val="center"/>
        <w:rPr>
          <w:color w:val="000000" w:themeColor="text1"/>
        </w:rPr>
      </w:pPr>
      <w:bookmarkStart w:name="_Second_Schedule" w:id="275"/>
      <w:bookmarkEnd w:id="275"/>
      <w:r w:rsidRPr="006C7A7F">
        <w:rPr>
          <w:noProof/>
          <w:color w:val="000000" w:themeColor="text1"/>
        </w:rPr>
        <w:drawing>
          <wp:inline distT="0" distB="0" distL="0" distR="0" wp14:anchorId="486F2743" wp14:editId="0F241267">
            <wp:extent cx="3011805" cy="1536065"/>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11805" cy="1536065"/>
                    </a:xfrm>
                    <a:prstGeom prst="rect">
                      <a:avLst/>
                    </a:prstGeom>
                    <a:noFill/>
                  </pic:spPr>
                </pic:pic>
              </a:graphicData>
            </a:graphic>
          </wp:inline>
        </w:drawing>
      </w:r>
    </w:p>
    <w:p w:rsidRPr="006C7A7F" w:rsidR="00CE4CED" w:rsidP="00CE4CED" w:rsidRDefault="00CE4CED" w14:paraId="6DD24E47" w14:textId="77777777">
      <w:pPr>
        <w:spacing w:after="0" w:line="259" w:lineRule="auto"/>
        <w:contextualSpacing w:val="0"/>
        <w:rPr>
          <w:rFonts w:ascii="Calibri" w:hAnsi="Calibri" w:eastAsia="Calibri" w:cs="Arial"/>
          <w:color w:val="000000" w:themeColor="text1"/>
          <w:sz w:val="20"/>
          <w:szCs w:val="20"/>
          <w:lang w:eastAsia="en-GB"/>
        </w:rPr>
      </w:pPr>
    </w:p>
    <w:p w:rsidRPr="006C7A7F" w:rsidR="00CE4CED" w:rsidP="00CE4CED" w:rsidRDefault="00CE4CED" w14:paraId="3811F4E7" w14:textId="77777777">
      <w:pPr>
        <w:spacing w:after="3"/>
        <w:ind w:left="11" w:right="6"/>
        <w:contextualSpacing w:val="0"/>
        <w:jc w:val="center"/>
        <w:rPr>
          <w:rFonts w:ascii="Calibri" w:hAnsi="Calibri" w:eastAsia="Calibri" w:cs="Arial"/>
          <w:color w:val="000000" w:themeColor="text1"/>
          <w:sz w:val="20"/>
          <w:szCs w:val="20"/>
          <w:lang w:eastAsia="en-GB"/>
        </w:rPr>
      </w:pPr>
      <w:r w:rsidRPr="006C7A7F">
        <w:rPr>
          <w:rFonts w:eastAsia="Calibri" w:cs="Times New Roman"/>
          <w:b/>
          <w:color w:val="000000" w:themeColor="text1"/>
          <w:szCs w:val="24"/>
          <w:lang w:eastAsia="en-GB"/>
        </w:rPr>
        <w:t>3.3    When towing another vessel or aeroplane</w:t>
      </w:r>
      <w:r w:rsidRPr="006C7A7F">
        <w:rPr>
          <w:rFonts w:ascii="Calibri" w:hAnsi="Calibri" w:eastAsia="Calibri" w:cs="Arial"/>
          <w:color w:val="000000" w:themeColor="text1"/>
          <w:sz w:val="20"/>
          <w:szCs w:val="20"/>
          <w:lang w:eastAsia="en-GB"/>
        </w:rPr>
        <w:t xml:space="preserve"> </w:t>
      </w:r>
    </w:p>
    <w:p w:rsidRPr="006C7A7F" w:rsidR="00CE4CED" w:rsidP="00CE4CED" w:rsidRDefault="00CE4CED" w14:paraId="23ED062E"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p>
    <w:p w:rsidRPr="006C7A7F" w:rsidR="00CE4CED" w:rsidP="00CE4CED" w:rsidRDefault="00CE4CED" w14:paraId="5712D865" w14:textId="77777777">
      <w:pPr>
        <w:spacing w:after="0"/>
        <w:ind w:left="-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As illustrated in Figure 3, the following appearing as steady, unobstructed lights: </w:t>
      </w:r>
    </w:p>
    <w:p w:rsidRPr="006C7A7F" w:rsidR="00CE4CED" w:rsidP="00CE4CED" w:rsidRDefault="00CE4CED" w14:paraId="090471B0"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CE4CED" w:rsidRDefault="00CE4CED" w14:paraId="0A8A1BFF" w14:textId="77777777">
      <w:pPr>
        <w:numPr>
          <w:ilvl w:val="0"/>
          <w:numId w:val="407"/>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 lights described in 3.2; </w:t>
      </w:r>
    </w:p>
    <w:p w:rsidRPr="006C7A7F" w:rsidR="00CE4CED" w:rsidP="00CE4CED" w:rsidRDefault="00CE4CED" w14:paraId="6F60BBCF"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CE4CED" w:rsidRDefault="00CE4CED" w14:paraId="6D11DA8D" w14:textId="77777777">
      <w:pPr>
        <w:numPr>
          <w:ilvl w:val="0"/>
          <w:numId w:val="407"/>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 second light having the same characteristics as the light described in 3.2 d) and mounted in a vertical line at least 2 m above or below it; and </w:t>
      </w:r>
    </w:p>
    <w:p w:rsidRPr="006C7A7F" w:rsidR="00CE4CED" w:rsidP="00CE4CED" w:rsidRDefault="00CE4CED" w14:paraId="60FA31DB"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CE4CED" w:rsidRDefault="00CE4CED" w14:paraId="79578847" w14:textId="77777777">
      <w:pPr>
        <w:numPr>
          <w:ilvl w:val="0"/>
          <w:numId w:val="407"/>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 yellow light having otherwise the same characteristics as the light described in 3.2 c) and mounted in a vertical line at least 2 m above it. </w:t>
      </w:r>
    </w:p>
    <w:p w:rsidRPr="006C7A7F" w:rsidR="00E43FAD" w:rsidP="00CE4CED" w:rsidRDefault="00E43FAD" w14:paraId="280957D8" w14:textId="04E8794A">
      <w:pPr>
        <w:pStyle w:val="Level2"/>
        <w:numPr>
          <w:ilvl w:val="0"/>
          <w:numId w:val="0"/>
        </w:numPr>
        <w:rPr>
          <w:color w:val="000000" w:themeColor="text1"/>
        </w:rPr>
      </w:pPr>
    </w:p>
    <w:p w:rsidRPr="006C7A7F" w:rsidR="002878F9" w:rsidP="002878F9" w:rsidRDefault="002878F9" w14:paraId="6581BF5B" w14:textId="23F49206">
      <w:pPr>
        <w:pStyle w:val="Level2"/>
        <w:numPr>
          <w:ilvl w:val="0"/>
          <w:numId w:val="0"/>
        </w:numPr>
        <w:jc w:val="center"/>
        <w:rPr>
          <w:color w:val="000000" w:themeColor="text1"/>
        </w:rPr>
      </w:pPr>
      <w:r w:rsidRPr="006C7A7F">
        <w:rPr>
          <w:noProof/>
          <w:color w:val="000000" w:themeColor="text1"/>
        </w:rPr>
        <w:drawing>
          <wp:inline distT="0" distB="0" distL="0" distR="0" wp14:anchorId="4B69F1E9" wp14:editId="4BB96F6D">
            <wp:extent cx="3011805" cy="15303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11805" cy="1530350"/>
                    </a:xfrm>
                    <a:prstGeom prst="rect">
                      <a:avLst/>
                    </a:prstGeom>
                    <a:noFill/>
                  </pic:spPr>
                </pic:pic>
              </a:graphicData>
            </a:graphic>
          </wp:inline>
        </w:drawing>
      </w:r>
    </w:p>
    <w:p w:rsidRPr="006C7A7F" w:rsidR="00CE4CED" w:rsidP="00CE4CED" w:rsidRDefault="00CE4CED" w14:paraId="3E29A6DB" w14:textId="633A0197">
      <w:pPr>
        <w:pStyle w:val="Level2"/>
        <w:numPr>
          <w:ilvl w:val="0"/>
          <w:numId w:val="0"/>
        </w:numPr>
        <w:rPr>
          <w:color w:val="000000" w:themeColor="text1"/>
          <w:u w:val="single"/>
        </w:rPr>
      </w:pPr>
    </w:p>
    <w:p w:rsidRPr="006C7A7F" w:rsidR="002878F9" w:rsidP="002878F9" w:rsidRDefault="002878F9" w14:paraId="69BABB01" w14:textId="77777777">
      <w:pPr>
        <w:spacing w:after="3"/>
        <w:ind w:left="11" w:right="8"/>
        <w:contextualSpacing w:val="0"/>
        <w:jc w:val="center"/>
        <w:rPr>
          <w:rFonts w:eastAsia="Calibri" w:cs="Times New Roman"/>
          <w:color w:val="000000" w:themeColor="text1"/>
          <w:szCs w:val="24"/>
          <w:lang w:eastAsia="en-GB"/>
        </w:rPr>
      </w:pPr>
      <w:r w:rsidRPr="006C7A7F">
        <w:rPr>
          <w:rFonts w:eastAsia="Calibri" w:cs="Times New Roman"/>
          <w:b/>
          <w:color w:val="000000" w:themeColor="text1"/>
          <w:szCs w:val="24"/>
          <w:lang w:eastAsia="en-GB"/>
        </w:rPr>
        <w:t xml:space="preserve">3.4    When being towed </w:t>
      </w:r>
    </w:p>
    <w:p w:rsidRPr="006C7A7F" w:rsidR="002878F9" w:rsidP="002878F9" w:rsidRDefault="002878F9" w14:paraId="3BA4F5CC"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2878F9" w:rsidP="002878F9" w:rsidRDefault="002878F9" w14:paraId="4276642F" w14:textId="77777777">
      <w:pPr>
        <w:spacing w:after="0"/>
        <w:ind w:left="-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 lights described in 3.2 a), b) and c) appearing as steady, unobstructed lights. </w:t>
      </w:r>
    </w:p>
    <w:p w:rsidRPr="006C7A7F" w:rsidR="002878F9" w:rsidP="002878F9" w:rsidRDefault="002878F9" w14:paraId="52EE2714"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2878F9" w:rsidP="002878F9" w:rsidRDefault="002878F9" w14:paraId="155E1976" w14:textId="77777777">
      <w:pPr>
        <w:spacing w:after="3"/>
        <w:ind w:left="11" w:right="8"/>
        <w:contextualSpacing w:val="0"/>
        <w:jc w:val="center"/>
        <w:rPr>
          <w:rFonts w:eastAsia="Calibri" w:cs="Times New Roman"/>
          <w:color w:val="000000" w:themeColor="text1"/>
          <w:szCs w:val="24"/>
          <w:lang w:eastAsia="en-GB"/>
        </w:rPr>
      </w:pPr>
      <w:r w:rsidRPr="006C7A7F">
        <w:rPr>
          <w:rFonts w:eastAsia="Calibri" w:cs="Times New Roman"/>
          <w:b/>
          <w:color w:val="000000" w:themeColor="text1"/>
          <w:szCs w:val="24"/>
          <w:lang w:eastAsia="en-GB"/>
        </w:rPr>
        <w:t xml:space="preserve">3.5    When not under command and not making way </w:t>
      </w:r>
    </w:p>
    <w:p w:rsidRPr="006C7A7F" w:rsidR="002878F9" w:rsidP="002878F9" w:rsidRDefault="002878F9" w14:paraId="56038C9F"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2878F9" w:rsidP="002878F9" w:rsidRDefault="002878F9" w14:paraId="613697E9" w14:textId="77777777">
      <w:pPr>
        <w:spacing w:after="0"/>
        <w:ind w:left="-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As illustrated in Figure 4, two steady red lights placed where they can best be seen, one vertically over the other and not less than 1 m apart, and of such a character as to be visible all around the horizon at a distance of at least 3.7 km (2 NM). </w:t>
      </w:r>
    </w:p>
    <w:p w:rsidRPr="006C7A7F" w:rsidR="002878F9" w:rsidP="002878F9" w:rsidRDefault="002878F9" w14:paraId="066EB1EB"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2878F9" w:rsidP="002878F9" w:rsidRDefault="002878F9" w14:paraId="5FAC49E7"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2878F9" w:rsidP="002878F9" w:rsidRDefault="002878F9" w14:paraId="6F9C1255" w14:textId="77777777">
      <w:pPr>
        <w:spacing w:after="3"/>
        <w:ind w:left="11" w:right="8"/>
        <w:contextualSpacing w:val="0"/>
        <w:jc w:val="center"/>
        <w:rPr>
          <w:rFonts w:eastAsia="Calibri" w:cs="Times New Roman"/>
          <w:color w:val="000000" w:themeColor="text1"/>
          <w:szCs w:val="24"/>
          <w:lang w:eastAsia="en-GB"/>
        </w:rPr>
      </w:pPr>
      <w:r w:rsidRPr="006C7A7F">
        <w:rPr>
          <w:rFonts w:eastAsia="Calibri" w:cs="Times New Roman"/>
          <w:b/>
          <w:color w:val="000000" w:themeColor="text1"/>
          <w:szCs w:val="24"/>
          <w:lang w:eastAsia="en-GB"/>
        </w:rPr>
        <w:t xml:space="preserve">3.6    When making way but not under command </w:t>
      </w:r>
    </w:p>
    <w:p w:rsidRPr="006C7A7F" w:rsidR="002878F9" w:rsidP="002878F9" w:rsidRDefault="002878F9" w14:paraId="51784AE7"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2878F9" w:rsidP="002878F9" w:rsidRDefault="002878F9" w14:paraId="0EDE5BDC" w14:textId="77777777">
      <w:pPr>
        <w:spacing w:after="0"/>
        <w:ind w:left="-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As illustrated in Figure 5, the lights described in 3.5 plus the lights described in 3.2 a), b) and c). </w:t>
      </w:r>
    </w:p>
    <w:p w:rsidRPr="006C7A7F" w:rsidR="002878F9" w:rsidP="002878F9" w:rsidRDefault="002878F9" w14:paraId="0376B588"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2878F9" w:rsidP="002878F9" w:rsidRDefault="002878F9" w14:paraId="435BDF1D" w14:textId="7C1ED521">
      <w:pPr>
        <w:pStyle w:val="Level2"/>
        <w:numPr>
          <w:ilvl w:val="0"/>
          <w:numId w:val="0"/>
        </w:numPr>
        <w:rPr>
          <w:color w:val="000000" w:themeColor="text1"/>
          <w:u w:val="single"/>
        </w:rPr>
      </w:pPr>
      <w:r w:rsidRPr="006C7A7F">
        <w:rPr>
          <w:rFonts w:eastAsia="Calibri"/>
          <w:bCs w:val="0"/>
          <w:i/>
          <w:color w:val="000000" w:themeColor="text1"/>
          <w:lang w:val="en-GB" w:eastAsia="en-GB"/>
        </w:rPr>
        <w:t xml:space="preserve"> Note. — The display of lights prescribed in 3.5 and 3.6 is to be taken by other aircraft as signals that the aeroplane showing them is not under command and cannot therefore get out of the way. They are not signals of aeroplanes in distress and requiring assistance</w:t>
      </w:r>
    </w:p>
    <w:p w:rsidRPr="006C7A7F" w:rsidR="00CE4CED" w:rsidP="00CE4CED" w:rsidRDefault="00CE4CED" w14:paraId="290BFE9A" w14:textId="51923006">
      <w:pPr>
        <w:pStyle w:val="Level2"/>
        <w:numPr>
          <w:ilvl w:val="0"/>
          <w:numId w:val="0"/>
        </w:numPr>
        <w:rPr>
          <w:color w:val="000000" w:themeColor="text1"/>
          <w:u w:val="single"/>
        </w:rPr>
      </w:pPr>
    </w:p>
    <w:p w:rsidRPr="006C7A7F" w:rsidR="002878F9" w:rsidP="002878F9" w:rsidRDefault="002878F9" w14:paraId="7049455F" w14:textId="51517BC4">
      <w:pPr>
        <w:pStyle w:val="Level2"/>
        <w:numPr>
          <w:ilvl w:val="0"/>
          <w:numId w:val="0"/>
        </w:numPr>
        <w:jc w:val="center"/>
        <w:rPr>
          <w:color w:val="000000" w:themeColor="text1"/>
          <w:u w:val="single"/>
        </w:rPr>
      </w:pPr>
      <w:r w:rsidRPr="006C7A7F">
        <w:rPr>
          <w:noProof/>
          <w:color w:val="000000" w:themeColor="text1"/>
        </w:rPr>
        <w:drawing>
          <wp:inline distT="0" distB="0" distL="0" distR="0" wp14:anchorId="5E8B4E6B" wp14:editId="360DFA8B">
            <wp:extent cx="6285230" cy="1536065"/>
            <wp:effectExtent l="0" t="0" r="127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85230" cy="1536065"/>
                    </a:xfrm>
                    <a:prstGeom prst="rect">
                      <a:avLst/>
                    </a:prstGeom>
                    <a:noFill/>
                  </pic:spPr>
                </pic:pic>
              </a:graphicData>
            </a:graphic>
          </wp:inline>
        </w:drawing>
      </w:r>
    </w:p>
    <w:p w:rsidRPr="006C7A7F" w:rsidR="00CE4CED" w:rsidP="00CE4CED" w:rsidRDefault="00CE4CED" w14:paraId="16D7B232" w14:textId="440272E6">
      <w:pPr>
        <w:pStyle w:val="Level2"/>
        <w:numPr>
          <w:ilvl w:val="0"/>
          <w:numId w:val="0"/>
        </w:numPr>
        <w:rPr>
          <w:color w:val="000000" w:themeColor="text1"/>
          <w:u w:val="single"/>
        </w:rPr>
      </w:pPr>
    </w:p>
    <w:p w:rsidRPr="006C7A7F" w:rsidR="002878F9" w:rsidP="002878F9" w:rsidRDefault="002878F9" w14:paraId="4801B245" w14:textId="77777777">
      <w:pPr>
        <w:spacing w:after="3"/>
        <w:ind w:left="11" w:right="8"/>
        <w:contextualSpacing w:val="0"/>
        <w:jc w:val="center"/>
        <w:rPr>
          <w:rFonts w:eastAsia="Calibri" w:cs="Times New Roman"/>
          <w:color w:val="000000" w:themeColor="text1"/>
          <w:szCs w:val="24"/>
          <w:lang w:eastAsia="en-GB"/>
        </w:rPr>
      </w:pPr>
      <w:r w:rsidRPr="006C7A7F">
        <w:rPr>
          <w:rFonts w:eastAsia="Calibri" w:cs="Times New Roman"/>
          <w:b/>
          <w:color w:val="000000" w:themeColor="text1"/>
          <w:szCs w:val="24"/>
          <w:lang w:eastAsia="en-GB"/>
        </w:rPr>
        <w:t xml:space="preserve">3.7    When at anchor </w:t>
      </w:r>
    </w:p>
    <w:p w:rsidRPr="006C7A7F" w:rsidR="002878F9" w:rsidP="002878F9" w:rsidRDefault="002878F9" w14:paraId="0420CE9F"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2878F9" w:rsidRDefault="002878F9" w14:paraId="79A35D29" w14:textId="77777777">
      <w:pPr>
        <w:numPr>
          <w:ilvl w:val="0"/>
          <w:numId w:val="408"/>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If less than 50 m in length, where it can best be seen, a steady white light (Figure 6), visible all around the horizon at a distance of at least 3.7 km (2 NM). </w:t>
      </w:r>
    </w:p>
    <w:p w:rsidRPr="006C7A7F" w:rsidR="002878F9" w:rsidP="002878F9" w:rsidRDefault="002878F9" w14:paraId="0B39DEF7"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2878F9" w:rsidRDefault="002878F9" w14:paraId="462B60F4" w14:textId="77777777">
      <w:pPr>
        <w:numPr>
          <w:ilvl w:val="0"/>
          <w:numId w:val="408"/>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If 50 m or more in length, where they can best be seen, a steady white forward light and a steady white rear light (Figure 7) both visible all around the horizon at a distance of at least 5.6 km (3 NM). </w:t>
      </w:r>
    </w:p>
    <w:p w:rsidRPr="006C7A7F" w:rsidR="002878F9" w:rsidP="002878F9" w:rsidRDefault="002878F9" w14:paraId="09334577"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2878F9" w:rsidRDefault="002878F9" w14:paraId="0EFC8B06" w14:textId="77777777">
      <w:pPr>
        <w:numPr>
          <w:ilvl w:val="0"/>
          <w:numId w:val="408"/>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If 50 m or more in span a steady white light on each side (Figures 8 and 9) to indicate the maximum span and visible, so far as practicable, all around the horizon at a distance of at least 1.9 km (1 NM). </w:t>
      </w:r>
    </w:p>
    <w:p w:rsidRPr="006C7A7F" w:rsidR="002878F9" w:rsidP="002878F9" w:rsidRDefault="002878F9" w14:paraId="096E1FC7"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p>
    <w:p w:rsidRPr="006C7A7F" w:rsidR="002878F9" w:rsidP="002878F9" w:rsidRDefault="002878F9" w14:paraId="60C5CA6A"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p>
    <w:p w:rsidRPr="006C7A7F" w:rsidR="002878F9" w:rsidP="002878F9" w:rsidRDefault="002878F9" w14:paraId="1EF33C65" w14:textId="77777777">
      <w:pPr>
        <w:spacing w:after="81" w:line="259" w:lineRule="auto"/>
        <w:ind w:left="98"/>
        <w:contextualSpacing w:val="0"/>
        <w:rPr>
          <w:rFonts w:ascii="Calibri" w:hAnsi="Calibri" w:eastAsia="Calibri" w:cs="Arial"/>
          <w:color w:val="000000" w:themeColor="text1"/>
          <w:sz w:val="20"/>
          <w:szCs w:val="20"/>
          <w:lang w:eastAsia="en-GB"/>
        </w:rPr>
      </w:pPr>
      <w:r w:rsidRPr="006C7A7F">
        <w:rPr>
          <w:rFonts w:ascii="Calibri" w:hAnsi="Calibri" w:eastAsia="Calibri" w:cs="Arial"/>
          <w:noProof/>
          <w:color w:val="000000" w:themeColor="text1"/>
          <w:sz w:val="20"/>
          <w:szCs w:val="20"/>
          <w:lang w:eastAsia="en-GB"/>
        </w:rPr>
        <w:drawing>
          <wp:inline distT="0" distB="0" distL="0" distR="0" wp14:anchorId="53C99DCA" wp14:editId="78B7401F">
            <wp:extent cx="6284976" cy="1530097"/>
            <wp:effectExtent l="0" t="0" r="0" b="0"/>
            <wp:docPr id="714798" name="Picture 714798"/>
            <wp:cNvGraphicFramePr/>
            <a:graphic xmlns:a="http://schemas.openxmlformats.org/drawingml/2006/main">
              <a:graphicData uri="http://schemas.openxmlformats.org/drawingml/2006/picture">
                <pic:pic xmlns:pic="http://schemas.openxmlformats.org/drawingml/2006/picture">
                  <pic:nvPicPr>
                    <pic:cNvPr id="714798" name="Picture 714798"/>
                    <pic:cNvPicPr/>
                  </pic:nvPicPr>
                  <pic:blipFill>
                    <a:blip r:embed="rId21"/>
                    <a:stretch>
                      <a:fillRect/>
                    </a:stretch>
                  </pic:blipFill>
                  <pic:spPr>
                    <a:xfrm>
                      <a:off x="0" y="0"/>
                      <a:ext cx="6284976" cy="1530097"/>
                    </a:xfrm>
                    <a:prstGeom prst="rect">
                      <a:avLst/>
                    </a:prstGeom>
                  </pic:spPr>
                </pic:pic>
              </a:graphicData>
            </a:graphic>
          </wp:inline>
        </w:drawing>
      </w:r>
    </w:p>
    <w:p w:rsidRPr="006C7A7F" w:rsidR="002878F9" w:rsidP="002878F9" w:rsidRDefault="002878F9" w14:paraId="7460BA24"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r w:rsidRPr="006C7A7F">
        <w:rPr>
          <w:rFonts w:ascii="Calibri" w:hAnsi="Calibri" w:eastAsia="Calibri" w:cs="Arial"/>
          <w:color w:val="000000" w:themeColor="text1"/>
          <w:sz w:val="20"/>
          <w:szCs w:val="20"/>
          <w:lang w:eastAsia="en-GB"/>
        </w:rPr>
        <w:tab/>
      </w:r>
      <w:r w:rsidRPr="006C7A7F">
        <w:rPr>
          <w:rFonts w:ascii="Calibri" w:hAnsi="Calibri" w:eastAsia="Calibri" w:cs="Arial"/>
          <w:color w:val="000000" w:themeColor="text1"/>
          <w:sz w:val="20"/>
          <w:szCs w:val="20"/>
          <w:lang w:eastAsia="en-GB"/>
        </w:rPr>
        <w:t xml:space="preserve"> </w:t>
      </w:r>
    </w:p>
    <w:p w:rsidRPr="006C7A7F" w:rsidR="002878F9" w:rsidP="002878F9" w:rsidRDefault="002878F9" w14:paraId="3DD1F3E9"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p>
    <w:p w:rsidRPr="006C7A7F" w:rsidR="002878F9" w:rsidP="002878F9" w:rsidRDefault="002878F9" w14:paraId="3A86FCCC"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p>
    <w:p w:rsidRPr="006C7A7F" w:rsidR="002878F9" w:rsidP="002878F9" w:rsidRDefault="002878F9" w14:paraId="679CFF11" w14:textId="77777777">
      <w:pPr>
        <w:keepNext/>
        <w:tabs>
          <w:tab w:val="right" w:pos="10087"/>
        </w:tabs>
        <w:spacing w:before="120" w:after="138"/>
        <w:ind w:left="-15"/>
        <w:contextualSpacing w:val="0"/>
        <w:outlineLvl w:val="3"/>
        <w:rPr>
          <w:rFonts w:eastAsia="Times New Roman" w:cs="Times New Roman"/>
          <w:b/>
          <w:bCs/>
          <w:smallCaps/>
          <w:color w:val="000000" w:themeColor="text1"/>
          <w:szCs w:val="24"/>
        </w:rPr>
      </w:pPr>
    </w:p>
    <w:tbl>
      <w:tblPr>
        <w:tblStyle w:val="TableGrid"/>
        <w:tblW w:w="9877" w:type="dxa"/>
        <w:tblInd w:w="110" w:type="dxa"/>
        <w:tblCellMar>
          <w:left w:w="134" w:type="dxa"/>
          <w:bottom w:w="87" w:type="dxa"/>
          <w:right w:w="115" w:type="dxa"/>
        </w:tblCellMar>
        <w:tblLook w:val="04A0" w:firstRow="1" w:lastRow="0" w:firstColumn="1" w:lastColumn="0" w:noHBand="0" w:noVBand="1"/>
      </w:tblPr>
      <w:tblGrid>
        <w:gridCol w:w="4729"/>
        <w:gridCol w:w="419"/>
        <w:gridCol w:w="4729"/>
      </w:tblGrid>
      <w:tr w:rsidRPr="006C7A7F" w:rsidR="006C7A7F" w:rsidTr="00B21A93" w14:paraId="3A84A386" w14:textId="77777777">
        <w:trPr>
          <w:trHeight w:val="2395"/>
        </w:trPr>
        <w:tc>
          <w:tcPr>
            <w:tcW w:w="4729" w:type="dxa"/>
            <w:tcBorders>
              <w:top w:val="single" w:color="1F1916" w:sz="4" w:space="0"/>
              <w:left w:val="single" w:color="1F1916" w:sz="4" w:space="0"/>
              <w:bottom w:val="single" w:color="1F1916" w:sz="4" w:space="0"/>
              <w:right w:val="single" w:color="1F1916" w:sz="4" w:space="0"/>
            </w:tcBorders>
            <w:vAlign w:val="bottom"/>
          </w:tcPr>
          <w:p w:rsidRPr="006C7A7F" w:rsidR="002878F9" w:rsidP="002878F9" w:rsidRDefault="002878F9" w14:paraId="0CF20AAB" w14:textId="77777777">
            <w:pPr>
              <w:spacing w:after="105" w:line="259" w:lineRule="auto"/>
              <w:ind w:left="1187"/>
              <w:contextualSpacing w:val="0"/>
              <w:rPr>
                <w:rFonts w:ascii="Calibri" w:hAnsi="Calibri" w:eastAsia="Calibri" w:cs="Arial"/>
                <w:color w:val="000000" w:themeColor="text1"/>
                <w:sz w:val="20"/>
                <w:szCs w:val="20"/>
              </w:rPr>
            </w:pPr>
            <w:r w:rsidRPr="006C7A7F">
              <w:rPr>
                <w:rFonts w:ascii="Calibri" w:hAnsi="Calibri" w:eastAsia="Calibri" w:cs="Arial"/>
                <w:noProof/>
                <w:color w:val="000000" w:themeColor="text1"/>
                <w:sz w:val="20"/>
                <w:szCs w:val="20"/>
              </w:rPr>
              <w:drawing>
                <wp:inline distT="0" distB="0" distL="0" distR="0" wp14:anchorId="2923DB20" wp14:editId="5F9A29D3">
                  <wp:extent cx="1310640" cy="993648"/>
                  <wp:effectExtent l="0" t="0" r="0" b="0"/>
                  <wp:docPr id="714800" name="Picture 714800"/>
                  <wp:cNvGraphicFramePr/>
                  <a:graphic xmlns:a="http://schemas.openxmlformats.org/drawingml/2006/main">
                    <a:graphicData uri="http://schemas.openxmlformats.org/drawingml/2006/picture">
                      <pic:pic xmlns:pic="http://schemas.openxmlformats.org/drawingml/2006/picture">
                        <pic:nvPicPr>
                          <pic:cNvPr id="714800" name="Picture 714800"/>
                          <pic:cNvPicPr/>
                        </pic:nvPicPr>
                        <pic:blipFill>
                          <a:blip r:embed="rId22"/>
                          <a:stretch>
                            <a:fillRect/>
                          </a:stretch>
                        </pic:blipFill>
                        <pic:spPr>
                          <a:xfrm>
                            <a:off x="0" y="0"/>
                            <a:ext cx="1310640" cy="993648"/>
                          </a:xfrm>
                          <a:prstGeom prst="rect">
                            <a:avLst/>
                          </a:prstGeom>
                        </pic:spPr>
                      </pic:pic>
                    </a:graphicData>
                  </a:graphic>
                </wp:inline>
              </w:drawing>
            </w:r>
          </w:p>
          <w:p w:rsidRPr="006C7A7F" w:rsidR="002878F9" w:rsidP="002878F9" w:rsidRDefault="002878F9" w14:paraId="3C8FED48" w14:textId="77777777">
            <w:pPr>
              <w:spacing w:after="82" w:line="259" w:lineRule="auto"/>
              <w:ind w:left="91"/>
              <w:contextualSpacing w:val="0"/>
              <w:jc w:val="center"/>
              <w:rPr>
                <w:rFonts w:ascii="Calibri" w:hAnsi="Calibri" w:eastAsia="Calibri" w:cs="Arial"/>
                <w:color w:val="000000" w:themeColor="text1"/>
                <w:sz w:val="20"/>
                <w:szCs w:val="20"/>
              </w:rPr>
            </w:pPr>
            <w:r w:rsidRPr="006C7A7F">
              <w:rPr>
                <w:rFonts w:ascii="Arial" w:hAnsi="Arial" w:eastAsia="Arial" w:cs="Arial"/>
                <w:color w:val="000000" w:themeColor="text1"/>
                <w:sz w:val="16"/>
                <w:szCs w:val="20"/>
              </w:rPr>
              <w:t>Less than 50 metres in length; 50 metres or more in span</w:t>
            </w:r>
          </w:p>
          <w:p w:rsidRPr="006C7A7F" w:rsidR="002878F9" w:rsidP="002878F9" w:rsidRDefault="002878F9" w14:paraId="788EAE9B" w14:textId="77777777">
            <w:pPr>
              <w:spacing w:line="259" w:lineRule="auto"/>
              <w:contextualSpacing w:val="0"/>
              <w:rPr>
                <w:rFonts w:ascii="Calibri" w:hAnsi="Calibri" w:eastAsia="Calibri" w:cs="Arial"/>
                <w:color w:val="000000" w:themeColor="text1"/>
                <w:sz w:val="20"/>
                <w:szCs w:val="20"/>
              </w:rPr>
            </w:pPr>
            <w:r w:rsidRPr="006C7A7F">
              <w:rPr>
                <w:rFonts w:ascii="Arial" w:hAnsi="Arial" w:eastAsia="Arial" w:cs="Arial"/>
                <w:color w:val="000000" w:themeColor="text1"/>
                <w:sz w:val="16"/>
                <w:szCs w:val="20"/>
              </w:rPr>
              <w:t>Figure 8</w:t>
            </w:r>
          </w:p>
        </w:tc>
        <w:tc>
          <w:tcPr>
            <w:tcW w:w="419" w:type="dxa"/>
            <w:tcBorders>
              <w:top w:val="nil"/>
              <w:left w:val="single" w:color="1F1916" w:sz="4" w:space="0"/>
              <w:bottom w:val="nil"/>
              <w:right w:val="single" w:color="1F1916" w:sz="4" w:space="0"/>
            </w:tcBorders>
          </w:tcPr>
          <w:p w:rsidRPr="006C7A7F" w:rsidR="002878F9" w:rsidP="002878F9" w:rsidRDefault="002878F9" w14:paraId="14CD6D24" w14:textId="77777777">
            <w:pPr>
              <w:spacing w:after="160" w:line="259" w:lineRule="auto"/>
              <w:contextualSpacing w:val="0"/>
              <w:rPr>
                <w:rFonts w:ascii="Calibri" w:hAnsi="Calibri" w:eastAsia="Calibri" w:cs="Arial"/>
                <w:color w:val="000000" w:themeColor="text1"/>
                <w:sz w:val="20"/>
                <w:szCs w:val="20"/>
              </w:rPr>
            </w:pPr>
          </w:p>
        </w:tc>
        <w:tc>
          <w:tcPr>
            <w:tcW w:w="4729" w:type="dxa"/>
            <w:tcBorders>
              <w:top w:val="single" w:color="1F1916" w:sz="4" w:space="0"/>
              <w:left w:val="single" w:color="1F1916" w:sz="4" w:space="0"/>
              <w:bottom w:val="single" w:color="1F1916" w:sz="4" w:space="0"/>
              <w:right w:val="single" w:color="1F1916" w:sz="4" w:space="0"/>
            </w:tcBorders>
            <w:vAlign w:val="bottom"/>
          </w:tcPr>
          <w:p w:rsidRPr="006C7A7F" w:rsidR="002878F9" w:rsidP="002878F9" w:rsidRDefault="002878F9" w14:paraId="27E0C93C" w14:textId="77777777">
            <w:pPr>
              <w:spacing w:after="314" w:line="259" w:lineRule="auto"/>
              <w:ind w:left="1455"/>
              <w:contextualSpacing w:val="0"/>
              <w:rPr>
                <w:rFonts w:ascii="Calibri" w:hAnsi="Calibri" w:eastAsia="Calibri" w:cs="Arial"/>
                <w:color w:val="000000" w:themeColor="text1"/>
                <w:sz w:val="20"/>
                <w:szCs w:val="20"/>
              </w:rPr>
            </w:pPr>
            <w:r w:rsidRPr="006C7A7F">
              <w:rPr>
                <w:rFonts w:ascii="Calibri" w:hAnsi="Calibri" w:eastAsia="Calibri" w:cs="Arial"/>
                <w:noProof/>
                <w:color w:val="000000" w:themeColor="text1"/>
                <w:sz w:val="20"/>
                <w:szCs w:val="20"/>
              </w:rPr>
              <w:drawing>
                <wp:inline distT="0" distB="0" distL="0" distR="0" wp14:anchorId="38435D44" wp14:editId="0B5DDCD6">
                  <wp:extent cx="1411224" cy="819912"/>
                  <wp:effectExtent l="0" t="0" r="0" b="0"/>
                  <wp:docPr id="714802" name="Picture 714802"/>
                  <wp:cNvGraphicFramePr/>
                  <a:graphic xmlns:a="http://schemas.openxmlformats.org/drawingml/2006/main">
                    <a:graphicData uri="http://schemas.openxmlformats.org/drawingml/2006/picture">
                      <pic:pic xmlns:pic="http://schemas.openxmlformats.org/drawingml/2006/picture">
                        <pic:nvPicPr>
                          <pic:cNvPr id="714802" name="Picture 714802"/>
                          <pic:cNvPicPr/>
                        </pic:nvPicPr>
                        <pic:blipFill>
                          <a:blip r:embed="rId23"/>
                          <a:stretch>
                            <a:fillRect/>
                          </a:stretch>
                        </pic:blipFill>
                        <pic:spPr>
                          <a:xfrm>
                            <a:off x="0" y="0"/>
                            <a:ext cx="1411224" cy="819912"/>
                          </a:xfrm>
                          <a:prstGeom prst="rect">
                            <a:avLst/>
                          </a:prstGeom>
                        </pic:spPr>
                      </pic:pic>
                    </a:graphicData>
                  </a:graphic>
                </wp:inline>
              </w:drawing>
            </w:r>
          </w:p>
          <w:p w:rsidRPr="006C7A7F" w:rsidR="002878F9" w:rsidP="002878F9" w:rsidRDefault="002878F9" w14:paraId="7594BD63" w14:textId="77777777">
            <w:pPr>
              <w:spacing w:after="106" w:line="259" w:lineRule="auto"/>
              <w:ind w:right="12"/>
              <w:contextualSpacing w:val="0"/>
              <w:jc w:val="center"/>
              <w:rPr>
                <w:rFonts w:ascii="Calibri" w:hAnsi="Calibri" w:eastAsia="Calibri" w:cs="Arial"/>
                <w:color w:val="000000" w:themeColor="text1"/>
                <w:sz w:val="20"/>
                <w:szCs w:val="20"/>
              </w:rPr>
            </w:pPr>
            <w:r w:rsidRPr="006C7A7F">
              <w:rPr>
                <w:rFonts w:ascii="Arial" w:hAnsi="Arial" w:eastAsia="Arial" w:cs="Arial"/>
                <w:color w:val="000000" w:themeColor="text1"/>
                <w:sz w:val="16"/>
                <w:szCs w:val="20"/>
              </w:rPr>
              <w:t>50 metres or more in length; 50 metres or more in span</w:t>
            </w:r>
          </w:p>
          <w:p w:rsidRPr="006C7A7F" w:rsidR="002878F9" w:rsidP="002878F9" w:rsidRDefault="002878F9" w14:paraId="663280D0" w14:textId="77777777">
            <w:pPr>
              <w:spacing w:line="259" w:lineRule="auto"/>
              <w:contextualSpacing w:val="0"/>
              <w:rPr>
                <w:rFonts w:ascii="Calibri" w:hAnsi="Calibri" w:eastAsia="Calibri" w:cs="Arial"/>
                <w:color w:val="000000" w:themeColor="text1"/>
                <w:sz w:val="20"/>
                <w:szCs w:val="20"/>
              </w:rPr>
            </w:pPr>
            <w:r w:rsidRPr="006C7A7F">
              <w:rPr>
                <w:rFonts w:ascii="Arial" w:hAnsi="Arial" w:eastAsia="Arial" w:cs="Arial"/>
                <w:color w:val="000000" w:themeColor="text1"/>
                <w:sz w:val="16"/>
                <w:szCs w:val="20"/>
              </w:rPr>
              <w:t>Figure 9</w:t>
            </w:r>
          </w:p>
        </w:tc>
      </w:tr>
    </w:tbl>
    <w:p w:rsidRPr="006C7A7F" w:rsidR="002878F9" w:rsidP="002878F9" w:rsidRDefault="002878F9" w14:paraId="0D821E1B"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r w:rsidRPr="006C7A7F">
        <w:rPr>
          <w:rFonts w:ascii="Calibri" w:hAnsi="Calibri" w:eastAsia="Calibri" w:cs="Arial"/>
          <w:color w:val="000000" w:themeColor="text1"/>
          <w:sz w:val="20"/>
          <w:szCs w:val="20"/>
          <w:lang w:eastAsia="en-GB"/>
        </w:rPr>
        <w:tab/>
      </w:r>
      <w:r w:rsidRPr="006C7A7F">
        <w:rPr>
          <w:rFonts w:ascii="Calibri" w:hAnsi="Calibri" w:eastAsia="Calibri" w:cs="Arial"/>
          <w:color w:val="000000" w:themeColor="text1"/>
          <w:sz w:val="20"/>
          <w:szCs w:val="20"/>
          <w:lang w:eastAsia="en-GB"/>
        </w:rPr>
        <w:t xml:space="preserve"> </w:t>
      </w:r>
    </w:p>
    <w:p w:rsidRPr="006C7A7F" w:rsidR="002878F9" w:rsidP="002878F9" w:rsidRDefault="002878F9" w14:paraId="57AF92EC" w14:textId="77777777">
      <w:pPr>
        <w:spacing w:after="3"/>
        <w:ind w:left="11" w:right="7"/>
        <w:contextualSpacing w:val="0"/>
        <w:jc w:val="center"/>
        <w:rPr>
          <w:rFonts w:eastAsia="Calibri" w:cs="Times New Roman"/>
          <w:color w:val="000000" w:themeColor="text1"/>
          <w:szCs w:val="24"/>
          <w:lang w:eastAsia="en-GB"/>
        </w:rPr>
      </w:pPr>
      <w:r w:rsidRPr="006C7A7F">
        <w:rPr>
          <w:rFonts w:eastAsia="Calibri" w:cs="Times New Roman"/>
          <w:b/>
          <w:color w:val="000000" w:themeColor="text1"/>
          <w:szCs w:val="24"/>
          <w:lang w:eastAsia="en-GB"/>
        </w:rPr>
        <w:t xml:space="preserve">3.8    When aground </w:t>
      </w:r>
    </w:p>
    <w:p w:rsidRPr="006C7A7F" w:rsidR="002878F9" w:rsidP="002878F9" w:rsidRDefault="002878F9" w14:paraId="05A444A6"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CE4CED" w:rsidP="002878F9" w:rsidRDefault="002878F9" w14:paraId="2CFEB0C1" w14:textId="0DD3171A">
      <w:pPr>
        <w:pStyle w:val="Level2"/>
        <w:numPr>
          <w:ilvl w:val="0"/>
          <w:numId w:val="0"/>
        </w:numPr>
        <w:rPr>
          <w:rFonts w:eastAsia="Calibri"/>
          <w:bCs w:val="0"/>
          <w:color w:val="000000" w:themeColor="text1"/>
          <w:lang w:val="en-GB" w:eastAsia="en-GB"/>
        </w:rPr>
      </w:pPr>
      <w:r w:rsidRPr="006C7A7F">
        <w:rPr>
          <w:rFonts w:eastAsia="Calibri"/>
          <w:bCs w:val="0"/>
          <w:color w:val="000000" w:themeColor="text1"/>
          <w:lang w:val="en-GB" w:eastAsia="en-GB"/>
        </w:rPr>
        <w:t>The lights prescribed in 3.7 and in addition two steady red lights in vertical line, at least 1 m apart so placed as to be visible all around the horizon.</w:t>
      </w:r>
    </w:p>
    <w:p w:rsidRPr="006C7A7F" w:rsidR="002878F9" w:rsidP="002878F9" w:rsidRDefault="002878F9" w14:paraId="762A071A" w14:textId="77777777">
      <w:pPr>
        <w:pStyle w:val="Level2"/>
        <w:numPr>
          <w:ilvl w:val="0"/>
          <w:numId w:val="0"/>
        </w:numPr>
        <w:rPr>
          <w:color w:val="000000" w:themeColor="text1"/>
          <w:u w:val="single"/>
        </w:rPr>
      </w:pPr>
    </w:p>
    <w:p w:rsidRPr="006C7A7F" w:rsidR="00CE4CED" w:rsidP="00CE4CED" w:rsidRDefault="00CE4CED" w14:paraId="439978C2" w14:textId="77777777">
      <w:pPr>
        <w:pStyle w:val="Level2"/>
        <w:numPr>
          <w:ilvl w:val="0"/>
          <w:numId w:val="0"/>
        </w:numPr>
        <w:rPr>
          <w:color w:val="000000" w:themeColor="text1"/>
          <w:u w:val="single"/>
        </w:rPr>
      </w:pPr>
    </w:p>
    <w:p w:rsidRPr="006C7A7F" w:rsidR="002878F9" w:rsidP="00136C4B" w:rsidRDefault="002878F9" w14:paraId="45EC7526" w14:textId="77777777">
      <w:pPr>
        <w:pStyle w:val="Titre1"/>
        <w:rPr>
          <w:color w:val="000000" w:themeColor="text1"/>
          <w:u w:val="single"/>
          <w:lang w:val="en-US"/>
        </w:rPr>
        <w:sectPr w:rsidRPr="006C7A7F" w:rsidR="002878F9" w:rsidSect="002B0583">
          <w:pgSz w:w="11906" w:h="16838" w:orient="portrait"/>
          <w:pgMar w:top="1440" w:right="1440" w:bottom="1440" w:left="1440" w:header="708" w:footer="708" w:gutter="0"/>
          <w:pgNumType w:start="4"/>
          <w:cols w:space="708"/>
          <w:docGrid w:linePitch="360"/>
        </w:sectPr>
      </w:pPr>
      <w:bookmarkStart w:name="_Second_Schedule_1" w:id="276"/>
      <w:bookmarkEnd w:id="276"/>
    </w:p>
    <w:p w:rsidRPr="006C7A7F" w:rsidR="00136C4B" w:rsidP="00136C4B" w:rsidRDefault="00136C4B" w14:paraId="454327A4" w14:textId="4B30BE82">
      <w:pPr>
        <w:pStyle w:val="Titre1"/>
        <w:rPr>
          <w:color w:val="000000" w:themeColor="text1"/>
          <w:u w:val="single"/>
          <w:lang w:val="en-US"/>
        </w:rPr>
      </w:pPr>
      <w:bookmarkStart w:name="_Toc115345701" w:id="277"/>
      <w:r w:rsidRPr="006C7A7F">
        <w:rPr>
          <w:color w:val="000000" w:themeColor="text1"/>
          <w:u w:val="single"/>
          <w:lang w:val="en-US"/>
        </w:rPr>
        <w:t>Second Schedule</w:t>
      </w:r>
      <w:bookmarkEnd w:id="277"/>
    </w:p>
    <w:p w:rsidRPr="006C7A7F" w:rsidR="00AC5754" w:rsidP="002878F9" w:rsidRDefault="002878F9" w14:paraId="51F0CBBC" w14:textId="270EABE5">
      <w:pPr>
        <w:pStyle w:val="Titre2"/>
        <w:numPr>
          <w:ilvl w:val="0"/>
          <w:numId w:val="0"/>
        </w:numPr>
        <w:ind w:left="720" w:hanging="360"/>
        <w:jc w:val="center"/>
        <w:rPr>
          <w:rFonts w:hint="eastAsia"/>
          <w:color w:val="000000" w:themeColor="text1"/>
          <w:lang w:val="en-US"/>
        </w:rPr>
      </w:pPr>
      <w:bookmarkStart w:name="_Toc115345702" w:id="278"/>
      <w:r w:rsidRPr="006C7A7F">
        <w:rPr>
          <w:color w:val="000000" w:themeColor="text1"/>
          <w:lang w:val="en-US"/>
        </w:rPr>
        <w:t>ALTIMETRY SYSTEM PERFORMANCE REQUIREMENTS FOR OPERATIONS IN RVSM AIRSPACE (COMMERCIAL AIR TRANSPORT — AEROPLANES)</w:t>
      </w:r>
      <w:bookmarkEnd w:id="278"/>
    </w:p>
    <w:p w:rsidRPr="006C7A7F" w:rsidR="002878F9" w:rsidP="002878F9" w:rsidRDefault="002878F9" w14:paraId="5A757EB3" w14:textId="77777777">
      <w:pPr>
        <w:tabs>
          <w:tab w:val="left" w:pos="3300"/>
        </w:tabs>
        <w:spacing w:before="23" w:after="0" w:line="260" w:lineRule="auto"/>
        <w:ind w:left="1305" w:right="1288" w:firstLine="1"/>
        <w:contextualSpacing w:val="0"/>
        <w:jc w:val="center"/>
        <w:rPr>
          <w:rFonts w:eastAsia="Times New Roman" w:cs="Times New Roman"/>
          <w:color w:val="000000" w:themeColor="text1"/>
          <w:szCs w:val="24"/>
          <w:lang w:eastAsia="en-GB"/>
        </w:rPr>
      </w:pPr>
      <w:r w:rsidRPr="006C7A7F">
        <w:rPr>
          <w:rFonts w:eastAsia="Times New Roman" w:cs="Times New Roman"/>
          <w:i/>
          <w:color w:val="000000" w:themeColor="text1"/>
          <w:spacing w:val="-1"/>
          <w:szCs w:val="24"/>
          <w:lang w:eastAsia="en-GB"/>
        </w:rPr>
        <w:t>(</w:t>
      </w:r>
      <w:r w:rsidRPr="006C7A7F">
        <w:rPr>
          <w:rFonts w:eastAsia="Times New Roman" w:cs="Times New Roman"/>
          <w:i/>
          <w:color w:val="000000" w:themeColor="text1"/>
          <w:szCs w:val="24"/>
          <w:lang w:eastAsia="en-GB"/>
        </w:rPr>
        <w:t>Regulation 62)</w:t>
      </w:r>
    </w:p>
    <w:p w:rsidRPr="006C7A7F" w:rsidR="00B64CF7" w:rsidP="00B64CF7" w:rsidRDefault="00B64CF7" w14:paraId="07C09E45" w14:textId="77777777">
      <w:pPr>
        <w:spacing w:after="0"/>
        <w:ind w:left="-5"/>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1.    In respect of groups of aeroplanes that are nominally of identical design and build with respect to all details that could influence the accuracy of height-keeping performance, the height-keeping performance capability shall be such that the total vertical error (TVE) for the group of aeroplanes shall have a mean no greater than 25 m (80 ft) in magnitude and shall have a standard deviation no greater than 28 – 0.013z</w:t>
      </w:r>
      <w:r w:rsidRPr="006C7A7F">
        <w:rPr>
          <w:rFonts w:eastAsia="Calibri" w:cs="Times New Roman"/>
          <w:color w:val="000000" w:themeColor="text1"/>
          <w:szCs w:val="24"/>
          <w:vertAlign w:val="superscript"/>
          <w:lang w:eastAsia="en-GB"/>
        </w:rPr>
        <w:t>2</w:t>
      </w:r>
      <w:r w:rsidRPr="006C7A7F">
        <w:rPr>
          <w:rFonts w:eastAsia="Calibri" w:cs="Times New Roman"/>
          <w:color w:val="000000" w:themeColor="text1"/>
          <w:szCs w:val="24"/>
          <w:lang w:eastAsia="en-GB"/>
        </w:rPr>
        <w:t xml:space="preserve"> for 0 ≤ z ≤ 25 when z is the magnitude of the mean TVE in metres, or 92 – 0.004z</w:t>
      </w:r>
      <w:r w:rsidRPr="006C7A7F">
        <w:rPr>
          <w:rFonts w:eastAsia="Calibri" w:cs="Times New Roman"/>
          <w:color w:val="000000" w:themeColor="text1"/>
          <w:szCs w:val="24"/>
          <w:vertAlign w:val="superscript"/>
          <w:lang w:eastAsia="en-GB"/>
        </w:rPr>
        <w:t>2</w:t>
      </w:r>
      <w:r w:rsidRPr="006C7A7F">
        <w:rPr>
          <w:rFonts w:eastAsia="Calibri" w:cs="Times New Roman"/>
          <w:color w:val="000000" w:themeColor="text1"/>
          <w:szCs w:val="24"/>
          <w:lang w:eastAsia="en-GB"/>
        </w:rPr>
        <w:t xml:space="preserve"> for 0 ≤ z ≤ 80 where z is in feet. In addition, the components of TVE shall have the following characteristics: </w:t>
      </w:r>
    </w:p>
    <w:p w:rsidRPr="006C7A7F" w:rsidR="00B64CF7" w:rsidP="00B64CF7" w:rsidRDefault="00B64CF7" w14:paraId="03847F9B" w14:textId="77777777">
      <w:pPr>
        <w:spacing w:after="14" w:line="259"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0D201C2D" w14:textId="77777777">
      <w:pPr>
        <w:numPr>
          <w:ilvl w:val="0"/>
          <w:numId w:val="409"/>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 mean altimetry system error (ASE) of the group shall not exceed 25 m (80 ft) in magnitude; </w:t>
      </w:r>
    </w:p>
    <w:p w:rsidRPr="006C7A7F" w:rsidR="00B64CF7" w:rsidP="00B64CF7" w:rsidRDefault="00B64CF7" w14:paraId="23E5AD09"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3D2BFF12" w14:textId="77777777">
      <w:pPr>
        <w:numPr>
          <w:ilvl w:val="0"/>
          <w:numId w:val="409"/>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 sum of the absolute value of the mean ASE and of three standard deviations of ASE shall not exceed 75 m (245 ft); and </w:t>
      </w:r>
    </w:p>
    <w:p w:rsidRPr="006C7A7F" w:rsidR="00B64CF7" w:rsidP="00B64CF7" w:rsidRDefault="00B64CF7" w14:paraId="5BE53658"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0362C1E3" w14:textId="77777777">
      <w:pPr>
        <w:numPr>
          <w:ilvl w:val="0"/>
          <w:numId w:val="409"/>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 differences between cleared flight level and the indicated pressure altitude actually flown shall be symmetric about a mean of 0 m, with a standard deviation no greater than 13.3 m (43.7 ft), and in addition, the decrease in the frequency of differences with increasing difference magnitude shall be at least exponential. </w:t>
      </w:r>
    </w:p>
    <w:p w:rsidRPr="006C7A7F" w:rsidR="00B64CF7" w:rsidP="00B64CF7" w:rsidRDefault="00B64CF7" w14:paraId="7EB4D4DD"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7A571359" w14:textId="77777777">
      <w:pPr>
        <w:spacing w:after="0"/>
        <w:ind w:left="-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2.    In respect of aeroplanes for which the characteristics of the airframe and altimetry system fit are unique and so cannot be classified as belonging to a group of aeroplanes encompassed by paragraph 1, the height-keeping performance capability shall be such that the components of the TVE of the aeroplane have the following characteristics: </w:t>
      </w:r>
    </w:p>
    <w:p w:rsidRPr="006C7A7F" w:rsidR="00B64CF7" w:rsidP="00B64CF7" w:rsidRDefault="00B64CF7" w14:paraId="798E4147"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616B3C0C" w14:textId="77777777">
      <w:pPr>
        <w:numPr>
          <w:ilvl w:val="0"/>
          <w:numId w:val="410"/>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 ASE of the aeroplane shall not exceed 60 m (200 ft) in magnitude under all flight conditions; and </w:t>
      </w:r>
    </w:p>
    <w:p w:rsidRPr="006C7A7F" w:rsidR="00B64CF7" w:rsidP="00B64CF7" w:rsidRDefault="00B64CF7" w14:paraId="69EB90EB"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2878F9" w:rsidP="00B64CF7" w:rsidRDefault="00B64CF7" w14:paraId="78E53BDE" w14:textId="0D236B2E">
      <w:pPr>
        <w:pStyle w:val="Level1"/>
        <w:numPr>
          <w:ilvl w:val="0"/>
          <w:numId w:val="0"/>
        </w:numPr>
        <w:rPr>
          <w:color w:val="000000" w:themeColor="text1"/>
        </w:rPr>
      </w:pPr>
      <w:r w:rsidRPr="006C7A7F">
        <w:rPr>
          <w:rFonts w:eastAsia="Calibri"/>
          <w:bCs w:val="0"/>
          <w:color w:val="000000" w:themeColor="text1"/>
          <w:lang w:val="en-GB" w:eastAsia="en-GB"/>
        </w:rPr>
        <w:t>the differences between the cleared flight level and the indicated pressure altitude actually flown shall be symmetric about a mean of 0 m, with a standard deviation no greater than 13.3 m (43.7 ft), and in addition, the decrease in the frequency of differences with increasing difference magnitude shall be at least exponential.</w:t>
      </w:r>
    </w:p>
    <w:p w:rsidRPr="006C7A7F" w:rsidR="00F93D8F" w:rsidP="00F93D8F" w:rsidRDefault="00F93D8F" w14:paraId="30E0A0F5" w14:textId="77777777">
      <w:pPr>
        <w:spacing w:after="0"/>
        <w:contextualSpacing w:val="0"/>
        <w:rPr>
          <w:rFonts w:ascii="Calibri" w:hAnsi="Calibri" w:eastAsia="Calibri" w:cs="Arial"/>
          <w:color w:val="000000" w:themeColor="text1"/>
          <w:sz w:val="20"/>
          <w:szCs w:val="20"/>
          <w:lang w:eastAsia="en-GB"/>
        </w:rPr>
      </w:pPr>
    </w:p>
    <w:p w:rsidRPr="006C7A7F" w:rsidR="00F93D8F" w:rsidP="00F93D8F" w:rsidRDefault="00F93D8F" w14:paraId="2B342915" w14:textId="77777777">
      <w:pPr>
        <w:spacing w:after="0"/>
        <w:contextualSpacing w:val="0"/>
        <w:rPr>
          <w:rFonts w:ascii="Calibri" w:hAnsi="Calibri" w:eastAsia="Calibri" w:cs="Arial"/>
          <w:color w:val="000000" w:themeColor="text1"/>
          <w:sz w:val="20"/>
          <w:szCs w:val="20"/>
          <w:lang w:eastAsia="en-GB"/>
        </w:rPr>
      </w:pPr>
    </w:p>
    <w:p w:rsidRPr="006C7A7F" w:rsidR="00F93D8F" w:rsidP="00F93D8F" w:rsidRDefault="00F93D8F" w14:paraId="51D9E59B" w14:textId="77777777">
      <w:pPr>
        <w:spacing w:after="0"/>
        <w:contextualSpacing w:val="0"/>
        <w:rPr>
          <w:rFonts w:ascii="Calibri" w:hAnsi="Calibri" w:eastAsia="Calibri" w:cs="Arial"/>
          <w:color w:val="000000" w:themeColor="text1"/>
          <w:sz w:val="20"/>
          <w:szCs w:val="20"/>
          <w:lang w:eastAsia="en-GB"/>
        </w:rPr>
      </w:pPr>
    </w:p>
    <w:p w:rsidRPr="006C7A7F" w:rsidR="00F93D8F" w:rsidP="00F93D8F" w:rsidRDefault="00F93D8F" w14:paraId="504B68F7" w14:textId="77777777">
      <w:pPr>
        <w:spacing w:after="0"/>
        <w:contextualSpacing w:val="0"/>
        <w:rPr>
          <w:rFonts w:ascii="Calibri" w:hAnsi="Calibri" w:eastAsia="Calibri" w:cs="Arial"/>
          <w:color w:val="000000" w:themeColor="text1"/>
          <w:sz w:val="20"/>
          <w:szCs w:val="20"/>
          <w:lang w:eastAsia="en-GB"/>
        </w:rPr>
      </w:pPr>
    </w:p>
    <w:p w:rsidRPr="006C7A7F" w:rsidR="00F93D8F" w:rsidP="00F93D8F" w:rsidRDefault="00F93D8F" w14:paraId="34802764" w14:textId="77777777">
      <w:pPr>
        <w:spacing w:after="0"/>
        <w:contextualSpacing w:val="0"/>
        <w:rPr>
          <w:rFonts w:ascii="Calibri" w:hAnsi="Calibri" w:eastAsia="Calibri" w:cs="Arial"/>
          <w:color w:val="000000" w:themeColor="text1"/>
          <w:sz w:val="20"/>
          <w:szCs w:val="20"/>
          <w:lang w:eastAsia="en-GB"/>
        </w:rPr>
      </w:pPr>
    </w:p>
    <w:p w:rsidRPr="006C7A7F" w:rsidR="00F93D8F" w:rsidP="00F93D8F" w:rsidRDefault="00F93D8F" w14:paraId="014A03BB" w14:textId="77777777">
      <w:pPr>
        <w:spacing w:after="0"/>
        <w:contextualSpacing w:val="0"/>
        <w:rPr>
          <w:rFonts w:ascii="Calibri" w:hAnsi="Calibri" w:eastAsia="Calibri" w:cs="Arial"/>
          <w:color w:val="000000" w:themeColor="text1"/>
          <w:sz w:val="20"/>
          <w:szCs w:val="20"/>
          <w:lang w:eastAsia="en-GB"/>
        </w:rPr>
      </w:pPr>
    </w:p>
    <w:p w:rsidRPr="006C7A7F" w:rsidR="00F93D8F" w:rsidP="00F93D8F" w:rsidRDefault="00F93D8F" w14:paraId="6B1E01E1" w14:textId="77777777">
      <w:pPr>
        <w:spacing w:after="0"/>
        <w:contextualSpacing w:val="0"/>
        <w:rPr>
          <w:rFonts w:ascii="Calibri" w:hAnsi="Calibri" w:eastAsia="Calibri" w:cs="Arial"/>
          <w:color w:val="000000" w:themeColor="text1"/>
          <w:sz w:val="20"/>
          <w:szCs w:val="20"/>
          <w:lang w:eastAsia="en-GB"/>
        </w:rPr>
      </w:pPr>
    </w:p>
    <w:p w:rsidRPr="006C7A7F" w:rsidR="00F93D8F" w:rsidP="00F93D8F" w:rsidRDefault="00F93D8F" w14:paraId="6B1C3DB5" w14:textId="77777777">
      <w:pPr>
        <w:spacing w:after="0"/>
        <w:contextualSpacing w:val="0"/>
        <w:rPr>
          <w:rFonts w:ascii="Calibri" w:hAnsi="Calibri" w:eastAsia="Calibri" w:cs="Arial"/>
          <w:color w:val="000000" w:themeColor="text1"/>
          <w:sz w:val="20"/>
          <w:szCs w:val="20"/>
          <w:lang w:eastAsia="en-GB"/>
        </w:rPr>
      </w:pPr>
    </w:p>
    <w:p w:rsidRPr="006C7A7F" w:rsidR="00F93D8F" w:rsidP="00F93D8F" w:rsidRDefault="00F93D8F" w14:paraId="2E3C1574" w14:textId="77777777">
      <w:pPr>
        <w:spacing w:after="0"/>
        <w:contextualSpacing w:val="0"/>
        <w:rPr>
          <w:rFonts w:ascii="Calibri" w:hAnsi="Calibri" w:eastAsia="Calibri" w:cs="Arial"/>
          <w:color w:val="000000" w:themeColor="text1"/>
          <w:sz w:val="20"/>
          <w:szCs w:val="20"/>
          <w:lang w:eastAsia="en-GB"/>
        </w:rPr>
      </w:pPr>
    </w:p>
    <w:p w:rsidRPr="006C7A7F" w:rsidR="00F93D8F" w:rsidP="00F93D8F" w:rsidRDefault="00F93D8F" w14:paraId="443BE1C4" w14:textId="77777777">
      <w:pPr>
        <w:spacing w:after="0"/>
        <w:contextualSpacing w:val="0"/>
        <w:rPr>
          <w:rFonts w:ascii="Calibri" w:hAnsi="Calibri" w:eastAsia="Calibri" w:cs="Arial"/>
          <w:color w:val="000000" w:themeColor="text1"/>
          <w:sz w:val="20"/>
          <w:szCs w:val="20"/>
          <w:lang w:eastAsia="en-GB"/>
        </w:rPr>
      </w:pPr>
    </w:p>
    <w:p w:rsidRPr="006C7A7F" w:rsidR="00F93D8F" w:rsidP="00F93D8F" w:rsidRDefault="00F93D8F" w14:paraId="64C817FE" w14:textId="77777777">
      <w:pPr>
        <w:spacing w:after="0"/>
        <w:contextualSpacing w:val="0"/>
        <w:rPr>
          <w:rFonts w:ascii="Calibri" w:hAnsi="Calibri" w:eastAsia="Calibri" w:cs="Arial"/>
          <w:color w:val="000000" w:themeColor="text1"/>
          <w:sz w:val="20"/>
          <w:szCs w:val="20"/>
          <w:lang w:eastAsia="en-GB"/>
        </w:rPr>
      </w:pPr>
    </w:p>
    <w:p w:rsidRPr="006C7A7F" w:rsidR="00F93D8F" w:rsidP="00F93D8F" w:rsidRDefault="00F93D8F" w14:paraId="13ADFE2B" w14:textId="77777777">
      <w:pPr>
        <w:spacing w:after="0"/>
        <w:contextualSpacing w:val="0"/>
        <w:rPr>
          <w:rFonts w:ascii="Calibri" w:hAnsi="Calibri" w:eastAsia="Calibri" w:cs="Arial"/>
          <w:color w:val="000000" w:themeColor="text1"/>
          <w:sz w:val="20"/>
          <w:szCs w:val="20"/>
          <w:lang w:eastAsia="en-GB"/>
        </w:rPr>
      </w:pPr>
    </w:p>
    <w:p w:rsidRPr="006C7A7F" w:rsidR="00B767C9" w:rsidP="00A03CCA" w:rsidRDefault="00B767C9" w14:paraId="153FD9F2" w14:textId="77777777">
      <w:pPr>
        <w:pStyle w:val="Titre1"/>
        <w:rPr>
          <w:rFonts w:eastAsia="Times New Roman"/>
          <w:color w:val="000000" w:themeColor="text1"/>
          <w:lang w:val="en-US"/>
        </w:rPr>
      </w:pPr>
      <w:bookmarkStart w:name="_THIRD_SCHEDULE" w:id="279"/>
      <w:bookmarkEnd w:id="279"/>
      <w:r w:rsidRPr="006C7A7F">
        <w:rPr>
          <w:rFonts w:eastAsia="Times New Roman"/>
          <w:color w:val="000000" w:themeColor="text1"/>
          <w:lang w:val="en-US"/>
        </w:rPr>
        <w:br w:type="page"/>
      </w:r>
    </w:p>
    <w:p w:rsidRPr="006C7A7F" w:rsidR="00B347EB" w:rsidP="00A03CCA" w:rsidRDefault="00A03CCA" w14:paraId="68C4720D" w14:textId="38A34EE8">
      <w:pPr>
        <w:pStyle w:val="Titre1"/>
        <w:rPr>
          <w:rFonts w:eastAsia="Times New Roman"/>
          <w:color w:val="000000" w:themeColor="text1"/>
          <w:lang w:val="en-US"/>
        </w:rPr>
      </w:pPr>
      <w:bookmarkStart w:name="_THIRD_SCHEDULE_1" w:id="280"/>
      <w:bookmarkStart w:name="_Toc115345703" w:id="281"/>
      <w:bookmarkEnd w:id="280"/>
      <w:r w:rsidRPr="006C7A7F">
        <w:rPr>
          <w:rFonts w:eastAsia="Times New Roman"/>
          <w:color w:val="000000" w:themeColor="text1"/>
          <w:lang w:val="en-US"/>
        </w:rPr>
        <w:t>THIRD SCHEDULE</w:t>
      </w:r>
      <w:bookmarkEnd w:id="281"/>
    </w:p>
    <w:p w:rsidRPr="006C7A7F" w:rsidR="0011191A" w:rsidP="00B64CF7" w:rsidRDefault="00B64CF7" w14:paraId="316E910F" w14:textId="16B88097">
      <w:pPr>
        <w:pStyle w:val="Titre2"/>
        <w:numPr>
          <w:ilvl w:val="0"/>
          <w:numId w:val="0"/>
        </w:numPr>
        <w:ind w:left="360"/>
        <w:rPr>
          <w:rFonts w:hint="eastAsia"/>
          <w:color w:val="000000" w:themeColor="text1"/>
          <w:lang w:val="en-US"/>
        </w:rPr>
      </w:pPr>
      <w:bookmarkStart w:name="_Toc115345704" w:id="282"/>
      <w:r w:rsidRPr="006C7A7F">
        <w:rPr>
          <w:color w:val="000000" w:themeColor="text1"/>
          <w:lang w:val="en-US"/>
        </w:rPr>
        <w:t>FLIGHT RECORDERS (COMMERCIAL AIR TRANSPORT — AEROPLANES)</w:t>
      </w:r>
      <w:bookmarkEnd w:id="282"/>
    </w:p>
    <w:p w:rsidRPr="006C7A7F" w:rsidR="00B64CF7" w:rsidP="00B64CF7" w:rsidRDefault="00B64CF7" w14:paraId="3F29CDAA" w14:textId="206CAFBC">
      <w:pPr>
        <w:jc w:val="center"/>
        <w:rPr>
          <w:i/>
          <w:iCs/>
          <w:color w:val="000000" w:themeColor="text1"/>
          <w:lang w:val="en-US"/>
        </w:rPr>
      </w:pPr>
      <w:r w:rsidRPr="006C7A7F">
        <w:rPr>
          <w:i/>
          <w:iCs/>
          <w:color w:val="000000" w:themeColor="text1"/>
          <w:lang w:val="en-US"/>
        </w:rPr>
        <w:t>(Regulation 17 and 29)</w:t>
      </w:r>
    </w:p>
    <w:p w:rsidRPr="006C7A7F" w:rsidR="00B64CF7" w:rsidP="00B64CF7" w:rsidRDefault="00B64CF7" w14:paraId="3910F450" w14:textId="77777777">
      <w:pPr>
        <w:spacing w:after="0"/>
        <w:ind w:left="-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 material in this Schedule concerns flight recorders intended for installation in aeroplanes engaged in international air navigation. Crash-protected flight recorders comprise one or more of the following: </w:t>
      </w:r>
    </w:p>
    <w:p w:rsidRPr="006C7A7F" w:rsidR="00B64CF7" w:rsidP="00B64CF7" w:rsidRDefault="00B64CF7" w14:paraId="5A798098"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024737C4" w14:textId="77777777">
      <w:pPr>
        <w:numPr>
          <w:ilvl w:val="0"/>
          <w:numId w:val="435"/>
        </w:numPr>
        <w:tabs>
          <w:tab w:val="center" w:pos="1687"/>
        </w:tabs>
        <w:spacing w:after="5" w:line="260"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 flight data recorder (FDR), </w:t>
      </w:r>
    </w:p>
    <w:p w:rsidRPr="006C7A7F" w:rsidR="00B64CF7" w:rsidRDefault="00B64CF7" w14:paraId="013306F1" w14:textId="77777777">
      <w:pPr>
        <w:numPr>
          <w:ilvl w:val="0"/>
          <w:numId w:val="435"/>
        </w:numPr>
        <w:spacing w:after="3" w:line="254" w:lineRule="auto"/>
        <w:ind w:right="6564"/>
        <w:contextualSpacing w:val="0"/>
        <w:rPr>
          <w:rFonts w:eastAsia="Calibri" w:cs="Times New Roman"/>
          <w:i/>
          <w:color w:val="000000" w:themeColor="text1"/>
          <w:szCs w:val="24"/>
          <w:lang w:eastAsia="en-GB"/>
        </w:rPr>
      </w:pPr>
      <w:r w:rsidRPr="006C7A7F">
        <w:rPr>
          <w:rFonts w:eastAsia="Calibri" w:cs="Times New Roman"/>
          <w:color w:val="000000" w:themeColor="text1"/>
          <w:szCs w:val="24"/>
          <w:lang w:eastAsia="en-GB"/>
        </w:rPr>
        <w:t xml:space="preserve">a cockpit voice recorder (CVR), </w:t>
      </w:r>
      <w:r w:rsidRPr="006C7A7F">
        <w:rPr>
          <w:rFonts w:eastAsia="Calibri" w:cs="Times New Roman"/>
          <w:i/>
          <w:color w:val="000000" w:themeColor="text1"/>
          <w:szCs w:val="24"/>
          <w:lang w:eastAsia="en-GB"/>
        </w:rPr>
        <w:t xml:space="preserve"> </w:t>
      </w:r>
    </w:p>
    <w:p w:rsidRPr="006C7A7F" w:rsidR="00B64CF7" w:rsidRDefault="00B64CF7" w14:paraId="1D9DE987" w14:textId="77777777">
      <w:pPr>
        <w:numPr>
          <w:ilvl w:val="0"/>
          <w:numId w:val="435"/>
        </w:numPr>
        <w:spacing w:after="3" w:line="254" w:lineRule="auto"/>
        <w:ind w:right="6564"/>
        <w:contextualSpacing w:val="0"/>
        <w:rPr>
          <w:rFonts w:eastAsia="Calibri" w:cs="Times New Roman"/>
          <w:i/>
          <w:color w:val="000000" w:themeColor="text1"/>
          <w:szCs w:val="24"/>
          <w:lang w:eastAsia="en-GB"/>
        </w:rPr>
      </w:pPr>
      <w:r w:rsidRPr="006C7A7F">
        <w:rPr>
          <w:rFonts w:eastAsia="Calibri" w:cs="Times New Roman"/>
          <w:color w:val="000000" w:themeColor="text1"/>
          <w:szCs w:val="24"/>
          <w:lang w:eastAsia="en-GB"/>
        </w:rPr>
        <w:t xml:space="preserve">an airborne image recorder (AIR), </w:t>
      </w:r>
      <w:r w:rsidRPr="006C7A7F">
        <w:rPr>
          <w:rFonts w:eastAsia="Calibri" w:cs="Times New Roman"/>
          <w:i/>
          <w:color w:val="000000" w:themeColor="text1"/>
          <w:szCs w:val="24"/>
          <w:lang w:eastAsia="en-GB"/>
        </w:rPr>
        <w:t xml:space="preserve"> </w:t>
      </w:r>
    </w:p>
    <w:p w:rsidRPr="006C7A7F" w:rsidR="00B64CF7" w:rsidRDefault="00B64CF7" w14:paraId="4E149D54" w14:textId="77777777">
      <w:pPr>
        <w:numPr>
          <w:ilvl w:val="0"/>
          <w:numId w:val="435"/>
        </w:numPr>
        <w:spacing w:after="3" w:line="254" w:lineRule="auto"/>
        <w:ind w:right="6564"/>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 data link recorder (DLR). </w:t>
      </w:r>
    </w:p>
    <w:p w:rsidRPr="006C7A7F" w:rsidR="00B64CF7" w:rsidP="00B64CF7" w:rsidRDefault="00B64CF7" w14:paraId="07E47C8B" w14:textId="77777777">
      <w:pPr>
        <w:spacing w:after="0" w:line="259" w:lineRule="auto"/>
        <w:contextualSpacing w:val="0"/>
        <w:rPr>
          <w:rFonts w:ascii="Calibri" w:hAnsi="Calibri" w:eastAsia="Calibri" w:cs="Arial"/>
          <w:color w:val="000000" w:themeColor="text1"/>
          <w:sz w:val="20"/>
          <w:szCs w:val="20"/>
          <w:lang w:eastAsia="en-GB"/>
        </w:rPr>
      </w:pPr>
    </w:p>
    <w:p w:rsidRPr="006C7A7F" w:rsidR="00B64CF7" w:rsidP="00B64CF7" w:rsidRDefault="00B64CF7" w14:paraId="638A9432"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When image or data link information is required to be recorded on a crash-protected flight recorder, it is permissible to record it on either the CVR or the FDR.</w:t>
      </w:r>
    </w:p>
    <w:p w:rsidRPr="006C7A7F" w:rsidR="00B64CF7" w:rsidP="00B64CF7" w:rsidRDefault="00B64CF7" w14:paraId="566428BD" w14:textId="77777777">
      <w:pPr>
        <w:spacing w:after="0" w:line="259" w:lineRule="auto"/>
        <w:contextualSpacing w:val="0"/>
        <w:rPr>
          <w:rFonts w:eastAsia="Calibri" w:cs="Times New Roman"/>
          <w:color w:val="000000" w:themeColor="text1"/>
          <w:szCs w:val="24"/>
          <w:lang w:eastAsia="en-GB"/>
        </w:rPr>
      </w:pPr>
    </w:p>
    <w:p w:rsidRPr="006C7A7F" w:rsidR="00B64CF7" w:rsidP="00B64CF7" w:rsidRDefault="00B64CF7" w14:paraId="5B7BCE0C" w14:textId="77777777">
      <w:pPr>
        <w:spacing w:after="0"/>
        <w:ind w:left="-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Lightweight flight recorders comprise one or more of the following: </w:t>
      </w:r>
    </w:p>
    <w:p w:rsidRPr="006C7A7F" w:rsidR="00B64CF7" w:rsidP="00B64CF7" w:rsidRDefault="00B64CF7" w14:paraId="379C9813"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0D82D218" w14:textId="77777777">
      <w:pPr>
        <w:numPr>
          <w:ilvl w:val="0"/>
          <w:numId w:val="435"/>
        </w:numPr>
        <w:tabs>
          <w:tab w:val="center" w:pos="2234"/>
        </w:tabs>
        <w:spacing w:after="5" w:line="260"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an aircraft data recording system (ADRS), </w:t>
      </w:r>
    </w:p>
    <w:p w:rsidRPr="006C7A7F" w:rsidR="00B64CF7" w:rsidRDefault="00B64CF7" w14:paraId="6EC2973E" w14:textId="77777777">
      <w:pPr>
        <w:numPr>
          <w:ilvl w:val="0"/>
          <w:numId w:val="435"/>
        </w:numPr>
        <w:tabs>
          <w:tab w:val="center" w:pos="2234"/>
        </w:tabs>
        <w:spacing w:after="5" w:line="260"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 cockpit audio recording system (CARS), </w:t>
      </w:r>
    </w:p>
    <w:p w:rsidRPr="006C7A7F" w:rsidR="00B64CF7" w:rsidRDefault="00B64CF7" w14:paraId="3A310C07" w14:textId="77777777">
      <w:pPr>
        <w:numPr>
          <w:ilvl w:val="0"/>
          <w:numId w:val="435"/>
        </w:numPr>
        <w:tabs>
          <w:tab w:val="center" w:pos="2234"/>
        </w:tabs>
        <w:spacing w:after="5" w:line="260"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an airborne image recording system (AIRS), </w:t>
      </w:r>
      <w:r w:rsidRPr="006C7A7F">
        <w:rPr>
          <w:rFonts w:eastAsia="Calibri" w:cs="Times New Roman"/>
          <w:i/>
          <w:color w:val="000000" w:themeColor="text1"/>
          <w:szCs w:val="24"/>
          <w:lang w:eastAsia="en-GB"/>
        </w:rPr>
        <w:t xml:space="preserve"> </w:t>
      </w:r>
    </w:p>
    <w:p w:rsidRPr="006C7A7F" w:rsidR="00B64CF7" w:rsidRDefault="00B64CF7" w14:paraId="06A72E9B" w14:textId="77777777">
      <w:pPr>
        <w:numPr>
          <w:ilvl w:val="0"/>
          <w:numId w:val="435"/>
        </w:numPr>
        <w:tabs>
          <w:tab w:val="center" w:pos="2234"/>
        </w:tabs>
        <w:spacing w:after="5" w:line="260"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 data link recording system (DLRS). </w:t>
      </w:r>
    </w:p>
    <w:p w:rsidRPr="006C7A7F" w:rsidR="00B64CF7" w:rsidP="00B64CF7" w:rsidRDefault="00B64CF7" w14:paraId="56B39D6A" w14:textId="77777777">
      <w:pPr>
        <w:spacing w:after="0" w:line="259" w:lineRule="auto"/>
        <w:contextualSpacing w:val="0"/>
        <w:rPr>
          <w:rFonts w:eastAsia="Calibri" w:cs="Times New Roman"/>
          <w:color w:val="000000" w:themeColor="text1"/>
          <w:szCs w:val="24"/>
          <w:lang w:eastAsia="en-GB"/>
        </w:rPr>
      </w:pPr>
    </w:p>
    <w:p w:rsidRPr="006C7A7F" w:rsidR="00B64CF7" w:rsidP="00B64CF7" w:rsidRDefault="00B64CF7" w14:paraId="43AAD2AF"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When image or data link information is required to be recorded on a lightweight flight recorder, it is permissible to record it on either the CARS or the ADRS</w:t>
      </w:r>
    </w:p>
    <w:p w:rsidRPr="006C7A7F" w:rsidR="00B64CF7" w:rsidP="00B64CF7" w:rsidRDefault="00B64CF7" w14:paraId="0B6161FD"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31F8D54B" w14:textId="77777777">
      <w:pPr>
        <w:numPr>
          <w:ilvl w:val="0"/>
          <w:numId w:val="411"/>
        </w:numPr>
        <w:spacing w:after="3" w:line="260" w:lineRule="auto"/>
        <w:ind w:right="5" w:hanging="350"/>
        <w:contextualSpacing w:val="0"/>
        <w:jc w:val="center"/>
        <w:rPr>
          <w:rFonts w:eastAsia="Calibri" w:cs="Times New Roman"/>
          <w:color w:val="000000" w:themeColor="text1"/>
          <w:szCs w:val="24"/>
          <w:lang w:eastAsia="en-GB"/>
        </w:rPr>
      </w:pPr>
      <w:r w:rsidRPr="006C7A7F">
        <w:rPr>
          <w:rFonts w:eastAsia="Calibri" w:cs="Times New Roman"/>
          <w:b/>
          <w:color w:val="000000" w:themeColor="text1"/>
          <w:szCs w:val="24"/>
          <w:lang w:eastAsia="en-GB"/>
        </w:rPr>
        <w:t xml:space="preserve">GENERAL REQUIREMENTS </w:t>
      </w:r>
    </w:p>
    <w:p w:rsidRPr="006C7A7F" w:rsidR="00B64CF7" w:rsidP="00B64CF7" w:rsidRDefault="00B64CF7" w14:paraId="321B626F"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5F9BFB0A" w14:textId="77777777">
      <w:pPr>
        <w:numPr>
          <w:ilvl w:val="1"/>
          <w:numId w:val="411"/>
        </w:numPr>
        <w:spacing w:after="5" w:line="260" w:lineRule="auto"/>
        <w:ind w:hanging="450"/>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Non-deployable flight recorder containers shall be painted a distinctive orange colour. </w:t>
      </w:r>
    </w:p>
    <w:p w:rsidRPr="006C7A7F" w:rsidR="00B64CF7" w:rsidP="00B64CF7" w:rsidRDefault="00B64CF7" w14:paraId="7DFA89BE"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0F83396F" w14:textId="77777777">
      <w:pPr>
        <w:numPr>
          <w:ilvl w:val="1"/>
          <w:numId w:val="411"/>
        </w:numPr>
        <w:spacing w:after="5" w:line="260" w:lineRule="auto"/>
        <w:ind w:hanging="450"/>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Non-deployable crash-protected flight recorder containers shall: </w:t>
      </w:r>
    </w:p>
    <w:p w:rsidRPr="006C7A7F" w:rsidR="00B64CF7" w:rsidP="00B64CF7" w:rsidRDefault="00B64CF7" w14:paraId="383F1118"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667FA147" w14:textId="77777777">
      <w:pPr>
        <w:numPr>
          <w:ilvl w:val="0"/>
          <w:numId w:val="412"/>
        </w:numPr>
        <w:spacing w:after="5" w:line="260" w:lineRule="auto"/>
        <w:ind w:hanging="360"/>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carry reflective material to facilitate their location; and </w:t>
      </w:r>
    </w:p>
    <w:p w:rsidRPr="006C7A7F" w:rsidR="00B64CF7" w:rsidP="00B64CF7" w:rsidRDefault="00B64CF7" w14:paraId="495B1FA5"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47D9EAA3" w14:textId="77777777">
      <w:pPr>
        <w:numPr>
          <w:ilvl w:val="0"/>
          <w:numId w:val="412"/>
        </w:numPr>
        <w:spacing w:after="5" w:line="260" w:lineRule="auto"/>
        <w:ind w:hanging="360"/>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have securely attached an automatically activated underwater locating device operating at a frequency of 37.5 kHz. At the earliest practicable date, but not later than 1 January 2018, this device shall operate for a minimum of 90 days. </w:t>
      </w:r>
    </w:p>
    <w:p w:rsidRPr="006C7A7F" w:rsidR="00B64CF7" w:rsidP="00B64CF7" w:rsidRDefault="00B64CF7" w14:paraId="0E0B460F"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618B74EE" w14:textId="77777777">
      <w:pPr>
        <w:tabs>
          <w:tab w:val="center" w:pos="2750"/>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1.3    Automatic deployable flight recorder containers shall:  </w:t>
      </w:r>
    </w:p>
    <w:p w:rsidRPr="006C7A7F" w:rsidR="00B64CF7" w:rsidP="00B64CF7" w:rsidRDefault="00B64CF7" w14:paraId="3E11B33D"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481610C3" w14:textId="77777777">
      <w:pPr>
        <w:numPr>
          <w:ilvl w:val="0"/>
          <w:numId w:val="413"/>
        </w:numPr>
        <w:spacing w:after="5" w:line="260" w:lineRule="auto"/>
        <w:ind w:hanging="361"/>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be painted a distinctive orange colour, however the surface visible from outside the aircraft may be of another colour; </w:t>
      </w:r>
    </w:p>
    <w:p w:rsidRPr="006C7A7F" w:rsidR="00B64CF7" w:rsidP="00B64CF7" w:rsidRDefault="00B64CF7" w14:paraId="118DEE5F"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0CFE6AB6" w14:textId="77777777">
      <w:pPr>
        <w:numPr>
          <w:ilvl w:val="0"/>
          <w:numId w:val="413"/>
        </w:numPr>
        <w:spacing w:after="5" w:line="260" w:lineRule="auto"/>
        <w:ind w:hanging="361"/>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carry reflective material to facilitate their location; and </w:t>
      </w:r>
    </w:p>
    <w:p w:rsidRPr="006C7A7F" w:rsidR="00B64CF7" w:rsidP="00B64CF7" w:rsidRDefault="00B64CF7" w14:paraId="17508470"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06F578A2" w14:textId="77777777">
      <w:pPr>
        <w:numPr>
          <w:ilvl w:val="0"/>
          <w:numId w:val="413"/>
        </w:numPr>
        <w:spacing w:after="5" w:line="260" w:lineRule="auto"/>
        <w:ind w:hanging="361"/>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have an integrated automatically activated ELT. </w:t>
      </w:r>
    </w:p>
    <w:p w:rsidRPr="006C7A7F" w:rsidR="00B64CF7" w:rsidP="00B64CF7" w:rsidRDefault="00B64CF7" w14:paraId="12219E52"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2EC35D7F" w14:textId="77777777">
      <w:pPr>
        <w:tabs>
          <w:tab w:val="center" w:pos="2697"/>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1.4    The flight recorder systems shall be installed so that: </w:t>
      </w:r>
    </w:p>
    <w:p w:rsidRPr="006C7A7F" w:rsidR="00B64CF7" w:rsidP="00B64CF7" w:rsidRDefault="00B64CF7" w14:paraId="17E6A356"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0614D7B0" w14:textId="77777777">
      <w:pPr>
        <w:numPr>
          <w:ilvl w:val="0"/>
          <w:numId w:val="414"/>
        </w:numPr>
        <w:spacing w:after="5" w:line="260" w:lineRule="auto"/>
        <w:ind w:hanging="361"/>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 probability of damage to the recordings is minimized; </w:t>
      </w:r>
    </w:p>
    <w:p w:rsidRPr="006C7A7F" w:rsidR="00B64CF7" w:rsidP="00B64CF7" w:rsidRDefault="00B64CF7" w14:paraId="68A32C50"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56E7EDCD" w14:textId="77777777">
      <w:pPr>
        <w:numPr>
          <w:ilvl w:val="0"/>
          <w:numId w:val="414"/>
        </w:numPr>
        <w:spacing w:after="5" w:line="260" w:lineRule="auto"/>
        <w:ind w:hanging="361"/>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there is an aural or visual means for pre-flight checking that the flight recorder systems are operating properly; and </w:t>
      </w:r>
    </w:p>
    <w:p w:rsidRPr="006C7A7F" w:rsidR="00B64CF7" w:rsidP="00B64CF7" w:rsidRDefault="00B64CF7" w14:paraId="1A9AAB2A"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3AA52DFE" w14:textId="77777777">
      <w:pPr>
        <w:spacing w:after="397"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w:t>
      </w:r>
    </w:p>
    <w:p w:rsidRPr="006C7A7F" w:rsidR="00B64CF7" w:rsidRDefault="00B64CF7" w14:paraId="6DE24AE7" w14:textId="77777777">
      <w:pPr>
        <w:numPr>
          <w:ilvl w:val="0"/>
          <w:numId w:val="414"/>
        </w:numPr>
        <w:spacing w:after="5" w:line="260" w:lineRule="auto"/>
        <w:ind w:hanging="361"/>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if the flight recorder systems have an erasure device, the installation shall be designed to prevent operation of the device during flight time or crash impact; and </w:t>
      </w:r>
    </w:p>
    <w:p w:rsidRPr="006C7A7F" w:rsidR="00B64CF7" w:rsidP="00B64CF7" w:rsidRDefault="00B64CF7" w14:paraId="1D6073C2"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1845AC6D" w14:textId="77777777">
      <w:pPr>
        <w:numPr>
          <w:ilvl w:val="0"/>
          <w:numId w:val="414"/>
        </w:numPr>
        <w:spacing w:after="5" w:line="260" w:lineRule="auto"/>
        <w:ind w:hanging="361"/>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for aeroplanes for which the individual certificate of airworthiness is first issued on or after 1 January 2023, a flight crew-operated erase function shall be provided on the flight deck which, when activated, modifies the recording of a CVR and AIR so that it cannot be retrieved using normal replay or copying techniques. The installation shall be designed to prevent activation during flight. In addition, the probability of an inadvertent activation of an erase function during an accident shall also be minimized. </w:t>
      </w:r>
    </w:p>
    <w:p w:rsidRPr="006C7A7F" w:rsidR="00B64CF7" w:rsidP="00B64CF7" w:rsidRDefault="00B64CF7" w14:paraId="43F487FF"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17121689" w14:textId="77777777">
      <w:pPr>
        <w:spacing w:after="3"/>
        <w:ind w:left="-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i/>
          <w:color w:val="000000" w:themeColor="text1"/>
          <w:szCs w:val="24"/>
          <w:lang w:eastAsia="en-GB"/>
        </w:rPr>
        <w:t xml:space="preserve">Note.— The erase function is intended to prevent access to CVR and AIR recordings by normal replay or copying means, but would not prevent accident investigation authorities access to such recordings by specialized replay or copying techniques. </w:t>
      </w:r>
    </w:p>
    <w:p w:rsidRPr="006C7A7F" w:rsidR="00B64CF7" w:rsidP="00B64CF7" w:rsidRDefault="00B64CF7" w14:paraId="2BF73187"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4533E4E1" w14:textId="77777777">
      <w:pPr>
        <w:numPr>
          <w:ilvl w:val="1"/>
          <w:numId w:val="415"/>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 crash-protected flight recorders shall be installed so that they receive electrical power from a bus that provides the maximum reliability for operation of the flight recorders without jeopardizing service to essential or emergency loads. </w:t>
      </w:r>
    </w:p>
    <w:p w:rsidRPr="006C7A7F" w:rsidR="00B64CF7" w:rsidP="00B64CF7" w:rsidRDefault="00B64CF7" w14:paraId="72E06799" w14:textId="77777777">
      <w:pPr>
        <w:spacing w:after="5" w:line="260" w:lineRule="auto"/>
        <w:ind w:left="1171"/>
        <w:contextualSpacing w:val="0"/>
        <w:jc w:val="both"/>
        <w:rPr>
          <w:rFonts w:eastAsia="Calibri" w:cs="Times New Roman"/>
          <w:color w:val="000000" w:themeColor="text1"/>
          <w:szCs w:val="24"/>
          <w:lang w:eastAsia="en-GB"/>
        </w:rPr>
      </w:pPr>
    </w:p>
    <w:p w:rsidRPr="006C7A7F" w:rsidR="00B64CF7" w:rsidRDefault="00B64CF7" w14:paraId="25F34CF3" w14:textId="77777777">
      <w:pPr>
        <w:numPr>
          <w:ilvl w:val="1"/>
          <w:numId w:val="415"/>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The lightweight flight recorders shall be connected to a power source having the characteristics which ensure proper and reliable recording in the operational environment.</w:t>
      </w:r>
    </w:p>
    <w:p w:rsidRPr="006C7A7F" w:rsidR="00B64CF7" w:rsidP="00B64CF7" w:rsidRDefault="00B64CF7" w14:paraId="01DBBD34"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65F62CD6" w14:textId="77777777">
      <w:pPr>
        <w:numPr>
          <w:ilvl w:val="1"/>
          <w:numId w:val="415"/>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 flight recorder systems, when tested by methods approved by the appropriate certificating authority, shall be demonstrated to be suitable for the environmental extremes over which they are designed to operate. </w:t>
      </w:r>
    </w:p>
    <w:p w:rsidRPr="006C7A7F" w:rsidR="00B64CF7" w:rsidP="00B64CF7" w:rsidRDefault="00B64CF7" w14:paraId="3022E962"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466024B3" w14:textId="77777777">
      <w:pPr>
        <w:numPr>
          <w:ilvl w:val="1"/>
          <w:numId w:val="415"/>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Means shall be provided for an accurate time correlation between the flight recorder systems recordings. </w:t>
      </w:r>
    </w:p>
    <w:p w:rsidRPr="006C7A7F" w:rsidR="00B64CF7" w:rsidP="00B64CF7" w:rsidRDefault="00B64CF7" w14:paraId="716CC788"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752FAACF" w14:textId="77777777">
      <w:pPr>
        <w:numPr>
          <w:ilvl w:val="1"/>
          <w:numId w:val="415"/>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 manufacturer shall provide the appropriate certificating authority with the following information in respect of the flight recorder systems: </w:t>
      </w:r>
    </w:p>
    <w:p w:rsidRPr="006C7A7F" w:rsidR="00B64CF7" w:rsidP="00B64CF7" w:rsidRDefault="00B64CF7" w14:paraId="40B8B186"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087F31EE" w14:textId="77777777">
      <w:pPr>
        <w:numPr>
          <w:ilvl w:val="0"/>
          <w:numId w:val="416"/>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manufacturer’s operating instructions, equipment limitations and installation procedures; </w:t>
      </w:r>
    </w:p>
    <w:p w:rsidRPr="006C7A7F" w:rsidR="00B64CF7" w:rsidP="00B64CF7" w:rsidRDefault="00B64CF7" w14:paraId="12AB3F8C"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4EB1874B" w14:textId="77777777">
      <w:pPr>
        <w:numPr>
          <w:ilvl w:val="0"/>
          <w:numId w:val="416"/>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parameter origin or source and equations which relate counts to units of measurement; and </w:t>
      </w:r>
    </w:p>
    <w:p w:rsidRPr="006C7A7F" w:rsidR="00B64CF7" w:rsidP="00B64CF7" w:rsidRDefault="00B64CF7" w14:paraId="0BA0333F"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1BDABA0D" w14:textId="77777777">
      <w:pPr>
        <w:numPr>
          <w:ilvl w:val="0"/>
          <w:numId w:val="416"/>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manufacturer’s test reports. </w:t>
      </w:r>
    </w:p>
    <w:p w:rsidRPr="006C7A7F" w:rsidR="00B64CF7" w:rsidP="00B64CF7" w:rsidRDefault="00B64CF7" w14:paraId="3120471C"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3E54D477"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5767A428"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3E1184F2" w14:textId="77777777">
      <w:pPr>
        <w:spacing w:after="3"/>
        <w:ind w:left="11" w:right="4"/>
        <w:contextualSpacing w:val="0"/>
        <w:jc w:val="center"/>
        <w:rPr>
          <w:rFonts w:eastAsia="Calibri" w:cs="Times New Roman"/>
          <w:color w:val="000000" w:themeColor="text1"/>
          <w:szCs w:val="24"/>
          <w:lang w:eastAsia="en-GB"/>
        </w:rPr>
      </w:pPr>
      <w:r w:rsidRPr="006C7A7F">
        <w:rPr>
          <w:rFonts w:eastAsia="Calibri" w:cs="Times New Roman"/>
          <w:b/>
          <w:color w:val="000000" w:themeColor="text1"/>
          <w:szCs w:val="24"/>
          <w:lang w:eastAsia="en-GB"/>
        </w:rPr>
        <w:t xml:space="preserve">2.    FLIGHT DATA RECORDER (FDR) AND </w:t>
      </w:r>
    </w:p>
    <w:p w:rsidRPr="006C7A7F" w:rsidR="00B64CF7" w:rsidP="00B64CF7" w:rsidRDefault="00B64CF7" w14:paraId="41261FC4" w14:textId="77777777">
      <w:pPr>
        <w:spacing w:after="3"/>
        <w:ind w:left="11" w:right="4"/>
        <w:contextualSpacing w:val="0"/>
        <w:jc w:val="center"/>
        <w:rPr>
          <w:rFonts w:eastAsia="Calibri" w:cs="Times New Roman"/>
          <w:color w:val="000000" w:themeColor="text1"/>
          <w:szCs w:val="24"/>
          <w:lang w:eastAsia="en-GB"/>
        </w:rPr>
      </w:pPr>
      <w:r w:rsidRPr="006C7A7F">
        <w:rPr>
          <w:rFonts w:eastAsia="Calibri" w:cs="Times New Roman"/>
          <w:b/>
          <w:color w:val="000000" w:themeColor="text1"/>
          <w:szCs w:val="24"/>
          <w:lang w:eastAsia="en-GB"/>
        </w:rPr>
        <w:t xml:space="preserve">AIRCRAFT DATA RECORDING SYSTEMS (ADRS) </w:t>
      </w:r>
    </w:p>
    <w:p w:rsidRPr="006C7A7F" w:rsidR="00B64CF7" w:rsidP="00B64CF7" w:rsidRDefault="00B64CF7" w14:paraId="6E9D7299" w14:textId="77777777">
      <w:pPr>
        <w:spacing w:after="0" w:line="259" w:lineRule="auto"/>
        <w:ind w:left="46"/>
        <w:contextualSpacing w:val="0"/>
        <w:jc w:val="center"/>
        <w:rPr>
          <w:rFonts w:eastAsia="Calibri" w:cs="Times New Roman"/>
          <w:color w:val="000000" w:themeColor="text1"/>
          <w:szCs w:val="24"/>
          <w:lang w:eastAsia="en-GB"/>
        </w:rPr>
      </w:pPr>
    </w:p>
    <w:p w:rsidRPr="006C7A7F" w:rsidR="00B64CF7" w:rsidP="00B64CF7" w:rsidRDefault="00B64CF7" w14:paraId="294253F7" w14:textId="77777777">
      <w:pPr>
        <w:spacing w:after="0" w:line="259" w:lineRule="auto"/>
        <w:ind w:left="46"/>
        <w:contextualSpacing w:val="0"/>
        <w:jc w:val="center"/>
        <w:rPr>
          <w:rFonts w:eastAsia="Calibri" w:cs="Times New Roman"/>
          <w:color w:val="000000" w:themeColor="text1"/>
          <w:szCs w:val="24"/>
          <w:lang w:eastAsia="en-GB"/>
        </w:rPr>
      </w:pPr>
      <w:r w:rsidRPr="006C7A7F">
        <w:rPr>
          <w:rFonts w:eastAsia="Calibri" w:cs="Times New Roman"/>
          <w:b/>
          <w:color w:val="000000" w:themeColor="text1"/>
          <w:szCs w:val="24"/>
          <w:lang w:eastAsia="en-GB"/>
        </w:rPr>
        <w:t xml:space="preserve"> </w:t>
      </w:r>
    </w:p>
    <w:p w:rsidRPr="006C7A7F" w:rsidR="00B64CF7" w:rsidP="00B64CF7" w:rsidRDefault="00B64CF7" w14:paraId="709BF249" w14:textId="77777777">
      <w:pPr>
        <w:keepNext/>
        <w:spacing w:before="240" w:after="0" w:line="259" w:lineRule="auto"/>
        <w:ind w:right="3"/>
        <w:contextualSpacing w:val="0"/>
        <w:jc w:val="center"/>
        <w:outlineLvl w:val="2"/>
        <w:rPr>
          <w:rFonts w:eastAsia="Times New Roman" w:cs="Times New Roman"/>
          <w:b/>
          <w:bCs/>
          <w:i/>
          <w:iCs/>
          <w:color w:val="000000" w:themeColor="text1"/>
          <w:szCs w:val="24"/>
        </w:rPr>
      </w:pPr>
      <w:bookmarkStart w:name="_Toc115345705" w:id="283"/>
      <w:r w:rsidRPr="006C7A7F">
        <w:rPr>
          <w:rFonts w:eastAsia="Times New Roman" w:cs="Times New Roman"/>
          <w:b/>
          <w:bCs/>
          <w:i/>
          <w:iCs/>
          <w:color w:val="000000" w:themeColor="text1"/>
          <w:szCs w:val="24"/>
        </w:rPr>
        <w:t>2.1    Start and stop logic</w:t>
      </w:r>
      <w:bookmarkEnd w:id="283"/>
      <w:r w:rsidRPr="006C7A7F">
        <w:rPr>
          <w:rFonts w:eastAsia="Times New Roman" w:cs="Times New Roman"/>
          <w:b/>
          <w:bCs/>
          <w:i/>
          <w:iCs/>
          <w:color w:val="000000" w:themeColor="text1"/>
          <w:szCs w:val="24"/>
        </w:rPr>
        <w:t xml:space="preserve"> </w:t>
      </w:r>
    </w:p>
    <w:p w:rsidRPr="006C7A7F" w:rsidR="00B64CF7" w:rsidP="00B64CF7" w:rsidRDefault="00B64CF7" w14:paraId="29AAC645"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17850056" w14:textId="77777777">
      <w:pPr>
        <w:spacing w:after="0"/>
        <w:ind w:left="-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The FDR or ADRS shall start to record prior to the aeroplane moving under its own power and record continuously until the termination of the flight when the aeroplane is no longer capable of moving under its own power. </w:t>
      </w:r>
    </w:p>
    <w:p w:rsidRPr="006C7A7F" w:rsidR="00B64CF7" w:rsidP="00B64CF7" w:rsidRDefault="00B64CF7" w14:paraId="646AB0B7"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6C0A55A3"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63844367" w14:textId="77777777">
      <w:pPr>
        <w:keepNext/>
        <w:spacing w:before="240" w:after="0" w:line="259" w:lineRule="auto"/>
        <w:ind w:right="4"/>
        <w:contextualSpacing w:val="0"/>
        <w:jc w:val="center"/>
        <w:outlineLvl w:val="2"/>
        <w:rPr>
          <w:rFonts w:eastAsia="Times New Roman" w:cs="Times New Roman"/>
          <w:b/>
          <w:bCs/>
          <w:i/>
          <w:iCs/>
          <w:color w:val="000000" w:themeColor="text1"/>
          <w:szCs w:val="24"/>
        </w:rPr>
      </w:pPr>
      <w:bookmarkStart w:name="_Toc115345706" w:id="284"/>
      <w:r w:rsidRPr="006C7A7F">
        <w:rPr>
          <w:rFonts w:eastAsia="Times New Roman" w:cs="Times New Roman"/>
          <w:b/>
          <w:bCs/>
          <w:i/>
          <w:iCs/>
          <w:color w:val="000000" w:themeColor="text1"/>
          <w:szCs w:val="24"/>
        </w:rPr>
        <w:t>2.2    Parameters to be recorded</w:t>
      </w:r>
      <w:bookmarkEnd w:id="284"/>
      <w:r w:rsidRPr="006C7A7F">
        <w:rPr>
          <w:rFonts w:eastAsia="Times New Roman" w:cs="Times New Roman"/>
          <w:b/>
          <w:bCs/>
          <w:i/>
          <w:iCs/>
          <w:color w:val="000000" w:themeColor="text1"/>
          <w:szCs w:val="24"/>
        </w:rPr>
        <w:t xml:space="preserve"> </w:t>
      </w:r>
    </w:p>
    <w:p w:rsidRPr="006C7A7F" w:rsidR="00B64CF7" w:rsidP="00B64CF7" w:rsidRDefault="00B64CF7" w14:paraId="641AA38D"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6D014FF5" w14:textId="77777777">
      <w:pPr>
        <w:tabs>
          <w:tab w:val="center" w:pos="5121"/>
        </w:tabs>
        <w:spacing w:after="3"/>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p>
    <w:p w:rsidRPr="006C7A7F" w:rsidR="00B64CF7" w:rsidP="00B64CF7" w:rsidRDefault="00B64CF7" w14:paraId="66654DE2" w14:textId="77777777">
      <w:pPr>
        <w:spacing w:after="0"/>
        <w:ind w:left="-5"/>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2.2.1     The parameters that satisfy the requirements for FDRs are listed in Table A8-1. The number of parameters to be recorded shall depend on aeroplane complexity. The parameters without an asterisk (*) are mandatory parameters which shall be recorded regardless of aeroplane complexity. In addition, the parameters designated by an asterisk (*) shall be recorded where an information data source for the parameter is used by aeroplane systems or the flight crew to operate the aeroplane. However, other parameters may be substituted with due regard to the aeroplane type and the characteristics of the recording equipment. </w:t>
      </w:r>
    </w:p>
    <w:p w:rsidRPr="006C7A7F" w:rsidR="00B64CF7" w:rsidP="00B64CF7" w:rsidRDefault="00B64CF7" w14:paraId="5769B5E2" w14:textId="77777777">
      <w:pPr>
        <w:spacing w:after="0"/>
        <w:ind w:left="-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2.2.2    Where further FDR recording capacity is available, recording of the following additional information shall be considered: </w:t>
      </w:r>
    </w:p>
    <w:p w:rsidRPr="006C7A7F" w:rsidR="00B64CF7" w:rsidP="00B64CF7" w:rsidRDefault="00B64CF7" w14:paraId="0D7396B1"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2668B3E2" w14:textId="77777777">
      <w:pPr>
        <w:numPr>
          <w:ilvl w:val="0"/>
          <w:numId w:val="417"/>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operational information from electronic display systems, such as electronic flight instrument systems (EFIS), electronic centralized aircraft monitor (ECAM) and engine indication and crew alerting system (EICAS). Use the following order of priority: </w:t>
      </w:r>
    </w:p>
    <w:p w:rsidRPr="006C7A7F" w:rsidR="00B64CF7" w:rsidP="00B64CF7" w:rsidRDefault="00B64CF7" w14:paraId="19C9A5B1"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67E640CE" w14:textId="77777777">
      <w:pPr>
        <w:numPr>
          <w:ilvl w:val="1"/>
          <w:numId w:val="417"/>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parameters selected by the flight crew relating to the desired flight path, e.g. barometric pressure setting, selected altitude, selected airspeed, decision height, and autoflight system engagement and mode indications if not recorded from another source; </w:t>
      </w:r>
    </w:p>
    <w:p w:rsidRPr="006C7A7F" w:rsidR="00B64CF7" w:rsidP="00B64CF7" w:rsidRDefault="00B64CF7" w14:paraId="0750FFF2"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4977A9FA" w14:textId="77777777">
      <w:pPr>
        <w:numPr>
          <w:ilvl w:val="1"/>
          <w:numId w:val="417"/>
        </w:numPr>
        <w:spacing w:after="3" w:line="262"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display system selection/status, e.g. SECTOR, PLAN, ROSE, NAV, WXR, COMPOSITE, COPY, ETC.; </w:t>
      </w:r>
    </w:p>
    <w:p w:rsidRPr="006C7A7F" w:rsidR="00B64CF7" w:rsidP="00B64CF7" w:rsidRDefault="00B64CF7" w14:paraId="0EC0A51A"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0F8AA2A7" w14:textId="77777777">
      <w:pPr>
        <w:numPr>
          <w:ilvl w:val="1"/>
          <w:numId w:val="417"/>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warnings and alerts; and </w:t>
      </w:r>
    </w:p>
    <w:p w:rsidRPr="006C7A7F" w:rsidR="00B64CF7" w:rsidP="00B64CF7" w:rsidRDefault="00B64CF7" w14:paraId="548E89BA"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7B469316" w14:textId="77777777">
      <w:pPr>
        <w:numPr>
          <w:ilvl w:val="1"/>
          <w:numId w:val="417"/>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 identity of displayed pages for emergency procedures and checklists; and </w:t>
      </w:r>
    </w:p>
    <w:p w:rsidRPr="006C7A7F" w:rsidR="00B64CF7" w:rsidP="00B64CF7" w:rsidRDefault="00B64CF7" w14:paraId="5D85B01F"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6CC27C49" w14:textId="77777777">
      <w:pPr>
        <w:numPr>
          <w:ilvl w:val="0"/>
          <w:numId w:val="417"/>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retardation information including brake application for use in the investigation of landing overruns and rejected take-offs.   </w:t>
      </w:r>
    </w:p>
    <w:p w:rsidRPr="006C7A7F" w:rsidR="00B64CF7" w:rsidP="00B64CF7" w:rsidRDefault="00B64CF7" w14:paraId="7C26F35A"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7D52C731" w14:textId="77777777">
      <w:pPr>
        <w:spacing w:after="0"/>
        <w:ind w:left="-5"/>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2.2.3    The parameters that satisfy the requirements for flight path and speed as displayed to the pilot(s) are listed below. The parameters without an (*) are mandatory parameters which shall be recorded. In addition, the parameters designated by an (*) shall be recorded if an information source for the parameter is displayed to the pilot and is practicable to record: </w:t>
      </w:r>
    </w:p>
    <w:p w:rsidRPr="006C7A7F" w:rsidR="00B64CF7" w:rsidP="00B64CF7" w:rsidRDefault="00B64CF7" w14:paraId="6BB09A9C"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71283D98" w14:textId="77777777">
      <w:pPr>
        <w:tabs>
          <w:tab w:val="center" w:pos="1204"/>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Pressure altitude </w:t>
      </w:r>
    </w:p>
    <w:p w:rsidRPr="006C7A7F" w:rsidR="00B64CF7" w:rsidP="00B64CF7" w:rsidRDefault="00B64CF7" w14:paraId="2FCFD1DA" w14:textId="77777777">
      <w:pPr>
        <w:tabs>
          <w:tab w:val="center" w:pos="2157"/>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Indicated airspeed or calibrated airspeed </w:t>
      </w:r>
    </w:p>
    <w:p w:rsidRPr="006C7A7F" w:rsidR="00B64CF7" w:rsidP="00B64CF7" w:rsidRDefault="00B64CF7" w14:paraId="52B265BF" w14:textId="77777777">
      <w:pPr>
        <w:tabs>
          <w:tab w:val="center" w:pos="2146"/>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Heading (primary flight crew reference) </w:t>
      </w:r>
    </w:p>
    <w:p w:rsidRPr="006C7A7F" w:rsidR="00B64CF7" w:rsidP="00B64CF7" w:rsidRDefault="00B64CF7" w14:paraId="20F62A27" w14:textId="77777777">
      <w:pPr>
        <w:tabs>
          <w:tab w:val="center" w:pos="1071"/>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Pitch attitude </w:t>
      </w:r>
    </w:p>
    <w:p w:rsidRPr="006C7A7F" w:rsidR="00B64CF7" w:rsidP="00B64CF7" w:rsidRDefault="00B64CF7" w14:paraId="1EBBE4E0" w14:textId="77777777">
      <w:pPr>
        <w:tabs>
          <w:tab w:val="center" w:pos="1038"/>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Roll attitude </w:t>
      </w:r>
    </w:p>
    <w:p w:rsidRPr="006C7A7F" w:rsidR="00B64CF7" w:rsidP="00B64CF7" w:rsidRDefault="00B64CF7" w14:paraId="29481C86" w14:textId="77777777">
      <w:pPr>
        <w:tabs>
          <w:tab w:val="center" w:pos="1354"/>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Engine thrust/power </w:t>
      </w:r>
    </w:p>
    <w:p w:rsidRPr="006C7A7F" w:rsidR="00B64CF7" w:rsidP="00B64CF7" w:rsidRDefault="00B64CF7" w14:paraId="4E7B0E88" w14:textId="77777777">
      <w:pPr>
        <w:tabs>
          <w:tab w:val="center" w:pos="1382"/>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Landing-gear status* </w:t>
      </w:r>
    </w:p>
    <w:p w:rsidRPr="006C7A7F" w:rsidR="00B64CF7" w:rsidP="00B64CF7" w:rsidRDefault="00B64CF7" w14:paraId="61E946AE" w14:textId="77777777">
      <w:pPr>
        <w:tabs>
          <w:tab w:val="center" w:pos="1856"/>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Total or outside air temperature* </w:t>
      </w:r>
    </w:p>
    <w:p w:rsidRPr="006C7A7F" w:rsidR="00B64CF7" w:rsidP="00B64CF7" w:rsidRDefault="00B64CF7" w14:paraId="4D4961CB" w14:textId="77777777">
      <w:pPr>
        <w:tabs>
          <w:tab w:val="center" w:pos="801"/>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Time* </w:t>
      </w:r>
    </w:p>
    <w:p w:rsidRPr="006C7A7F" w:rsidR="00B64CF7" w:rsidP="00B64CF7" w:rsidRDefault="00B64CF7" w14:paraId="133987C2" w14:textId="77777777">
      <w:pPr>
        <w:tabs>
          <w:tab w:val="center" w:pos="3581"/>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Navigation data*: drift angle, wind speed, wind direction, latitude/longitude </w:t>
      </w:r>
    </w:p>
    <w:p w:rsidRPr="006C7A7F" w:rsidR="00B64CF7" w:rsidP="00B64CF7" w:rsidRDefault="00B64CF7" w14:paraId="2119DD3E" w14:textId="77777777">
      <w:pPr>
        <w:tabs>
          <w:tab w:val="center" w:pos="1154"/>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Radio altitude* </w:t>
      </w:r>
    </w:p>
    <w:p w:rsidRPr="006C7A7F" w:rsidR="00B64CF7" w:rsidP="00B64CF7" w:rsidRDefault="00B64CF7" w14:paraId="78495D1A"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31859686" w14:textId="77777777">
      <w:pPr>
        <w:tabs>
          <w:tab w:val="center" w:pos="3868"/>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2.2.4    The parameters that satisfy the requirements for ADRS are the first 7 parameters listed in Table A8-3. </w:t>
      </w:r>
    </w:p>
    <w:p w:rsidRPr="006C7A7F" w:rsidR="00B64CF7" w:rsidP="00B64CF7" w:rsidRDefault="00B64CF7" w14:paraId="6CEC51B1" w14:textId="77777777">
      <w:pPr>
        <w:tabs>
          <w:tab w:val="center" w:pos="3868"/>
        </w:tabs>
        <w:spacing w:after="0"/>
        <w:ind w:left="-15"/>
        <w:contextualSpacing w:val="0"/>
        <w:rPr>
          <w:rFonts w:eastAsia="Calibri" w:cs="Times New Roman"/>
          <w:color w:val="000000" w:themeColor="text1"/>
          <w:szCs w:val="24"/>
          <w:lang w:eastAsia="en-GB"/>
        </w:rPr>
      </w:pPr>
    </w:p>
    <w:p w:rsidRPr="006C7A7F" w:rsidR="00B64CF7" w:rsidP="00B64CF7" w:rsidRDefault="00B64CF7" w14:paraId="4106EA4A" w14:textId="77777777">
      <w:pPr>
        <w:tabs>
          <w:tab w:val="center" w:pos="3868"/>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2.2.5 Where further ADRS recording capacity is available, the recording of any parameters from 8 onwards defined in Table A8-3 shall be considered.</w:t>
      </w:r>
    </w:p>
    <w:p w:rsidRPr="006C7A7F" w:rsidR="00B64CF7" w:rsidP="00B64CF7" w:rsidRDefault="00B64CF7" w14:paraId="4156DD71"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3C7A199C"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33353C2E" w14:textId="77777777">
      <w:pPr>
        <w:spacing w:after="3"/>
        <w:ind w:left="11" w:right="4"/>
        <w:contextualSpacing w:val="0"/>
        <w:jc w:val="center"/>
        <w:rPr>
          <w:rFonts w:eastAsia="Calibri" w:cs="Times New Roman"/>
          <w:color w:val="000000" w:themeColor="text1"/>
          <w:szCs w:val="24"/>
          <w:lang w:eastAsia="en-GB"/>
        </w:rPr>
      </w:pPr>
      <w:r w:rsidRPr="006C7A7F">
        <w:rPr>
          <w:rFonts w:eastAsia="Calibri" w:cs="Times New Roman"/>
          <w:b/>
          <w:color w:val="000000" w:themeColor="text1"/>
          <w:szCs w:val="24"/>
          <w:lang w:eastAsia="en-GB"/>
        </w:rPr>
        <w:t xml:space="preserve">2.3    Additional information </w:t>
      </w:r>
    </w:p>
    <w:p w:rsidRPr="006C7A7F" w:rsidR="00B64CF7" w:rsidP="00B64CF7" w:rsidRDefault="00B64CF7" w14:paraId="1C5287A1"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2529F9F1" w14:textId="77777777">
      <w:pPr>
        <w:spacing w:after="0"/>
        <w:ind w:left="-5"/>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2.3.1    The measurement range, recording interval and accuracy of parameters on installed equipment shall be verified by methods approved by the appropriate certificating authority. </w:t>
      </w:r>
    </w:p>
    <w:p w:rsidRPr="006C7A7F" w:rsidR="00B64CF7" w:rsidP="00B64CF7" w:rsidRDefault="00B64CF7" w14:paraId="56664CD8" w14:textId="77777777">
      <w:pPr>
        <w:spacing w:after="0" w:line="259"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2D9EE073" w14:textId="77777777">
      <w:pPr>
        <w:spacing w:after="0"/>
        <w:ind w:left="-5"/>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2.3.2    Documentation concerning parameter allocation, conversion equations, periodic calibration and other serviceability/maintenance information shall be maintained by the operator. The documentation needs to be sufficient to ensure that accident investigation authorities have the necessary information to read out the data in engineering units. </w:t>
      </w:r>
    </w:p>
    <w:p w:rsidRPr="006C7A7F" w:rsidR="00B64CF7" w:rsidP="00B64CF7" w:rsidRDefault="00B64CF7" w14:paraId="4315576C" w14:textId="77777777">
      <w:pPr>
        <w:spacing w:after="0" w:line="259"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24C79431"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b/>
          <w:color w:val="000000" w:themeColor="text1"/>
          <w:szCs w:val="24"/>
          <w:lang w:eastAsia="en-GB"/>
        </w:rPr>
        <w:t xml:space="preserve"> </w:t>
      </w:r>
    </w:p>
    <w:p w:rsidRPr="006C7A7F" w:rsidR="00B64CF7" w:rsidRDefault="00B64CF7" w14:paraId="178CD9FE" w14:textId="77777777">
      <w:pPr>
        <w:numPr>
          <w:ilvl w:val="0"/>
          <w:numId w:val="418"/>
        </w:numPr>
        <w:spacing w:after="3" w:line="260" w:lineRule="auto"/>
        <w:ind w:right="4"/>
        <w:contextualSpacing w:val="0"/>
        <w:jc w:val="center"/>
        <w:rPr>
          <w:rFonts w:eastAsia="Calibri" w:cs="Times New Roman"/>
          <w:color w:val="000000" w:themeColor="text1"/>
          <w:szCs w:val="24"/>
          <w:lang w:eastAsia="en-GB"/>
        </w:rPr>
      </w:pPr>
      <w:r w:rsidRPr="006C7A7F">
        <w:rPr>
          <w:rFonts w:eastAsia="Calibri" w:cs="Times New Roman"/>
          <w:b/>
          <w:color w:val="000000" w:themeColor="text1"/>
          <w:szCs w:val="24"/>
          <w:lang w:eastAsia="en-GB"/>
        </w:rPr>
        <w:t xml:space="preserve">COCKPIT VOICE RECORDER (CVR) AND COCKPIT AUDIO RECORDING SYSTEM (CARS) </w:t>
      </w:r>
    </w:p>
    <w:p w:rsidRPr="006C7A7F" w:rsidR="00B64CF7" w:rsidP="00B64CF7" w:rsidRDefault="00B64CF7" w14:paraId="1193B5F9"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6AB8DCFC" w14:textId="77777777">
      <w:pPr>
        <w:numPr>
          <w:ilvl w:val="1"/>
          <w:numId w:val="418"/>
        </w:numPr>
        <w:spacing w:after="3" w:line="260" w:lineRule="auto"/>
        <w:ind w:right="4"/>
        <w:contextualSpacing w:val="0"/>
        <w:jc w:val="center"/>
        <w:rPr>
          <w:rFonts w:eastAsia="Calibri" w:cs="Times New Roman"/>
          <w:color w:val="000000" w:themeColor="text1"/>
          <w:szCs w:val="24"/>
          <w:lang w:eastAsia="en-GB"/>
        </w:rPr>
      </w:pPr>
      <w:r w:rsidRPr="006C7A7F">
        <w:rPr>
          <w:rFonts w:eastAsia="Calibri" w:cs="Times New Roman"/>
          <w:b/>
          <w:color w:val="000000" w:themeColor="text1"/>
          <w:szCs w:val="24"/>
          <w:lang w:eastAsia="en-GB"/>
        </w:rPr>
        <w:t xml:space="preserve">Start and stop logic </w:t>
      </w:r>
    </w:p>
    <w:p w:rsidRPr="006C7A7F" w:rsidR="00B64CF7" w:rsidP="00B64CF7" w:rsidRDefault="00B64CF7" w14:paraId="51028CFB"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69E7666D" w14:textId="77777777">
      <w:pPr>
        <w:spacing w:after="0"/>
        <w:ind w:left="-5"/>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 CVR or CARS shall start to record prior to the aeroplane moving under its own power and record continuously until the termination of the flight when the aeroplane is no longer capable of moving under its own power. In addition, depending on the availability of electrical power, the CVR or CARS shall start to record as early as possible during the cockpit checks prior to engine start at the beginning of the flight until the cockpit checks immediately following engine shutdown at the end of the flight. </w:t>
      </w:r>
    </w:p>
    <w:p w:rsidRPr="006C7A7F" w:rsidR="00B64CF7" w:rsidP="00B64CF7" w:rsidRDefault="00B64CF7" w14:paraId="6D515D5B" w14:textId="77777777">
      <w:pPr>
        <w:spacing w:after="0" w:line="259"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65774C44" w14:textId="77777777">
      <w:pPr>
        <w:spacing w:after="0" w:line="259"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2CB5AF3C" w14:textId="77777777">
      <w:pPr>
        <w:spacing w:after="0" w:line="259" w:lineRule="auto"/>
        <w:contextualSpacing w:val="0"/>
        <w:rPr>
          <w:rFonts w:eastAsia="Calibri" w:cs="Times New Roman"/>
          <w:color w:val="000000" w:themeColor="text1"/>
          <w:szCs w:val="24"/>
          <w:lang w:eastAsia="en-GB"/>
        </w:rPr>
      </w:pPr>
    </w:p>
    <w:p w:rsidRPr="006C7A7F" w:rsidR="00B64CF7" w:rsidP="00B64CF7" w:rsidRDefault="00B64CF7" w14:paraId="5110652A" w14:textId="77777777">
      <w:pPr>
        <w:spacing w:after="0" w:line="259" w:lineRule="auto"/>
        <w:contextualSpacing w:val="0"/>
        <w:rPr>
          <w:rFonts w:eastAsia="Calibri" w:cs="Times New Roman"/>
          <w:color w:val="000000" w:themeColor="text1"/>
          <w:szCs w:val="24"/>
          <w:lang w:eastAsia="en-GB"/>
        </w:rPr>
      </w:pPr>
    </w:p>
    <w:p w:rsidRPr="006C7A7F" w:rsidR="00B64CF7" w:rsidRDefault="00B64CF7" w14:paraId="7D05EA53" w14:textId="77777777">
      <w:pPr>
        <w:numPr>
          <w:ilvl w:val="1"/>
          <w:numId w:val="418"/>
        </w:numPr>
        <w:spacing w:after="3" w:line="260" w:lineRule="auto"/>
        <w:ind w:right="4"/>
        <w:contextualSpacing w:val="0"/>
        <w:jc w:val="center"/>
        <w:rPr>
          <w:rFonts w:eastAsia="Calibri" w:cs="Times New Roman"/>
          <w:color w:val="000000" w:themeColor="text1"/>
          <w:szCs w:val="24"/>
          <w:lang w:eastAsia="en-GB"/>
        </w:rPr>
      </w:pPr>
      <w:r w:rsidRPr="006C7A7F">
        <w:rPr>
          <w:rFonts w:eastAsia="Calibri" w:cs="Times New Roman"/>
          <w:b/>
          <w:color w:val="000000" w:themeColor="text1"/>
          <w:szCs w:val="24"/>
          <w:lang w:eastAsia="en-GB"/>
        </w:rPr>
        <w:t xml:space="preserve">Signals to be recorded </w:t>
      </w:r>
    </w:p>
    <w:p w:rsidRPr="006C7A7F" w:rsidR="00B64CF7" w:rsidP="00B64CF7" w:rsidRDefault="00B64CF7" w14:paraId="66FB6BD5" w14:textId="77777777">
      <w:pPr>
        <w:spacing w:after="14" w:line="259" w:lineRule="auto"/>
        <w:ind w:left="46"/>
        <w:contextualSpacing w:val="0"/>
        <w:jc w:val="center"/>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5664C9FB" w14:textId="77777777">
      <w:pPr>
        <w:tabs>
          <w:tab w:val="center" w:pos="4500"/>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3.2.1    The CVR shall record simultaneously on four separate channels, or more, at least the following: </w:t>
      </w:r>
    </w:p>
    <w:p w:rsidRPr="006C7A7F" w:rsidR="00B64CF7" w:rsidP="00B64CF7" w:rsidRDefault="00B64CF7" w14:paraId="73A588D5"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307F4DBD" w14:textId="77777777">
      <w:pPr>
        <w:numPr>
          <w:ilvl w:val="0"/>
          <w:numId w:val="419"/>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voice communication transmitted from or received in the aeroplane by radio; </w:t>
      </w:r>
    </w:p>
    <w:p w:rsidRPr="006C7A7F" w:rsidR="00B64CF7" w:rsidP="00B64CF7" w:rsidRDefault="00B64CF7" w14:paraId="1ED616F7"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163BCA44" w14:textId="77777777">
      <w:pPr>
        <w:numPr>
          <w:ilvl w:val="0"/>
          <w:numId w:val="419"/>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aural environment on the flight deck; </w:t>
      </w:r>
    </w:p>
    <w:p w:rsidRPr="006C7A7F" w:rsidR="00B64CF7" w:rsidP="00B64CF7" w:rsidRDefault="00B64CF7" w14:paraId="0ECB3F97"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26532FC4" w14:textId="77777777">
      <w:pPr>
        <w:numPr>
          <w:ilvl w:val="0"/>
          <w:numId w:val="419"/>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voice communication of flight crew members on the flight deck using the aeroplane’s interphone system, when installed; </w:t>
      </w:r>
    </w:p>
    <w:p w:rsidRPr="006C7A7F" w:rsidR="00B64CF7" w:rsidP="00B64CF7" w:rsidRDefault="00B64CF7" w14:paraId="605C369C"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4CA7F8A8" w14:textId="77777777">
      <w:pPr>
        <w:numPr>
          <w:ilvl w:val="0"/>
          <w:numId w:val="419"/>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voice or audio signals identifying navigation or approach aids introduced in the headset or speaker; and </w:t>
      </w:r>
    </w:p>
    <w:p w:rsidRPr="006C7A7F" w:rsidR="00B64CF7" w:rsidP="00B64CF7" w:rsidRDefault="00B64CF7" w14:paraId="62FB13C7"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5532B5D3" w14:textId="77777777">
      <w:pPr>
        <w:numPr>
          <w:ilvl w:val="0"/>
          <w:numId w:val="419"/>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voice communication of flight crew members using the passenger address system, when installed. </w:t>
      </w:r>
    </w:p>
    <w:p w:rsidRPr="006C7A7F" w:rsidR="00B64CF7" w:rsidP="00B64CF7" w:rsidRDefault="00B64CF7" w14:paraId="15763526"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72E1AFF2" w14:textId="77777777">
      <w:pPr>
        <w:tabs>
          <w:tab w:val="center" w:pos="2977"/>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3.2.2    The preferred CVR audio allocation shall be as follows: </w:t>
      </w:r>
    </w:p>
    <w:p w:rsidRPr="006C7A7F" w:rsidR="00B64CF7" w:rsidP="00B64CF7" w:rsidRDefault="00B64CF7" w14:paraId="5727B925"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29F69F61" w14:textId="77777777">
      <w:pPr>
        <w:numPr>
          <w:ilvl w:val="0"/>
          <w:numId w:val="420"/>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pilot-in-command audio panel; </w:t>
      </w:r>
    </w:p>
    <w:p w:rsidRPr="006C7A7F" w:rsidR="00B64CF7" w:rsidP="00B64CF7" w:rsidRDefault="00B64CF7" w14:paraId="754D0508"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26C6F7F9" w14:textId="77777777">
      <w:pPr>
        <w:numPr>
          <w:ilvl w:val="0"/>
          <w:numId w:val="420"/>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co-pilot audio panel; </w:t>
      </w:r>
    </w:p>
    <w:p w:rsidRPr="006C7A7F" w:rsidR="00B64CF7" w:rsidP="00B64CF7" w:rsidRDefault="00B64CF7" w14:paraId="3A23CCDF"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0A775072" w14:textId="77777777">
      <w:pPr>
        <w:numPr>
          <w:ilvl w:val="0"/>
          <w:numId w:val="420"/>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additional flight crew positions and time reference; and </w:t>
      </w:r>
    </w:p>
    <w:p w:rsidRPr="006C7A7F" w:rsidR="00B64CF7" w:rsidP="00B64CF7" w:rsidRDefault="00B64CF7" w14:paraId="1E55D931"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5E79F3FB" w14:textId="77777777">
      <w:pPr>
        <w:numPr>
          <w:ilvl w:val="0"/>
          <w:numId w:val="420"/>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cockpit area microphone. </w:t>
      </w:r>
    </w:p>
    <w:p w:rsidRPr="006C7A7F" w:rsidR="00B64CF7" w:rsidP="00B64CF7" w:rsidRDefault="00B64CF7" w14:paraId="0791D375"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0069D8DE" w14:textId="77777777">
      <w:pPr>
        <w:tabs>
          <w:tab w:val="center" w:pos="4538"/>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3.2.3    The CARS shall record simultaneously on two separate channels, or more, at least the following: </w:t>
      </w:r>
    </w:p>
    <w:p w:rsidRPr="006C7A7F" w:rsidR="00B64CF7" w:rsidP="00B64CF7" w:rsidRDefault="00B64CF7" w14:paraId="77B17A50"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6EAE3BB5" w14:textId="77777777">
      <w:pPr>
        <w:numPr>
          <w:ilvl w:val="0"/>
          <w:numId w:val="421"/>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voice communication transmitted from or received in the aeroplane by radio; </w:t>
      </w:r>
    </w:p>
    <w:p w:rsidRPr="006C7A7F" w:rsidR="00B64CF7" w:rsidP="00B64CF7" w:rsidRDefault="00B64CF7" w14:paraId="2D358584"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794FEF0B" w14:textId="77777777">
      <w:pPr>
        <w:numPr>
          <w:ilvl w:val="0"/>
          <w:numId w:val="421"/>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aural environment on the flight deck; and </w:t>
      </w:r>
    </w:p>
    <w:p w:rsidRPr="006C7A7F" w:rsidR="00B64CF7" w:rsidP="00B64CF7" w:rsidRDefault="00B64CF7" w14:paraId="0A926DE3"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2E8E5EBB" w14:textId="77777777">
      <w:pPr>
        <w:numPr>
          <w:ilvl w:val="0"/>
          <w:numId w:val="421"/>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voice communication of flight crew members on the flight deck using the aeroplane’s interphone system, if installed. </w:t>
      </w:r>
    </w:p>
    <w:p w:rsidRPr="006C7A7F" w:rsidR="00B64CF7" w:rsidP="00B64CF7" w:rsidRDefault="00B64CF7" w14:paraId="26D4E76E"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50BF22FA" w14:textId="77777777">
      <w:pPr>
        <w:tabs>
          <w:tab w:val="center" w:pos="3032"/>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3.2.4    The preferred CARS audio allocation shall be as follows: </w:t>
      </w:r>
    </w:p>
    <w:p w:rsidRPr="006C7A7F" w:rsidR="00B64CF7" w:rsidP="00B64CF7" w:rsidRDefault="00B64CF7" w14:paraId="4FADBD9E"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57502659" w14:textId="77777777">
      <w:pPr>
        <w:numPr>
          <w:ilvl w:val="0"/>
          <w:numId w:val="422"/>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voice communication; and </w:t>
      </w:r>
    </w:p>
    <w:p w:rsidRPr="006C7A7F" w:rsidR="00B64CF7" w:rsidP="00B64CF7" w:rsidRDefault="00B64CF7" w14:paraId="38DBF6E7"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699BDC33" w14:textId="77777777">
      <w:pPr>
        <w:numPr>
          <w:ilvl w:val="0"/>
          <w:numId w:val="422"/>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aural environment on the flight deck. </w:t>
      </w:r>
    </w:p>
    <w:p w:rsidRPr="006C7A7F" w:rsidR="00B64CF7" w:rsidP="00B64CF7" w:rsidRDefault="00B64CF7" w14:paraId="1B5B7A07"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1F652ECB"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07C0E9D5"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0ED739D1" w14:textId="77777777">
      <w:pPr>
        <w:spacing w:after="0" w:line="259" w:lineRule="auto"/>
        <w:ind w:left="2880"/>
        <w:contextualSpacing w:val="0"/>
        <w:rPr>
          <w:rFonts w:eastAsia="Calibri" w:cs="Times New Roman"/>
          <w:color w:val="000000" w:themeColor="text1"/>
          <w:szCs w:val="24"/>
          <w:lang w:eastAsia="en-GB"/>
        </w:rPr>
      </w:pPr>
      <w:r w:rsidRPr="006C7A7F">
        <w:rPr>
          <w:rFonts w:eastAsia="Calibri" w:cs="Times New Roman"/>
          <w:b/>
          <w:color w:val="000000" w:themeColor="text1"/>
          <w:szCs w:val="24"/>
          <w:lang w:eastAsia="en-GB"/>
        </w:rPr>
        <w:t xml:space="preserve"> </w:t>
      </w:r>
    </w:p>
    <w:p w:rsidRPr="006C7A7F" w:rsidR="00B64CF7" w:rsidP="00B64CF7" w:rsidRDefault="00B64CF7" w14:paraId="71D1CB8F" w14:textId="77777777">
      <w:pPr>
        <w:spacing w:after="3"/>
        <w:ind w:left="11" w:right="7"/>
        <w:contextualSpacing w:val="0"/>
        <w:jc w:val="center"/>
        <w:rPr>
          <w:rFonts w:eastAsia="Calibri" w:cs="Times New Roman"/>
          <w:color w:val="000000" w:themeColor="text1"/>
          <w:szCs w:val="24"/>
          <w:lang w:eastAsia="en-GB"/>
        </w:rPr>
      </w:pPr>
      <w:r w:rsidRPr="006C7A7F">
        <w:rPr>
          <w:rFonts w:eastAsia="Calibri" w:cs="Times New Roman"/>
          <w:b/>
          <w:color w:val="000000" w:themeColor="text1"/>
          <w:szCs w:val="24"/>
          <w:lang w:eastAsia="en-GB"/>
        </w:rPr>
        <w:t xml:space="preserve">4.    AUTOMATIC DEPLOYABLE FLIGHT RECORDER (ADFR) </w:t>
      </w:r>
    </w:p>
    <w:p w:rsidRPr="006C7A7F" w:rsidR="00B64CF7" w:rsidP="00B64CF7" w:rsidRDefault="00B64CF7" w14:paraId="187B157A"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44F3ABC8"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5311F5EA" w14:textId="77777777">
      <w:pPr>
        <w:spacing w:after="3"/>
        <w:ind w:left="11" w:right="6"/>
        <w:contextualSpacing w:val="0"/>
        <w:jc w:val="center"/>
        <w:rPr>
          <w:rFonts w:eastAsia="Calibri" w:cs="Times New Roman"/>
          <w:color w:val="000000" w:themeColor="text1"/>
          <w:szCs w:val="24"/>
          <w:lang w:eastAsia="en-GB"/>
        </w:rPr>
      </w:pPr>
      <w:r w:rsidRPr="006C7A7F">
        <w:rPr>
          <w:rFonts w:eastAsia="Calibri" w:cs="Times New Roman"/>
          <w:b/>
          <w:color w:val="000000" w:themeColor="text1"/>
          <w:szCs w:val="24"/>
          <w:lang w:eastAsia="en-GB"/>
        </w:rPr>
        <w:t xml:space="preserve">4.1    Operation </w:t>
      </w:r>
    </w:p>
    <w:p w:rsidRPr="006C7A7F" w:rsidR="00B64CF7" w:rsidP="00B64CF7" w:rsidRDefault="00B64CF7" w14:paraId="7313FF2D"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61315423" w14:textId="77777777">
      <w:pPr>
        <w:spacing w:after="0"/>
        <w:ind w:left="-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 following requirements shall apply to an ADFR:  </w:t>
      </w:r>
    </w:p>
    <w:p w:rsidRPr="006C7A7F" w:rsidR="00B64CF7" w:rsidP="00B64CF7" w:rsidRDefault="00B64CF7" w14:paraId="3C75A70B"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08963328" w14:textId="77777777">
      <w:pPr>
        <w:tabs>
          <w:tab w:val="center" w:pos="4164"/>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deployment shall take place when the aeroplane structure has been significantly deformed; </w:t>
      </w:r>
    </w:p>
    <w:p w:rsidRPr="006C7A7F" w:rsidR="00B64CF7" w:rsidP="00B64CF7" w:rsidRDefault="00B64CF7" w14:paraId="05353710"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658E16C2" w14:textId="77777777">
      <w:pPr>
        <w:tabs>
          <w:tab w:val="center" w:pos="3037"/>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deployment shall take place when an aeroplane sinks in water; </w:t>
      </w:r>
    </w:p>
    <w:p w:rsidRPr="006C7A7F" w:rsidR="00B64CF7" w:rsidP="00B64CF7" w:rsidRDefault="00B64CF7" w14:paraId="170C084A"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43A6C35E" w14:textId="77777777">
      <w:pPr>
        <w:tabs>
          <w:tab w:val="center" w:pos="2576"/>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ADFR shall not be capable of manual deployment;  </w:t>
      </w:r>
    </w:p>
    <w:p w:rsidRPr="006C7A7F" w:rsidR="00B64CF7" w:rsidP="00B64CF7" w:rsidRDefault="00B64CF7" w14:paraId="6FA1C7BC"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2C78684A" w14:textId="77777777">
      <w:pPr>
        <w:tabs>
          <w:tab w:val="center" w:pos="2191"/>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the ADFR shall be able to float on water;  </w:t>
      </w:r>
    </w:p>
    <w:p w:rsidRPr="006C7A7F" w:rsidR="00B64CF7" w:rsidP="00B64CF7" w:rsidRDefault="00B64CF7" w14:paraId="2245B56D"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674DE891" w14:textId="77777777">
      <w:pPr>
        <w:tabs>
          <w:tab w:val="center" w:pos="3721"/>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the ADFR deployment shall not compromise the safe continuation of the flight; </w:t>
      </w:r>
    </w:p>
    <w:p w:rsidRPr="006C7A7F" w:rsidR="00B64CF7" w:rsidP="00B64CF7" w:rsidRDefault="00B64CF7" w14:paraId="32DFF7F1"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5537964A" w14:textId="77777777">
      <w:pPr>
        <w:spacing w:after="0"/>
        <w:ind w:left="705" w:hanging="720"/>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 the ADFR deployment shall not significantly reduce the chance of survival of the recorder and of successful transmission by its ELT; </w:t>
      </w:r>
    </w:p>
    <w:p w:rsidRPr="006C7A7F" w:rsidR="00B64CF7" w:rsidP="00B64CF7" w:rsidRDefault="00B64CF7" w14:paraId="508D887F"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60BA5464" w14:textId="77777777">
      <w:pPr>
        <w:tabs>
          <w:tab w:val="center" w:pos="2981"/>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the ADFR deployment shall not release more than one piece; </w:t>
      </w:r>
    </w:p>
    <w:p w:rsidRPr="006C7A7F" w:rsidR="00B64CF7" w:rsidP="00B64CF7" w:rsidRDefault="00B64CF7" w14:paraId="67445B84"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4477B2F7" w14:textId="77777777">
      <w:pPr>
        <w:tabs>
          <w:tab w:val="center" w:pos="4206"/>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an alert shall be made to the flight crew when the ADFR is no longer captive to the aircraft; </w:t>
      </w:r>
    </w:p>
    <w:p w:rsidRPr="006C7A7F" w:rsidR="00B64CF7" w:rsidP="00B64CF7" w:rsidRDefault="00B64CF7" w14:paraId="3F1989AB"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51C33A17" w14:textId="77777777">
      <w:pPr>
        <w:tabs>
          <w:tab w:val="center" w:pos="4337"/>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the flight crew shall have no means to disable ADFR deployment when the aircraft is airborne; </w:t>
      </w:r>
    </w:p>
    <w:p w:rsidRPr="006C7A7F" w:rsidR="00B64CF7" w:rsidP="00B64CF7" w:rsidRDefault="00B64CF7" w14:paraId="49985D72"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7545B720" w14:textId="77777777">
      <w:pPr>
        <w:spacing w:after="0"/>
        <w:ind w:left="705" w:hanging="720"/>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 the ADFR shall contain an integrated ELT, which shall activate automatically during the deployment sequence. Such ELT may be of a type that is activated in-flight and provides information from which a position can be determined; and </w:t>
      </w:r>
    </w:p>
    <w:p w:rsidRPr="006C7A7F" w:rsidR="00B64CF7" w:rsidP="00B64CF7" w:rsidRDefault="00B64CF7" w14:paraId="0E8F493A"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29F900A0" w14:textId="77777777">
      <w:pPr>
        <w:spacing w:after="0"/>
        <w:ind w:left="705" w:hanging="720"/>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 the integrated ELT of an ADFR shall satisfy the same requirements as an ELT required to be installed on an aeroplane. The integrated ELT shall at least have the same performance as the fixed ELT to maximize detection of the transmitted signal. </w:t>
      </w:r>
    </w:p>
    <w:p w:rsidRPr="006C7A7F" w:rsidR="00B64CF7" w:rsidP="00B64CF7" w:rsidRDefault="00B64CF7" w14:paraId="5099C9B3"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36DBAE1F" w14:textId="77777777">
      <w:pPr>
        <w:spacing w:after="0"/>
        <w:ind w:left="-5"/>
        <w:contextualSpacing w:val="0"/>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 Note 1.— Refer to the </w:t>
      </w:r>
      <w:r w:rsidRPr="006C7A7F">
        <w:rPr>
          <w:rFonts w:eastAsia="Calibri" w:cs="Times New Roman"/>
          <w:color w:val="000000" w:themeColor="text1"/>
          <w:szCs w:val="24"/>
          <w:lang w:eastAsia="en-GB"/>
        </w:rPr>
        <w:t>Manual on Location of Aircraft in Distress and Flight Recorder Data Recovery</w:t>
      </w:r>
      <w:r w:rsidRPr="006C7A7F">
        <w:rPr>
          <w:rFonts w:eastAsia="Calibri" w:cs="Times New Roman"/>
          <w:i/>
          <w:color w:val="000000" w:themeColor="text1"/>
          <w:szCs w:val="24"/>
          <w:lang w:eastAsia="en-GB"/>
        </w:rPr>
        <w:t xml:space="preserve"> (Doc 10054) for more information on ADFR. </w:t>
      </w:r>
    </w:p>
    <w:p w:rsidRPr="006C7A7F" w:rsidR="00B64CF7" w:rsidP="00B64CF7" w:rsidRDefault="00B64CF7" w14:paraId="24B3A9CA"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 </w:t>
      </w:r>
    </w:p>
    <w:p w:rsidRPr="006C7A7F" w:rsidR="00B64CF7" w:rsidP="00B64CF7" w:rsidRDefault="00B64CF7" w14:paraId="1B856BA6" w14:textId="77777777">
      <w:pPr>
        <w:spacing w:after="3"/>
        <w:ind w:left="-5"/>
        <w:contextualSpacing w:val="0"/>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 Note 2.— where an integrated ELT of a type that is activated in flight is used within an ADFR, it could be a means to comply with the requirements of Chapter 6, 6.18. </w:t>
      </w:r>
    </w:p>
    <w:p w:rsidRPr="006C7A7F" w:rsidR="00B64CF7" w:rsidP="00B64CF7" w:rsidRDefault="00B64CF7" w14:paraId="687F7ACC"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7D96C67D"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1C499635" w14:textId="77777777">
      <w:pPr>
        <w:spacing w:after="0" w:line="259" w:lineRule="auto"/>
        <w:contextualSpacing w:val="0"/>
        <w:rPr>
          <w:rFonts w:eastAsia="Calibri" w:cs="Times New Roman"/>
          <w:color w:val="000000" w:themeColor="text1"/>
          <w:szCs w:val="24"/>
          <w:lang w:eastAsia="en-GB"/>
        </w:rPr>
      </w:pPr>
    </w:p>
    <w:p w:rsidRPr="006C7A7F" w:rsidR="00B64CF7" w:rsidP="00B64CF7" w:rsidRDefault="00B64CF7" w14:paraId="4E143F34" w14:textId="77777777">
      <w:pPr>
        <w:spacing w:after="0" w:line="259" w:lineRule="auto"/>
        <w:contextualSpacing w:val="0"/>
        <w:rPr>
          <w:rFonts w:eastAsia="Calibri" w:cs="Times New Roman"/>
          <w:color w:val="000000" w:themeColor="text1"/>
          <w:szCs w:val="24"/>
          <w:lang w:eastAsia="en-GB"/>
        </w:rPr>
      </w:pPr>
    </w:p>
    <w:p w:rsidRPr="006C7A7F" w:rsidR="00B64CF7" w:rsidP="00B64CF7" w:rsidRDefault="00B64CF7" w14:paraId="79C98075" w14:textId="77777777">
      <w:pPr>
        <w:spacing w:after="0" w:line="259" w:lineRule="auto"/>
        <w:contextualSpacing w:val="0"/>
        <w:rPr>
          <w:rFonts w:eastAsia="Calibri" w:cs="Times New Roman"/>
          <w:color w:val="000000" w:themeColor="text1"/>
          <w:szCs w:val="24"/>
          <w:lang w:eastAsia="en-GB"/>
        </w:rPr>
      </w:pPr>
    </w:p>
    <w:p w:rsidRPr="006C7A7F" w:rsidR="00B64CF7" w:rsidP="00B64CF7" w:rsidRDefault="00B64CF7" w14:paraId="42520F26" w14:textId="77777777">
      <w:pPr>
        <w:keepNext/>
        <w:spacing w:before="240" w:after="0" w:line="259" w:lineRule="auto"/>
        <w:ind w:right="3"/>
        <w:contextualSpacing w:val="0"/>
        <w:jc w:val="center"/>
        <w:outlineLvl w:val="2"/>
        <w:rPr>
          <w:rFonts w:eastAsia="Times New Roman" w:cs="Times New Roman"/>
          <w:b/>
          <w:bCs/>
          <w:i/>
          <w:iCs/>
          <w:color w:val="000000" w:themeColor="text1"/>
          <w:szCs w:val="24"/>
        </w:rPr>
      </w:pPr>
      <w:bookmarkStart w:name="_Toc115345707" w:id="285"/>
      <w:r w:rsidRPr="006C7A7F">
        <w:rPr>
          <w:rFonts w:eastAsia="Times New Roman" w:cs="Times New Roman"/>
          <w:b/>
          <w:bCs/>
          <w:i/>
          <w:iCs/>
          <w:color w:val="000000" w:themeColor="text1"/>
          <w:szCs w:val="24"/>
        </w:rPr>
        <w:t>5.    DATA LINK RECORDER (DLR)</w:t>
      </w:r>
      <w:bookmarkEnd w:id="285"/>
      <w:r w:rsidRPr="006C7A7F">
        <w:rPr>
          <w:rFonts w:eastAsia="Times New Roman" w:cs="Times New Roman"/>
          <w:b/>
          <w:bCs/>
          <w:i/>
          <w:iCs/>
          <w:color w:val="000000" w:themeColor="text1"/>
          <w:szCs w:val="24"/>
        </w:rPr>
        <w:t xml:space="preserve"> </w:t>
      </w:r>
    </w:p>
    <w:p w:rsidRPr="006C7A7F" w:rsidR="00B64CF7" w:rsidP="00B64CF7" w:rsidRDefault="00B64CF7" w14:paraId="611C0E61"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0C607675" w14:textId="77777777">
      <w:pPr>
        <w:keepNext/>
        <w:spacing w:before="120" w:after="0" w:line="259" w:lineRule="auto"/>
        <w:ind w:right="6"/>
        <w:contextualSpacing w:val="0"/>
        <w:jc w:val="center"/>
        <w:outlineLvl w:val="3"/>
        <w:rPr>
          <w:rFonts w:eastAsia="Times New Roman" w:cs="Times New Roman"/>
          <w:b/>
          <w:bCs/>
          <w:smallCaps/>
          <w:color w:val="000000" w:themeColor="text1"/>
          <w:szCs w:val="24"/>
        </w:rPr>
      </w:pPr>
      <w:r w:rsidRPr="006C7A7F">
        <w:rPr>
          <w:rFonts w:eastAsia="Times New Roman" w:cs="Times New Roman"/>
          <w:b/>
          <w:bCs/>
          <w:i/>
          <w:smallCaps/>
          <w:color w:val="000000" w:themeColor="text1"/>
          <w:szCs w:val="24"/>
        </w:rPr>
        <w:t xml:space="preserve">5.1    Applications to be recorded </w:t>
      </w:r>
    </w:p>
    <w:p w:rsidRPr="006C7A7F" w:rsidR="00B64CF7" w:rsidP="00B64CF7" w:rsidRDefault="00B64CF7" w14:paraId="6BAD2A76"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6D42E767" w14:textId="77777777">
      <w:pPr>
        <w:spacing w:after="0"/>
        <w:ind w:left="-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5.1.1    Where the aircraft flight path is authorized or controlled through the use of data link messages, all data link messages, both uplinks (to the aircraft) and downlinks (from the aircraft), shall be recorded on the aircraft. As far as practicable, the time the messages were displayed to the flight crew and the time of the responses shall be recorded</w:t>
      </w:r>
      <w:r w:rsidRPr="006C7A7F">
        <w:rPr>
          <w:rFonts w:eastAsia="Calibri" w:cs="Times New Roman"/>
          <w:i/>
          <w:color w:val="000000" w:themeColor="text1"/>
          <w:szCs w:val="24"/>
          <w:lang w:eastAsia="en-GB"/>
        </w:rPr>
        <w:t>.</w:t>
      </w:r>
      <w:r w:rsidRPr="006C7A7F">
        <w:rPr>
          <w:rFonts w:eastAsia="Calibri" w:cs="Times New Roman"/>
          <w:color w:val="000000" w:themeColor="text1"/>
          <w:szCs w:val="24"/>
          <w:lang w:eastAsia="en-GB"/>
        </w:rPr>
        <w:t xml:space="preserve"> </w:t>
      </w:r>
    </w:p>
    <w:p w:rsidRPr="006C7A7F" w:rsidR="00B64CF7" w:rsidP="00B64CF7" w:rsidRDefault="00B64CF7" w14:paraId="3AB4420B"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305681EE" w14:textId="77777777">
      <w:pPr>
        <w:spacing w:after="3"/>
        <w:ind w:left="-5"/>
        <w:contextualSpacing w:val="0"/>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 Note. — Sufficient information to derive the content of the data link communications message and the time the messages were displayed to the flight crew is needed to determine an accurate sequence of events on board the aircraft. </w:t>
      </w:r>
    </w:p>
    <w:p w:rsidRPr="006C7A7F" w:rsidR="00B64CF7" w:rsidP="00B64CF7" w:rsidRDefault="00B64CF7" w14:paraId="01C34A73" w14:textId="77777777">
      <w:pPr>
        <w:spacing w:after="0"/>
        <w:ind w:left="-15" w:firstLine="293"/>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5.1.2    Messages applying to the applications listed in Table A8-2 shall be recorded. Applications without the asterisk (*) are mandatory applications which shall be recorded regardless of the system complexity. Applications with an (*) shall be recorded only as far as is practicable given the architecture of the system. </w:t>
      </w:r>
    </w:p>
    <w:p w:rsidRPr="006C7A7F" w:rsidR="00B64CF7" w:rsidP="00B64CF7" w:rsidRDefault="00B64CF7" w14:paraId="3C0BE017"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2EA0A2AF"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638DD343" w14:textId="77777777">
      <w:pPr>
        <w:keepNext/>
        <w:spacing w:before="240" w:after="0" w:line="259" w:lineRule="auto"/>
        <w:ind w:right="6"/>
        <w:contextualSpacing w:val="0"/>
        <w:jc w:val="center"/>
        <w:outlineLvl w:val="2"/>
        <w:rPr>
          <w:rFonts w:eastAsia="Times New Roman" w:cs="Times New Roman"/>
          <w:b/>
          <w:bCs/>
          <w:i/>
          <w:iCs/>
          <w:color w:val="000000" w:themeColor="text1"/>
          <w:szCs w:val="24"/>
        </w:rPr>
      </w:pPr>
      <w:bookmarkStart w:name="_Toc115345708" w:id="286"/>
      <w:r w:rsidRPr="006C7A7F">
        <w:rPr>
          <w:rFonts w:eastAsia="Times New Roman" w:cs="Times New Roman"/>
          <w:b/>
          <w:bCs/>
          <w:i/>
          <w:iCs/>
          <w:color w:val="000000" w:themeColor="text1"/>
          <w:szCs w:val="24"/>
        </w:rPr>
        <w:t>6.    FLIGHT CREW-MACHINE INTERFACE RECORDINGS</w:t>
      </w:r>
      <w:bookmarkEnd w:id="286"/>
      <w:r w:rsidRPr="006C7A7F">
        <w:rPr>
          <w:rFonts w:eastAsia="Times New Roman" w:cs="Times New Roman"/>
          <w:b/>
          <w:bCs/>
          <w:i/>
          <w:iCs/>
          <w:color w:val="000000" w:themeColor="text1"/>
          <w:szCs w:val="24"/>
        </w:rPr>
        <w:t xml:space="preserve"> </w:t>
      </w:r>
    </w:p>
    <w:p w:rsidRPr="006C7A7F" w:rsidR="00B64CF7" w:rsidP="00B64CF7" w:rsidRDefault="00B64CF7" w14:paraId="52EE9A50"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26A2DB43"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50C257E7" w14:textId="77777777">
      <w:pPr>
        <w:keepNext/>
        <w:spacing w:before="120" w:after="0" w:line="259" w:lineRule="auto"/>
        <w:ind w:right="3"/>
        <w:contextualSpacing w:val="0"/>
        <w:jc w:val="center"/>
        <w:outlineLvl w:val="3"/>
        <w:rPr>
          <w:rFonts w:eastAsia="Times New Roman" w:cs="Times New Roman"/>
          <w:b/>
          <w:bCs/>
          <w:smallCaps/>
          <w:color w:val="000000" w:themeColor="text1"/>
          <w:szCs w:val="24"/>
        </w:rPr>
      </w:pPr>
      <w:r w:rsidRPr="006C7A7F">
        <w:rPr>
          <w:rFonts w:eastAsia="Times New Roman" w:cs="Times New Roman"/>
          <w:b/>
          <w:bCs/>
          <w:i/>
          <w:smallCaps/>
          <w:color w:val="000000" w:themeColor="text1"/>
          <w:szCs w:val="24"/>
        </w:rPr>
        <w:t xml:space="preserve">6.1    Start and stop logic </w:t>
      </w:r>
    </w:p>
    <w:p w:rsidRPr="006C7A7F" w:rsidR="00B64CF7" w:rsidP="00B64CF7" w:rsidRDefault="00B64CF7" w14:paraId="4AB32C75"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56BD61CA" w14:textId="77777777">
      <w:pPr>
        <w:spacing w:after="0"/>
        <w:ind w:left="-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 AIR or AIRS shall start to record prior to the aeroplane moving under its own power and record continuously until the termination of the flight when the aeroplane is no longer capable of moving under its own power. In addition, depending on the availability of electrical power, the AIR or AIRS shall start to record as early as possible during the cockpit checks prior to engine start at the beginning of the flight until the cockpit checks immediately following engine shutdown at the end of the flight. </w:t>
      </w:r>
    </w:p>
    <w:p w:rsidRPr="006C7A7F" w:rsidR="00B64CF7" w:rsidP="00B64CF7" w:rsidRDefault="00B64CF7" w14:paraId="3A5D61B1"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2B799EF1"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73D33CA5" w14:textId="77777777">
      <w:pPr>
        <w:keepNext/>
        <w:spacing w:before="120" w:after="0" w:line="259" w:lineRule="auto"/>
        <w:ind w:right="6"/>
        <w:contextualSpacing w:val="0"/>
        <w:jc w:val="center"/>
        <w:outlineLvl w:val="3"/>
        <w:rPr>
          <w:rFonts w:eastAsia="Times New Roman" w:cs="Times New Roman"/>
          <w:b/>
          <w:bCs/>
          <w:smallCaps/>
          <w:color w:val="000000" w:themeColor="text1"/>
          <w:szCs w:val="24"/>
        </w:rPr>
      </w:pPr>
      <w:r w:rsidRPr="006C7A7F">
        <w:rPr>
          <w:rFonts w:eastAsia="Times New Roman" w:cs="Times New Roman"/>
          <w:b/>
          <w:bCs/>
          <w:i/>
          <w:smallCaps/>
          <w:color w:val="000000" w:themeColor="text1"/>
          <w:szCs w:val="24"/>
        </w:rPr>
        <w:t xml:space="preserve">6.2    Classes </w:t>
      </w:r>
    </w:p>
    <w:p w:rsidRPr="006C7A7F" w:rsidR="00B64CF7" w:rsidP="00B64CF7" w:rsidRDefault="00B64CF7" w14:paraId="09CA6F85"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3624F23F" w14:textId="77777777">
      <w:pPr>
        <w:spacing w:after="0"/>
        <w:ind w:left="-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6.2.1    A Class A AIR or AIRS captures the general cockpit area in order to provide data supplemental to conventional flight recorders. </w:t>
      </w:r>
    </w:p>
    <w:p w:rsidRPr="006C7A7F" w:rsidR="00B64CF7" w:rsidP="00B64CF7" w:rsidRDefault="00B64CF7" w14:paraId="426E25D1"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 </w:t>
      </w:r>
    </w:p>
    <w:p w:rsidRPr="006C7A7F" w:rsidR="00B64CF7" w:rsidP="00B64CF7" w:rsidRDefault="00B64CF7" w14:paraId="16AD8EFB" w14:textId="77777777">
      <w:pPr>
        <w:spacing w:after="3"/>
        <w:ind w:left="-5"/>
        <w:contextualSpacing w:val="0"/>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 Note 1. — To respect crew privacy, the cockpit area view may be designed as far as practical to exclude the head and shoulders of crew members whilst seated in their normal operating position. </w:t>
      </w:r>
    </w:p>
    <w:p w:rsidRPr="006C7A7F" w:rsidR="00B64CF7" w:rsidP="00B64CF7" w:rsidRDefault="00B64CF7" w14:paraId="1B52F4AC"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 </w:t>
      </w:r>
    </w:p>
    <w:p w:rsidRPr="006C7A7F" w:rsidR="00B64CF7" w:rsidP="00B64CF7" w:rsidRDefault="00B64CF7" w14:paraId="58813AE2" w14:textId="77777777">
      <w:pPr>
        <w:tabs>
          <w:tab w:val="center" w:pos="3432"/>
        </w:tabs>
        <w:spacing w:after="3"/>
        <w:ind w:left="-15"/>
        <w:contextualSpacing w:val="0"/>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 </w:t>
      </w:r>
      <w:r w:rsidRPr="006C7A7F">
        <w:rPr>
          <w:rFonts w:eastAsia="Calibri" w:cs="Times New Roman"/>
          <w:i/>
          <w:color w:val="000000" w:themeColor="text1"/>
          <w:szCs w:val="24"/>
          <w:lang w:eastAsia="en-GB"/>
        </w:rPr>
        <w:tab/>
      </w:r>
      <w:r w:rsidRPr="006C7A7F">
        <w:rPr>
          <w:rFonts w:eastAsia="Calibri" w:cs="Times New Roman"/>
          <w:i/>
          <w:color w:val="000000" w:themeColor="text1"/>
          <w:szCs w:val="24"/>
          <w:lang w:eastAsia="en-GB"/>
        </w:rPr>
        <w:t xml:space="preserve">Note 2. — There are no provisions for Class A AIR or AIRS in this document. </w:t>
      </w:r>
    </w:p>
    <w:p w:rsidRPr="006C7A7F" w:rsidR="00B64CF7" w:rsidP="00B64CF7" w:rsidRDefault="00B64CF7" w14:paraId="70BCC61E"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15095AD2" w14:textId="77777777">
      <w:pPr>
        <w:tabs>
          <w:tab w:val="center" w:pos="3097"/>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6.2.2    A Class B AIR or AIRS captures data link message displays. </w:t>
      </w:r>
    </w:p>
    <w:p w:rsidRPr="006C7A7F" w:rsidR="00B64CF7" w:rsidP="00B64CF7" w:rsidRDefault="00B64CF7" w14:paraId="22EDEFC0"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1D135AD7" w14:textId="77777777">
      <w:pPr>
        <w:tabs>
          <w:tab w:val="center" w:pos="3258"/>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6.2.3    A Class C AIR or AIRS captures instruments and control panels. </w:t>
      </w:r>
    </w:p>
    <w:p w:rsidRPr="006C7A7F" w:rsidR="00B64CF7" w:rsidP="00B64CF7" w:rsidRDefault="00B64CF7" w14:paraId="0A90A587"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6A2AE117" w14:textId="77777777">
      <w:pPr>
        <w:spacing w:after="3"/>
        <w:ind w:left="-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i/>
          <w:color w:val="000000" w:themeColor="text1"/>
          <w:szCs w:val="24"/>
          <w:lang w:eastAsia="en-GB"/>
        </w:rPr>
        <w:t xml:space="preserve">Note. — A Class C AIR or AIRS may be considered as a means for recording flight data where it is not practical or is prohibitively expensive to record on an FDR or an ADRS, or where an FDR is not required. </w:t>
      </w:r>
    </w:p>
    <w:p w:rsidRPr="006C7A7F" w:rsidR="00B64CF7" w:rsidP="00B64CF7" w:rsidRDefault="00B64CF7" w14:paraId="0A0A2047"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4184ED01"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23851575" w14:textId="77777777">
      <w:pPr>
        <w:spacing w:after="3"/>
        <w:ind w:left="11" w:right="2"/>
        <w:contextualSpacing w:val="0"/>
        <w:jc w:val="center"/>
        <w:rPr>
          <w:rFonts w:eastAsia="Calibri" w:cs="Times New Roman"/>
          <w:color w:val="000000" w:themeColor="text1"/>
          <w:szCs w:val="24"/>
          <w:lang w:eastAsia="en-GB"/>
        </w:rPr>
      </w:pPr>
      <w:r w:rsidRPr="006C7A7F">
        <w:rPr>
          <w:rFonts w:eastAsia="Calibri" w:cs="Times New Roman"/>
          <w:b/>
          <w:color w:val="000000" w:themeColor="text1"/>
          <w:szCs w:val="24"/>
          <w:lang w:eastAsia="en-GB"/>
        </w:rPr>
        <w:t xml:space="preserve">6.3    Applications to be recorded </w:t>
      </w:r>
    </w:p>
    <w:p w:rsidRPr="006C7A7F" w:rsidR="00B64CF7" w:rsidP="00B64CF7" w:rsidRDefault="00B64CF7" w14:paraId="4394F807"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44FC0C2B" w14:textId="77777777">
      <w:pPr>
        <w:spacing w:after="0"/>
        <w:ind w:left="-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6.3.1    The operation of switches and selectors and the information displayed to the flight crew from electronic displays shall be captured by sensors or other electronic means. </w:t>
      </w:r>
    </w:p>
    <w:p w:rsidRPr="006C7A7F" w:rsidR="00B64CF7" w:rsidP="00B64CF7" w:rsidRDefault="00B64CF7" w14:paraId="146BAF7B"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0237BDB5" w14:textId="77777777">
      <w:pPr>
        <w:tabs>
          <w:tab w:val="center" w:pos="4613"/>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6.3.2    The recording of operation of switches and selectors by the flight crew shall include the following:  </w:t>
      </w:r>
    </w:p>
    <w:p w:rsidRPr="006C7A7F" w:rsidR="00B64CF7" w:rsidP="00B64CF7" w:rsidRDefault="00B64CF7" w14:paraId="2F7568D3"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4643369A" w14:textId="77777777">
      <w:pPr>
        <w:spacing w:after="0"/>
        <w:ind w:left="-5" w:right="1988"/>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any switch or selector that will affect the operation and the navigation of the aircraft; and  </w:t>
      </w:r>
      <w:r w:rsidRPr="006C7A7F">
        <w:rPr>
          <w:rFonts w:eastAsia="Calibri" w:cs="Times New Roman"/>
          <w:color w:val="000000" w:themeColor="text1"/>
          <w:szCs w:val="24"/>
          <w:lang w:eastAsia="en-GB"/>
        </w:rPr>
        <w:tab/>
      </w:r>
    </w:p>
    <w:p w:rsidRPr="006C7A7F" w:rsidR="00B64CF7" w:rsidP="00B64CF7" w:rsidRDefault="00B64CF7" w14:paraId="1B929B86" w14:textId="77777777">
      <w:pPr>
        <w:spacing w:after="0"/>
        <w:ind w:left="-5" w:right="1988"/>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selection of normal and alternate systems. </w:t>
      </w:r>
    </w:p>
    <w:p w:rsidRPr="006C7A7F" w:rsidR="00B64CF7" w:rsidP="00B64CF7" w:rsidRDefault="00B64CF7" w14:paraId="62651488"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5AD18FBA" w14:textId="77777777">
      <w:pPr>
        <w:tabs>
          <w:tab w:val="right" w:pos="10084"/>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6.3.3    The recording of the information displayed to the flight crew from electronic displays shall include the following: </w:t>
      </w:r>
    </w:p>
    <w:p w:rsidRPr="006C7A7F" w:rsidR="00B64CF7" w:rsidP="00B64CF7" w:rsidRDefault="00B64CF7" w14:paraId="3483C91C"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3EC6F849" w14:textId="77777777">
      <w:pPr>
        <w:tabs>
          <w:tab w:val="center" w:pos="2096"/>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primary flight and navigation displays; </w:t>
      </w:r>
    </w:p>
    <w:p w:rsidRPr="006C7A7F" w:rsidR="00B64CF7" w:rsidP="00B64CF7" w:rsidRDefault="00B64CF7" w14:paraId="722FDC70" w14:textId="77777777">
      <w:pPr>
        <w:tabs>
          <w:tab w:val="center" w:pos="1982"/>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aircraft system monitoring displays; </w:t>
      </w:r>
    </w:p>
    <w:p w:rsidRPr="006C7A7F" w:rsidR="00B64CF7" w:rsidP="00B64CF7" w:rsidRDefault="00B64CF7" w14:paraId="31289F50" w14:textId="77777777">
      <w:pPr>
        <w:tabs>
          <w:tab w:val="center" w:pos="1613"/>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engine indication displays; </w:t>
      </w:r>
    </w:p>
    <w:p w:rsidRPr="006C7A7F" w:rsidR="00B64CF7" w:rsidP="00B64CF7" w:rsidRDefault="00B64CF7" w14:paraId="7E7485D1" w14:textId="77777777">
      <w:pPr>
        <w:tabs>
          <w:tab w:val="center" w:pos="2012"/>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traffic, terrain, and weather displays;  </w:t>
      </w:r>
    </w:p>
    <w:p w:rsidRPr="006C7A7F" w:rsidR="00B64CF7" w:rsidP="00B64CF7" w:rsidRDefault="00B64CF7" w14:paraId="573EA740" w14:textId="77777777">
      <w:pPr>
        <w:spacing w:after="0"/>
        <w:ind w:left="370"/>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crew alerting systems displays; </w:t>
      </w:r>
    </w:p>
    <w:p w:rsidRPr="006C7A7F" w:rsidR="00B64CF7" w:rsidP="00B64CF7" w:rsidRDefault="00B64CF7" w14:paraId="19A313B3" w14:textId="77777777">
      <w:pPr>
        <w:spacing w:after="0"/>
        <w:ind w:left="370"/>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stand-by instruments; and </w:t>
      </w:r>
    </w:p>
    <w:p w:rsidRPr="006C7A7F" w:rsidR="00B64CF7" w:rsidP="00B64CF7" w:rsidRDefault="00B64CF7" w14:paraId="20377E84" w14:textId="77777777">
      <w:pPr>
        <w:tabs>
          <w:tab w:val="center" w:pos="2174"/>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installed EFB to the extent it is practical. </w:t>
      </w:r>
    </w:p>
    <w:p w:rsidRPr="006C7A7F" w:rsidR="00B64CF7" w:rsidP="00B64CF7" w:rsidRDefault="00B64CF7" w14:paraId="0BFD422F"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0DE0A958" w14:textId="77777777">
      <w:pPr>
        <w:spacing w:after="0"/>
        <w:ind w:left="-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6.3.4    Where image sensors are used, the recording of such images shall not capture the head and shoulders of the flight crew members while seated in their normal operating position. </w:t>
      </w:r>
    </w:p>
    <w:p w:rsidRPr="006C7A7F" w:rsidR="00B64CF7" w:rsidP="00B64CF7" w:rsidRDefault="00B64CF7" w14:paraId="7ECD4525"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23E294C7"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46726558"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2DA6ACA6" w14:textId="77777777">
      <w:pPr>
        <w:keepNext/>
        <w:spacing w:before="240" w:after="0" w:line="259" w:lineRule="auto"/>
        <w:ind w:right="4"/>
        <w:contextualSpacing w:val="0"/>
        <w:jc w:val="center"/>
        <w:outlineLvl w:val="2"/>
        <w:rPr>
          <w:rFonts w:eastAsia="Times New Roman" w:cs="Times New Roman"/>
          <w:b/>
          <w:bCs/>
          <w:i/>
          <w:iCs/>
          <w:color w:val="000000" w:themeColor="text1"/>
          <w:szCs w:val="24"/>
        </w:rPr>
      </w:pPr>
      <w:bookmarkStart w:name="_Toc115345709" w:id="287"/>
      <w:r w:rsidRPr="006C7A7F">
        <w:rPr>
          <w:rFonts w:eastAsia="Times New Roman" w:cs="Times New Roman"/>
          <w:b/>
          <w:bCs/>
          <w:i/>
          <w:iCs/>
          <w:color w:val="000000" w:themeColor="text1"/>
          <w:szCs w:val="24"/>
        </w:rPr>
        <w:t>7.    INSPECTIONS OF FLIGHT RECORDER SYSTEMS</w:t>
      </w:r>
      <w:bookmarkEnd w:id="287"/>
      <w:r w:rsidRPr="006C7A7F">
        <w:rPr>
          <w:rFonts w:eastAsia="Times New Roman" w:cs="Times New Roman"/>
          <w:b/>
          <w:bCs/>
          <w:i/>
          <w:iCs/>
          <w:color w:val="000000" w:themeColor="text1"/>
          <w:szCs w:val="24"/>
        </w:rPr>
        <w:t xml:space="preserve"> </w:t>
      </w:r>
    </w:p>
    <w:p w:rsidRPr="006C7A7F" w:rsidR="00B64CF7" w:rsidP="00B64CF7" w:rsidRDefault="00B64CF7" w14:paraId="6E3A2150"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471CDF11" w14:textId="77777777">
      <w:pPr>
        <w:spacing w:after="0"/>
        <w:ind w:left="-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7.1    Prior to the first flight of the day, the built-in test features for the flight recorders and flight data acquisition unit (FDAU), when installed, shall be monitored by manual and/or automatic checks. </w:t>
      </w:r>
    </w:p>
    <w:p w:rsidRPr="006C7A7F" w:rsidR="00B64CF7" w:rsidP="00B64CF7" w:rsidRDefault="00B64CF7" w14:paraId="39A66352"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3F3D19F4" w14:textId="77777777">
      <w:pPr>
        <w:spacing w:after="0"/>
        <w:ind w:left="-5"/>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7.2    FDR systems or ADRS, CVR systems or CARS, and AIR systems or AIRS shall have recording inspection intervals of one year; subject to the approval from the appropriate regulatory authority, this period may be extended to two years provided these systems have demonstrated a high integrity of serviceability and self-monitoring. DLR systems or DLRS shall have recording inspection intervals of two years; subject to the approval from the appropriate regulatory authority, this period may be extended to four years provided these systems have demonstrated high integrity of serviceability and self-monitoring. </w:t>
      </w:r>
    </w:p>
    <w:p w:rsidRPr="006C7A7F" w:rsidR="00B64CF7" w:rsidP="00B64CF7" w:rsidRDefault="00B64CF7" w14:paraId="26198553"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3C1C9945" w14:textId="77777777">
      <w:pPr>
        <w:tabs>
          <w:tab w:val="center" w:pos="2727"/>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7.3    Recording inspections shall be carried out as follows: </w:t>
      </w:r>
    </w:p>
    <w:p w:rsidRPr="006C7A7F" w:rsidR="00B64CF7" w:rsidP="00B64CF7" w:rsidRDefault="00B64CF7" w14:paraId="3030B6EC"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57E640D1" w14:textId="77777777">
      <w:pPr>
        <w:numPr>
          <w:ilvl w:val="0"/>
          <w:numId w:val="423"/>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an analysis of the recorded data from the flight recorders shall ensure that the recorder operates correctly for the nominal duration of the recording; </w:t>
      </w:r>
    </w:p>
    <w:p w:rsidRPr="006C7A7F" w:rsidR="00B64CF7" w:rsidP="00B64CF7" w:rsidRDefault="00B64CF7" w14:paraId="37517DE6"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4C57B094" w14:textId="77777777">
      <w:pPr>
        <w:numPr>
          <w:ilvl w:val="0"/>
          <w:numId w:val="423"/>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 FDR or ADRS recording from a complete flight shall be examined in engineering units to evaluate the validity of all recorded parameters. Particular attention shall be given to parameters from sensors dedicated to the FDR or ADRS. Parameters taken from the aircraft’s electrical bus system need not be checked if their serviceability can be detected by other aircraft systems; </w:t>
      </w:r>
    </w:p>
    <w:p w:rsidRPr="006C7A7F" w:rsidR="00B64CF7" w:rsidP="00B64CF7" w:rsidRDefault="00B64CF7" w14:paraId="5B1DF74E"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27A54780" w14:textId="77777777">
      <w:pPr>
        <w:numPr>
          <w:ilvl w:val="0"/>
          <w:numId w:val="423"/>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 readout facility shall have the necessary software to accurately convert the recorded values to engineering units and to determine the status of discrete signals; </w:t>
      </w:r>
    </w:p>
    <w:p w:rsidRPr="006C7A7F" w:rsidR="00B64CF7" w:rsidP="00B64CF7" w:rsidRDefault="00B64CF7" w14:paraId="0AB4BD04"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52C3E8D1" w14:textId="77777777">
      <w:pPr>
        <w:numPr>
          <w:ilvl w:val="0"/>
          <w:numId w:val="423"/>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an examination of the recorded signal on the CVR or CARS shall be carried out by replay of the CVR or CARS recording. While installed in the aircraft, the CVR or CARS shall record test signals from each aircraft source and from relevant external sources to ensure that all required signals meet intelligibility standards; </w:t>
      </w:r>
    </w:p>
    <w:p w:rsidRPr="006C7A7F" w:rsidR="00B64CF7" w:rsidP="00B64CF7" w:rsidRDefault="00B64CF7" w14:paraId="40C773C4"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3EB0F7E0" w14:textId="77777777">
      <w:pPr>
        <w:numPr>
          <w:ilvl w:val="0"/>
          <w:numId w:val="423"/>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where practicable, during the examination, a sample of in-flight recordings of the CVR or CARS shall be examined for evidence that the intelligibility of the signal is acceptable; and </w:t>
      </w:r>
    </w:p>
    <w:p w:rsidRPr="006C7A7F" w:rsidR="00B64CF7" w:rsidP="00B64CF7" w:rsidRDefault="00B64CF7" w14:paraId="262225C4"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070F9E6F" w14:textId="77777777">
      <w:pPr>
        <w:numPr>
          <w:ilvl w:val="0"/>
          <w:numId w:val="423"/>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an examination of the recorded images on the AIR or AIRS shall be carried out by replay of the AIR or AIRS recording. While installed in the aircraft, the AIR or AIRS shall record test images from each aircraft source and from relevant external sources to ensure that all required images meet recording quality standards. </w:t>
      </w:r>
    </w:p>
    <w:p w:rsidRPr="006C7A7F" w:rsidR="00B64CF7" w:rsidP="00B64CF7" w:rsidRDefault="00B64CF7" w14:paraId="7D3DADB6" w14:textId="77777777">
      <w:pPr>
        <w:spacing w:after="0"/>
        <w:ind w:left="720"/>
        <w:rPr>
          <w:rFonts w:eastAsia="Calibri" w:cs="Times New Roman"/>
          <w:color w:val="000000" w:themeColor="text1"/>
          <w:szCs w:val="24"/>
          <w:lang w:eastAsia="en-GB"/>
        </w:rPr>
      </w:pPr>
    </w:p>
    <w:p w:rsidRPr="006C7A7F" w:rsidR="00B64CF7" w:rsidRDefault="00B64CF7" w14:paraId="423E1175" w14:textId="77777777">
      <w:pPr>
        <w:numPr>
          <w:ilvl w:val="0"/>
          <w:numId w:val="423"/>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an examination of the recorded messages on the DLR or DLRS shall be carried out by replay of the DLR or DLRS recording.</w:t>
      </w:r>
    </w:p>
    <w:p w:rsidRPr="006C7A7F" w:rsidR="00B64CF7" w:rsidP="00B64CF7" w:rsidRDefault="00B64CF7" w14:paraId="62309689"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7D0BE839" w14:textId="77777777">
      <w:pPr>
        <w:numPr>
          <w:ilvl w:val="1"/>
          <w:numId w:val="424"/>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 flight recorder system shall be considered unserviceable if there is a significant period of poor-quality data, unintelligible signals, or if one or more of the mandatory parameters is not recorded correctly. </w:t>
      </w:r>
    </w:p>
    <w:p w:rsidRPr="006C7A7F" w:rsidR="00B64CF7" w:rsidP="00B64CF7" w:rsidRDefault="00B64CF7" w14:paraId="4CD8C679"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3342DBDC" w14:textId="77777777">
      <w:pPr>
        <w:spacing w:after="0" w:line="259" w:lineRule="auto"/>
        <w:ind w:left="2880"/>
        <w:contextualSpacing w:val="0"/>
        <w:rPr>
          <w:rFonts w:eastAsia="Calibri" w:cs="Times New Roman"/>
          <w:color w:val="000000" w:themeColor="text1"/>
          <w:szCs w:val="24"/>
          <w:lang w:eastAsia="en-GB"/>
        </w:rPr>
      </w:pPr>
    </w:p>
    <w:p w:rsidRPr="006C7A7F" w:rsidR="00B64CF7" w:rsidRDefault="00B64CF7" w14:paraId="26F960D6" w14:textId="77777777">
      <w:pPr>
        <w:numPr>
          <w:ilvl w:val="1"/>
          <w:numId w:val="424"/>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 report of the recording inspection shall be made available on request to regulatory authorities for monitoring purposes. </w:t>
      </w:r>
    </w:p>
    <w:p w:rsidRPr="006C7A7F" w:rsidR="00B64CF7" w:rsidP="00B64CF7" w:rsidRDefault="00B64CF7" w14:paraId="4804CA62"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7AD4E6DE" w14:textId="77777777">
      <w:pPr>
        <w:numPr>
          <w:ilvl w:val="1"/>
          <w:numId w:val="424"/>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Calibration of the FDR system: </w:t>
      </w:r>
    </w:p>
    <w:p w:rsidRPr="006C7A7F" w:rsidR="00B64CF7" w:rsidP="00B64CF7" w:rsidRDefault="00B64CF7" w14:paraId="54A9C79C"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105B9A58" w14:textId="77777777">
      <w:pPr>
        <w:numPr>
          <w:ilvl w:val="0"/>
          <w:numId w:val="425"/>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for those parameters which have sensors dedicated only to the FDR and are not checked by other means, recalibration shall be carried out at least every five years or in accordance with the recommendations of the sensor manufacturer to determine any discrepancies in the engineering conversion routines for the mandatory parameters and to ensure that parameters are being recorded within the calibration tolerances; and </w:t>
      </w:r>
    </w:p>
    <w:p w:rsidRPr="006C7A7F" w:rsidR="00B64CF7" w:rsidP="00B64CF7" w:rsidRDefault="00B64CF7" w14:paraId="253CE050"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2B761556" w14:textId="77777777">
      <w:pPr>
        <w:numPr>
          <w:ilvl w:val="0"/>
          <w:numId w:val="425"/>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when the parameters of altitude and airspeed are provided by sensors that are dedicated to the FDR system, there shall be a recalibration performed as recommended by the sensor manufacturer, or at least every two years. </w:t>
      </w:r>
    </w:p>
    <w:p w:rsidRPr="006C7A7F" w:rsidR="00B64CF7" w:rsidP="00B64CF7" w:rsidRDefault="00B64CF7" w14:paraId="6C1D4787"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b/>
          <w:color w:val="000000" w:themeColor="text1"/>
          <w:sz w:val="20"/>
          <w:szCs w:val="20"/>
          <w:lang w:eastAsia="en-GB"/>
        </w:rPr>
        <w:t xml:space="preserve"> </w:t>
      </w:r>
    </w:p>
    <w:p w:rsidRPr="006C7A7F" w:rsidR="00B64CF7" w:rsidP="00B64CF7" w:rsidRDefault="00B64CF7" w14:paraId="3A4DE43A"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b/>
          <w:color w:val="000000" w:themeColor="text1"/>
          <w:sz w:val="20"/>
          <w:szCs w:val="20"/>
          <w:lang w:eastAsia="en-GB"/>
        </w:rPr>
        <w:t xml:space="preserve"> </w:t>
      </w:r>
    </w:p>
    <w:p w:rsidRPr="006C7A7F" w:rsidR="00B64CF7" w:rsidP="00B64CF7" w:rsidRDefault="00B64CF7" w14:paraId="59396B59" w14:textId="77777777">
      <w:pPr>
        <w:keepNext/>
        <w:spacing w:before="240" w:after="0" w:line="259" w:lineRule="auto"/>
        <w:ind w:right="6"/>
        <w:contextualSpacing w:val="0"/>
        <w:jc w:val="center"/>
        <w:outlineLvl w:val="2"/>
        <w:rPr>
          <w:rFonts w:eastAsia="Times New Roman" w:cs="Times New Roman"/>
          <w:b/>
          <w:bCs/>
          <w:i/>
          <w:iCs/>
          <w:color w:val="000000" w:themeColor="text1"/>
          <w:sz w:val="28"/>
          <w:szCs w:val="28"/>
        </w:rPr>
      </w:pPr>
      <w:bookmarkStart w:name="_Toc115345710" w:id="288"/>
      <w:r w:rsidRPr="006C7A7F">
        <w:rPr>
          <w:rFonts w:eastAsia="Times New Roman" w:cs="Times New Roman"/>
          <w:b/>
          <w:bCs/>
          <w:i/>
          <w:iCs/>
          <w:color w:val="000000" w:themeColor="text1"/>
          <w:sz w:val="22"/>
          <w:szCs w:val="28"/>
        </w:rPr>
        <w:t>Table A8-1.    Parameter characteristics for flight data recorders</w:t>
      </w:r>
      <w:bookmarkEnd w:id="288"/>
      <w:r w:rsidRPr="006C7A7F">
        <w:rPr>
          <w:rFonts w:eastAsia="Times New Roman" w:cs="Times New Roman"/>
          <w:b/>
          <w:bCs/>
          <w:i/>
          <w:iCs/>
          <w:color w:val="000000" w:themeColor="text1"/>
          <w:sz w:val="22"/>
          <w:szCs w:val="28"/>
        </w:rPr>
        <w:t xml:space="preserve"> </w:t>
      </w:r>
    </w:p>
    <w:p w:rsidRPr="006C7A7F" w:rsidR="00B64CF7" w:rsidP="00B64CF7" w:rsidRDefault="00B64CF7" w14:paraId="0AD80CDA"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p>
    <w:p w:rsidRPr="006C7A7F" w:rsidR="00B64CF7" w:rsidP="00B64CF7" w:rsidRDefault="00B64CF7" w14:paraId="1D71C0AB" w14:textId="77777777">
      <w:pPr>
        <w:spacing w:after="109" w:line="259" w:lineRule="auto"/>
        <w:ind w:left="-60" w:right="-56"/>
        <w:contextualSpacing w:val="0"/>
        <w:rPr>
          <w:rFonts w:ascii="Calibri" w:hAnsi="Calibri" w:eastAsia="Calibri" w:cs="Arial"/>
          <w:color w:val="000000" w:themeColor="text1"/>
          <w:sz w:val="20"/>
          <w:szCs w:val="20"/>
          <w:lang w:eastAsia="en-GB"/>
        </w:rPr>
      </w:pPr>
      <w:r w:rsidRPr="006C7A7F">
        <w:rPr>
          <w:rFonts w:ascii="Calibri" w:hAnsi="Calibri" w:eastAsia="Calibri" w:cs="Calibri"/>
          <w:noProof/>
          <w:color w:val="000000" w:themeColor="text1"/>
          <w:sz w:val="22"/>
          <w:szCs w:val="20"/>
          <w:lang w:eastAsia="en-GB"/>
        </w:rPr>
        <mc:AlternateContent>
          <mc:Choice Requires="wpg">
            <w:drawing>
              <wp:inline distT="0" distB="0" distL="0" distR="0" wp14:anchorId="556921B7" wp14:editId="3D3F468B">
                <wp:extent cx="6477000" cy="3048"/>
                <wp:effectExtent l="0" t="0" r="0" b="0"/>
                <wp:docPr id="620642" name="Group 620642"/>
                <wp:cNvGraphicFramePr/>
                <a:graphic xmlns:a="http://schemas.openxmlformats.org/drawingml/2006/main">
                  <a:graphicData uri="http://schemas.microsoft.com/office/word/2010/wordprocessingGroup">
                    <wpg:wgp>
                      <wpg:cNvGrpSpPr/>
                      <wpg:grpSpPr>
                        <a:xfrm>
                          <a:off x="0" y="0"/>
                          <a:ext cx="6477000" cy="3048"/>
                          <a:chOff x="0" y="0"/>
                          <a:chExt cx="6477000" cy="3048"/>
                        </a:xfrm>
                      </wpg:grpSpPr>
                      <wps:wsp>
                        <wps:cNvPr id="736659" name="Shape 736659"/>
                        <wps:cNvSpPr/>
                        <wps:spPr>
                          <a:xfrm>
                            <a:off x="0" y="0"/>
                            <a:ext cx="6477000" cy="9144"/>
                          </a:xfrm>
                          <a:custGeom>
                            <a:avLst/>
                            <a:gdLst/>
                            <a:ahLst/>
                            <a:cxnLst/>
                            <a:rect l="0" t="0" r="0" b="0"/>
                            <a:pathLst>
                              <a:path w="6477000" h="9144">
                                <a:moveTo>
                                  <a:pt x="0" y="0"/>
                                </a:moveTo>
                                <a:lnTo>
                                  <a:pt x="6477000" y="0"/>
                                </a:lnTo>
                                <a:lnTo>
                                  <a:pt x="647700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w14:anchorId="38CA79EE">
              <v:group id="Group 620642" style="width:510pt;height:.25pt;mso-position-horizontal-relative:char;mso-position-vertical-relative:line" coordsize="64770,30" o:spid="_x0000_s1026" w14:anchorId="5EF44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">
                <v:shape id="Shape 736659" style="position:absolute;width:64770;height:91;visibility:visible;mso-wrap-style:square;v-text-anchor:top" coordsize="6477000,9144" o:spid="_x0000_s1027" fillcolor="black" stroked="f" strokeweight="0" path="m,l6477000,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">
                  <v:stroke miterlimit="83231f" joinstyle="miter"/>
                  <v:path textboxrect="0,0,6477000,9144" arrowok="t"/>
                </v:shape>
                <w10:anchorlock/>
              </v:group>
            </w:pict>
          </mc:Fallback>
        </mc:AlternateContent>
      </w:r>
    </w:p>
    <w:tbl>
      <w:tblPr>
        <w:tblStyle w:val="TableGrid"/>
        <w:tblW w:w="9649" w:type="dxa"/>
        <w:tblInd w:w="235" w:type="dxa"/>
        <w:tblLook w:val="04A0" w:firstRow="1" w:lastRow="0" w:firstColumn="1" w:lastColumn="0" w:noHBand="0" w:noVBand="1"/>
      </w:tblPr>
      <w:tblGrid>
        <w:gridCol w:w="844"/>
        <w:gridCol w:w="2278"/>
        <w:gridCol w:w="1782"/>
        <w:gridCol w:w="1691"/>
        <w:gridCol w:w="1037"/>
        <w:gridCol w:w="1163"/>
        <w:gridCol w:w="854"/>
      </w:tblGrid>
      <w:tr w:rsidRPr="006C7A7F" w:rsidR="006C7A7F" w:rsidTr="00B21A93" w14:paraId="1EE48125" w14:textId="77777777">
        <w:trPr>
          <w:trHeight w:val="1146"/>
        </w:trPr>
        <w:tc>
          <w:tcPr>
            <w:tcW w:w="844" w:type="dxa"/>
            <w:tcBorders>
              <w:top w:val="nil"/>
              <w:left w:val="nil"/>
              <w:bottom w:val="nil"/>
              <w:right w:val="nil"/>
            </w:tcBorders>
            <w:vAlign w:val="bottom"/>
          </w:tcPr>
          <w:p w:rsidRPr="006C7A7F" w:rsidR="00B64CF7" w:rsidP="00B64CF7" w:rsidRDefault="00B64CF7" w14:paraId="2FF91FD0" w14:textId="77777777">
            <w:pPr>
              <w:spacing w:after="1" w:line="259" w:lineRule="auto"/>
              <w:ind w:left="5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Serial </w:t>
            </w:r>
          </w:p>
          <w:p w:rsidRPr="006C7A7F" w:rsidR="00B64CF7" w:rsidP="00B64CF7" w:rsidRDefault="00B64CF7" w14:paraId="0346312E"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number </w:t>
            </w:r>
          </w:p>
        </w:tc>
        <w:tc>
          <w:tcPr>
            <w:tcW w:w="2278" w:type="dxa"/>
            <w:tcBorders>
              <w:top w:val="nil"/>
              <w:left w:val="nil"/>
              <w:bottom w:val="nil"/>
              <w:right w:val="nil"/>
            </w:tcBorders>
            <w:vAlign w:val="bottom"/>
          </w:tcPr>
          <w:p w:rsidRPr="006C7A7F" w:rsidR="00B64CF7" w:rsidP="00B64CF7" w:rsidRDefault="00B64CF7" w14:paraId="36D9512F" w14:textId="77777777">
            <w:pPr>
              <w:spacing w:line="259" w:lineRule="auto"/>
              <w:ind w:left="36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Parameter </w:t>
            </w:r>
          </w:p>
        </w:tc>
        <w:tc>
          <w:tcPr>
            <w:tcW w:w="1782" w:type="dxa"/>
            <w:tcBorders>
              <w:top w:val="nil"/>
              <w:left w:val="nil"/>
              <w:bottom w:val="nil"/>
              <w:right w:val="nil"/>
            </w:tcBorders>
            <w:vAlign w:val="bottom"/>
          </w:tcPr>
          <w:p w:rsidRPr="006C7A7F" w:rsidR="00B64CF7" w:rsidP="00B64CF7" w:rsidRDefault="00B64CF7" w14:paraId="4A0C36A4"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Applicability </w:t>
            </w:r>
          </w:p>
        </w:tc>
        <w:tc>
          <w:tcPr>
            <w:tcW w:w="1691" w:type="dxa"/>
            <w:tcBorders>
              <w:top w:val="nil"/>
              <w:left w:val="nil"/>
              <w:bottom w:val="nil"/>
              <w:right w:val="nil"/>
            </w:tcBorders>
            <w:vAlign w:val="bottom"/>
          </w:tcPr>
          <w:p w:rsidRPr="006C7A7F" w:rsidR="00B64CF7" w:rsidP="00B64CF7" w:rsidRDefault="00B64CF7" w14:paraId="519915C2" w14:textId="77777777">
            <w:pPr>
              <w:spacing w:line="259" w:lineRule="auto"/>
              <w:ind w:left="10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Measurement range </w:t>
            </w:r>
          </w:p>
        </w:tc>
        <w:tc>
          <w:tcPr>
            <w:tcW w:w="1037" w:type="dxa"/>
            <w:tcBorders>
              <w:top w:val="nil"/>
              <w:left w:val="nil"/>
              <w:bottom w:val="nil"/>
              <w:right w:val="nil"/>
            </w:tcBorders>
            <w:vAlign w:val="bottom"/>
          </w:tcPr>
          <w:p w:rsidRPr="006C7A7F" w:rsidR="00B64CF7" w:rsidP="00B64CF7" w:rsidRDefault="00B64CF7" w14:paraId="78E487B1" w14:textId="77777777">
            <w:pPr>
              <w:spacing w:after="1" w:line="259" w:lineRule="auto"/>
              <w:ind w:left="9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Maximum </w:t>
            </w:r>
          </w:p>
          <w:p w:rsidRPr="006C7A7F" w:rsidR="00B64CF7" w:rsidP="00B64CF7" w:rsidRDefault="00B64CF7" w14:paraId="723697CB" w14:textId="77777777">
            <w:pPr>
              <w:spacing w:after="1" w:line="259" w:lineRule="auto"/>
              <w:ind w:left="122" w:hanging="12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sampling and recording interval </w:t>
            </w:r>
          </w:p>
          <w:p w:rsidRPr="006C7A7F" w:rsidR="00B64CF7" w:rsidP="00B64CF7" w:rsidRDefault="00B64CF7" w14:paraId="336A48BF" w14:textId="77777777">
            <w:pPr>
              <w:spacing w:line="259" w:lineRule="auto"/>
              <w:ind w:left="12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(seconds) </w:t>
            </w:r>
          </w:p>
        </w:tc>
        <w:tc>
          <w:tcPr>
            <w:tcW w:w="1163" w:type="dxa"/>
            <w:tcBorders>
              <w:top w:val="nil"/>
              <w:left w:val="nil"/>
              <w:bottom w:val="nil"/>
              <w:right w:val="nil"/>
            </w:tcBorders>
          </w:tcPr>
          <w:p w:rsidRPr="006C7A7F" w:rsidR="00B64CF7" w:rsidP="00B64CF7" w:rsidRDefault="00B64CF7" w14:paraId="0F75A6EC" w14:textId="77777777">
            <w:pPr>
              <w:ind w:left="40" w:firstLine="12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Accuracy limits (sensor input </w:t>
            </w:r>
          </w:p>
          <w:p w:rsidRPr="006C7A7F" w:rsidR="00B64CF7" w:rsidP="00B64CF7" w:rsidRDefault="00B64CF7" w14:paraId="2F9175EA" w14:textId="77777777">
            <w:pPr>
              <w:spacing w:line="259" w:lineRule="auto"/>
              <w:ind w:left="206" w:right="210" w:hanging="4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compared to FDR readout) </w:t>
            </w:r>
          </w:p>
        </w:tc>
        <w:tc>
          <w:tcPr>
            <w:tcW w:w="854" w:type="dxa"/>
            <w:tcBorders>
              <w:top w:val="nil"/>
              <w:left w:val="nil"/>
              <w:bottom w:val="nil"/>
              <w:right w:val="nil"/>
            </w:tcBorders>
            <w:vAlign w:val="bottom"/>
          </w:tcPr>
          <w:p w:rsidRPr="006C7A7F" w:rsidR="00B64CF7" w:rsidP="00B64CF7" w:rsidRDefault="00B64CF7" w14:paraId="7A65651A" w14:textId="77777777">
            <w:pPr>
              <w:spacing w:line="259" w:lineRule="auto"/>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Recording resolution </w:t>
            </w:r>
          </w:p>
        </w:tc>
      </w:tr>
    </w:tbl>
    <w:p w:rsidRPr="006C7A7F" w:rsidR="00B64CF7" w:rsidP="00B64CF7" w:rsidRDefault="00B64CF7" w14:paraId="3F3B3518" w14:textId="77777777">
      <w:pPr>
        <w:spacing w:after="109" w:line="259" w:lineRule="auto"/>
        <w:ind w:left="-60" w:right="-56"/>
        <w:contextualSpacing w:val="0"/>
        <w:rPr>
          <w:rFonts w:ascii="Calibri" w:hAnsi="Calibri" w:eastAsia="Calibri" w:cs="Arial"/>
          <w:color w:val="000000" w:themeColor="text1"/>
          <w:sz w:val="20"/>
          <w:szCs w:val="20"/>
          <w:lang w:eastAsia="en-GB"/>
        </w:rPr>
      </w:pPr>
      <w:r w:rsidRPr="006C7A7F">
        <w:rPr>
          <w:rFonts w:ascii="Calibri" w:hAnsi="Calibri" w:eastAsia="Calibri" w:cs="Calibri"/>
          <w:noProof/>
          <w:color w:val="000000" w:themeColor="text1"/>
          <w:sz w:val="22"/>
          <w:szCs w:val="20"/>
          <w:lang w:eastAsia="en-GB"/>
        </w:rPr>
        <mc:AlternateContent>
          <mc:Choice Requires="wpg">
            <w:drawing>
              <wp:inline distT="0" distB="0" distL="0" distR="0" wp14:anchorId="3F820CE6" wp14:editId="7B35BB8D">
                <wp:extent cx="6477000" cy="3048"/>
                <wp:effectExtent l="0" t="0" r="0" b="0"/>
                <wp:docPr id="620643" name="Group 620643"/>
                <wp:cNvGraphicFramePr/>
                <a:graphic xmlns:a="http://schemas.openxmlformats.org/drawingml/2006/main">
                  <a:graphicData uri="http://schemas.microsoft.com/office/word/2010/wordprocessingGroup">
                    <wpg:wgp>
                      <wpg:cNvGrpSpPr/>
                      <wpg:grpSpPr>
                        <a:xfrm>
                          <a:off x="0" y="0"/>
                          <a:ext cx="6477000" cy="3048"/>
                          <a:chOff x="0" y="0"/>
                          <a:chExt cx="6477000" cy="3048"/>
                        </a:xfrm>
                      </wpg:grpSpPr>
                      <wps:wsp>
                        <wps:cNvPr id="736661" name="Shape 736661"/>
                        <wps:cNvSpPr/>
                        <wps:spPr>
                          <a:xfrm>
                            <a:off x="0" y="0"/>
                            <a:ext cx="6477000" cy="9144"/>
                          </a:xfrm>
                          <a:custGeom>
                            <a:avLst/>
                            <a:gdLst/>
                            <a:ahLst/>
                            <a:cxnLst/>
                            <a:rect l="0" t="0" r="0" b="0"/>
                            <a:pathLst>
                              <a:path w="6477000" h="9144">
                                <a:moveTo>
                                  <a:pt x="0" y="0"/>
                                </a:moveTo>
                                <a:lnTo>
                                  <a:pt x="6477000" y="0"/>
                                </a:lnTo>
                                <a:lnTo>
                                  <a:pt x="647700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w14:anchorId="7661CD17">
              <v:group id="Group 620643" style="width:510pt;height:.25pt;mso-position-horizontal-relative:char;mso-position-vertical-relative:line" coordsize="64770,30" o:spid="_x0000_s1026" w14:anchorId="6E5E2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">
                <v:shape id="Shape 736661" style="position:absolute;width:64770;height:91;visibility:visible;mso-wrap-style:square;v-text-anchor:top" coordsize="6477000,9144" o:spid="_x0000_s1027" fillcolor="black" stroked="f" strokeweight="0" path="m,l6477000,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">
                  <v:stroke miterlimit="83231f" joinstyle="miter"/>
                  <v:path textboxrect="0,0,6477000,9144" arrowok="t"/>
                </v:shape>
                <w10:anchorlock/>
              </v:group>
            </w:pict>
          </mc:Fallback>
        </mc:AlternateContent>
      </w:r>
    </w:p>
    <w:p w:rsidRPr="006C7A7F" w:rsidR="00B64CF7" w:rsidRDefault="00B64CF7" w14:paraId="5D70AC97" w14:textId="77777777">
      <w:pPr>
        <w:numPr>
          <w:ilvl w:val="0"/>
          <w:numId w:val="426"/>
        </w:numPr>
        <w:spacing w:after="133" w:line="270" w:lineRule="auto"/>
        <w:ind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Time (UTC when  24 hours 4 ±0.125%/h 1 s available,  otherwise relative time count or </w:t>
      </w:r>
      <w:r w:rsidRPr="006C7A7F">
        <w:rPr>
          <w:rFonts w:ascii="Calibri" w:hAnsi="Calibri" w:eastAsia="Calibri" w:cs="Arial"/>
          <w:strike/>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 xml:space="preserve">GNSS time sync) </w:t>
      </w:r>
    </w:p>
    <w:p w:rsidRPr="006C7A7F" w:rsidR="00B64CF7" w:rsidRDefault="00B64CF7" w14:paraId="4699F2A6" w14:textId="77777777">
      <w:pPr>
        <w:numPr>
          <w:ilvl w:val="0"/>
          <w:numId w:val="426"/>
        </w:numPr>
        <w:spacing w:after="13" w:line="270" w:lineRule="auto"/>
        <w:ind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Pressure-altitude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–300 m (–1 000 ft) to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±30 m to ±200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1.5 m (5 ft) maximum certificated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m </w:t>
      </w:r>
    </w:p>
    <w:p w:rsidRPr="006C7A7F" w:rsidR="00B64CF7" w:rsidP="00B64CF7" w:rsidRDefault="00B64CF7" w14:paraId="1AFEA352" w14:textId="77777777">
      <w:pPr>
        <w:tabs>
          <w:tab w:val="center" w:pos="5880"/>
          <w:tab w:val="center" w:pos="8340"/>
        </w:tabs>
        <w:spacing w:after="13" w:line="270"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altitude of aircraft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(±100 ft to </w:t>
      </w:r>
    </w:p>
    <w:p w:rsidRPr="006C7A7F" w:rsidR="00B64CF7" w:rsidP="00B64CF7" w:rsidRDefault="00B64CF7" w14:paraId="35CC5289" w14:textId="77777777">
      <w:pPr>
        <w:tabs>
          <w:tab w:val="center" w:pos="5880"/>
          <w:tab w:val="center" w:pos="8341"/>
        </w:tabs>
        <w:spacing w:after="136" w:line="270"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+1 500 m (+5 000 ft)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±700 ft) </w:t>
      </w:r>
    </w:p>
    <w:p w:rsidRPr="006C7A7F" w:rsidR="00B64CF7" w:rsidRDefault="00B64CF7" w14:paraId="7A873220" w14:textId="77777777">
      <w:pPr>
        <w:numPr>
          <w:ilvl w:val="0"/>
          <w:numId w:val="426"/>
        </w:numPr>
        <w:spacing w:after="13" w:line="270" w:lineRule="auto"/>
        <w:ind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Indicated airspeed or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95 km/h (50 kt) to max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±5%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kt (0.5 kt </w:t>
      </w:r>
    </w:p>
    <w:p w:rsidRPr="006C7A7F" w:rsidR="00B64CF7" w:rsidP="00B64CF7" w:rsidRDefault="00B64CF7" w14:paraId="2F9AE618" w14:textId="77777777">
      <w:pPr>
        <w:tabs>
          <w:tab w:val="center" w:pos="1682"/>
          <w:tab w:val="center" w:pos="5880"/>
          <w:tab w:val="center" w:pos="8340"/>
          <w:tab w:val="right" w:pos="10084"/>
        </w:tabs>
        <w:spacing w:after="31" w:line="265"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calibrated airspeed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V</w:t>
      </w:r>
      <w:r w:rsidRPr="006C7A7F">
        <w:rPr>
          <w:rFonts w:ascii="Calibri" w:hAnsi="Calibri" w:eastAsia="Calibri" w:cs="Arial"/>
          <w:color w:val="000000" w:themeColor="text1"/>
          <w:sz w:val="16"/>
          <w:szCs w:val="20"/>
          <w:vertAlign w:val="subscript"/>
          <w:lang w:eastAsia="en-GB"/>
        </w:rPr>
        <w:t>So</w:t>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i/>
          <w:color w:val="000000" w:themeColor="text1"/>
          <w:sz w:val="16"/>
          <w:szCs w:val="20"/>
          <w:lang w:eastAsia="en-GB"/>
        </w:rPr>
        <w:t>(Note 1)</w:t>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recommended) </w:t>
      </w:r>
    </w:p>
    <w:p w:rsidRPr="006C7A7F" w:rsidR="00B64CF7" w:rsidP="00B64CF7" w:rsidRDefault="00B64CF7" w14:paraId="6479F2EB" w14:textId="77777777">
      <w:pPr>
        <w:tabs>
          <w:tab w:val="center" w:pos="5879"/>
          <w:tab w:val="center" w:pos="8339"/>
        </w:tabs>
        <w:spacing w:after="115" w:line="270"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V</w:t>
      </w:r>
      <w:r w:rsidRPr="006C7A7F">
        <w:rPr>
          <w:rFonts w:ascii="Calibri" w:hAnsi="Calibri" w:eastAsia="Calibri" w:cs="Arial"/>
          <w:color w:val="000000" w:themeColor="text1"/>
          <w:sz w:val="16"/>
          <w:szCs w:val="20"/>
          <w:vertAlign w:val="subscript"/>
          <w:lang w:eastAsia="en-GB"/>
        </w:rPr>
        <w:t>So</w:t>
      </w:r>
      <w:r w:rsidRPr="006C7A7F">
        <w:rPr>
          <w:rFonts w:ascii="Calibri" w:hAnsi="Calibri" w:eastAsia="Calibri" w:cs="Arial"/>
          <w:color w:val="000000" w:themeColor="text1"/>
          <w:sz w:val="16"/>
          <w:szCs w:val="20"/>
          <w:lang w:eastAsia="en-GB"/>
        </w:rPr>
        <w:t xml:space="preserve"> to 1.2 V</w:t>
      </w:r>
      <w:r w:rsidRPr="006C7A7F">
        <w:rPr>
          <w:rFonts w:ascii="Calibri" w:hAnsi="Calibri" w:eastAsia="Calibri" w:cs="Arial"/>
          <w:color w:val="000000" w:themeColor="text1"/>
          <w:sz w:val="16"/>
          <w:szCs w:val="20"/>
          <w:vertAlign w:val="subscript"/>
          <w:lang w:eastAsia="en-GB"/>
        </w:rPr>
        <w:t>D</w:t>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i/>
          <w:color w:val="000000" w:themeColor="text1"/>
          <w:sz w:val="16"/>
          <w:szCs w:val="20"/>
          <w:lang w:eastAsia="en-GB"/>
        </w:rPr>
        <w:t>(Note 2)</w:t>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±3% </w:t>
      </w:r>
    </w:p>
    <w:p w:rsidRPr="006C7A7F" w:rsidR="00B64CF7" w:rsidRDefault="00B64CF7" w14:paraId="35691729" w14:textId="77777777">
      <w:pPr>
        <w:numPr>
          <w:ilvl w:val="0"/>
          <w:numId w:val="426"/>
        </w:numPr>
        <w:spacing w:after="132" w:line="270" w:lineRule="auto"/>
        <w:ind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Heading (primary  360° 1 ±2° 0.5° flight crew reference) </w:t>
      </w:r>
    </w:p>
    <w:p w:rsidRPr="006C7A7F" w:rsidR="00B64CF7" w:rsidRDefault="00B64CF7" w14:paraId="1BAA480E" w14:textId="77777777">
      <w:pPr>
        <w:numPr>
          <w:ilvl w:val="0"/>
          <w:numId w:val="426"/>
        </w:numPr>
        <w:spacing w:after="13" w:line="270" w:lineRule="auto"/>
        <w:ind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Normal acceleration Application for type certification is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–3 g to +6 g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0.125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of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0.004 g </w:t>
      </w:r>
    </w:p>
    <w:p w:rsidRPr="006C7A7F" w:rsidR="00B64CF7" w:rsidP="00B64CF7" w:rsidRDefault="00B64CF7" w14:paraId="6E9AF17D" w14:textId="77777777">
      <w:pPr>
        <w:tabs>
          <w:tab w:val="center" w:pos="1344"/>
          <w:tab w:val="center" w:pos="3775"/>
          <w:tab w:val="center" w:pos="8341"/>
        </w:tabs>
        <w:spacing w:after="13" w:line="270"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w:t>
      </w:r>
      <w:r w:rsidRPr="006C7A7F">
        <w:rPr>
          <w:rFonts w:ascii="Calibri" w:hAnsi="Calibri" w:eastAsia="Calibri" w:cs="Arial"/>
          <w:i/>
          <w:color w:val="000000" w:themeColor="text1"/>
          <w:sz w:val="16"/>
          <w:szCs w:val="20"/>
          <w:lang w:eastAsia="en-GB"/>
        </w:rPr>
        <w:t>Note 8</w:t>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submitted to a Contracting State before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maximum </w:t>
      </w:r>
    </w:p>
    <w:p w:rsidRPr="006C7A7F" w:rsidR="00B64CF7" w:rsidP="00B64CF7" w:rsidRDefault="00B64CF7" w14:paraId="492F2F49" w14:textId="77777777">
      <w:pPr>
        <w:tabs>
          <w:tab w:val="center" w:pos="3009"/>
          <w:tab w:val="center" w:pos="8340"/>
        </w:tabs>
        <w:spacing w:after="13" w:line="270"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1 January 2016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range </w:t>
      </w:r>
    </w:p>
    <w:p w:rsidRPr="006C7A7F" w:rsidR="00B64CF7" w:rsidP="00B64CF7" w:rsidRDefault="00B64CF7" w14:paraId="3235EC7F" w14:textId="77777777">
      <w:pPr>
        <w:spacing w:after="3" w:line="265" w:lineRule="auto"/>
        <w:ind w:right="1428"/>
        <w:contextualSpacing w:val="0"/>
        <w:jc w:val="right"/>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excluding </w:t>
      </w:r>
    </w:p>
    <w:p w:rsidRPr="006C7A7F" w:rsidR="00B64CF7" w:rsidP="00B64CF7" w:rsidRDefault="00B64CF7" w14:paraId="59BE89F8" w14:textId="77777777">
      <w:pPr>
        <w:spacing w:after="3" w:line="265" w:lineRule="auto"/>
        <w:ind w:right="1282"/>
        <w:contextualSpacing w:val="0"/>
        <w:jc w:val="right"/>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datum error of </w:t>
      </w:r>
    </w:p>
    <w:p w:rsidRPr="006C7A7F" w:rsidR="00B64CF7" w:rsidP="00B64CF7" w:rsidRDefault="00B64CF7" w14:paraId="7DBFD405" w14:textId="77777777">
      <w:pPr>
        <w:spacing w:after="135" w:line="265" w:lineRule="auto"/>
        <w:ind w:right="1594"/>
        <w:contextualSpacing w:val="0"/>
        <w:jc w:val="right"/>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±5% </w:t>
      </w:r>
    </w:p>
    <w:p w:rsidRPr="006C7A7F" w:rsidR="00B64CF7" w:rsidP="00B64CF7" w:rsidRDefault="00B64CF7" w14:paraId="4335B75B" w14:textId="77777777">
      <w:pPr>
        <w:spacing w:after="13" w:line="270" w:lineRule="auto"/>
        <w:ind w:left="2520" w:right="9" w:hanging="2040"/>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Application for type certification is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–3 g to +6 g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0.0625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of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0.004 g submitted to a Contracting State on or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maximum </w:t>
      </w:r>
    </w:p>
    <w:p w:rsidRPr="006C7A7F" w:rsidR="00B64CF7" w:rsidP="00B64CF7" w:rsidRDefault="00B64CF7" w14:paraId="7EC7FB7E" w14:textId="77777777">
      <w:pPr>
        <w:tabs>
          <w:tab w:val="center" w:pos="3176"/>
          <w:tab w:val="center" w:pos="8340"/>
        </w:tabs>
        <w:spacing w:after="13" w:line="270"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after 1 January 2016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range </w:t>
      </w:r>
    </w:p>
    <w:p w:rsidRPr="006C7A7F" w:rsidR="00B64CF7" w:rsidP="00B64CF7" w:rsidRDefault="00B64CF7" w14:paraId="5907FE05" w14:textId="77777777">
      <w:pPr>
        <w:spacing w:after="3" w:line="265" w:lineRule="auto"/>
        <w:ind w:right="1428"/>
        <w:contextualSpacing w:val="0"/>
        <w:jc w:val="right"/>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excluding </w:t>
      </w:r>
    </w:p>
    <w:p w:rsidRPr="006C7A7F" w:rsidR="00B64CF7" w:rsidP="00B64CF7" w:rsidRDefault="00B64CF7" w14:paraId="22A8D95D" w14:textId="77777777">
      <w:pPr>
        <w:spacing w:after="3" w:line="265" w:lineRule="auto"/>
        <w:ind w:right="1282"/>
        <w:contextualSpacing w:val="0"/>
        <w:jc w:val="right"/>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datum error of </w:t>
      </w:r>
    </w:p>
    <w:p w:rsidRPr="006C7A7F" w:rsidR="00B64CF7" w:rsidP="00B64CF7" w:rsidRDefault="00B64CF7" w14:paraId="42A78C91" w14:textId="77777777">
      <w:pPr>
        <w:spacing w:after="135" w:line="265" w:lineRule="auto"/>
        <w:ind w:right="1594"/>
        <w:contextualSpacing w:val="0"/>
        <w:jc w:val="right"/>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±5% </w:t>
      </w:r>
    </w:p>
    <w:p w:rsidRPr="006C7A7F" w:rsidR="00B64CF7" w:rsidRDefault="00B64CF7" w14:paraId="30C870F7" w14:textId="77777777">
      <w:pPr>
        <w:numPr>
          <w:ilvl w:val="0"/>
          <w:numId w:val="426"/>
        </w:numPr>
        <w:spacing w:after="132" w:line="270" w:lineRule="auto"/>
        <w:ind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Pitch attitude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±75° or usable range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0.25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±2°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0.5° whichever is greater </w:t>
      </w:r>
    </w:p>
    <w:p w:rsidRPr="006C7A7F" w:rsidR="00B64CF7" w:rsidRDefault="00B64CF7" w14:paraId="14A288DA" w14:textId="77777777">
      <w:pPr>
        <w:numPr>
          <w:ilvl w:val="0"/>
          <w:numId w:val="426"/>
        </w:numPr>
        <w:spacing w:after="136" w:line="270" w:lineRule="auto"/>
        <w:ind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Roll attitude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±180°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0.25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±2°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0.5° </w:t>
      </w:r>
    </w:p>
    <w:p w:rsidRPr="006C7A7F" w:rsidR="00B64CF7" w:rsidRDefault="00B64CF7" w14:paraId="3A68D3DC" w14:textId="77777777">
      <w:pPr>
        <w:numPr>
          <w:ilvl w:val="0"/>
          <w:numId w:val="426"/>
        </w:numPr>
        <w:spacing w:after="13" w:line="270" w:lineRule="auto"/>
        <w:ind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Radio transmission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On-off (one discrete)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keying </w:t>
      </w:r>
    </w:p>
    <w:p w:rsidRPr="006C7A7F" w:rsidR="00B64CF7" w:rsidP="00B64CF7" w:rsidRDefault="00B64CF7" w14:paraId="62946F65" w14:textId="77777777">
      <w:pPr>
        <w:spacing w:after="0"/>
        <w:contextualSpacing w:val="0"/>
        <w:rPr>
          <w:rFonts w:ascii="Calibri" w:hAnsi="Calibri" w:eastAsia="Calibri" w:cs="Arial"/>
          <w:color w:val="000000" w:themeColor="text1"/>
          <w:sz w:val="20"/>
          <w:szCs w:val="20"/>
          <w:lang w:eastAsia="en-GB"/>
        </w:rPr>
        <w:sectPr w:rsidRPr="006C7A7F" w:rsidR="00B64CF7">
          <w:headerReference w:type="even" r:id="rId24"/>
          <w:headerReference w:type="default" r:id="rId25"/>
          <w:footerReference w:type="even" r:id="rId26"/>
          <w:footerReference w:type="default" r:id="rId27"/>
          <w:headerReference w:type="first" r:id="rId28"/>
          <w:footerReference w:type="first" r:id="rId29"/>
          <w:footnotePr>
            <w:numRestart w:val="eachPage"/>
          </w:footnotePr>
          <w:pgSz w:w="12240" w:h="15840" w:orient="portrait"/>
          <w:pgMar w:top="1013" w:right="1076" w:bottom="969" w:left="1080" w:header="720" w:footer="965" w:gutter="0"/>
          <w:pgNumType w:start="1"/>
          <w:cols w:space="720"/>
          <w:titlePg/>
        </w:sectPr>
      </w:pPr>
    </w:p>
    <w:p w:rsidRPr="006C7A7F" w:rsidR="00B64CF7" w:rsidRDefault="00B64CF7" w14:paraId="738252AD" w14:textId="77777777">
      <w:pPr>
        <w:numPr>
          <w:ilvl w:val="0"/>
          <w:numId w:val="426"/>
        </w:numPr>
        <w:spacing w:after="13" w:line="270" w:lineRule="auto"/>
        <w:ind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Power on each Full range 1 (per ±2% 0.2% of full engine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engine) range or the </w:t>
      </w:r>
    </w:p>
    <w:p w:rsidRPr="006C7A7F" w:rsidR="00B64CF7" w:rsidP="00B64CF7" w:rsidRDefault="00B64CF7" w14:paraId="69AAA0A5" w14:textId="77777777">
      <w:pPr>
        <w:tabs>
          <w:tab w:val="center" w:pos="1344"/>
          <w:tab w:val="center" w:pos="9510"/>
        </w:tabs>
        <w:spacing w:after="3" w:line="265"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i/>
          <w:color w:val="000000" w:themeColor="text1"/>
          <w:sz w:val="16"/>
          <w:szCs w:val="20"/>
          <w:lang w:eastAsia="en-GB"/>
        </w:rPr>
        <w:t xml:space="preserve">(Note 3) </w:t>
      </w:r>
      <w:r w:rsidRPr="006C7A7F">
        <w:rPr>
          <w:rFonts w:ascii="Calibri" w:hAnsi="Calibri" w:eastAsia="Calibri" w:cs="Arial"/>
          <w:i/>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resolution </w:t>
      </w:r>
    </w:p>
    <w:p w:rsidRPr="006C7A7F" w:rsidR="00B64CF7" w:rsidP="00B64CF7" w:rsidRDefault="00B64CF7" w14:paraId="51E1C610" w14:textId="77777777">
      <w:pPr>
        <w:spacing w:after="119" w:line="259" w:lineRule="auto"/>
        <w:ind w:left="8937"/>
        <w:contextualSpacing w:val="0"/>
        <w:jc w:val="center"/>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required to operate the aircraft </w:t>
      </w:r>
    </w:p>
    <w:p w:rsidRPr="006C7A7F" w:rsidR="00B64CF7" w:rsidP="00B64CF7" w:rsidRDefault="00B64CF7" w14:paraId="5D7831C5" w14:textId="77777777">
      <w:pPr>
        <w:spacing w:after="3" w:line="270" w:lineRule="auto"/>
        <w:ind w:left="1075" w:right="126" w:hanging="730"/>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10* Trailing edge flap  Full range or each 2 ±5% or as 0.5% of full and cockpit discrete position pilot’s range or the control selection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indicator resolution </w:t>
      </w:r>
    </w:p>
    <w:p w:rsidRPr="006C7A7F" w:rsidR="00B64CF7" w:rsidP="00B64CF7" w:rsidRDefault="00B64CF7" w14:paraId="671A4A3A" w14:textId="77777777">
      <w:pPr>
        <w:spacing w:after="119" w:line="259" w:lineRule="auto"/>
        <w:ind w:left="8937"/>
        <w:contextualSpacing w:val="0"/>
        <w:jc w:val="center"/>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required to operate the aircraft </w:t>
      </w:r>
    </w:p>
    <w:p w:rsidRPr="006C7A7F" w:rsidR="00B64CF7" w:rsidP="00B64CF7" w:rsidRDefault="00B64CF7" w14:paraId="769E6FFA" w14:textId="77777777">
      <w:pPr>
        <w:spacing w:after="3" w:line="270" w:lineRule="auto"/>
        <w:ind w:left="1075" w:right="126" w:hanging="730"/>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11* Leading edge flap  Full range or each 2 ±5% or as 0.5% of full and cockpit discrete position pilot’s range or the control selection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indicator resolution </w:t>
      </w:r>
    </w:p>
    <w:p w:rsidRPr="006C7A7F" w:rsidR="00B64CF7" w:rsidP="00B64CF7" w:rsidRDefault="00B64CF7" w14:paraId="373AD304" w14:textId="77777777">
      <w:pPr>
        <w:spacing w:after="3" w:line="259" w:lineRule="auto"/>
        <w:ind w:left="8936"/>
        <w:contextualSpacing w:val="0"/>
        <w:jc w:val="center"/>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required to operate the </w:t>
      </w:r>
    </w:p>
    <w:p w:rsidRPr="006C7A7F" w:rsidR="00B64CF7" w:rsidP="00B64CF7" w:rsidRDefault="00B64CF7" w14:paraId="66BE0A68" w14:textId="77777777">
      <w:pPr>
        <w:spacing w:after="115" w:line="265" w:lineRule="auto"/>
        <w:ind w:right="297"/>
        <w:contextualSpacing w:val="0"/>
        <w:jc w:val="right"/>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aircraft </w:t>
      </w:r>
    </w:p>
    <w:p w:rsidRPr="006C7A7F" w:rsidR="00B64CF7" w:rsidP="00B64CF7" w:rsidRDefault="00B64CF7" w14:paraId="23A21C56" w14:textId="77777777">
      <w:pPr>
        <w:spacing w:after="115" w:line="270" w:lineRule="auto"/>
        <w:ind w:left="1080" w:right="9" w:hanging="720"/>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12* Thrust reverser  Stowed, in transit,  1 (per   position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and reverse engine) </w:t>
      </w:r>
    </w:p>
    <w:p w:rsidRPr="006C7A7F" w:rsidR="00B64CF7" w:rsidP="00B64CF7" w:rsidRDefault="00B64CF7" w14:paraId="1D25DFF1" w14:textId="77777777">
      <w:pPr>
        <w:spacing w:after="3" w:line="270" w:lineRule="auto"/>
        <w:ind w:left="1075" w:right="126" w:hanging="730"/>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13* Ground spoiler/speed  Full range or each  1 ±2% unless 0.2% of full brake discrete position higher range selection (selection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accuracy and position)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uniquely </w:t>
      </w:r>
    </w:p>
    <w:p w:rsidRPr="006C7A7F" w:rsidR="00B64CF7" w:rsidP="00B64CF7" w:rsidRDefault="00B64CF7" w14:paraId="510CEC14" w14:textId="77777777">
      <w:pPr>
        <w:spacing w:after="133" w:line="270" w:lineRule="auto"/>
        <w:ind w:left="8084"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required </w:t>
      </w:r>
    </w:p>
    <w:p w:rsidRPr="006C7A7F" w:rsidR="00B64CF7" w:rsidP="00B64CF7" w:rsidRDefault="00B64CF7" w14:paraId="77C998B3" w14:textId="77777777">
      <w:pPr>
        <w:tabs>
          <w:tab w:val="center" w:pos="479"/>
          <w:tab w:val="center" w:pos="1433"/>
          <w:tab w:val="center" w:pos="3780"/>
          <w:tab w:val="center" w:pos="5880"/>
          <w:tab w:val="center" w:pos="7260"/>
          <w:tab w:val="center" w:pos="8341"/>
          <w:tab w:val="center" w:pos="9510"/>
        </w:tabs>
        <w:spacing w:after="13" w:line="270"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14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Outside air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Sensor range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2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±2°C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0.3°C </w:t>
      </w:r>
    </w:p>
    <w:p w:rsidRPr="006C7A7F" w:rsidR="00B64CF7" w:rsidP="00B64CF7" w:rsidRDefault="00B64CF7" w14:paraId="0BF3F847" w14:textId="77777777">
      <w:pPr>
        <w:spacing w:after="112" w:line="270" w:lineRule="auto"/>
        <w:ind w:left="1090"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temperature </w:t>
      </w:r>
    </w:p>
    <w:p w:rsidRPr="006C7A7F" w:rsidR="00B64CF7" w:rsidP="00B64CF7" w:rsidRDefault="00B64CF7" w14:paraId="298868FA" w14:textId="77777777">
      <w:pPr>
        <w:spacing w:after="111" w:line="270" w:lineRule="auto"/>
        <w:ind w:left="1075" w:right="2737" w:hanging="730"/>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15* Autopilot/auto   A suitable  1   throttle/AFCS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combination  mode and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of discretes engagement status </w:t>
      </w:r>
    </w:p>
    <w:p w:rsidRPr="006C7A7F" w:rsidR="00B64CF7" w:rsidRDefault="00B64CF7" w14:paraId="71300699" w14:textId="77777777">
      <w:pPr>
        <w:numPr>
          <w:ilvl w:val="0"/>
          <w:numId w:val="427"/>
        </w:numPr>
        <w:spacing w:after="13" w:line="270" w:lineRule="auto"/>
        <w:ind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Longitudinal Application for type certification ±1 g 0.25 ±0.015 g  0.004 g acceleration submitted to a Contracting State before excluding a </w:t>
      </w:r>
    </w:p>
    <w:p w:rsidRPr="006C7A7F" w:rsidR="00B64CF7" w:rsidP="00B64CF7" w:rsidRDefault="00B64CF7" w14:paraId="5A7A1C3C" w14:textId="77777777">
      <w:pPr>
        <w:tabs>
          <w:tab w:val="center" w:pos="1344"/>
          <w:tab w:val="center" w:pos="3009"/>
          <w:tab w:val="center" w:pos="8340"/>
        </w:tabs>
        <w:spacing w:after="13" w:line="270"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w:t>
      </w:r>
      <w:r w:rsidRPr="006C7A7F">
        <w:rPr>
          <w:rFonts w:ascii="Calibri" w:hAnsi="Calibri" w:eastAsia="Calibri" w:cs="Arial"/>
          <w:i/>
          <w:color w:val="000000" w:themeColor="text1"/>
          <w:sz w:val="16"/>
          <w:szCs w:val="20"/>
          <w:lang w:eastAsia="en-GB"/>
        </w:rPr>
        <w:t>Note 8</w:t>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January 2016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datum error of </w:t>
      </w:r>
    </w:p>
    <w:p w:rsidRPr="006C7A7F" w:rsidR="00B64CF7" w:rsidP="00B64CF7" w:rsidRDefault="00B64CF7" w14:paraId="1999FEFE" w14:textId="77777777">
      <w:pPr>
        <w:spacing w:after="133" w:line="270" w:lineRule="auto"/>
        <w:ind w:left="8106"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±0.05 g </w:t>
      </w:r>
    </w:p>
    <w:p w:rsidRPr="006C7A7F" w:rsidR="00B64CF7" w:rsidP="00B64CF7" w:rsidRDefault="00B64CF7" w14:paraId="43D81DE8" w14:textId="77777777">
      <w:pPr>
        <w:spacing w:after="13" w:line="270" w:lineRule="auto"/>
        <w:ind w:left="2520" w:right="9" w:hanging="2040"/>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Application for type certification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g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0.0625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±0.015 g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0.004 g submitted to a Contracting State on or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excluding a </w:t>
      </w:r>
    </w:p>
    <w:p w:rsidRPr="006C7A7F" w:rsidR="00B64CF7" w:rsidP="00B64CF7" w:rsidRDefault="00B64CF7" w14:paraId="550019A2" w14:textId="77777777">
      <w:pPr>
        <w:tabs>
          <w:tab w:val="center" w:pos="3176"/>
          <w:tab w:val="center" w:pos="8340"/>
        </w:tabs>
        <w:spacing w:after="13" w:line="270"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after 1 January 2016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datum error of </w:t>
      </w:r>
    </w:p>
    <w:p w:rsidRPr="006C7A7F" w:rsidR="00B64CF7" w:rsidP="00B64CF7" w:rsidRDefault="00B64CF7" w14:paraId="7FE43935" w14:textId="77777777">
      <w:pPr>
        <w:spacing w:after="132" w:line="270" w:lineRule="auto"/>
        <w:ind w:left="8106"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±0.05 g </w:t>
      </w:r>
    </w:p>
    <w:p w:rsidRPr="006C7A7F" w:rsidR="00B64CF7" w:rsidRDefault="00B64CF7" w14:paraId="7173B2E4" w14:textId="77777777">
      <w:pPr>
        <w:numPr>
          <w:ilvl w:val="0"/>
          <w:numId w:val="427"/>
        </w:numPr>
        <w:spacing w:after="13" w:line="270" w:lineRule="auto"/>
        <w:ind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Lateral acceleration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Application for type certification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g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0.25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±0.015 g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0.004 g </w:t>
      </w:r>
    </w:p>
    <w:p w:rsidRPr="006C7A7F" w:rsidR="00B64CF7" w:rsidP="00B64CF7" w:rsidRDefault="00B64CF7" w14:paraId="7EA2D2C7" w14:textId="77777777">
      <w:pPr>
        <w:tabs>
          <w:tab w:val="center" w:pos="1344"/>
          <w:tab w:val="center" w:pos="3775"/>
          <w:tab w:val="center" w:pos="8339"/>
        </w:tabs>
        <w:spacing w:after="13" w:line="270"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w:t>
      </w:r>
      <w:r w:rsidRPr="006C7A7F">
        <w:rPr>
          <w:rFonts w:ascii="Calibri" w:hAnsi="Calibri" w:eastAsia="Calibri" w:cs="Arial"/>
          <w:i/>
          <w:color w:val="000000" w:themeColor="text1"/>
          <w:sz w:val="16"/>
          <w:szCs w:val="20"/>
          <w:lang w:eastAsia="en-GB"/>
        </w:rPr>
        <w:t>Note 8</w:t>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submitted to a Contracting State before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excluding a </w:t>
      </w:r>
    </w:p>
    <w:p w:rsidRPr="006C7A7F" w:rsidR="00B64CF7" w:rsidP="00B64CF7" w:rsidRDefault="00B64CF7" w14:paraId="477D2988" w14:textId="77777777">
      <w:pPr>
        <w:tabs>
          <w:tab w:val="center" w:pos="3009"/>
          <w:tab w:val="center" w:pos="8340"/>
        </w:tabs>
        <w:spacing w:after="13" w:line="270"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1 January 2016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datum error of </w:t>
      </w:r>
    </w:p>
    <w:p w:rsidRPr="006C7A7F" w:rsidR="00B64CF7" w:rsidP="00B64CF7" w:rsidRDefault="00B64CF7" w14:paraId="27AF2F62" w14:textId="77777777">
      <w:pPr>
        <w:spacing w:after="141" w:line="270" w:lineRule="auto"/>
        <w:ind w:left="8106"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±0.05 g </w:t>
      </w:r>
    </w:p>
    <w:p w:rsidRPr="006C7A7F" w:rsidR="00B64CF7" w:rsidP="00B64CF7" w:rsidRDefault="00B64CF7" w14:paraId="06B98870" w14:textId="77777777">
      <w:pPr>
        <w:spacing w:after="13" w:line="322" w:lineRule="auto"/>
        <w:ind w:left="2520" w:right="9" w:hanging="2040"/>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Application for type certification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g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0.0625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±0.015 g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0.004 g submitted to a Contracting State on or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excluding a </w:t>
      </w:r>
    </w:p>
    <w:p w:rsidRPr="006C7A7F" w:rsidR="00B64CF7" w:rsidP="00B64CF7" w:rsidRDefault="00B64CF7" w14:paraId="16B3EF41" w14:textId="77777777">
      <w:pPr>
        <w:tabs>
          <w:tab w:val="center" w:pos="3176"/>
          <w:tab w:val="center" w:pos="8340"/>
        </w:tabs>
        <w:spacing w:after="13" w:line="270"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after 1 January 2016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datum error of </w:t>
      </w:r>
    </w:p>
    <w:p w:rsidRPr="006C7A7F" w:rsidR="00B64CF7" w:rsidP="00B64CF7" w:rsidRDefault="00B64CF7" w14:paraId="0FEE5DCB" w14:textId="77777777">
      <w:pPr>
        <w:spacing w:after="13" w:line="270" w:lineRule="auto"/>
        <w:ind w:left="8106"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±0.05 g </w:t>
      </w:r>
    </w:p>
    <w:p w:rsidRPr="006C7A7F" w:rsidR="00B64CF7" w:rsidRDefault="00B64CF7" w14:paraId="4690EBAB" w14:textId="77777777">
      <w:pPr>
        <w:numPr>
          <w:ilvl w:val="0"/>
          <w:numId w:val="427"/>
        </w:numPr>
        <w:spacing w:after="13" w:line="270" w:lineRule="auto"/>
        <w:ind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Pilot input and/or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Application for type certification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Full range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0.25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±2° unless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0.2% of full </w:t>
      </w:r>
    </w:p>
    <w:p w:rsidRPr="006C7A7F" w:rsidR="00B64CF7" w:rsidP="00B64CF7" w:rsidRDefault="00B64CF7" w14:paraId="40ADDE6E" w14:textId="77777777">
      <w:pPr>
        <w:spacing w:after="13" w:line="270" w:lineRule="auto"/>
        <w:ind w:left="1090"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control  submitted to a Contracting State before higher range or as surface position- 1 January 2016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accuracy installed </w:t>
      </w:r>
    </w:p>
    <w:p w:rsidRPr="006C7A7F" w:rsidR="00B64CF7" w:rsidP="00B64CF7" w:rsidRDefault="00B64CF7" w14:paraId="693AFD99" w14:textId="77777777">
      <w:pPr>
        <w:spacing w:after="13" w:line="270" w:lineRule="auto"/>
        <w:ind w:left="1090" w:right="1070"/>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primary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uniquely controls (pitch, roll,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required yaw)  </w:t>
      </w:r>
    </w:p>
    <w:p w:rsidRPr="006C7A7F" w:rsidR="00B64CF7" w:rsidP="00B64CF7" w:rsidRDefault="00B64CF7" w14:paraId="171FB60B" w14:textId="77777777">
      <w:pPr>
        <w:spacing w:after="136" w:line="265" w:lineRule="auto"/>
        <w:ind w:left="1090"/>
        <w:contextualSpacing w:val="0"/>
        <w:rPr>
          <w:rFonts w:ascii="Calibri" w:hAnsi="Calibri" w:eastAsia="Calibri" w:cs="Arial"/>
          <w:color w:val="000000" w:themeColor="text1"/>
          <w:sz w:val="20"/>
          <w:szCs w:val="20"/>
          <w:lang w:eastAsia="en-GB"/>
        </w:rPr>
      </w:pPr>
      <w:r w:rsidRPr="006C7A7F">
        <w:rPr>
          <w:rFonts w:ascii="Calibri" w:hAnsi="Calibri" w:eastAsia="Calibri" w:cs="Arial"/>
          <w:i/>
          <w:color w:val="000000" w:themeColor="text1"/>
          <w:sz w:val="16"/>
          <w:szCs w:val="20"/>
          <w:lang w:eastAsia="en-GB"/>
        </w:rPr>
        <w:t xml:space="preserve">(Notes 4 and 8) </w:t>
      </w:r>
    </w:p>
    <w:p w:rsidRPr="006C7A7F" w:rsidR="00B64CF7" w:rsidP="00B64CF7" w:rsidRDefault="00B64CF7" w14:paraId="36978735" w14:textId="77777777">
      <w:pPr>
        <w:tabs>
          <w:tab w:val="center" w:pos="480"/>
          <w:tab w:val="center" w:pos="1080"/>
          <w:tab w:val="center" w:pos="3575"/>
          <w:tab w:val="center" w:pos="5880"/>
          <w:tab w:val="center" w:pos="7261"/>
          <w:tab w:val="center" w:pos="8340"/>
          <w:tab w:val="center" w:pos="9510"/>
        </w:tabs>
        <w:spacing w:after="13" w:line="270"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Application for type certification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Full range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0.125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±2° unless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0.2% of full </w:t>
      </w:r>
    </w:p>
    <w:p w:rsidRPr="006C7A7F" w:rsidR="00B64CF7" w:rsidP="00B64CF7" w:rsidRDefault="00B64CF7" w14:paraId="6E2AD378" w14:textId="77777777">
      <w:pPr>
        <w:tabs>
          <w:tab w:val="center" w:pos="3738"/>
          <w:tab w:val="center" w:pos="8340"/>
          <w:tab w:val="center" w:pos="9510"/>
        </w:tabs>
        <w:spacing w:after="3" w:line="265"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submitted to a Contracting State on or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higher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range or as </w:t>
      </w:r>
    </w:p>
    <w:p w:rsidRPr="006C7A7F" w:rsidR="00B64CF7" w:rsidP="00B64CF7" w:rsidRDefault="00B64CF7" w14:paraId="7BFF8CEA" w14:textId="77777777">
      <w:pPr>
        <w:tabs>
          <w:tab w:val="center" w:pos="3176"/>
          <w:tab w:val="center" w:pos="8340"/>
          <w:tab w:val="center" w:pos="9510"/>
        </w:tabs>
        <w:spacing w:after="3" w:line="265"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after 1 January 2016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accuracy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installed </w:t>
      </w:r>
    </w:p>
    <w:p w:rsidRPr="006C7A7F" w:rsidR="00B64CF7" w:rsidP="00B64CF7" w:rsidRDefault="00B64CF7" w14:paraId="15CDE39F" w14:textId="77777777">
      <w:pPr>
        <w:spacing w:after="3" w:line="265" w:lineRule="auto"/>
        <w:ind w:right="1416"/>
        <w:contextualSpacing w:val="0"/>
        <w:jc w:val="right"/>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uniquely </w:t>
      </w:r>
    </w:p>
    <w:p w:rsidRPr="006C7A7F" w:rsidR="00B64CF7" w:rsidP="00B64CF7" w:rsidRDefault="00B64CF7" w14:paraId="16A212EC" w14:textId="77777777">
      <w:pPr>
        <w:spacing w:after="132" w:line="270" w:lineRule="auto"/>
        <w:ind w:left="8084"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required </w:t>
      </w:r>
    </w:p>
    <w:p w:rsidRPr="006C7A7F" w:rsidR="00B64CF7" w:rsidP="00B64CF7" w:rsidRDefault="00B64CF7" w14:paraId="62BC9823" w14:textId="77777777">
      <w:pPr>
        <w:tabs>
          <w:tab w:val="center" w:pos="480"/>
          <w:tab w:val="center" w:pos="1676"/>
          <w:tab w:val="center" w:pos="3781"/>
          <w:tab w:val="center" w:pos="5881"/>
          <w:tab w:val="center" w:pos="7260"/>
          <w:tab w:val="center" w:pos="8341"/>
          <w:tab w:val="center" w:pos="9510"/>
        </w:tabs>
        <w:spacing w:after="13" w:line="270"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19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Pitch trim position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Full range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±3% unless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0.3% of full </w:t>
      </w:r>
    </w:p>
    <w:p w:rsidRPr="006C7A7F" w:rsidR="00B64CF7" w:rsidP="00B64CF7" w:rsidRDefault="00B64CF7" w14:paraId="78255D97" w14:textId="77777777">
      <w:pPr>
        <w:tabs>
          <w:tab w:val="center" w:pos="8340"/>
          <w:tab w:val="center" w:pos="9510"/>
        </w:tabs>
        <w:spacing w:after="3" w:line="265"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higher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range or as </w:t>
      </w:r>
    </w:p>
    <w:p w:rsidRPr="006C7A7F" w:rsidR="00B64CF7" w:rsidP="00B64CF7" w:rsidRDefault="00B64CF7" w14:paraId="4C8452C1" w14:textId="77777777">
      <w:pPr>
        <w:spacing w:after="13" w:line="270" w:lineRule="auto"/>
        <w:ind w:left="8066"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accuracy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installed uniquely </w:t>
      </w:r>
    </w:p>
    <w:p w:rsidRPr="006C7A7F" w:rsidR="00B64CF7" w:rsidP="00B64CF7" w:rsidRDefault="00B64CF7" w14:paraId="0B679B58" w14:textId="77777777">
      <w:pPr>
        <w:spacing w:after="133" w:line="270" w:lineRule="auto"/>
        <w:ind w:left="8084"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required </w:t>
      </w:r>
    </w:p>
    <w:p w:rsidRPr="006C7A7F" w:rsidR="00B64CF7" w:rsidP="00B64CF7" w:rsidRDefault="00B64CF7" w14:paraId="20BF41A8" w14:textId="77777777">
      <w:pPr>
        <w:tabs>
          <w:tab w:val="center" w:pos="480"/>
          <w:tab w:val="center" w:pos="1532"/>
          <w:tab w:val="center" w:pos="3782"/>
          <w:tab w:val="center" w:pos="5881"/>
          <w:tab w:val="center" w:pos="7259"/>
          <w:tab w:val="center" w:pos="8340"/>
          <w:tab w:val="center" w:pos="9509"/>
        </w:tabs>
        <w:spacing w:after="13" w:line="270"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20*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Radio altitude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–6 m to 750 m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±0.6 m (±2 ft)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0.3 m (1 ft) </w:t>
      </w:r>
    </w:p>
    <w:p w:rsidRPr="006C7A7F" w:rsidR="00B64CF7" w:rsidP="00B64CF7" w:rsidRDefault="00B64CF7" w14:paraId="644696D5" w14:textId="77777777">
      <w:pPr>
        <w:tabs>
          <w:tab w:val="center" w:pos="5880"/>
          <w:tab w:val="center" w:pos="8339"/>
          <w:tab w:val="right" w:pos="10036"/>
        </w:tabs>
        <w:spacing w:after="3" w:line="265"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(–20 ft to 2 500 ft)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or ±3%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below 150 m </w:t>
      </w:r>
    </w:p>
    <w:p w:rsidRPr="006C7A7F" w:rsidR="00B64CF7" w:rsidP="00B64CF7" w:rsidRDefault="00B64CF7" w14:paraId="03154A31" w14:textId="77777777">
      <w:pPr>
        <w:tabs>
          <w:tab w:val="center" w:pos="8339"/>
          <w:tab w:val="right" w:pos="10036"/>
        </w:tabs>
        <w:spacing w:after="3" w:line="265"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whichever is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(500 ft) 0.3 m </w:t>
      </w:r>
    </w:p>
    <w:p w:rsidRPr="006C7A7F" w:rsidR="00B64CF7" w:rsidP="00B64CF7" w:rsidRDefault="00B64CF7" w14:paraId="62CBE0FD" w14:textId="77777777">
      <w:pPr>
        <w:tabs>
          <w:tab w:val="center" w:pos="8339"/>
          <w:tab w:val="right" w:pos="10036"/>
        </w:tabs>
        <w:spacing w:after="3" w:line="265"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greater below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ft) + 0.5% of </w:t>
      </w:r>
    </w:p>
    <w:p w:rsidRPr="006C7A7F" w:rsidR="00B64CF7" w:rsidP="00B64CF7" w:rsidRDefault="00B64CF7" w14:paraId="428323AD" w14:textId="77777777">
      <w:pPr>
        <w:tabs>
          <w:tab w:val="center" w:pos="8340"/>
          <w:tab w:val="right" w:pos="10036"/>
        </w:tabs>
        <w:spacing w:after="3" w:line="265"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150 m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full range above </w:t>
      </w:r>
    </w:p>
    <w:p w:rsidRPr="006C7A7F" w:rsidR="00B64CF7" w:rsidP="00B64CF7" w:rsidRDefault="00B64CF7" w14:paraId="3BFC858E" w14:textId="77777777">
      <w:pPr>
        <w:tabs>
          <w:tab w:val="center" w:pos="8340"/>
          <w:tab w:val="right" w:pos="10036"/>
        </w:tabs>
        <w:spacing w:after="3" w:line="265"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(500 ft) and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150 m (500 ft) </w:t>
      </w:r>
    </w:p>
    <w:p w:rsidRPr="006C7A7F" w:rsidR="00B64CF7" w:rsidP="00B64CF7" w:rsidRDefault="00B64CF7" w14:paraId="619C6D07" w14:textId="77777777">
      <w:pPr>
        <w:spacing w:after="3" w:line="265" w:lineRule="auto"/>
        <w:ind w:right="1335"/>
        <w:contextualSpacing w:val="0"/>
        <w:jc w:val="right"/>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±5% above </w:t>
      </w:r>
    </w:p>
    <w:p w:rsidRPr="006C7A7F" w:rsidR="00B64CF7" w:rsidP="00B64CF7" w:rsidRDefault="00B64CF7" w14:paraId="490F9A95" w14:textId="77777777">
      <w:pPr>
        <w:spacing w:after="3" w:line="265" w:lineRule="auto"/>
        <w:ind w:right="1492"/>
        <w:contextualSpacing w:val="0"/>
        <w:jc w:val="right"/>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150 m </w:t>
      </w:r>
    </w:p>
    <w:p w:rsidRPr="006C7A7F" w:rsidR="00B64CF7" w:rsidP="00B64CF7" w:rsidRDefault="00B64CF7" w14:paraId="76AA1553" w14:textId="77777777">
      <w:pPr>
        <w:spacing w:after="117" w:line="265" w:lineRule="auto"/>
        <w:ind w:right="1453"/>
        <w:contextualSpacing w:val="0"/>
        <w:jc w:val="right"/>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(500 ft) </w:t>
      </w:r>
    </w:p>
    <w:p w:rsidRPr="006C7A7F" w:rsidR="00B64CF7" w:rsidP="00B64CF7" w:rsidRDefault="00B64CF7" w14:paraId="76011120" w14:textId="77777777">
      <w:pPr>
        <w:spacing w:after="13" w:line="270" w:lineRule="auto"/>
        <w:ind w:left="1080" w:right="9" w:hanging="720"/>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21* Vertical beam  Signal range 1 ±3% 0.3% of full deviation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range </w:t>
      </w:r>
    </w:p>
    <w:p w:rsidRPr="006C7A7F" w:rsidR="00B64CF7" w:rsidP="00B64CF7" w:rsidRDefault="00B64CF7" w14:paraId="21FB021F" w14:textId="77777777">
      <w:pPr>
        <w:spacing w:after="13" w:line="270" w:lineRule="auto"/>
        <w:ind w:left="1090" w:right="7503"/>
        <w:contextualSpacing w:val="0"/>
        <w:rPr>
          <w:rFonts w:ascii="Calibri" w:hAnsi="Calibri" w:eastAsia="Calibri" w:cs="Arial"/>
          <w:color w:val="000000" w:themeColor="text1"/>
          <w:sz w:val="20"/>
          <w:szCs w:val="20"/>
          <w:lang w:val="fr-FR" w:eastAsia="en-GB"/>
        </w:rPr>
      </w:pPr>
      <w:r w:rsidRPr="006C7A7F">
        <w:rPr>
          <w:rFonts w:ascii="Calibri" w:hAnsi="Calibri" w:eastAsia="Calibri" w:cs="Arial"/>
          <w:color w:val="000000" w:themeColor="text1"/>
          <w:sz w:val="16"/>
          <w:szCs w:val="20"/>
          <w:lang w:val="fr-FR" w:eastAsia="en-GB"/>
        </w:rPr>
        <w:t xml:space="preserve">(ILS/GNSS/GLS glide path, MLS elevation, </w:t>
      </w:r>
    </w:p>
    <w:p w:rsidRPr="006C7A7F" w:rsidR="00B64CF7" w:rsidP="00B64CF7" w:rsidRDefault="00B64CF7" w14:paraId="358D1EBA" w14:textId="77777777">
      <w:pPr>
        <w:spacing w:after="112" w:line="270" w:lineRule="auto"/>
        <w:ind w:left="1090" w:right="6911"/>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IRNAV/IAN vertical deviation) </w:t>
      </w:r>
    </w:p>
    <w:p w:rsidRPr="006C7A7F" w:rsidR="00B64CF7" w:rsidP="00B64CF7" w:rsidRDefault="00B64CF7" w14:paraId="01E099A5" w14:textId="77777777">
      <w:pPr>
        <w:spacing w:after="13" w:line="270" w:lineRule="auto"/>
        <w:ind w:left="1080" w:right="9" w:hanging="720"/>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22* Horizontal beam  Signal range 1 ±3% 0.3% of full deviation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range </w:t>
      </w:r>
    </w:p>
    <w:p w:rsidRPr="006C7A7F" w:rsidR="00B64CF7" w:rsidP="00B64CF7" w:rsidRDefault="00B64CF7" w14:paraId="2072FAC7" w14:textId="77777777">
      <w:pPr>
        <w:spacing w:after="13" w:line="270" w:lineRule="auto"/>
        <w:ind w:left="1090" w:right="7403"/>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(ILS/GNSS/GLS localizer, MLS azimuth, </w:t>
      </w:r>
    </w:p>
    <w:p w:rsidRPr="006C7A7F" w:rsidR="00B64CF7" w:rsidP="00B64CF7" w:rsidRDefault="00B64CF7" w14:paraId="760B61BC" w14:textId="77777777">
      <w:pPr>
        <w:spacing w:after="133" w:line="270" w:lineRule="auto"/>
        <w:ind w:left="1090" w:right="6991"/>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IRNAV/IAN lateral deviation) </w:t>
      </w:r>
    </w:p>
    <w:p w:rsidRPr="006C7A7F" w:rsidR="00B64CF7" w:rsidRDefault="00B64CF7" w14:paraId="2DB1580B" w14:textId="77777777">
      <w:pPr>
        <w:numPr>
          <w:ilvl w:val="0"/>
          <w:numId w:val="428"/>
        </w:numPr>
        <w:spacing w:after="131" w:line="270" w:lineRule="auto"/>
        <w:ind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Marker beacon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Discrete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passage </w:t>
      </w:r>
    </w:p>
    <w:p w:rsidRPr="006C7A7F" w:rsidR="00B64CF7" w:rsidRDefault="00B64CF7" w14:paraId="078B6375" w14:textId="77777777">
      <w:pPr>
        <w:numPr>
          <w:ilvl w:val="0"/>
          <w:numId w:val="428"/>
        </w:numPr>
        <w:spacing w:after="118" w:line="270" w:lineRule="auto"/>
        <w:ind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Master warning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Discrete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p>
    <w:p w:rsidRPr="006C7A7F" w:rsidR="00B64CF7" w:rsidRDefault="00B64CF7" w14:paraId="09734198" w14:textId="77777777">
      <w:pPr>
        <w:numPr>
          <w:ilvl w:val="0"/>
          <w:numId w:val="428"/>
        </w:numPr>
        <w:spacing w:after="3" w:line="270" w:lineRule="auto"/>
        <w:ind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Each NAV receiver  Full range 4 As installed  frequency  selection </w:t>
      </w:r>
      <w:r w:rsidRPr="006C7A7F">
        <w:rPr>
          <w:rFonts w:ascii="Calibri" w:hAnsi="Calibri" w:eastAsia="Calibri" w:cs="Arial"/>
          <w:i/>
          <w:color w:val="000000" w:themeColor="text1"/>
          <w:sz w:val="16"/>
          <w:szCs w:val="20"/>
          <w:lang w:eastAsia="en-GB"/>
        </w:rPr>
        <w:t>(Note 5)</w:t>
      </w:r>
      <w:r w:rsidRPr="006C7A7F">
        <w:rPr>
          <w:rFonts w:ascii="Calibri" w:hAnsi="Calibri" w:eastAsia="Calibri" w:cs="Arial"/>
          <w:color w:val="000000" w:themeColor="text1"/>
          <w:sz w:val="16"/>
          <w:szCs w:val="20"/>
          <w:lang w:eastAsia="en-GB"/>
        </w:rPr>
        <w:t xml:space="preserve"> </w:t>
      </w:r>
    </w:p>
    <w:p w:rsidRPr="006C7A7F" w:rsidR="00B64CF7" w:rsidP="00B64CF7" w:rsidRDefault="00B64CF7" w14:paraId="25A81FA4" w14:textId="77777777">
      <w:pPr>
        <w:spacing w:after="13" w:line="270" w:lineRule="auto"/>
        <w:ind w:left="1080" w:right="9" w:hanging="720"/>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26*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DME 1 and 2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 – 370 km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4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1 852 m (1 NM) distance (includes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 – 200 NM) </w:t>
      </w:r>
    </w:p>
    <w:p w:rsidRPr="006C7A7F" w:rsidR="00B64CF7" w:rsidP="00B64CF7" w:rsidRDefault="00B64CF7" w14:paraId="3DD28BA1" w14:textId="77777777">
      <w:pPr>
        <w:spacing w:after="13" w:line="270" w:lineRule="auto"/>
        <w:ind w:left="1090" w:right="7120"/>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Distance to runway threshold (GLS) and Distance to missed approach point (IRNAV/IAN)) </w:t>
      </w:r>
    </w:p>
    <w:p w:rsidRPr="006C7A7F" w:rsidR="00B64CF7" w:rsidP="00B64CF7" w:rsidRDefault="00B64CF7" w14:paraId="51436A0B" w14:textId="77777777">
      <w:pPr>
        <w:spacing w:after="136" w:line="265" w:lineRule="auto"/>
        <w:ind w:left="1090"/>
        <w:contextualSpacing w:val="0"/>
        <w:rPr>
          <w:rFonts w:ascii="Calibri" w:hAnsi="Calibri" w:eastAsia="Calibri" w:cs="Arial"/>
          <w:color w:val="000000" w:themeColor="text1"/>
          <w:sz w:val="20"/>
          <w:szCs w:val="20"/>
          <w:lang w:eastAsia="en-GB"/>
        </w:rPr>
      </w:pPr>
      <w:r w:rsidRPr="006C7A7F">
        <w:rPr>
          <w:rFonts w:ascii="Calibri" w:hAnsi="Calibri" w:eastAsia="Calibri" w:cs="Arial"/>
          <w:i/>
          <w:color w:val="000000" w:themeColor="text1"/>
          <w:sz w:val="16"/>
          <w:szCs w:val="20"/>
          <w:lang w:eastAsia="en-GB"/>
        </w:rPr>
        <w:t xml:space="preserve">(Notes 5 and 6) </w:t>
      </w:r>
    </w:p>
    <w:p w:rsidRPr="006C7A7F" w:rsidR="00B64CF7" w:rsidP="00B64CF7" w:rsidRDefault="00B64CF7" w14:paraId="2247F792" w14:textId="77777777">
      <w:pPr>
        <w:tabs>
          <w:tab w:val="center" w:pos="480"/>
          <w:tab w:val="center" w:pos="1638"/>
          <w:tab w:val="center" w:pos="3781"/>
          <w:tab w:val="center" w:pos="5881"/>
          <w:tab w:val="center" w:pos="7261"/>
          <w:tab w:val="center" w:pos="8341"/>
          <w:tab w:val="center" w:pos="9511"/>
        </w:tabs>
        <w:spacing w:after="136" w:line="270"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27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Air/ground status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Discrete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p>
    <w:p w:rsidRPr="006C7A7F" w:rsidR="00B64CF7" w:rsidP="00B64CF7" w:rsidRDefault="00B64CF7" w14:paraId="3DF17222" w14:textId="77777777">
      <w:pPr>
        <w:tabs>
          <w:tab w:val="center" w:pos="480"/>
          <w:tab w:val="center" w:pos="1742"/>
          <w:tab w:val="center" w:pos="3780"/>
          <w:tab w:val="center" w:pos="5880"/>
          <w:tab w:val="center" w:pos="7260"/>
          <w:tab w:val="center" w:pos="8341"/>
          <w:tab w:val="center" w:pos="9511"/>
        </w:tabs>
        <w:spacing w:after="13" w:line="270"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28*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GPWS/TAWS/GCA</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Discrete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p>
    <w:p w:rsidRPr="006C7A7F" w:rsidR="00B64CF7" w:rsidP="00B64CF7" w:rsidRDefault="00B64CF7" w14:paraId="72B450E0" w14:textId="77777777">
      <w:pPr>
        <w:spacing w:after="133" w:line="270" w:lineRule="auto"/>
        <w:ind w:left="1090" w:right="7498"/>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S status (selection of terrain display mode including pop-up display status) and (terrain alerts, both cautions and warnings, and advisories) and (on/off switch position) </w:t>
      </w:r>
    </w:p>
    <w:p w:rsidRPr="006C7A7F" w:rsidR="00B64CF7" w:rsidP="00B64CF7" w:rsidRDefault="00B64CF7" w14:paraId="0A8F8901" w14:textId="77777777">
      <w:pPr>
        <w:tabs>
          <w:tab w:val="center" w:pos="480"/>
          <w:tab w:val="center" w:pos="1573"/>
          <w:tab w:val="center" w:pos="3781"/>
          <w:tab w:val="center" w:pos="5881"/>
          <w:tab w:val="center" w:pos="7260"/>
          <w:tab w:val="center" w:pos="8341"/>
          <w:tab w:val="right" w:pos="10036"/>
        </w:tabs>
        <w:spacing w:after="13" w:line="270"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29*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Angle of attack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Full range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0.5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As installed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0.3 % of full </w:t>
      </w:r>
    </w:p>
    <w:p w:rsidRPr="006C7A7F" w:rsidR="00B64CF7" w:rsidP="00B64CF7" w:rsidRDefault="00B64CF7" w14:paraId="3F87A6EE" w14:textId="77777777">
      <w:pPr>
        <w:spacing w:after="117" w:line="265" w:lineRule="auto"/>
        <w:ind w:right="348"/>
        <w:contextualSpacing w:val="0"/>
        <w:jc w:val="right"/>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range </w:t>
      </w:r>
    </w:p>
    <w:p w:rsidRPr="006C7A7F" w:rsidR="00B64CF7" w:rsidP="00B64CF7" w:rsidRDefault="00B64CF7" w14:paraId="521BE1CF" w14:textId="77777777">
      <w:pPr>
        <w:spacing w:after="13" w:line="270" w:lineRule="auto"/>
        <w:ind w:left="1080" w:right="9" w:hanging="720"/>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30* Hydraulics, each  Discrete 2  0.5% of full system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range </w:t>
      </w:r>
    </w:p>
    <w:p w:rsidRPr="006C7A7F" w:rsidR="00B64CF7" w:rsidP="00B64CF7" w:rsidRDefault="00B64CF7" w14:paraId="12B2AAE1" w14:textId="77777777">
      <w:pPr>
        <w:spacing w:after="133" w:line="270" w:lineRule="auto"/>
        <w:ind w:left="1090"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(low pressure) </w:t>
      </w:r>
    </w:p>
    <w:p w:rsidRPr="006C7A7F" w:rsidR="00B64CF7" w:rsidP="00B64CF7" w:rsidRDefault="00B64CF7" w14:paraId="6B5223B2" w14:textId="77777777">
      <w:pPr>
        <w:tabs>
          <w:tab w:val="center" w:pos="480"/>
          <w:tab w:val="center" w:pos="1589"/>
          <w:tab w:val="center" w:pos="3780"/>
          <w:tab w:val="center" w:pos="5880"/>
          <w:tab w:val="center" w:pos="7260"/>
          <w:tab w:val="center" w:pos="8340"/>
          <w:tab w:val="center" w:pos="9511"/>
        </w:tabs>
        <w:spacing w:after="13" w:line="270"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31*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Navigation data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As installed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As installed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p>
    <w:p w:rsidRPr="006C7A7F" w:rsidR="00B64CF7" w:rsidP="00B64CF7" w:rsidRDefault="00B64CF7" w14:paraId="49305914" w14:textId="77777777">
      <w:pPr>
        <w:spacing w:after="112" w:line="270" w:lineRule="auto"/>
        <w:ind w:left="1090" w:right="7732"/>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(latitude/longitude, ground  speed and drift angle) </w:t>
      </w:r>
      <w:r w:rsidRPr="006C7A7F">
        <w:rPr>
          <w:rFonts w:ascii="Calibri" w:hAnsi="Calibri" w:eastAsia="Calibri" w:cs="Arial"/>
          <w:i/>
          <w:color w:val="000000" w:themeColor="text1"/>
          <w:sz w:val="16"/>
          <w:szCs w:val="20"/>
          <w:lang w:eastAsia="en-GB"/>
        </w:rPr>
        <w:t>(Note 7)</w:t>
      </w:r>
      <w:r w:rsidRPr="006C7A7F">
        <w:rPr>
          <w:rFonts w:ascii="Calibri" w:hAnsi="Calibri" w:eastAsia="Calibri" w:cs="Arial"/>
          <w:color w:val="000000" w:themeColor="text1"/>
          <w:sz w:val="16"/>
          <w:szCs w:val="20"/>
          <w:lang w:eastAsia="en-GB"/>
        </w:rPr>
        <w:t xml:space="preserve"> </w:t>
      </w:r>
    </w:p>
    <w:p w:rsidRPr="006C7A7F" w:rsidR="00B64CF7" w:rsidP="00B64CF7" w:rsidRDefault="00B64CF7" w14:paraId="5ED62004" w14:textId="77777777">
      <w:pPr>
        <w:spacing w:after="112" w:line="270" w:lineRule="auto"/>
        <w:ind w:left="1075" w:right="1316" w:hanging="730"/>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32* Landing gear and  Discrete 4 As installed  gear  selector position </w:t>
      </w:r>
    </w:p>
    <w:p w:rsidRPr="006C7A7F" w:rsidR="00B64CF7" w:rsidP="00B64CF7" w:rsidRDefault="00B64CF7" w14:paraId="57972BCB" w14:textId="77777777">
      <w:pPr>
        <w:spacing w:after="14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 </w:t>
      </w:r>
    </w:p>
    <w:p w:rsidRPr="006C7A7F" w:rsidR="00B64CF7" w:rsidP="00B64CF7" w:rsidRDefault="00B64CF7" w14:paraId="5D77EBA0" w14:textId="77777777">
      <w:pPr>
        <w:tabs>
          <w:tab w:val="center" w:pos="480"/>
          <w:tab w:val="center" w:pos="1506"/>
          <w:tab w:val="center" w:pos="3779"/>
          <w:tab w:val="center" w:pos="5879"/>
          <w:tab w:val="center" w:pos="7260"/>
          <w:tab w:val="center" w:pos="8340"/>
          <w:tab w:val="center" w:pos="9510"/>
        </w:tabs>
        <w:spacing w:after="13" w:line="270"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33*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Groundspeed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As installed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Data shall be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kt </w:t>
      </w:r>
    </w:p>
    <w:p w:rsidRPr="006C7A7F" w:rsidR="00B64CF7" w:rsidP="00B64CF7" w:rsidRDefault="00B64CF7" w14:paraId="5C975402" w14:textId="77777777">
      <w:pPr>
        <w:spacing w:after="3" w:line="259" w:lineRule="auto"/>
        <w:ind w:left="7811" w:right="1118"/>
        <w:contextualSpacing w:val="0"/>
        <w:jc w:val="center"/>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obtained from the most accurate </w:t>
      </w:r>
    </w:p>
    <w:p w:rsidRPr="006C7A7F" w:rsidR="00B64CF7" w:rsidP="00B64CF7" w:rsidRDefault="00B64CF7" w14:paraId="347EA65F" w14:textId="77777777">
      <w:pPr>
        <w:spacing w:after="135" w:line="265" w:lineRule="auto"/>
        <w:ind w:right="1473"/>
        <w:contextualSpacing w:val="0"/>
        <w:jc w:val="right"/>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system </w:t>
      </w:r>
    </w:p>
    <w:p w:rsidRPr="006C7A7F" w:rsidR="00B64CF7" w:rsidP="00B64CF7" w:rsidRDefault="00B64CF7" w14:paraId="79C15596" w14:textId="77777777">
      <w:pPr>
        <w:spacing w:after="13" w:line="270" w:lineRule="auto"/>
        <w:ind w:left="1080" w:right="201" w:hanging="680"/>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34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Brakes (left and right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(Maximum metered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±5%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2% of full brake pressure, left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brake range, discretes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range and right brake pedal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or full range) position) </w:t>
      </w:r>
    </w:p>
    <w:p w:rsidRPr="006C7A7F" w:rsidR="00B64CF7" w:rsidP="00B64CF7" w:rsidRDefault="00B64CF7" w14:paraId="08FD5BD9" w14:textId="77777777">
      <w:pPr>
        <w:spacing w:after="0"/>
        <w:contextualSpacing w:val="0"/>
        <w:rPr>
          <w:rFonts w:ascii="Calibri" w:hAnsi="Calibri" w:eastAsia="Calibri" w:cs="Arial"/>
          <w:color w:val="000000" w:themeColor="text1"/>
          <w:sz w:val="20"/>
          <w:szCs w:val="20"/>
          <w:lang w:eastAsia="en-GB"/>
        </w:rPr>
        <w:sectPr w:rsidRPr="006C7A7F" w:rsidR="00B64CF7">
          <w:headerReference w:type="even" r:id="rId30"/>
          <w:headerReference w:type="default" r:id="rId31"/>
          <w:footerReference w:type="even" r:id="rId32"/>
          <w:footerReference w:type="default" r:id="rId33"/>
          <w:headerReference w:type="first" r:id="rId34"/>
          <w:footerReference w:type="first" r:id="rId35"/>
          <w:footnotePr>
            <w:numRestart w:val="eachPage"/>
          </w:footnotePr>
          <w:pgSz w:w="12240" w:h="15840" w:orient="portrait"/>
          <w:pgMar w:top="2994" w:right="1124" w:bottom="2301" w:left="1080" w:header="973" w:footer="965" w:gutter="0"/>
          <w:cols w:space="720"/>
          <w:titlePg/>
        </w:sectPr>
      </w:pPr>
    </w:p>
    <w:p w:rsidRPr="006C7A7F" w:rsidR="00B64CF7" w:rsidP="00B64CF7" w:rsidRDefault="00B64CF7" w14:paraId="7AB94D26" w14:textId="77777777">
      <w:pPr>
        <w:spacing w:after="0" w:line="259" w:lineRule="auto"/>
        <w:ind w:left="-1440" w:right="10800"/>
        <w:contextualSpacing w:val="0"/>
        <w:rPr>
          <w:rFonts w:ascii="Calibri" w:hAnsi="Calibri" w:eastAsia="Calibri" w:cs="Arial"/>
          <w:color w:val="000000" w:themeColor="text1"/>
          <w:sz w:val="20"/>
          <w:szCs w:val="20"/>
          <w:lang w:eastAsia="en-GB"/>
        </w:rPr>
      </w:pPr>
    </w:p>
    <w:tbl>
      <w:tblPr>
        <w:tblStyle w:val="TableGrid"/>
        <w:tblW w:w="9684" w:type="dxa"/>
        <w:tblInd w:w="0" w:type="dxa"/>
        <w:tblLook w:val="04A0" w:firstRow="1" w:lastRow="0" w:firstColumn="1" w:lastColumn="0" w:noHBand="0" w:noVBand="1"/>
      </w:tblPr>
      <w:tblGrid>
        <w:gridCol w:w="678"/>
        <w:gridCol w:w="1803"/>
        <w:gridCol w:w="2834"/>
        <w:gridCol w:w="1313"/>
        <w:gridCol w:w="1040"/>
        <w:gridCol w:w="1013"/>
        <w:gridCol w:w="1003"/>
      </w:tblGrid>
      <w:tr w:rsidRPr="006C7A7F" w:rsidR="006C7A7F" w:rsidTr="00B21A93" w14:paraId="33B181C8" w14:textId="77777777">
        <w:trPr>
          <w:trHeight w:val="401"/>
        </w:trPr>
        <w:tc>
          <w:tcPr>
            <w:tcW w:w="719" w:type="dxa"/>
            <w:vMerge w:val="restart"/>
            <w:tcBorders>
              <w:top w:val="nil"/>
              <w:left w:val="nil"/>
              <w:bottom w:val="nil"/>
              <w:right w:val="nil"/>
            </w:tcBorders>
          </w:tcPr>
          <w:p w:rsidRPr="006C7A7F" w:rsidR="00B64CF7" w:rsidP="00B64CF7" w:rsidRDefault="00B64CF7" w14:paraId="31D1A949"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35* </w:t>
            </w:r>
          </w:p>
        </w:tc>
        <w:tc>
          <w:tcPr>
            <w:tcW w:w="4420" w:type="dxa"/>
            <w:gridSpan w:val="2"/>
            <w:tcBorders>
              <w:top w:val="nil"/>
              <w:left w:val="nil"/>
              <w:bottom w:val="nil"/>
              <w:right w:val="nil"/>
            </w:tcBorders>
          </w:tcPr>
          <w:p w:rsidRPr="006C7A7F" w:rsidR="00B64CF7" w:rsidP="00B64CF7" w:rsidRDefault="00B64CF7" w14:paraId="5358205F" w14:textId="77777777">
            <w:pPr>
              <w:spacing w:line="259" w:lineRule="auto"/>
              <w:ind w:left="1" w:hanging="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Additional engine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Engine fuel metering valve position:  parameters (EPR, N</w:t>
            </w:r>
            <w:r w:rsidRPr="006C7A7F">
              <w:rPr>
                <w:rFonts w:ascii="Calibri" w:hAnsi="Calibri" w:eastAsia="Calibri" w:cs="Arial"/>
                <w:color w:val="000000" w:themeColor="text1"/>
                <w:sz w:val="16"/>
                <w:szCs w:val="20"/>
                <w:vertAlign w:val="subscript"/>
              </w:rPr>
              <w:t>1</w:t>
            </w:r>
            <w:r w:rsidRPr="006C7A7F">
              <w:rPr>
                <w:rFonts w:ascii="Calibri" w:hAnsi="Calibri" w:eastAsia="Calibri" w:cs="Arial"/>
                <w:color w:val="000000" w:themeColor="text1"/>
                <w:sz w:val="16"/>
                <w:szCs w:val="20"/>
              </w:rPr>
              <w:t xml:space="preserve">, Application for type certification is </w:t>
            </w:r>
          </w:p>
        </w:tc>
        <w:tc>
          <w:tcPr>
            <w:tcW w:w="1368" w:type="dxa"/>
            <w:vMerge w:val="restart"/>
            <w:tcBorders>
              <w:top w:val="nil"/>
              <w:left w:val="nil"/>
              <w:bottom w:val="nil"/>
              <w:right w:val="nil"/>
            </w:tcBorders>
          </w:tcPr>
          <w:p w:rsidRPr="006C7A7F" w:rsidR="00B64CF7" w:rsidP="00B64CF7" w:rsidRDefault="00B64CF7" w14:paraId="76DEC7F5"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092" w:type="dxa"/>
            <w:vMerge w:val="restart"/>
            <w:tcBorders>
              <w:top w:val="nil"/>
              <w:left w:val="nil"/>
              <w:bottom w:val="nil"/>
              <w:right w:val="nil"/>
            </w:tcBorders>
          </w:tcPr>
          <w:p w:rsidRPr="006C7A7F" w:rsidR="00B64CF7" w:rsidP="00B64CF7" w:rsidRDefault="00B64CF7" w14:paraId="5BA9EDF9" w14:textId="77777777">
            <w:pPr>
              <w:spacing w:line="259" w:lineRule="auto"/>
              <w:ind w:left="4" w:hanging="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Each engine each second </w:t>
            </w:r>
          </w:p>
        </w:tc>
        <w:tc>
          <w:tcPr>
            <w:tcW w:w="1056" w:type="dxa"/>
            <w:vMerge w:val="restart"/>
            <w:tcBorders>
              <w:top w:val="nil"/>
              <w:left w:val="nil"/>
              <w:bottom w:val="nil"/>
              <w:right w:val="nil"/>
            </w:tcBorders>
          </w:tcPr>
          <w:p w:rsidRPr="006C7A7F" w:rsidR="00B64CF7" w:rsidP="00B64CF7" w:rsidRDefault="00B64CF7" w14:paraId="211B5FEC" w14:textId="77777777">
            <w:pPr>
              <w:spacing w:after="160" w:line="259" w:lineRule="auto"/>
              <w:contextualSpacing w:val="0"/>
              <w:rPr>
                <w:rFonts w:ascii="Calibri" w:hAnsi="Calibri" w:eastAsia="Calibri" w:cs="Arial"/>
                <w:color w:val="000000" w:themeColor="text1"/>
                <w:sz w:val="20"/>
                <w:szCs w:val="20"/>
              </w:rPr>
            </w:pPr>
          </w:p>
        </w:tc>
        <w:tc>
          <w:tcPr>
            <w:tcW w:w="1030" w:type="dxa"/>
            <w:vMerge w:val="restart"/>
            <w:tcBorders>
              <w:top w:val="nil"/>
              <w:left w:val="nil"/>
              <w:bottom w:val="nil"/>
              <w:right w:val="nil"/>
            </w:tcBorders>
          </w:tcPr>
          <w:p w:rsidRPr="006C7A7F" w:rsidR="00B64CF7" w:rsidP="00B64CF7" w:rsidRDefault="00B64CF7" w14:paraId="323B9AE1" w14:textId="77777777">
            <w:pPr>
              <w:spacing w:line="259" w:lineRule="auto"/>
              <w:ind w:left="318" w:hanging="14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 of full range </w:t>
            </w:r>
          </w:p>
        </w:tc>
      </w:tr>
      <w:tr w:rsidRPr="006C7A7F" w:rsidR="006C7A7F" w:rsidTr="00B21A93" w14:paraId="1971D95B" w14:textId="77777777">
        <w:trPr>
          <w:trHeight w:val="1232"/>
        </w:trPr>
        <w:tc>
          <w:tcPr>
            <w:tcW w:w="0" w:type="auto"/>
            <w:vMerge/>
            <w:tcBorders>
              <w:top w:val="nil"/>
              <w:left w:val="nil"/>
              <w:bottom w:val="nil"/>
              <w:right w:val="nil"/>
            </w:tcBorders>
          </w:tcPr>
          <w:p w:rsidRPr="006C7A7F" w:rsidR="00B64CF7" w:rsidP="00B64CF7" w:rsidRDefault="00B64CF7" w14:paraId="3BCC998B" w14:textId="77777777">
            <w:pPr>
              <w:spacing w:after="160" w:line="259" w:lineRule="auto"/>
              <w:contextualSpacing w:val="0"/>
              <w:rPr>
                <w:rFonts w:ascii="Calibri" w:hAnsi="Calibri" w:eastAsia="Calibri" w:cs="Arial"/>
                <w:color w:val="000000" w:themeColor="text1"/>
                <w:sz w:val="20"/>
                <w:szCs w:val="20"/>
              </w:rPr>
            </w:pPr>
          </w:p>
        </w:tc>
        <w:tc>
          <w:tcPr>
            <w:tcW w:w="1441" w:type="dxa"/>
            <w:tcBorders>
              <w:top w:val="nil"/>
              <w:left w:val="nil"/>
              <w:bottom w:val="nil"/>
              <w:right w:val="nil"/>
            </w:tcBorders>
          </w:tcPr>
          <w:p w:rsidRPr="006C7A7F" w:rsidR="00B64CF7" w:rsidP="00B64CF7" w:rsidRDefault="00B64CF7" w14:paraId="332B32B4"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indicated vibration level, N</w:t>
            </w:r>
            <w:r w:rsidRPr="006C7A7F">
              <w:rPr>
                <w:rFonts w:ascii="Calibri" w:hAnsi="Calibri" w:eastAsia="Calibri" w:cs="Arial"/>
                <w:color w:val="000000" w:themeColor="text1"/>
                <w:sz w:val="16"/>
                <w:szCs w:val="20"/>
                <w:vertAlign w:val="subscript"/>
              </w:rPr>
              <w:t>2</w:t>
            </w:r>
            <w:r w:rsidRPr="006C7A7F">
              <w:rPr>
                <w:rFonts w:ascii="Calibri" w:hAnsi="Calibri" w:eastAsia="Calibri" w:cs="Arial"/>
                <w:color w:val="000000" w:themeColor="text1"/>
                <w:sz w:val="16"/>
                <w:szCs w:val="20"/>
              </w:rPr>
              <w:t>, EGT, fuel flow, fuel cut-off lever position, N</w:t>
            </w:r>
            <w:r w:rsidRPr="006C7A7F">
              <w:rPr>
                <w:rFonts w:ascii="Calibri" w:hAnsi="Calibri" w:eastAsia="Calibri" w:cs="Arial"/>
                <w:color w:val="000000" w:themeColor="text1"/>
                <w:sz w:val="16"/>
                <w:szCs w:val="20"/>
                <w:vertAlign w:val="subscript"/>
              </w:rPr>
              <w:t>3</w:t>
            </w:r>
            <w:r w:rsidRPr="006C7A7F">
              <w:rPr>
                <w:rFonts w:ascii="Calibri" w:hAnsi="Calibri" w:eastAsia="Calibri" w:cs="Arial"/>
                <w:color w:val="000000" w:themeColor="text1"/>
                <w:sz w:val="16"/>
                <w:szCs w:val="20"/>
              </w:rPr>
              <w:t>,</w:t>
            </w:r>
            <w:r w:rsidRPr="006C7A7F">
              <w:rPr>
                <w:rFonts w:ascii="Calibri" w:hAnsi="Calibri" w:eastAsia="Calibri" w:cs="Arial"/>
                <w:color w:val="000000" w:themeColor="text1"/>
                <w:sz w:val="20"/>
                <w:szCs w:val="20"/>
              </w:rPr>
              <w:t xml:space="preserve"> </w:t>
            </w:r>
            <w:r w:rsidRPr="006C7A7F">
              <w:rPr>
                <w:rFonts w:ascii="Calibri" w:hAnsi="Calibri" w:eastAsia="Calibri" w:cs="Arial"/>
                <w:color w:val="000000" w:themeColor="text1"/>
                <w:sz w:val="16"/>
                <w:szCs w:val="20"/>
              </w:rPr>
              <w:t xml:space="preserve">engine fuel metering valve position) </w:t>
            </w:r>
          </w:p>
        </w:tc>
        <w:tc>
          <w:tcPr>
            <w:tcW w:w="2980" w:type="dxa"/>
            <w:tcBorders>
              <w:top w:val="nil"/>
              <w:left w:val="nil"/>
              <w:bottom w:val="nil"/>
              <w:right w:val="nil"/>
            </w:tcBorders>
          </w:tcPr>
          <w:p w:rsidRPr="006C7A7F" w:rsidR="00B64CF7" w:rsidP="00B64CF7" w:rsidRDefault="00B64CF7" w14:paraId="1B44E8A0" w14:textId="77777777">
            <w:pPr>
              <w:spacing w:line="259" w:lineRule="auto"/>
              <w:ind w:right="21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submitted to a Contracting State on or after 1 January 2023 </w:t>
            </w:r>
          </w:p>
        </w:tc>
        <w:tc>
          <w:tcPr>
            <w:tcW w:w="0" w:type="auto"/>
            <w:vMerge/>
            <w:tcBorders>
              <w:top w:val="nil"/>
              <w:left w:val="nil"/>
              <w:bottom w:val="nil"/>
              <w:right w:val="nil"/>
            </w:tcBorders>
          </w:tcPr>
          <w:p w:rsidRPr="006C7A7F" w:rsidR="00B64CF7" w:rsidP="00B64CF7" w:rsidRDefault="00B64CF7" w14:paraId="3D9D15AC" w14:textId="77777777">
            <w:pPr>
              <w:spacing w:after="160" w:line="259" w:lineRule="auto"/>
              <w:contextualSpacing w:val="0"/>
              <w:rPr>
                <w:rFonts w:ascii="Calibri" w:hAnsi="Calibri" w:eastAsia="Calibri" w:cs="Arial"/>
                <w:color w:val="000000" w:themeColor="text1"/>
                <w:sz w:val="20"/>
                <w:szCs w:val="20"/>
              </w:rPr>
            </w:pPr>
          </w:p>
        </w:tc>
        <w:tc>
          <w:tcPr>
            <w:tcW w:w="0" w:type="auto"/>
            <w:vMerge/>
            <w:tcBorders>
              <w:top w:val="nil"/>
              <w:left w:val="nil"/>
              <w:bottom w:val="nil"/>
              <w:right w:val="nil"/>
            </w:tcBorders>
          </w:tcPr>
          <w:p w:rsidRPr="006C7A7F" w:rsidR="00B64CF7" w:rsidP="00B64CF7" w:rsidRDefault="00B64CF7" w14:paraId="4E552F44" w14:textId="77777777">
            <w:pPr>
              <w:spacing w:after="160" w:line="259" w:lineRule="auto"/>
              <w:contextualSpacing w:val="0"/>
              <w:rPr>
                <w:rFonts w:ascii="Calibri" w:hAnsi="Calibri" w:eastAsia="Calibri" w:cs="Arial"/>
                <w:color w:val="000000" w:themeColor="text1"/>
                <w:sz w:val="20"/>
                <w:szCs w:val="20"/>
              </w:rPr>
            </w:pPr>
          </w:p>
        </w:tc>
        <w:tc>
          <w:tcPr>
            <w:tcW w:w="0" w:type="auto"/>
            <w:vMerge/>
            <w:tcBorders>
              <w:top w:val="nil"/>
              <w:left w:val="nil"/>
              <w:bottom w:val="nil"/>
              <w:right w:val="nil"/>
            </w:tcBorders>
          </w:tcPr>
          <w:p w:rsidRPr="006C7A7F" w:rsidR="00B64CF7" w:rsidP="00B64CF7" w:rsidRDefault="00B64CF7" w14:paraId="35031DFE" w14:textId="77777777">
            <w:pPr>
              <w:spacing w:after="160" w:line="259" w:lineRule="auto"/>
              <w:contextualSpacing w:val="0"/>
              <w:rPr>
                <w:rFonts w:ascii="Calibri" w:hAnsi="Calibri" w:eastAsia="Calibri" w:cs="Arial"/>
                <w:color w:val="000000" w:themeColor="text1"/>
                <w:sz w:val="20"/>
                <w:szCs w:val="20"/>
              </w:rPr>
            </w:pPr>
          </w:p>
        </w:tc>
        <w:tc>
          <w:tcPr>
            <w:tcW w:w="0" w:type="auto"/>
            <w:vMerge/>
            <w:tcBorders>
              <w:top w:val="nil"/>
              <w:left w:val="nil"/>
              <w:bottom w:val="nil"/>
              <w:right w:val="nil"/>
            </w:tcBorders>
          </w:tcPr>
          <w:p w:rsidRPr="006C7A7F" w:rsidR="00B64CF7" w:rsidP="00B64CF7" w:rsidRDefault="00B64CF7" w14:paraId="53A26E64" w14:textId="77777777">
            <w:pPr>
              <w:spacing w:after="160" w:line="259" w:lineRule="auto"/>
              <w:contextualSpacing w:val="0"/>
              <w:rPr>
                <w:rFonts w:ascii="Calibri" w:hAnsi="Calibri" w:eastAsia="Calibri" w:cs="Arial"/>
                <w:color w:val="000000" w:themeColor="text1"/>
                <w:sz w:val="20"/>
                <w:szCs w:val="20"/>
              </w:rPr>
            </w:pPr>
          </w:p>
        </w:tc>
      </w:tr>
      <w:tr w:rsidRPr="006C7A7F" w:rsidR="006C7A7F" w:rsidTr="00B21A93" w14:paraId="62B44FC1" w14:textId="77777777">
        <w:trPr>
          <w:trHeight w:val="720"/>
        </w:trPr>
        <w:tc>
          <w:tcPr>
            <w:tcW w:w="719" w:type="dxa"/>
            <w:tcBorders>
              <w:top w:val="nil"/>
              <w:left w:val="nil"/>
              <w:bottom w:val="nil"/>
              <w:right w:val="nil"/>
            </w:tcBorders>
          </w:tcPr>
          <w:p w:rsidRPr="006C7A7F" w:rsidR="00B64CF7" w:rsidP="00B64CF7" w:rsidRDefault="00B64CF7" w14:paraId="3FAC4888"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36* </w:t>
            </w:r>
          </w:p>
        </w:tc>
        <w:tc>
          <w:tcPr>
            <w:tcW w:w="1441" w:type="dxa"/>
            <w:tcBorders>
              <w:top w:val="nil"/>
              <w:left w:val="nil"/>
              <w:bottom w:val="nil"/>
              <w:right w:val="nil"/>
            </w:tcBorders>
          </w:tcPr>
          <w:p w:rsidRPr="006C7A7F" w:rsidR="00B64CF7" w:rsidP="00B64CF7" w:rsidRDefault="00B64CF7" w14:paraId="4F676664"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TCAS/ACAS (traffic alert and collision avoidance system) </w:t>
            </w:r>
          </w:p>
        </w:tc>
        <w:tc>
          <w:tcPr>
            <w:tcW w:w="2980" w:type="dxa"/>
            <w:tcBorders>
              <w:top w:val="nil"/>
              <w:left w:val="nil"/>
              <w:bottom w:val="nil"/>
              <w:right w:val="nil"/>
            </w:tcBorders>
          </w:tcPr>
          <w:p w:rsidRPr="006C7A7F" w:rsidR="00B64CF7" w:rsidP="00B64CF7" w:rsidRDefault="00B64CF7" w14:paraId="4CCFF420" w14:textId="77777777">
            <w:pPr>
              <w:spacing w:line="259" w:lineRule="auto"/>
              <w:ind w:left="126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368" w:type="dxa"/>
            <w:tcBorders>
              <w:top w:val="nil"/>
              <w:left w:val="nil"/>
              <w:bottom w:val="nil"/>
              <w:right w:val="nil"/>
            </w:tcBorders>
          </w:tcPr>
          <w:p w:rsidRPr="006C7A7F" w:rsidR="00B64CF7" w:rsidP="00B64CF7" w:rsidRDefault="00B64CF7" w14:paraId="60D55BBF" w14:textId="77777777">
            <w:pPr>
              <w:spacing w:line="259" w:lineRule="auto"/>
              <w:ind w:left="8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Discretes </w:t>
            </w:r>
          </w:p>
        </w:tc>
        <w:tc>
          <w:tcPr>
            <w:tcW w:w="1092" w:type="dxa"/>
            <w:tcBorders>
              <w:top w:val="nil"/>
              <w:left w:val="nil"/>
              <w:bottom w:val="nil"/>
              <w:right w:val="nil"/>
            </w:tcBorders>
          </w:tcPr>
          <w:p w:rsidRPr="006C7A7F" w:rsidR="00B64CF7" w:rsidP="00B64CF7" w:rsidRDefault="00B64CF7" w14:paraId="742D8C58" w14:textId="77777777">
            <w:pPr>
              <w:spacing w:line="259" w:lineRule="auto"/>
              <w:ind w:left="35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056" w:type="dxa"/>
            <w:tcBorders>
              <w:top w:val="nil"/>
              <w:left w:val="nil"/>
              <w:bottom w:val="nil"/>
              <w:right w:val="nil"/>
            </w:tcBorders>
          </w:tcPr>
          <w:p w:rsidRPr="006C7A7F" w:rsidR="00B64CF7" w:rsidP="00B64CF7" w:rsidRDefault="00B64CF7" w14:paraId="126E03A2" w14:textId="77777777">
            <w:pPr>
              <w:spacing w:line="259" w:lineRule="auto"/>
              <w:ind w:left="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030" w:type="dxa"/>
            <w:tcBorders>
              <w:top w:val="nil"/>
              <w:left w:val="nil"/>
              <w:bottom w:val="nil"/>
              <w:right w:val="nil"/>
            </w:tcBorders>
          </w:tcPr>
          <w:p w:rsidRPr="006C7A7F" w:rsidR="00B64CF7" w:rsidP="00B64CF7" w:rsidRDefault="00B64CF7" w14:paraId="218E147A" w14:textId="77777777">
            <w:pPr>
              <w:spacing w:line="259" w:lineRule="auto"/>
              <w:ind w:left="2"/>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3E724DA9" w14:textId="77777777">
        <w:trPr>
          <w:trHeight w:val="320"/>
        </w:trPr>
        <w:tc>
          <w:tcPr>
            <w:tcW w:w="719" w:type="dxa"/>
            <w:tcBorders>
              <w:top w:val="nil"/>
              <w:left w:val="nil"/>
              <w:bottom w:val="nil"/>
              <w:right w:val="nil"/>
            </w:tcBorders>
          </w:tcPr>
          <w:p w:rsidRPr="006C7A7F" w:rsidR="00B64CF7" w:rsidP="00B64CF7" w:rsidRDefault="00B64CF7" w14:paraId="3A648B3C"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37* </w:t>
            </w:r>
          </w:p>
        </w:tc>
        <w:tc>
          <w:tcPr>
            <w:tcW w:w="1441" w:type="dxa"/>
            <w:tcBorders>
              <w:top w:val="nil"/>
              <w:left w:val="nil"/>
              <w:bottom w:val="nil"/>
              <w:right w:val="nil"/>
            </w:tcBorders>
          </w:tcPr>
          <w:p w:rsidRPr="006C7A7F" w:rsidR="00B64CF7" w:rsidP="00B64CF7" w:rsidRDefault="00B64CF7" w14:paraId="3E3E5AC2"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Wind shear warning </w:t>
            </w:r>
          </w:p>
        </w:tc>
        <w:tc>
          <w:tcPr>
            <w:tcW w:w="2980" w:type="dxa"/>
            <w:tcBorders>
              <w:top w:val="nil"/>
              <w:left w:val="nil"/>
              <w:bottom w:val="nil"/>
              <w:right w:val="nil"/>
            </w:tcBorders>
          </w:tcPr>
          <w:p w:rsidRPr="006C7A7F" w:rsidR="00B64CF7" w:rsidP="00B64CF7" w:rsidRDefault="00B64CF7" w14:paraId="792C95C5" w14:textId="77777777">
            <w:pPr>
              <w:spacing w:line="259" w:lineRule="auto"/>
              <w:ind w:left="125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368" w:type="dxa"/>
            <w:tcBorders>
              <w:top w:val="nil"/>
              <w:left w:val="nil"/>
              <w:bottom w:val="nil"/>
              <w:right w:val="nil"/>
            </w:tcBorders>
          </w:tcPr>
          <w:p w:rsidRPr="006C7A7F" w:rsidR="00B64CF7" w:rsidP="00B64CF7" w:rsidRDefault="00B64CF7" w14:paraId="3E7AA9D7" w14:textId="77777777">
            <w:pPr>
              <w:spacing w:line="259" w:lineRule="auto"/>
              <w:ind w:left="11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Discrete </w:t>
            </w:r>
          </w:p>
        </w:tc>
        <w:tc>
          <w:tcPr>
            <w:tcW w:w="1092" w:type="dxa"/>
            <w:tcBorders>
              <w:top w:val="nil"/>
              <w:left w:val="nil"/>
              <w:bottom w:val="nil"/>
              <w:right w:val="nil"/>
            </w:tcBorders>
          </w:tcPr>
          <w:p w:rsidRPr="006C7A7F" w:rsidR="00B64CF7" w:rsidP="00B64CF7" w:rsidRDefault="00B64CF7" w14:paraId="02D27FF1" w14:textId="77777777">
            <w:pPr>
              <w:spacing w:line="259" w:lineRule="auto"/>
              <w:ind w:left="35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056" w:type="dxa"/>
            <w:tcBorders>
              <w:top w:val="nil"/>
              <w:left w:val="nil"/>
              <w:bottom w:val="nil"/>
              <w:right w:val="nil"/>
            </w:tcBorders>
          </w:tcPr>
          <w:p w:rsidRPr="006C7A7F" w:rsidR="00B64CF7" w:rsidP="00B64CF7" w:rsidRDefault="00B64CF7" w14:paraId="6082E411"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030" w:type="dxa"/>
            <w:tcBorders>
              <w:top w:val="nil"/>
              <w:left w:val="nil"/>
              <w:bottom w:val="nil"/>
              <w:right w:val="nil"/>
            </w:tcBorders>
          </w:tcPr>
          <w:p w:rsidRPr="006C7A7F" w:rsidR="00B64CF7" w:rsidP="00B64CF7" w:rsidRDefault="00B64CF7" w14:paraId="18743DC4" w14:textId="77777777">
            <w:pPr>
              <w:spacing w:line="259" w:lineRule="auto"/>
              <w:ind w:left="3"/>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2140C105" w14:textId="77777777">
        <w:trPr>
          <w:trHeight w:val="720"/>
        </w:trPr>
        <w:tc>
          <w:tcPr>
            <w:tcW w:w="719" w:type="dxa"/>
            <w:tcBorders>
              <w:top w:val="nil"/>
              <w:left w:val="nil"/>
              <w:bottom w:val="nil"/>
              <w:right w:val="nil"/>
            </w:tcBorders>
          </w:tcPr>
          <w:p w:rsidRPr="006C7A7F" w:rsidR="00B64CF7" w:rsidP="00B64CF7" w:rsidRDefault="00B64CF7" w14:paraId="421A34D8"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38* </w:t>
            </w:r>
          </w:p>
        </w:tc>
        <w:tc>
          <w:tcPr>
            <w:tcW w:w="1441" w:type="dxa"/>
            <w:tcBorders>
              <w:top w:val="nil"/>
              <w:left w:val="nil"/>
              <w:bottom w:val="nil"/>
              <w:right w:val="nil"/>
            </w:tcBorders>
          </w:tcPr>
          <w:p w:rsidRPr="006C7A7F" w:rsidR="00B64CF7" w:rsidP="00B64CF7" w:rsidRDefault="00B64CF7" w14:paraId="026A2441" w14:textId="77777777">
            <w:pPr>
              <w:spacing w:line="259" w:lineRule="auto"/>
              <w:ind w:left="1" w:hanging="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Selected barometric setting (pilot, copilot) </w:t>
            </w:r>
          </w:p>
        </w:tc>
        <w:tc>
          <w:tcPr>
            <w:tcW w:w="2980" w:type="dxa"/>
            <w:tcBorders>
              <w:top w:val="nil"/>
              <w:left w:val="nil"/>
              <w:bottom w:val="nil"/>
              <w:right w:val="nil"/>
            </w:tcBorders>
          </w:tcPr>
          <w:p w:rsidRPr="006C7A7F" w:rsidR="00B64CF7" w:rsidP="00B64CF7" w:rsidRDefault="00B64CF7" w14:paraId="3CFD86AA" w14:textId="77777777">
            <w:pPr>
              <w:spacing w:line="259" w:lineRule="auto"/>
              <w:ind w:left="126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368" w:type="dxa"/>
            <w:tcBorders>
              <w:top w:val="nil"/>
              <w:left w:val="nil"/>
              <w:bottom w:val="nil"/>
              <w:right w:val="nil"/>
            </w:tcBorders>
          </w:tcPr>
          <w:p w:rsidRPr="006C7A7F" w:rsidR="00B64CF7" w:rsidP="00B64CF7" w:rsidRDefault="00B64CF7" w14:paraId="6523F250"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092" w:type="dxa"/>
            <w:tcBorders>
              <w:top w:val="nil"/>
              <w:left w:val="nil"/>
              <w:bottom w:val="nil"/>
              <w:right w:val="nil"/>
            </w:tcBorders>
          </w:tcPr>
          <w:p w:rsidRPr="006C7A7F" w:rsidR="00B64CF7" w:rsidP="00B64CF7" w:rsidRDefault="00B64CF7" w14:paraId="2F13CDA4" w14:textId="77777777">
            <w:pPr>
              <w:spacing w:line="259" w:lineRule="auto"/>
              <w:ind w:left="31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64 </w:t>
            </w:r>
          </w:p>
        </w:tc>
        <w:tc>
          <w:tcPr>
            <w:tcW w:w="1056" w:type="dxa"/>
            <w:tcBorders>
              <w:top w:val="nil"/>
              <w:left w:val="nil"/>
              <w:bottom w:val="nil"/>
              <w:right w:val="nil"/>
            </w:tcBorders>
          </w:tcPr>
          <w:p w:rsidRPr="006C7A7F" w:rsidR="00B64CF7" w:rsidP="00B64CF7" w:rsidRDefault="00B64CF7" w14:paraId="25C4D99B"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030" w:type="dxa"/>
            <w:tcBorders>
              <w:top w:val="nil"/>
              <w:left w:val="nil"/>
              <w:bottom w:val="nil"/>
              <w:right w:val="nil"/>
            </w:tcBorders>
          </w:tcPr>
          <w:p w:rsidRPr="006C7A7F" w:rsidR="00B64CF7" w:rsidP="00B64CF7" w:rsidRDefault="00B64CF7" w14:paraId="0BDCDEA9" w14:textId="77777777">
            <w:pPr>
              <w:spacing w:after="1" w:line="259" w:lineRule="auto"/>
              <w:ind w:right="39"/>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0.1 mb </w:t>
            </w:r>
          </w:p>
          <w:p w:rsidRPr="006C7A7F" w:rsidR="00B64CF7" w:rsidP="00B64CF7" w:rsidRDefault="00B64CF7" w14:paraId="3356BA95" w14:textId="77777777">
            <w:pPr>
              <w:spacing w:line="259" w:lineRule="auto"/>
              <w:ind w:left="9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(0.01 in-Hg) </w:t>
            </w:r>
          </w:p>
        </w:tc>
      </w:tr>
      <w:tr w:rsidRPr="006C7A7F" w:rsidR="006C7A7F" w:rsidTr="00B21A93" w14:paraId="14095091" w14:textId="77777777">
        <w:trPr>
          <w:trHeight w:val="720"/>
        </w:trPr>
        <w:tc>
          <w:tcPr>
            <w:tcW w:w="719" w:type="dxa"/>
            <w:tcBorders>
              <w:top w:val="nil"/>
              <w:left w:val="nil"/>
              <w:bottom w:val="nil"/>
              <w:right w:val="nil"/>
            </w:tcBorders>
          </w:tcPr>
          <w:p w:rsidRPr="006C7A7F" w:rsidR="00B64CF7" w:rsidP="00B64CF7" w:rsidRDefault="00B64CF7" w14:paraId="4C399CF4"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39* </w:t>
            </w:r>
          </w:p>
        </w:tc>
        <w:tc>
          <w:tcPr>
            <w:tcW w:w="1441" w:type="dxa"/>
            <w:tcBorders>
              <w:top w:val="nil"/>
              <w:left w:val="nil"/>
              <w:bottom w:val="nil"/>
              <w:right w:val="nil"/>
            </w:tcBorders>
          </w:tcPr>
          <w:p w:rsidRPr="006C7A7F" w:rsidR="00B64CF7" w:rsidP="00B64CF7" w:rsidRDefault="00B64CF7" w14:paraId="59472910" w14:textId="77777777">
            <w:pPr>
              <w:spacing w:line="259" w:lineRule="auto"/>
              <w:ind w:right="2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Selected altitude (all pilot selectable modes of operation) </w:t>
            </w:r>
          </w:p>
        </w:tc>
        <w:tc>
          <w:tcPr>
            <w:tcW w:w="2980" w:type="dxa"/>
            <w:tcBorders>
              <w:top w:val="nil"/>
              <w:left w:val="nil"/>
              <w:bottom w:val="nil"/>
              <w:right w:val="nil"/>
            </w:tcBorders>
          </w:tcPr>
          <w:p w:rsidRPr="006C7A7F" w:rsidR="00B64CF7" w:rsidP="00B64CF7" w:rsidRDefault="00B64CF7" w14:paraId="19FF1E49" w14:textId="77777777">
            <w:pPr>
              <w:spacing w:line="259" w:lineRule="auto"/>
              <w:ind w:left="126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368" w:type="dxa"/>
            <w:tcBorders>
              <w:top w:val="nil"/>
              <w:left w:val="nil"/>
              <w:bottom w:val="nil"/>
              <w:right w:val="nil"/>
            </w:tcBorders>
          </w:tcPr>
          <w:p w:rsidRPr="006C7A7F" w:rsidR="00B64CF7" w:rsidP="00B64CF7" w:rsidRDefault="00B64CF7" w14:paraId="6B399755"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092" w:type="dxa"/>
            <w:tcBorders>
              <w:top w:val="nil"/>
              <w:left w:val="nil"/>
              <w:bottom w:val="nil"/>
              <w:right w:val="nil"/>
            </w:tcBorders>
          </w:tcPr>
          <w:p w:rsidRPr="006C7A7F" w:rsidR="00B64CF7" w:rsidP="00B64CF7" w:rsidRDefault="00B64CF7" w14:paraId="1B6F764B" w14:textId="77777777">
            <w:pPr>
              <w:spacing w:line="259" w:lineRule="auto"/>
              <w:ind w:left="35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056" w:type="dxa"/>
            <w:tcBorders>
              <w:top w:val="nil"/>
              <w:left w:val="nil"/>
              <w:bottom w:val="nil"/>
              <w:right w:val="nil"/>
            </w:tcBorders>
          </w:tcPr>
          <w:p w:rsidRPr="006C7A7F" w:rsidR="00B64CF7" w:rsidP="00B64CF7" w:rsidRDefault="00B64CF7" w14:paraId="1E19C9A1"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030" w:type="dxa"/>
            <w:tcBorders>
              <w:top w:val="nil"/>
              <w:left w:val="nil"/>
              <w:bottom w:val="nil"/>
              <w:right w:val="nil"/>
            </w:tcBorders>
          </w:tcPr>
          <w:p w:rsidRPr="006C7A7F" w:rsidR="00B64CF7" w:rsidP="00B64CF7" w:rsidRDefault="00B64CF7" w14:paraId="5E58E9AC" w14:textId="77777777">
            <w:pPr>
              <w:spacing w:line="259" w:lineRule="auto"/>
              <w:ind w:firstLine="9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Sufficient to determine crew selection </w:t>
            </w:r>
          </w:p>
        </w:tc>
      </w:tr>
      <w:tr w:rsidRPr="006C7A7F" w:rsidR="006C7A7F" w:rsidTr="00B21A93" w14:paraId="4AF35B93" w14:textId="77777777">
        <w:trPr>
          <w:trHeight w:val="720"/>
        </w:trPr>
        <w:tc>
          <w:tcPr>
            <w:tcW w:w="719" w:type="dxa"/>
            <w:tcBorders>
              <w:top w:val="nil"/>
              <w:left w:val="nil"/>
              <w:bottom w:val="nil"/>
              <w:right w:val="nil"/>
            </w:tcBorders>
          </w:tcPr>
          <w:p w:rsidRPr="006C7A7F" w:rsidR="00B64CF7" w:rsidP="00B64CF7" w:rsidRDefault="00B64CF7" w14:paraId="44647F6D"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40* </w:t>
            </w:r>
          </w:p>
        </w:tc>
        <w:tc>
          <w:tcPr>
            <w:tcW w:w="1441" w:type="dxa"/>
            <w:tcBorders>
              <w:top w:val="nil"/>
              <w:left w:val="nil"/>
              <w:bottom w:val="nil"/>
              <w:right w:val="nil"/>
            </w:tcBorders>
          </w:tcPr>
          <w:p w:rsidRPr="006C7A7F" w:rsidR="00B64CF7" w:rsidP="00B64CF7" w:rsidRDefault="00B64CF7" w14:paraId="5E794DA4" w14:textId="77777777">
            <w:pPr>
              <w:spacing w:line="259" w:lineRule="auto"/>
              <w:ind w:right="2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Selected speed (all pilot selectable modes of operation) </w:t>
            </w:r>
          </w:p>
        </w:tc>
        <w:tc>
          <w:tcPr>
            <w:tcW w:w="2980" w:type="dxa"/>
            <w:tcBorders>
              <w:top w:val="nil"/>
              <w:left w:val="nil"/>
              <w:bottom w:val="nil"/>
              <w:right w:val="nil"/>
            </w:tcBorders>
          </w:tcPr>
          <w:p w:rsidRPr="006C7A7F" w:rsidR="00B64CF7" w:rsidP="00B64CF7" w:rsidRDefault="00B64CF7" w14:paraId="6EA46CA2" w14:textId="77777777">
            <w:pPr>
              <w:spacing w:line="259" w:lineRule="auto"/>
              <w:ind w:left="126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368" w:type="dxa"/>
            <w:tcBorders>
              <w:top w:val="nil"/>
              <w:left w:val="nil"/>
              <w:bottom w:val="nil"/>
              <w:right w:val="nil"/>
            </w:tcBorders>
          </w:tcPr>
          <w:p w:rsidRPr="006C7A7F" w:rsidR="00B64CF7" w:rsidP="00B64CF7" w:rsidRDefault="00B64CF7" w14:paraId="34E87DCF"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092" w:type="dxa"/>
            <w:tcBorders>
              <w:top w:val="nil"/>
              <w:left w:val="nil"/>
              <w:bottom w:val="nil"/>
              <w:right w:val="nil"/>
            </w:tcBorders>
          </w:tcPr>
          <w:p w:rsidRPr="006C7A7F" w:rsidR="00B64CF7" w:rsidP="00B64CF7" w:rsidRDefault="00B64CF7" w14:paraId="562F4AE2" w14:textId="77777777">
            <w:pPr>
              <w:spacing w:line="259" w:lineRule="auto"/>
              <w:ind w:left="35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056" w:type="dxa"/>
            <w:tcBorders>
              <w:top w:val="nil"/>
              <w:left w:val="nil"/>
              <w:bottom w:val="nil"/>
              <w:right w:val="nil"/>
            </w:tcBorders>
          </w:tcPr>
          <w:p w:rsidRPr="006C7A7F" w:rsidR="00B64CF7" w:rsidP="00B64CF7" w:rsidRDefault="00B64CF7" w14:paraId="6F58B463"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030" w:type="dxa"/>
            <w:tcBorders>
              <w:top w:val="nil"/>
              <w:left w:val="nil"/>
              <w:bottom w:val="nil"/>
              <w:right w:val="nil"/>
            </w:tcBorders>
          </w:tcPr>
          <w:p w:rsidRPr="006C7A7F" w:rsidR="00B64CF7" w:rsidP="00B64CF7" w:rsidRDefault="00B64CF7" w14:paraId="390D3692" w14:textId="77777777">
            <w:pPr>
              <w:spacing w:line="259" w:lineRule="auto"/>
              <w:ind w:firstLine="9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Sufficient to determine crew selection </w:t>
            </w:r>
          </w:p>
        </w:tc>
      </w:tr>
      <w:tr w:rsidRPr="006C7A7F" w:rsidR="006C7A7F" w:rsidTr="00B21A93" w14:paraId="3EC3158F" w14:textId="77777777">
        <w:trPr>
          <w:trHeight w:val="720"/>
        </w:trPr>
        <w:tc>
          <w:tcPr>
            <w:tcW w:w="719" w:type="dxa"/>
            <w:tcBorders>
              <w:top w:val="nil"/>
              <w:left w:val="nil"/>
              <w:bottom w:val="nil"/>
              <w:right w:val="nil"/>
            </w:tcBorders>
          </w:tcPr>
          <w:p w:rsidRPr="006C7A7F" w:rsidR="00B64CF7" w:rsidP="00B64CF7" w:rsidRDefault="00B64CF7" w14:paraId="750CFCC0"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41* </w:t>
            </w:r>
          </w:p>
        </w:tc>
        <w:tc>
          <w:tcPr>
            <w:tcW w:w="1441" w:type="dxa"/>
            <w:tcBorders>
              <w:top w:val="nil"/>
              <w:left w:val="nil"/>
              <w:bottom w:val="nil"/>
              <w:right w:val="nil"/>
            </w:tcBorders>
          </w:tcPr>
          <w:p w:rsidRPr="006C7A7F" w:rsidR="00B64CF7" w:rsidP="00B64CF7" w:rsidRDefault="00B64CF7" w14:paraId="0E49569A" w14:textId="77777777">
            <w:pPr>
              <w:spacing w:line="259" w:lineRule="auto"/>
              <w:ind w:right="2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Selected Mach (all pilot selectable modes of operation) </w:t>
            </w:r>
          </w:p>
        </w:tc>
        <w:tc>
          <w:tcPr>
            <w:tcW w:w="2980" w:type="dxa"/>
            <w:tcBorders>
              <w:top w:val="nil"/>
              <w:left w:val="nil"/>
              <w:bottom w:val="nil"/>
              <w:right w:val="nil"/>
            </w:tcBorders>
          </w:tcPr>
          <w:p w:rsidRPr="006C7A7F" w:rsidR="00B64CF7" w:rsidP="00B64CF7" w:rsidRDefault="00B64CF7" w14:paraId="2E8C075F" w14:textId="77777777">
            <w:pPr>
              <w:spacing w:line="259" w:lineRule="auto"/>
              <w:ind w:left="126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368" w:type="dxa"/>
            <w:tcBorders>
              <w:top w:val="nil"/>
              <w:left w:val="nil"/>
              <w:bottom w:val="nil"/>
              <w:right w:val="nil"/>
            </w:tcBorders>
          </w:tcPr>
          <w:p w:rsidRPr="006C7A7F" w:rsidR="00B64CF7" w:rsidP="00B64CF7" w:rsidRDefault="00B64CF7" w14:paraId="4D038E8B"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092" w:type="dxa"/>
            <w:tcBorders>
              <w:top w:val="nil"/>
              <w:left w:val="nil"/>
              <w:bottom w:val="nil"/>
              <w:right w:val="nil"/>
            </w:tcBorders>
          </w:tcPr>
          <w:p w:rsidRPr="006C7A7F" w:rsidR="00B64CF7" w:rsidP="00B64CF7" w:rsidRDefault="00B64CF7" w14:paraId="1C804BD5" w14:textId="77777777">
            <w:pPr>
              <w:spacing w:line="259" w:lineRule="auto"/>
              <w:ind w:left="35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056" w:type="dxa"/>
            <w:tcBorders>
              <w:top w:val="nil"/>
              <w:left w:val="nil"/>
              <w:bottom w:val="nil"/>
              <w:right w:val="nil"/>
            </w:tcBorders>
          </w:tcPr>
          <w:p w:rsidRPr="006C7A7F" w:rsidR="00B64CF7" w:rsidP="00B64CF7" w:rsidRDefault="00B64CF7" w14:paraId="00E9DBFC"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030" w:type="dxa"/>
            <w:tcBorders>
              <w:top w:val="nil"/>
              <w:left w:val="nil"/>
              <w:bottom w:val="nil"/>
              <w:right w:val="nil"/>
            </w:tcBorders>
          </w:tcPr>
          <w:p w:rsidRPr="006C7A7F" w:rsidR="00B64CF7" w:rsidP="00B64CF7" w:rsidRDefault="00B64CF7" w14:paraId="26A90F77" w14:textId="77777777">
            <w:pPr>
              <w:spacing w:line="259" w:lineRule="auto"/>
              <w:ind w:firstLine="9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Sufficient to determine crew selection </w:t>
            </w:r>
          </w:p>
        </w:tc>
      </w:tr>
      <w:tr w:rsidRPr="006C7A7F" w:rsidR="006C7A7F" w:rsidTr="00B21A93" w14:paraId="1AE4530B" w14:textId="77777777">
        <w:trPr>
          <w:trHeight w:val="920"/>
        </w:trPr>
        <w:tc>
          <w:tcPr>
            <w:tcW w:w="719" w:type="dxa"/>
            <w:tcBorders>
              <w:top w:val="nil"/>
              <w:left w:val="nil"/>
              <w:bottom w:val="nil"/>
              <w:right w:val="nil"/>
            </w:tcBorders>
          </w:tcPr>
          <w:p w:rsidRPr="006C7A7F" w:rsidR="00B64CF7" w:rsidP="00B64CF7" w:rsidRDefault="00B64CF7" w14:paraId="5D1EDF4F"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42* </w:t>
            </w:r>
          </w:p>
        </w:tc>
        <w:tc>
          <w:tcPr>
            <w:tcW w:w="1441" w:type="dxa"/>
            <w:tcBorders>
              <w:top w:val="nil"/>
              <w:left w:val="nil"/>
              <w:bottom w:val="nil"/>
              <w:right w:val="nil"/>
            </w:tcBorders>
          </w:tcPr>
          <w:p w:rsidRPr="006C7A7F" w:rsidR="00B64CF7" w:rsidP="00B64CF7" w:rsidRDefault="00B64CF7" w14:paraId="0469BF75"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Selected vertical speed (all pilot selectable modes of operation) </w:t>
            </w:r>
          </w:p>
        </w:tc>
        <w:tc>
          <w:tcPr>
            <w:tcW w:w="2980" w:type="dxa"/>
            <w:tcBorders>
              <w:top w:val="nil"/>
              <w:left w:val="nil"/>
              <w:bottom w:val="nil"/>
              <w:right w:val="nil"/>
            </w:tcBorders>
          </w:tcPr>
          <w:p w:rsidRPr="006C7A7F" w:rsidR="00B64CF7" w:rsidP="00B64CF7" w:rsidRDefault="00B64CF7" w14:paraId="67E2923D" w14:textId="77777777">
            <w:pPr>
              <w:spacing w:line="259" w:lineRule="auto"/>
              <w:ind w:left="126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368" w:type="dxa"/>
            <w:tcBorders>
              <w:top w:val="nil"/>
              <w:left w:val="nil"/>
              <w:bottom w:val="nil"/>
              <w:right w:val="nil"/>
            </w:tcBorders>
          </w:tcPr>
          <w:p w:rsidRPr="006C7A7F" w:rsidR="00B64CF7" w:rsidP="00B64CF7" w:rsidRDefault="00B64CF7" w14:paraId="7A112AD6"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092" w:type="dxa"/>
            <w:tcBorders>
              <w:top w:val="nil"/>
              <w:left w:val="nil"/>
              <w:bottom w:val="nil"/>
              <w:right w:val="nil"/>
            </w:tcBorders>
          </w:tcPr>
          <w:p w:rsidRPr="006C7A7F" w:rsidR="00B64CF7" w:rsidP="00B64CF7" w:rsidRDefault="00B64CF7" w14:paraId="7FA55D88" w14:textId="77777777">
            <w:pPr>
              <w:spacing w:line="259" w:lineRule="auto"/>
              <w:ind w:left="35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056" w:type="dxa"/>
            <w:tcBorders>
              <w:top w:val="nil"/>
              <w:left w:val="nil"/>
              <w:bottom w:val="nil"/>
              <w:right w:val="nil"/>
            </w:tcBorders>
          </w:tcPr>
          <w:p w:rsidRPr="006C7A7F" w:rsidR="00B64CF7" w:rsidP="00B64CF7" w:rsidRDefault="00B64CF7" w14:paraId="06022C1C"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030" w:type="dxa"/>
            <w:tcBorders>
              <w:top w:val="nil"/>
              <w:left w:val="nil"/>
              <w:bottom w:val="nil"/>
              <w:right w:val="nil"/>
            </w:tcBorders>
          </w:tcPr>
          <w:p w:rsidRPr="006C7A7F" w:rsidR="00B64CF7" w:rsidP="00B64CF7" w:rsidRDefault="00B64CF7" w14:paraId="1C62F1D6" w14:textId="77777777">
            <w:pPr>
              <w:spacing w:line="259" w:lineRule="auto"/>
              <w:ind w:firstLine="9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Sufficient to determine crew selection </w:t>
            </w:r>
          </w:p>
        </w:tc>
      </w:tr>
      <w:tr w:rsidRPr="006C7A7F" w:rsidR="006C7A7F" w:rsidTr="00B21A93" w14:paraId="6677997E" w14:textId="77777777">
        <w:trPr>
          <w:trHeight w:val="720"/>
        </w:trPr>
        <w:tc>
          <w:tcPr>
            <w:tcW w:w="719" w:type="dxa"/>
            <w:tcBorders>
              <w:top w:val="nil"/>
              <w:left w:val="nil"/>
              <w:bottom w:val="nil"/>
              <w:right w:val="nil"/>
            </w:tcBorders>
          </w:tcPr>
          <w:p w:rsidRPr="006C7A7F" w:rsidR="00B64CF7" w:rsidP="00B64CF7" w:rsidRDefault="00B64CF7" w14:paraId="44529E98"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43* </w:t>
            </w:r>
          </w:p>
        </w:tc>
        <w:tc>
          <w:tcPr>
            <w:tcW w:w="1441" w:type="dxa"/>
            <w:tcBorders>
              <w:top w:val="nil"/>
              <w:left w:val="nil"/>
              <w:bottom w:val="nil"/>
              <w:right w:val="nil"/>
            </w:tcBorders>
          </w:tcPr>
          <w:p w:rsidRPr="006C7A7F" w:rsidR="00B64CF7" w:rsidP="00B64CF7" w:rsidRDefault="00B64CF7" w14:paraId="309AFFA4" w14:textId="77777777">
            <w:pPr>
              <w:spacing w:line="259" w:lineRule="auto"/>
              <w:ind w:left="1" w:right="2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Selected heading (all pilot selectable modes of operation) </w:t>
            </w:r>
          </w:p>
        </w:tc>
        <w:tc>
          <w:tcPr>
            <w:tcW w:w="2980" w:type="dxa"/>
            <w:tcBorders>
              <w:top w:val="nil"/>
              <w:left w:val="nil"/>
              <w:bottom w:val="nil"/>
              <w:right w:val="nil"/>
            </w:tcBorders>
          </w:tcPr>
          <w:p w:rsidRPr="006C7A7F" w:rsidR="00B64CF7" w:rsidP="00B64CF7" w:rsidRDefault="00B64CF7" w14:paraId="454E08ED" w14:textId="77777777">
            <w:pPr>
              <w:spacing w:line="259" w:lineRule="auto"/>
              <w:ind w:left="126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368" w:type="dxa"/>
            <w:tcBorders>
              <w:top w:val="nil"/>
              <w:left w:val="nil"/>
              <w:bottom w:val="nil"/>
              <w:right w:val="nil"/>
            </w:tcBorders>
          </w:tcPr>
          <w:p w:rsidRPr="006C7A7F" w:rsidR="00B64CF7" w:rsidP="00B64CF7" w:rsidRDefault="00B64CF7" w14:paraId="5DB93779"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092" w:type="dxa"/>
            <w:tcBorders>
              <w:top w:val="nil"/>
              <w:left w:val="nil"/>
              <w:bottom w:val="nil"/>
              <w:right w:val="nil"/>
            </w:tcBorders>
          </w:tcPr>
          <w:p w:rsidRPr="006C7A7F" w:rsidR="00B64CF7" w:rsidP="00B64CF7" w:rsidRDefault="00B64CF7" w14:paraId="259212D2" w14:textId="77777777">
            <w:pPr>
              <w:spacing w:line="259" w:lineRule="auto"/>
              <w:ind w:left="35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056" w:type="dxa"/>
            <w:tcBorders>
              <w:top w:val="nil"/>
              <w:left w:val="nil"/>
              <w:bottom w:val="nil"/>
              <w:right w:val="nil"/>
            </w:tcBorders>
          </w:tcPr>
          <w:p w:rsidRPr="006C7A7F" w:rsidR="00B64CF7" w:rsidP="00B64CF7" w:rsidRDefault="00B64CF7" w14:paraId="6FE8D169"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030" w:type="dxa"/>
            <w:tcBorders>
              <w:top w:val="nil"/>
              <w:left w:val="nil"/>
              <w:bottom w:val="nil"/>
              <w:right w:val="nil"/>
            </w:tcBorders>
          </w:tcPr>
          <w:p w:rsidRPr="006C7A7F" w:rsidR="00B64CF7" w:rsidP="00B64CF7" w:rsidRDefault="00B64CF7" w14:paraId="51B6A227" w14:textId="77777777">
            <w:pPr>
              <w:spacing w:line="259" w:lineRule="auto"/>
              <w:ind w:firstLine="9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Sufficient to determine crew selection </w:t>
            </w:r>
          </w:p>
        </w:tc>
      </w:tr>
      <w:tr w:rsidRPr="006C7A7F" w:rsidR="006C7A7F" w:rsidTr="00B21A93" w14:paraId="495F154B" w14:textId="77777777">
        <w:trPr>
          <w:trHeight w:val="1520"/>
        </w:trPr>
        <w:tc>
          <w:tcPr>
            <w:tcW w:w="719" w:type="dxa"/>
            <w:tcBorders>
              <w:top w:val="nil"/>
              <w:left w:val="nil"/>
              <w:bottom w:val="nil"/>
              <w:right w:val="nil"/>
            </w:tcBorders>
          </w:tcPr>
          <w:p w:rsidRPr="006C7A7F" w:rsidR="00B64CF7" w:rsidP="00B64CF7" w:rsidRDefault="00B64CF7" w14:paraId="1548631F"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44* </w:t>
            </w:r>
          </w:p>
        </w:tc>
        <w:tc>
          <w:tcPr>
            <w:tcW w:w="1441" w:type="dxa"/>
            <w:tcBorders>
              <w:top w:val="nil"/>
              <w:left w:val="nil"/>
              <w:bottom w:val="nil"/>
              <w:right w:val="nil"/>
            </w:tcBorders>
          </w:tcPr>
          <w:p w:rsidRPr="006C7A7F" w:rsidR="00B64CF7" w:rsidP="00B64CF7" w:rsidRDefault="00B64CF7" w14:paraId="150F68C4" w14:textId="77777777">
            <w:pPr>
              <w:spacing w:line="259" w:lineRule="auto"/>
              <w:ind w:left="1" w:right="46" w:hanging="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Selected flight path (all pilot selectable modes of operation) (course/DSTRK, path angle, final approach path (IRNAV/IAN)) </w:t>
            </w:r>
          </w:p>
        </w:tc>
        <w:tc>
          <w:tcPr>
            <w:tcW w:w="2980" w:type="dxa"/>
            <w:tcBorders>
              <w:top w:val="nil"/>
              <w:left w:val="nil"/>
              <w:bottom w:val="nil"/>
              <w:right w:val="nil"/>
            </w:tcBorders>
          </w:tcPr>
          <w:p w:rsidRPr="006C7A7F" w:rsidR="00B64CF7" w:rsidP="00B64CF7" w:rsidRDefault="00B64CF7" w14:paraId="0B32EC24" w14:textId="77777777">
            <w:pPr>
              <w:spacing w:line="259" w:lineRule="auto"/>
              <w:ind w:left="126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368" w:type="dxa"/>
            <w:tcBorders>
              <w:top w:val="nil"/>
              <w:left w:val="nil"/>
              <w:bottom w:val="nil"/>
              <w:right w:val="nil"/>
            </w:tcBorders>
          </w:tcPr>
          <w:p w:rsidRPr="006C7A7F" w:rsidR="00B64CF7" w:rsidP="00B64CF7" w:rsidRDefault="00B64CF7" w14:paraId="3B99D8C0" w14:textId="77777777">
            <w:pPr>
              <w:spacing w:line="259" w:lineRule="auto"/>
              <w:ind w:left="38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092" w:type="dxa"/>
            <w:tcBorders>
              <w:top w:val="nil"/>
              <w:left w:val="nil"/>
              <w:bottom w:val="nil"/>
              <w:right w:val="nil"/>
            </w:tcBorders>
          </w:tcPr>
          <w:p w:rsidRPr="006C7A7F" w:rsidR="00B64CF7" w:rsidP="00B64CF7" w:rsidRDefault="00B64CF7" w14:paraId="181D1605" w14:textId="77777777">
            <w:pPr>
              <w:spacing w:line="259" w:lineRule="auto"/>
              <w:ind w:left="35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056" w:type="dxa"/>
            <w:tcBorders>
              <w:top w:val="nil"/>
              <w:left w:val="nil"/>
              <w:bottom w:val="nil"/>
              <w:right w:val="nil"/>
            </w:tcBorders>
          </w:tcPr>
          <w:p w:rsidRPr="006C7A7F" w:rsidR="00B64CF7" w:rsidP="00B64CF7" w:rsidRDefault="00B64CF7" w14:paraId="2EE2703F"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030" w:type="dxa"/>
            <w:tcBorders>
              <w:top w:val="nil"/>
              <w:left w:val="nil"/>
              <w:bottom w:val="nil"/>
              <w:right w:val="nil"/>
            </w:tcBorders>
          </w:tcPr>
          <w:p w:rsidRPr="006C7A7F" w:rsidR="00B64CF7" w:rsidP="00B64CF7" w:rsidRDefault="00B64CF7" w14:paraId="3FF8DDBB" w14:textId="77777777">
            <w:pPr>
              <w:spacing w:line="259" w:lineRule="auto"/>
              <w:ind w:left="2"/>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45C71583" w14:textId="77777777">
        <w:trPr>
          <w:trHeight w:val="720"/>
        </w:trPr>
        <w:tc>
          <w:tcPr>
            <w:tcW w:w="719" w:type="dxa"/>
            <w:tcBorders>
              <w:top w:val="nil"/>
              <w:left w:val="nil"/>
              <w:bottom w:val="nil"/>
              <w:right w:val="nil"/>
            </w:tcBorders>
          </w:tcPr>
          <w:p w:rsidRPr="006C7A7F" w:rsidR="00B64CF7" w:rsidP="00B64CF7" w:rsidRDefault="00B64CF7" w14:paraId="5FC0A73A"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45* </w:t>
            </w:r>
          </w:p>
        </w:tc>
        <w:tc>
          <w:tcPr>
            <w:tcW w:w="1441" w:type="dxa"/>
            <w:tcBorders>
              <w:top w:val="nil"/>
              <w:left w:val="nil"/>
              <w:bottom w:val="nil"/>
              <w:right w:val="nil"/>
            </w:tcBorders>
          </w:tcPr>
          <w:p w:rsidRPr="006C7A7F" w:rsidR="00B64CF7" w:rsidP="00B64CF7" w:rsidRDefault="00B64CF7" w14:paraId="7CDC32C2"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Selected decision height </w:t>
            </w:r>
          </w:p>
        </w:tc>
        <w:tc>
          <w:tcPr>
            <w:tcW w:w="2980" w:type="dxa"/>
            <w:tcBorders>
              <w:top w:val="nil"/>
              <w:left w:val="nil"/>
              <w:bottom w:val="nil"/>
              <w:right w:val="nil"/>
            </w:tcBorders>
          </w:tcPr>
          <w:p w:rsidRPr="006C7A7F" w:rsidR="00B64CF7" w:rsidP="00B64CF7" w:rsidRDefault="00B64CF7" w14:paraId="269442C0" w14:textId="77777777">
            <w:pPr>
              <w:spacing w:line="259" w:lineRule="auto"/>
              <w:ind w:left="126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368" w:type="dxa"/>
            <w:tcBorders>
              <w:top w:val="nil"/>
              <w:left w:val="nil"/>
              <w:bottom w:val="nil"/>
              <w:right w:val="nil"/>
            </w:tcBorders>
          </w:tcPr>
          <w:p w:rsidRPr="006C7A7F" w:rsidR="00B64CF7" w:rsidP="00B64CF7" w:rsidRDefault="00B64CF7" w14:paraId="20D18669"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092" w:type="dxa"/>
            <w:tcBorders>
              <w:top w:val="nil"/>
              <w:left w:val="nil"/>
              <w:bottom w:val="nil"/>
              <w:right w:val="nil"/>
            </w:tcBorders>
          </w:tcPr>
          <w:p w:rsidRPr="006C7A7F" w:rsidR="00B64CF7" w:rsidP="00B64CF7" w:rsidRDefault="00B64CF7" w14:paraId="211E28A3" w14:textId="77777777">
            <w:pPr>
              <w:spacing w:line="259" w:lineRule="auto"/>
              <w:ind w:left="31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64 </w:t>
            </w:r>
          </w:p>
        </w:tc>
        <w:tc>
          <w:tcPr>
            <w:tcW w:w="1056" w:type="dxa"/>
            <w:tcBorders>
              <w:top w:val="nil"/>
              <w:left w:val="nil"/>
              <w:bottom w:val="nil"/>
              <w:right w:val="nil"/>
            </w:tcBorders>
          </w:tcPr>
          <w:p w:rsidRPr="006C7A7F" w:rsidR="00B64CF7" w:rsidP="00B64CF7" w:rsidRDefault="00B64CF7" w14:paraId="1D09BB6D" w14:textId="77777777">
            <w:pPr>
              <w:spacing w:line="259" w:lineRule="auto"/>
              <w:ind w:left="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030" w:type="dxa"/>
            <w:tcBorders>
              <w:top w:val="nil"/>
              <w:left w:val="nil"/>
              <w:bottom w:val="nil"/>
              <w:right w:val="nil"/>
            </w:tcBorders>
          </w:tcPr>
          <w:p w:rsidRPr="006C7A7F" w:rsidR="00B64CF7" w:rsidP="00B64CF7" w:rsidRDefault="00B64CF7" w14:paraId="1967FFA5" w14:textId="77777777">
            <w:pPr>
              <w:spacing w:line="259" w:lineRule="auto"/>
              <w:ind w:firstLine="9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Sufficient to determine crew selection </w:t>
            </w:r>
          </w:p>
        </w:tc>
      </w:tr>
      <w:tr w:rsidRPr="006C7A7F" w:rsidR="006C7A7F" w:rsidTr="00B21A93" w14:paraId="156A2DF0" w14:textId="77777777">
        <w:trPr>
          <w:trHeight w:val="520"/>
        </w:trPr>
        <w:tc>
          <w:tcPr>
            <w:tcW w:w="719" w:type="dxa"/>
            <w:tcBorders>
              <w:top w:val="nil"/>
              <w:left w:val="nil"/>
              <w:bottom w:val="nil"/>
              <w:right w:val="nil"/>
            </w:tcBorders>
          </w:tcPr>
          <w:p w:rsidRPr="006C7A7F" w:rsidR="00B64CF7" w:rsidP="00B64CF7" w:rsidRDefault="00B64CF7" w14:paraId="019121C1"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46* </w:t>
            </w:r>
          </w:p>
        </w:tc>
        <w:tc>
          <w:tcPr>
            <w:tcW w:w="1441" w:type="dxa"/>
            <w:tcBorders>
              <w:top w:val="nil"/>
              <w:left w:val="nil"/>
              <w:bottom w:val="nil"/>
              <w:right w:val="nil"/>
            </w:tcBorders>
          </w:tcPr>
          <w:p w:rsidRPr="006C7A7F" w:rsidR="00B64CF7" w:rsidP="00B64CF7" w:rsidRDefault="00B64CF7" w14:paraId="37C89074"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EFIS display format </w:t>
            </w:r>
          </w:p>
          <w:p w:rsidRPr="006C7A7F" w:rsidR="00B64CF7" w:rsidP="00B64CF7" w:rsidRDefault="00B64CF7" w14:paraId="245A737B"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(pilot, co-pilot) </w:t>
            </w:r>
          </w:p>
        </w:tc>
        <w:tc>
          <w:tcPr>
            <w:tcW w:w="2980" w:type="dxa"/>
            <w:tcBorders>
              <w:top w:val="nil"/>
              <w:left w:val="nil"/>
              <w:bottom w:val="nil"/>
              <w:right w:val="nil"/>
            </w:tcBorders>
          </w:tcPr>
          <w:p w:rsidRPr="006C7A7F" w:rsidR="00B64CF7" w:rsidP="00B64CF7" w:rsidRDefault="00B64CF7" w14:paraId="3D0D039C" w14:textId="77777777">
            <w:pPr>
              <w:spacing w:line="259" w:lineRule="auto"/>
              <w:ind w:left="126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368" w:type="dxa"/>
            <w:tcBorders>
              <w:top w:val="nil"/>
              <w:left w:val="nil"/>
              <w:bottom w:val="nil"/>
              <w:right w:val="nil"/>
            </w:tcBorders>
          </w:tcPr>
          <w:p w:rsidRPr="006C7A7F" w:rsidR="00B64CF7" w:rsidP="00B64CF7" w:rsidRDefault="00B64CF7" w14:paraId="37504DEA" w14:textId="77777777">
            <w:pPr>
              <w:spacing w:line="259" w:lineRule="auto"/>
              <w:ind w:left="2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Discrete(s) </w:t>
            </w:r>
          </w:p>
        </w:tc>
        <w:tc>
          <w:tcPr>
            <w:tcW w:w="1092" w:type="dxa"/>
            <w:tcBorders>
              <w:top w:val="nil"/>
              <w:left w:val="nil"/>
              <w:bottom w:val="nil"/>
              <w:right w:val="nil"/>
            </w:tcBorders>
          </w:tcPr>
          <w:p w:rsidRPr="006C7A7F" w:rsidR="00B64CF7" w:rsidP="00B64CF7" w:rsidRDefault="00B64CF7" w14:paraId="1EC9E679" w14:textId="77777777">
            <w:pPr>
              <w:spacing w:line="259" w:lineRule="auto"/>
              <w:ind w:left="35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 </w:t>
            </w:r>
          </w:p>
        </w:tc>
        <w:tc>
          <w:tcPr>
            <w:tcW w:w="1056" w:type="dxa"/>
            <w:tcBorders>
              <w:top w:val="nil"/>
              <w:left w:val="nil"/>
              <w:bottom w:val="nil"/>
              <w:right w:val="nil"/>
            </w:tcBorders>
          </w:tcPr>
          <w:p w:rsidRPr="006C7A7F" w:rsidR="00B64CF7" w:rsidP="00B64CF7" w:rsidRDefault="00B64CF7" w14:paraId="429B68FA" w14:textId="77777777">
            <w:pPr>
              <w:spacing w:line="259" w:lineRule="auto"/>
              <w:ind w:left="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030" w:type="dxa"/>
            <w:tcBorders>
              <w:top w:val="nil"/>
              <w:left w:val="nil"/>
              <w:bottom w:val="nil"/>
              <w:right w:val="nil"/>
            </w:tcBorders>
          </w:tcPr>
          <w:p w:rsidRPr="006C7A7F" w:rsidR="00B64CF7" w:rsidP="00B64CF7" w:rsidRDefault="00B64CF7" w14:paraId="5F17216D" w14:textId="77777777">
            <w:pPr>
              <w:spacing w:line="259" w:lineRule="auto"/>
              <w:ind w:left="3"/>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65840AC3" w14:textId="77777777">
        <w:trPr>
          <w:trHeight w:val="720"/>
        </w:trPr>
        <w:tc>
          <w:tcPr>
            <w:tcW w:w="719" w:type="dxa"/>
            <w:tcBorders>
              <w:top w:val="nil"/>
              <w:left w:val="nil"/>
              <w:bottom w:val="nil"/>
              <w:right w:val="nil"/>
            </w:tcBorders>
          </w:tcPr>
          <w:p w:rsidRPr="006C7A7F" w:rsidR="00B64CF7" w:rsidP="00B64CF7" w:rsidRDefault="00B64CF7" w14:paraId="257113C6"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47* </w:t>
            </w:r>
          </w:p>
        </w:tc>
        <w:tc>
          <w:tcPr>
            <w:tcW w:w="1441" w:type="dxa"/>
            <w:tcBorders>
              <w:top w:val="nil"/>
              <w:left w:val="nil"/>
              <w:bottom w:val="nil"/>
              <w:right w:val="nil"/>
            </w:tcBorders>
          </w:tcPr>
          <w:p w:rsidRPr="006C7A7F" w:rsidR="00B64CF7" w:rsidP="00B64CF7" w:rsidRDefault="00B64CF7" w14:paraId="7E10669F" w14:textId="77777777">
            <w:pPr>
              <w:spacing w:line="259" w:lineRule="auto"/>
              <w:ind w:right="4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Multifunction/engine/alert s display format </w:t>
            </w:r>
          </w:p>
        </w:tc>
        <w:tc>
          <w:tcPr>
            <w:tcW w:w="2980" w:type="dxa"/>
            <w:tcBorders>
              <w:top w:val="nil"/>
              <w:left w:val="nil"/>
              <w:bottom w:val="nil"/>
              <w:right w:val="nil"/>
            </w:tcBorders>
          </w:tcPr>
          <w:p w:rsidRPr="006C7A7F" w:rsidR="00B64CF7" w:rsidP="00B64CF7" w:rsidRDefault="00B64CF7" w14:paraId="563DDDD8" w14:textId="77777777">
            <w:pPr>
              <w:spacing w:line="259" w:lineRule="auto"/>
              <w:ind w:left="126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368" w:type="dxa"/>
            <w:tcBorders>
              <w:top w:val="nil"/>
              <w:left w:val="nil"/>
              <w:bottom w:val="nil"/>
              <w:right w:val="nil"/>
            </w:tcBorders>
          </w:tcPr>
          <w:p w:rsidRPr="006C7A7F" w:rsidR="00B64CF7" w:rsidP="00B64CF7" w:rsidRDefault="00B64CF7" w14:paraId="1E747985" w14:textId="77777777">
            <w:pPr>
              <w:spacing w:line="259" w:lineRule="auto"/>
              <w:ind w:left="2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Discrete(s) </w:t>
            </w:r>
          </w:p>
        </w:tc>
        <w:tc>
          <w:tcPr>
            <w:tcW w:w="1092" w:type="dxa"/>
            <w:tcBorders>
              <w:top w:val="nil"/>
              <w:left w:val="nil"/>
              <w:bottom w:val="nil"/>
              <w:right w:val="nil"/>
            </w:tcBorders>
          </w:tcPr>
          <w:p w:rsidRPr="006C7A7F" w:rsidR="00B64CF7" w:rsidP="00B64CF7" w:rsidRDefault="00B64CF7" w14:paraId="756692D1" w14:textId="77777777">
            <w:pPr>
              <w:spacing w:line="259" w:lineRule="auto"/>
              <w:ind w:left="35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 </w:t>
            </w:r>
          </w:p>
        </w:tc>
        <w:tc>
          <w:tcPr>
            <w:tcW w:w="1056" w:type="dxa"/>
            <w:tcBorders>
              <w:top w:val="nil"/>
              <w:left w:val="nil"/>
              <w:bottom w:val="nil"/>
              <w:right w:val="nil"/>
            </w:tcBorders>
          </w:tcPr>
          <w:p w:rsidRPr="006C7A7F" w:rsidR="00B64CF7" w:rsidP="00B64CF7" w:rsidRDefault="00B64CF7" w14:paraId="7B1B6245" w14:textId="77777777">
            <w:pPr>
              <w:spacing w:line="259" w:lineRule="auto"/>
              <w:ind w:left="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030" w:type="dxa"/>
            <w:tcBorders>
              <w:top w:val="nil"/>
              <w:left w:val="nil"/>
              <w:bottom w:val="nil"/>
              <w:right w:val="nil"/>
            </w:tcBorders>
          </w:tcPr>
          <w:p w:rsidRPr="006C7A7F" w:rsidR="00B64CF7" w:rsidP="00B64CF7" w:rsidRDefault="00B64CF7" w14:paraId="6495E521" w14:textId="77777777">
            <w:pPr>
              <w:spacing w:line="259" w:lineRule="auto"/>
              <w:ind w:left="3"/>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B64CF7" w:rsidTr="00B21A93" w14:paraId="68929C25" w14:textId="77777777">
        <w:trPr>
          <w:trHeight w:val="433"/>
        </w:trPr>
        <w:tc>
          <w:tcPr>
            <w:tcW w:w="719" w:type="dxa"/>
            <w:tcBorders>
              <w:top w:val="nil"/>
              <w:left w:val="nil"/>
              <w:bottom w:val="nil"/>
              <w:right w:val="nil"/>
            </w:tcBorders>
          </w:tcPr>
          <w:p w:rsidRPr="006C7A7F" w:rsidR="00B64CF7" w:rsidP="00B64CF7" w:rsidRDefault="00B64CF7" w14:paraId="159DCAA3"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48* </w:t>
            </w:r>
          </w:p>
        </w:tc>
        <w:tc>
          <w:tcPr>
            <w:tcW w:w="1441" w:type="dxa"/>
            <w:tcBorders>
              <w:top w:val="nil"/>
              <w:left w:val="nil"/>
              <w:bottom w:val="nil"/>
              <w:right w:val="nil"/>
            </w:tcBorders>
          </w:tcPr>
          <w:p w:rsidRPr="006C7A7F" w:rsidR="00B64CF7" w:rsidP="00B64CF7" w:rsidRDefault="00B64CF7" w14:paraId="617382FD"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AC electrical bus status </w:t>
            </w:r>
          </w:p>
        </w:tc>
        <w:tc>
          <w:tcPr>
            <w:tcW w:w="2980" w:type="dxa"/>
            <w:tcBorders>
              <w:top w:val="nil"/>
              <w:left w:val="nil"/>
              <w:bottom w:val="nil"/>
              <w:right w:val="nil"/>
            </w:tcBorders>
          </w:tcPr>
          <w:p w:rsidRPr="006C7A7F" w:rsidR="00B64CF7" w:rsidP="00B64CF7" w:rsidRDefault="00B64CF7" w14:paraId="27751175" w14:textId="77777777">
            <w:pPr>
              <w:spacing w:line="259" w:lineRule="auto"/>
              <w:ind w:left="126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368" w:type="dxa"/>
            <w:tcBorders>
              <w:top w:val="nil"/>
              <w:left w:val="nil"/>
              <w:bottom w:val="nil"/>
              <w:right w:val="nil"/>
            </w:tcBorders>
          </w:tcPr>
          <w:p w:rsidRPr="006C7A7F" w:rsidR="00B64CF7" w:rsidP="00B64CF7" w:rsidRDefault="00B64CF7" w14:paraId="512B7E69" w14:textId="77777777">
            <w:pPr>
              <w:spacing w:line="259" w:lineRule="auto"/>
              <w:ind w:left="2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Discrete(s) </w:t>
            </w:r>
          </w:p>
        </w:tc>
        <w:tc>
          <w:tcPr>
            <w:tcW w:w="1092" w:type="dxa"/>
            <w:tcBorders>
              <w:top w:val="nil"/>
              <w:left w:val="nil"/>
              <w:bottom w:val="nil"/>
              <w:right w:val="nil"/>
            </w:tcBorders>
          </w:tcPr>
          <w:p w:rsidRPr="006C7A7F" w:rsidR="00B64CF7" w:rsidP="00B64CF7" w:rsidRDefault="00B64CF7" w14:paraId="0C9D51DF" w14:textId="77777777">
            <w:pPr>
              <w:spacing w:line="259" w:lineRule="auto"/>
              <w:ind w:left="35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 </w:t>
            </w:r>
          </w:p>
        </w:tc>
        <w:tc>
          <w:tcPr>
            <w:tcW w:w="1056" w:type="dxa"/>
            <w:tcBorders>
              <w:top w:val="nil"/>
              <w:left w:val="nil"/>
              <w:bottom w:val="nil"/>
              <w:right w:val="nil"/>
            </w:tcBorders>
          </w:tcPr>
          <w:p w:rsidRPr="006C7A7F" w:rsidR="00B64CF7" w:rsidP="00B64CF7" w:rsidRDefault="00B64CF7" w14:paraId="0A5A95AE" w14:textId="77777777">
            <w:pPr>
              <w:spacing w:line="259" w:lineRule="auto"/>
              <w:ind w:left="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030" w:type="dxa"/>
            <w:tcBorders>
              <w:top w:val="nil"/>
              <w:left w:val="nil"/>
              <w:bottom w:val="nil"/>
              <w:right w:val="nil"/>
            </w:tcBorders>
          </w:tcPr>
          <w:p w:rsidRPr="006C7A7F" w:rsidR="00B64CF7" w:rsidP="00B64CF7" w:rsidRDefault="00B64CF7" w14:paraId="502CFA7E" w14:textId="77777777">
            <w:pPr>
              <w:spacing w:line="259" w:lineRule="auto"/>
              <w:ind w:left="4"/>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bl>
    <w:p w:rsidRPr="006C7A7F" w:rsidR="00B64CF7" w:rsidP="00B64CF7" w:rsidRDefault="00B64CF7" w14:paraId="5B7D389E" w14:textId="77777777">
      <w:pPr>
        <w:spacing w:after="0" w:line="259" w:lineRule="auto"/>
        <w:ind w:left="-1440" w:right="10800"/>
        <w:contextualSpacing w:val="0"/>
        <w:rPr>
          <w:rFonts w:ascii="Calibri" w:hAnsi="Calibri" w:eastAsia="Calibri" w:cs="Arial"/>
          <w:color w:val="000000" w:themeColor="text1"/>
          <w:sz w:val="20"/>
          <w:szCs w:val="20"/>
          <w:lang w:eastAsia="en-GB"/>
        </w:rPr>
      </w:pPr>
    </w:p>
    <w:tbl>
      <w:tblPr>
        <w:tblStyle w:val="TableGrid"/>
        <w:tblW w:w="9575" w:type="dxa"/>
        <w:tblInd w:w="0" w:type="dxa"/>
        <w:tblLook w:val="04A0" w:firstRow="1" w:lastRow="0" w:firstColumn="1" w:lastColumn="0" w:noHBand="0" w:noVBand="1"/>
      </w:tblPr>
      <w:tblGrid>
        <w:gridCol w:w="630"/>
        <w:gridCol w:w="412"/>
        <w:gridCol w:w="1441"/>
        <w:gridCol w:w="764"/>
        <w:gridCol w:w="1438"/>
        <w:gridCol w:w="182"/>
        <w:gridCol w:w="1434"/>
        <w:gridCol w:w="78"/>
        <w:gridCol w:w="658"/>
        <w:gridCol w:w="330"/>
        <w:gridCol w:w="807"/>
        <w:gridCol w:w="431"/>
        <w:gridCol w:w="374"/>
        <w:gridCol w:w="596"/>
      </w:tblGrid>
      <w:tr w:rsidRPr="006C7A7F" w:rsidR="006C7A7F" w:rsidTr="00B21A93" w14:paraId="464003BF" w14:textId="77777777">
        <w:trPr>
          <w:gridAfter w:val="1"/>
          <w:wAfter w:w="641" w:type="dxa"/>
          <w:trHeight w:val="433"/>
        </w:trPr>
        <w:tc>
          <w:tcPr>
            <w:tcW w:w="719" w:type="dxa"/>
            <w:tcBorders>
              <w:top w:val="nil"/>
              <w:left w:val="nil"/>
              <w:bottom w:val="nil"/>
              <w:right w:val="nil"/>
            </w:tcBorders>
          </w:tcPr>
          <w:p w:rsidRPr="006C7A7F" w:rsidR="00B64CF7" w:rsidP="00B64CF7" w:rsidRDefault="00B64CF7" w14:paraId="6DF1E4EE"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49* </w:t>
            </w:r>
          </w:p>
        </w:tc>
        <w:tc>
          <w:tcPr>
            <w:tcW w:w="2700" w:type="dxa"/>
            <w:gridSpan w:val="3"/>
            <w:tcBorders>
              <w:top w:val="nil"/>
              <w:left w:val="nil"/>
              <w:bottom w:val="nil"/>
              <w:right w:val="nil"/>
            </w:tcBorders>
          </w:tcPr>
          <w:p w:rsidRPr="006C7A7F" w:rsidR="00B64CF7" w:rsidP="00B64CF7" w:rsidRDefault="00B64CF7" w14:paraId="73E86F00" w14:textId="77777777">
            <w:pPr>
              <w:spacing w:line="259" w:lineRule="auto"/>
              <w:ind w:right="118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DC electrical bus status </w:t>
            </w:r>
          </w:p>
        </w:tc>
        <w:tc>
          <w:tcPr>
            <w:tcW w:w="1721" w:type="dxa"/>
            <w:tcBorders>
              <w:top w:val="nil"/>
              <w:left w:val="nil"/>
              <w:bottom w:val="nil"/>
              <w:right w:val="nil"/>
            </w:tcBorders>
          </w:tcPr>
          <w:p w:rsidRPr="006C7A7F" w:rsidR="00B64CF7" w:rsidP="00B64CF7" w:rsidRDefault="00B64CF7" w14:paraId="36F74C9C" w14:textId="77777777">
            <w:pPr>
              <w:spacing w:after="160" w:line="259" w:lineRule="auto"/>
              <w:contextualSpacing w:val="0"/>
              <w:rPr>
                <w:rFonts w:ascii="Calibri" w:hAnsi="Calibri" w:eastAsia="Calibri" w:cs="Arial"/>
                <w:color w:val="000000" w:themeColor="text1"/>
                <w:sz w:val="20"/>
                <w:szCs w:val="20"/>
              </w:rPr>
            </w:pPr>
          </w:p>
        </w:tc>
        <w:tc>
          <w:tcPr>
            <w:tcW w:w="1681" w:type="dxa"/>
            <w:gridSpan w:val="2"/>
            <w:tcBorders>
              <w:top w:val="nil"/>
              <w:left w:val="nil"/>
              <w:bottom w:val="nil"/>
              <w:right w:val="nil"/>
            </w:tcBorders>
          </w:tcPr>
          <w:p w:rsidRPr="006C7A7F" w:rsidR="00B64CF7" w:rsidP="00B64CF7" w:rsidRDefault="00B64CF7" w14:paraId="4842CF05" w14:textId="77777777">
            <w:pPr>
              <w:spacing w:line="259" w:lineRule="auto"/>
              <w:ind w:left="2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Discrete(s) </w:t>
            </w:r>
          </w:p>
        </w:tc>
        <w:tc>
          <w:tcPr>
            <w:tcW w:w="779" w:type="dxa"/>
            <w:gridSpan w:val="2"/>
            <w:tcBorders>
              <w:top w:val="nil"/>
              <w:left w:val="nil"/>
              <w:bottom w:val="nil"/>
              <w:right w:val="nil"/>
            </w:tcBorders>
          </w:tcPr>
          <w:p w:rsidRPr="006C7A7F" w:rsidR="00B64CF7" w:rsidP="00B64CF7" w:rsidRDefault="00B64CF7" w14:paraId="460CBE32" w14:textId="77777777">
            <w:pPr>
              <w:spacing w:line="259" w:lineRule="auto"/>
              <w:ind w:left="4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 </w:t>
            </w:r>
          </w:p>
        </w:tc>
        <w:tc>
          <w:tcPr>
            <w:tcW w:w="1165" w:type="dxa"/>
            <w:gridSpan w:val="2"/>
            <w:tcBorders>
              <w:top w:val="nil"/>
              <w:left w:val="nil"/>
              <w:bottom w:val="nil"/>
              <w:right w:val="nil"/>
            </w:tcBorders>
          </w:tcPr>
          <w:p w:rsidRPr="006C7A7F" w:rsidR="00B64CF7" w:rsidP="00B64CF7" w:rsidRDefault="00B64CF7" w14:paraId="71E953A9" w14:textId="77777777">
            <w:pPr>
              <w:spacing w:after="160" w:line="259" w:lineRule="auto"/>
              <w:contextualSpacing w:val="0"/>
              <w:rPr>
                <w:rFonts w:ascii="Calibri" w:hAnsi="Calibri" w:eastAsia="Calibri" w:cs="Arial"/>
                <w:color w:val="000000" w:themeColor="text1"/>
                <w:sz w:val="20"/>
                <w:szCs w:val="20"/>
              </w:rPr>
            </w:pPr>
          </w:p>
        </w:tc>
        <w:tc>
          <w:tcPr>
            <w:tcW w:w="810" w:type="dxa"/>
            <w:gridSpan w:val="2"/>
            <w:tcBorders>
              <w:top w:val="nil"/>
              <w:left w:val="nil"/>
              <w:bottom w:val="nil"/>
              <w:right w:val="nil"/>
            </w:tcBorders>
          </w:tcPr>
          <w:p w:rsidRPr="006C7A7F" w:rsidR="00B64CF7" w:rsidP="00B64CF7" w:rsidRDefault="00B64CF7" w14:paraId="1F3B6FE2" w14:textId="77777777">
            <w:pPr>
              <w:spacing w:line="259" w:lineRule="auto"/>
              <w:ind w:left="3"/>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7F7FD165" w14:textId="77777777">
        <w:trPr>
          <w:gridAfter w:val="1"/>
          <w:wAfter w:w="641" w:type="dxa"/>
          <w:trHeight w:val="520"/>
        </w:trPr>
        <w:tc>
          <w:tcPr>
            <w:tcW w:w="719" w:type="dxa"/>
            <w:tcBorders>
              <w:top w:val="nil"/>
              <w:left w:val="nil"/>
              <w:bottom w:val="nil"/>
              <w:right w:val="nil"/>
            </w:tcBorders>
          </w:tcPr>
          <w:p w:rsidRPr="006C7A7F" w:rsidR="00B64CF7" w:rsidP="00B64CF7" w:rsidRDefault="00B64CF7" w14:paraId="20DC9DA4"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50* </w:t>
            </w:r>
          </w:p>
        </w:tc>
        <w:tc>
          <w:tcPr>
            <w:tcW w:w="2700" w:type="dxa"/>
            <w:gridSpan w:val="3"/>
            <w:tcBorders>
              <w:top w:val="nil"/>
              <w:left w:val="nil"/>
              <w:bottom w:val="nil"/>
              <w:right w:val="nil"/>
            </w:tcBorders>
          </w:tcPr>
          <w:p w:rsidRPr="006C7A7F" w:rsidR="00B64CF7" w:rsidP="00B64CF7" w:rsidRDefault="00B64CF7" w14:paraId="4A985B98" w14:textId="77777777">
            <w:pPr>
              <w:spacing w:line="259" w:lineRule="auto"/>
              <w:ind w:left="1" w:right="917" w:hanging="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Engine bleed valve position </w:t>
            </w:r>
          </w:p>
        </w:tc>
        <w:tc>
          <w:tcPr>
            <w:tcW w:w="1721" w:type="dxa"/>
            <w:tcBorders>
              <w:top w:val="nil"/>
              <w:left w:val="nil"/>
              <w:bottom w:val="nil"/>
              <w:right w:val="nil"/>
            </w:tcBorders>
          </w:tcPr>
          <w:p w:rsidRPr="006C7A7F" w:rsidR="00B64CF7" w:rsidP="00B64CF7" w:rsidRDefault="00B64CF7" w14:paraId="51FEA6D7"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681" w:type="dxa"/>
            <w:gridSpan w:val="2"/>
            <w:tcBorders>
              <w:top w:val="nil"/>
              <w:left w:val="nil"/>
              <w:bottom w:val="nil"/>
              <w:right w:val="nil"/>
            </w:tcBorders>
          </w:tcPr>
          <w:p w:rsidRPr="006C7A7F" w:rsidR="00B64CF7" w:rsidP="00B64CF7" w:rsidRDefault="00B64CF7" w14:paraId="31537108" w14:textId="77777777">
            <w:pPr>
              <w:spacing w:line="259" w:lineRule="auto"/>
              <w:ind w:left="2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Discrete(s) </w:t>
            </w:r>
          </w:p>
        </w:tc>
        <w:tc>
          <w:tcPr>
            <w:tcW w:w="779" w:type="dxa"/>
            <w:gridSpan w:val="2"/>
            <w:tcBorders>
              <w:top w:val="nil"/>
              <w:left w:val="nil"/>
              <w:bottom w:val="nil"/>
              <w:right w:val="nil"/>
            </w:tcBorders>
          </w:tcPr>
          <w:p w:rsidRPr="006C7A7F" w:rsidR="00B64CF7" w:rsidP="00B64CF7" w:rsidRDefault="00B64CF7" w14:paraId="6923FB19" w14:textId="77777777">
            <w:pPr>
              <w:spacing w:line="259" w:lineRule="auto"/>
              <w:ind w:left="4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 </w:t>
            </w:r>
          </w:p>
        </w:tc>
        <w:tc>
          <w:tcPr>
            <w:tcW w:w="1165" w:type="dxa"/>
            <w:gridSpan w:val="2"/>
            <w:tcBorders>
              <w:top w:val="nil"/>
              <w:left w:val="nil"/>
              <w:bottom w:val="nil"/>
              <w:right w:val="nil"/>
            </w:tcBorders>
          </w:tcPr>
          <w:p w:rsidRPr="006C7A7F" w:rsidR="00B64CF7" w:rsidP="00B64CF7" w:rsidRDefault="00B64CF7" w14:paraId="2464DAF4"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810" w:type="dxa"/>
            <w:gridSpan w:val="2"/>
            <w:tcBorders>
              <w:top w:val="nil"/>
              <w:left w:val="nil"/>
              <w:bottom w:val="nil"/>
              <w:right w:val="nil"/>
            </w:tcBorders>
          </w:tcPr>
          <w:p w:rsidRPr="006C7A7F" w:rsidR="00B64CF7" w:rsidP="00B64CF7" w:rsidRDefault="00B64CF7" w14:paraId="4C30998F" w14:textId="77777777">
            <w:pPr>
              <w:spacing w:line="259" w:lineRule="auto"/>
              <w:ind w:left="2"/>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36FA1E81" w14:textId="77777777">
        <w:trPr>
          <w:gridAfter w:val="1"/>
          <w:wAfter w:w="641" w:type="dxa"/>
          <w:trHeight w:val="520"/>
        </w:trPr>
        <w:tc>
          <w:tcPr>
            <w:tcW w:w="719" w:type="dxa"/>
            <w:tcBorders>
              <w:top w:val="nil"/>
              <w:left w:val="nil"/>
              <w:bottom w:val="nil"/>
              <w:right w:val="nil"/>
            </w:tcBorders>
          </w:tcPr>
          <w:p w:rsidRPr="006C7A7F" w:rsidR="00B64CF7" w:rsidP="00B64CF7" w:rsidRDefault="00B64CF7" w14:paraId="659116B6"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51* </w:t>
            </w:r>
          </w:p>
        </w:tc>
        <w:tc>
          <w:tcPr>
            <w:tcW w:w="2700" w:type="dxa"/>
            <w:gridSpan w:val="3"/>
            <w:tcBorders>
              <w:top w:val="nil"/>
              <w:left w:val="nil"/>
              <w:bottom w:val="nil"/>
              <w:right w:val="nil"/>
            </w:tcBorders>
          </w:tcPr>
          <w:p w:rsidRPr="006C7A7F" w:rsidR="00B64CF7" w:rsidP="00B64CF7" w:rsidRDefault="00B64CF7" w14:paraId="0A212A40" w14:textId="77777777">
            <w:pPr>
              <w:spacing w:line="259" w:lineRule="auto"/>
              <w:ind w:left="1" w:right="1052" w:hanging="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APU bleed valve position </w:t>
            </w:r>
          </w:p>
        </w:tc>
        <w:tc>
          <w:tcPr>
            <w:tcW w:w="1721" w:type="dxa"/>
            <w:tcBorders>
              <w:top w:val="nil"/>
              <w:left w:val="nil"/>
              <w:bottom w:val="nil"/>
              <w:right w:val="nil"/>
            </w:tcBorders>
          </w:tcPr>
          <w:p w:rsidRPr="006C7A7F" w:rsidR="00B64CF7" w:rsidP="00B64CF7" w:rsidRDefault="00B64CF7" w14:paraId="355E7C78"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681" w:type="dxa"/>
            <w:gridSpan w:val="2"/>
            <w:tcBorders>
              <w:top w:val="nil"/>
              <w:left w:val="nil"/>
              <w:bottom w:val="nil"/>
              <w:right w:val="nil"/>
            </w:tcBorders>
          </w:tcPr>
          <w:p w:rsidRPr="006C7A7F" w:rsidR="00B64CF7" w:rsidP="00B64CF7" w:rsidRDefault="00B64CF7" w14:paraId="04D9C94F" w14:textId="77777777">
            <w:pPr>
              <w:spacing w:line="259" w:lineRule="auto"/>
              <w:ind w:left="2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Discrete(s) </w:t>
            </w:r>
          </w:p>
        </w:tc>
        <w:tc>
          <w:tcPr>
            <w:tcW w:w="779" w:type="dxa"/>
            <w:gridSpan w:val="2"/>
            <w:tcBorders>
              <w:top w:val="nil"/>
              <w:left w:val="nil"/>
              <w:bottom w:val="nil"/>
              <w:right w:val="nil"/>
            </w:tcBorders>
          </w:tcPr>
          <w:p w:rsidRPr="006C7A7F" w:rsidR="00B64CF7" w:rsidP="00B64CF7" w:rsidRDefault="00B64CF7" w14:paraId="320C9AA4" w14:textId="77777777">
            <w:pPr>
              <w:spacing w:line="259" w:lineRule="auto"/>
              <w:ind w:left="4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 </w:t>
            </w:r>
          </w:p>
        </w:tc>
        <w:tc>
          <w:tcPr>
            <w:tcW w:w="1165" w:type="dxa"/>
            <w:gridSpan w:val="2"/>
            <w:tcBorders>
              <w:top w:val="nil"/>
              <w:left w:val="nil"/>
              <w:bottom w:val="nil"/>
              <w:right w:val="nil"/>
            </w:tcBorders>
          </w:tcPr>
          <w:p w:rsidRPr="006C7A7F" w:rsidR="00B64CF7" w:rsidP="00B64CF7" w:rsidRDefault="00B64CF7" w14:paraId="28954F3C"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810" w:type="dxa"/>
            <w:gridSpan w:val="2"/>
            <w:tcBorders>
              <w:top w:val="nil"/>
              <w:left w:val="nil"/>
              <w:bottom w:val="nil"/>
              <w:right w:val="nil"/>
            </w:tcBorders>
          </w:tcPr>
          <w:p w:rsidRPr="006C7A7F" w:rsidR="00B64CF7" w:rsidP="00B64CF7" w:rsidRDefault="00B64CF7" w14:paraId="030D797B" w14:textId="77777777">
            <w:pPr>
              <w:spacing w:line="259" w:lineRule="auto"/>
              <w:ind w:left="2"/>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7D322C55" w14:textId="77777777">
        <w:trPr>
          <w:gridAfter w:val="1"/>
          <w:wAfter w:w="641" w:type="dxa"/>
          <w:trHeight w:val="320"/>
        </w:trPr>
        <w:tc>
          <w:tcPr>
            <w:tcW w:w="719" w:type="dxa"/>
            <w:tcBorders>
              <w:top w:val="nil"/>
              <w:left w:val="nil"/>
              <w:bottom w:val="nil"/>
              <w:right w:val="nil"/>
            </w:tcBorders>
          </w:tcPr>
          <w:p w:rsidRPr="006C7A7F" w:rsidR="00B64CF7" w:rsidP="00B64CF7" w:rsidRDefault="00B64CF7" w14:paraId="347104E5"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52* </w:t>
            </w:r>
          </w:p>
        </w:tc>
        <w:tc>
          <w:tcPr>
            <w:tcW w:w="2700" w:type="dxa"/>
            <w:gridSpan w:val="3"/>
            <w:tcBorders>
              <w:top w:val="nil"/>
              <w:left w:val="nil"/>
              <w:bottom w:val="nil"/>
              <w:right w:val="nil"/>
            </w:tcBorders>
          </w:tcPr>
          <w:p w:rsidRPr="006C7A7F" w:rsidR="00B64CF7" w:rsidP="00B64CF7" w:rsidRDefault="00B64CF7" w14:paraId="6ED5A15A"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Computer failure </w:t>
            </w:r>
          </w:p>
        </w:tc>
        <w:tc>
          <w:tcPr>
            <w:tcW w:w="1721" w:type="dxa"/>
            <w:tcBorders>
              <w:top w:val="nil"/>
              <w:left w:val="nil"/>
              <w:bottom w:val="nil"/>
              <w:right w:val="nil"/>
            </w:tcBorders>
          </w:tcPr>
          <w:p w:rsidRPr="006C7A7F" w:rsidR="00B64CF7" w:rsidP="00B64CF7" w:rsidRDefault="00B64CF7" w14:paraId="149BE392"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681" w:type="dxa"/>
            <w:gridSpan w:val="2"/>
            <w:tcBorders>
              <w:top w:val="nil"/>
              <w:left w:val="nil"/>
              <w:bottom w:val="nil"/>
              <w:right w:val="nil"/>
            </w:tcBorders>
          </w:tcPr>
          <w:p w:rsidRPr="006C7A7F" w:rsidR="00B64CF7" w:rsidP="00B64CF7" w:rsidRDefault="00B64CF7" w14:paraId="3B7624D7" w14:textId="77777777">
            <w:pPr>
              <w:spacing w:line="259" w:lineRule="auto"/>
              <w:ind w:left="2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Discrete(s) </w:t>
            </w:r>
          </w:p>
        </w:tc>
        <w:tc>
          <w:tcPr>
            <w:tcW w:w="779" w:type="dxa"/>
            <w:gridSpan w:val="2"/>
            <w:tcBorders>
              <w:top w:val="nil"/>
              <w:left w:val="nil"/>
              <w:bottom w:val="nil"/>
              <w:right w:val="nil"/>
            </w:tcBorders>
          </w:tcPr>
          <w:p w:rsidRPr="006C7A7F" w:rsidR="00B64CF7" w:rsidP="00B64CF7" w:rsidRDefault="00B64CF7" w14:paraId="3E702CEA" w14:textId="77777777">
            <w:pPr>
              <w:spacing w:line="259" w:lineRule="auto"/>
              <w:ind w:left="3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 </w:t>
            </w:r>
          </w:p>
        </w:tc>
        <w:tc>
          <w:tcPr>
            <w:tcW w:w="1165" w:type="dxa"/>
            <w:gridSpan w:val="2"/>
            <w:tcBorders>
              <w:top w:val="nil"/>
              <w:left w:val="nil"/>
              <w:bottom w:val="nil"/>
              <w:right w:val="nil"/>
            </w:tcBorders>
          </w:tcPr>
          <w:p w:rsidRPr="006C7A7F" w:rsidR="00B64CF7" w:rsidP="00B64CF7" w:rsidRDefault="00B64CF7" w14:paraId="7077DA8E"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810" w:type="dxa"/>
            <w:gridSpan w:val="2"/>
            <w:tcBorders>
              <w:top w:val="nil"/>
              <w:left w:val="nil"/>
              <w:bottom w:val="nil"/>
              <w:right w:val="nil"/>
            </w:tcBorders>
          </w:tcPr>
          <w:p w:rsidRPr="006C7A7F" w:rsidR="00B64CF7" w:rsidP="00B64CF7" w:rsidRDefault="00B64CF7" w14:paraId="410879B7" w14:textId="77777777">
            <w:pPr>
              <w:spacing w:line="259" w:lineRule="auto"/>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7195BE41" w14:textId="77777777">
        <w:trPr>
          <w:gridAfter w:val="1"/>
          <w:wAfter w:w="641" w:type="dxa"/>
          <w:trHeight w:val="520"/>
        </w:trPr>
        <w:tc>
          <w:tcPr>
            <w:tcW w:w="719" w:type="dxa"/>
            <w:tcBorders>
              <w:top w:val="nil"/>
              <w:left w:val="nil"/>
              <w:bottom w:val="nil"/>
              <w:right w:val="nil"/>
            </w:tcBorders>
          </w:tcPr>
          <w:p w:rsidRPr="006C7A7F" w:rsidR="00B64CF7" w:rsidP="00B64CF7" w:rsidRDefault="00B64CF7" w14:paraId="08DBA454"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53* </w:t>
            </w:r>
          </w:p>
        </w:tc>
        <w:tc>
          <w:tcPr>
            <w:tcW w:w="2700" w:type="dxa"/>
            <w:gridSpan w:val="3"/>
            <w:tcBorders>
              <w:top w:val="nil"/>
              <w:left w:val="nil"/>
              <w:bottom w:val="nil"/>
              <w:right w:val="nil"/>
            </w:tcBorders>
          </w:tcPr>
          <w:p w:rsidRPr="006C7A7F" w:rsidR="00B64CF7" w:rsidP="00B64CF7" w:rsidRDefault="00B64CF7" w14:paraId="6D3BF045" w14:textId="77777777">
            <w:pPr>
              <w:spacing w:line="259" w:lineRule="auto"/>
              <w:ind w:right="117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Engine thrust command </w:t>
            </w:r>
          </w:p>
        </w:tc>
        <w:tc>
          <w:tcPr>
            <w:tcW w:w="1721" w:type="dxa"/>
            <w:tcBorders>
              <w:top w:val="nil"/>
              <w:left w:val="nil"/>
              <w:bottom w:val="nil"/>
              <w:right w:val="nil"/>
            </w:tcBorders>
          </w:tcPr>
          <w:p w:rsidRPr="006C7A7F" w:rsidR="00B64CF7" w:rsidP="00B64CF7" w:rsidRDefault="00B64CF7" w14:paraId="2F7D8B64"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681" w:type="dxa"/>
            <w:gridSpan w:val="2"/>
            <w:tcBorders>
              <w:top w:val="nil"/>
              <w:left w:val="nil"/>
              <w:bottom w:val="nil"/>
              <w:right w:val="nil"/>
            </w:tcBorders>
          </w:tcPr>
          <w:p w:rsidRPr="006C7A7F" w:rsidR="00B64CF7" w:rsidP="00B64CF7" w:rsidRDefault="00B64CF7" w14:paraId="7E594CC6"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779" w:type="dxa"/>
            <w:gridSpan w:val="2"/>
            <w:tcBorders>
              <w:top w:val="nil"/>
              <w:left w:val="nil"/>
              <w:bottom w:val="nil"/>
              <w:right w:val="nil"/>
            </w:tcBorders>
          </w:tcPr>
          <w:p w:rsidRPr="006C7A7F" w:rsidR="00B64CF7" w:rsidP="00B64CF7" w:rsidRDefault="00B64CF7" w14:paraId="42E332C7" w14:textId="77777777">
            <w:pPr>
              <w:spacing w:line="259" w:lineRule="auto"/>
              <w:ind w:left="3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 </w:t>
            </w:r>
          </w:p>
        </w:tc>
        <w:tc>
          <w:tcPr>
            <w:tcW w:w="1165" w:type="dxa"/>
            <w:gridSpan w:val="2"/>
            <w:tcBorders>
              <w:top w:val="nil"/>
              <w:left w:val="nil"/>
              <w:bottom w:val="nil"/>
              <w:right w:val="nil"/>
            </w:tcBorders>
          </w:tcPr>
          <w:p w:rsidRPr="006C7A7F" w:rsidR="00B64CF7" w:rsidP="00B64CF7" w:rsidRDefault="00B64CF7" w14:paraId="211FD709"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810" w:type="dxa"/>
            <w:gridSpan w:val="2"/>
            <w:tcBorders>
              <w:top w:val="nil"/>
              <w:left w:val="nil"/>
              <w:bottom w:val="nil"/>
              <w:right w:val="nil"/>
            </w:tcBorders>
          </w:tcPr>
          <w:p w:rsidRPr="006C7A7F" w:rsidR="00B64CF7" w:rsidP="00B64CF7" w:rsidRDefault="00B64CF7" w14:paraId="5D892678" w14:textId="77777777">
            <w:pPr>
              <w:spacing w:line="259" w:lineRule="auto"/>
              <w:ind w:left="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76D8E10E" w14:textId="77777777">
        <w:trPr>
          <w:gridAfter w:val="1"/>
          <w:wAfter w:w="641" w:type="dxa"/>
          <w:trHeight w:val="520"/>
        </w:trPr>
        <w:tc>
          <w:tcPr>
            <w:tcW w:w="719" w:type="dxa"/>
            <w:tcBorders>
              <w:top w:val="nil"/>
              <w:left w:val="nil"/>
              <w:bottom w:val="nil"/>
              <w:right w:val="nil"/>
            </w:tcBorders>
          </w:tcPr>
          <w:p w:rsidRPr="006C7A7F" w:rsidR="00B64CF7" w:rsidP="00B64CF7" w:rsidRDefault="00B64CF7" w14:paraId="18B0BCB3"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54* </w:t>
            </w:r>
          </w:p>
        </w:tc>
        <w:tc>
          <w:tcPr>
            <w:tcW w:w="2700" w:type="dxa"/>
            <w:gridSpan w:val="3"/>
            <w:tcBorders>
              <w:top w:val="nil"/>
              <w:left w:val="nil"/>
              <w:bottom w:val="nil"/>
              <w:right w:val="nil"/>
            </w:tcBorders>
          </w:tcPr>
          <w:p w:rsidRPr="006C7A7F" w:rsidR="00B64CF7" w:rsidP="00B64CF7" w:rsidRDefault="00B64CF7" w14:paraId="4F43E6E2"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Engine thrust target </w:t>
            </w:r>
          </w:p>
        </w:tc>
        <w:tc>
          <w:tcPr>
            <w:tcW w:w="1721" w:type="dxa"/>
            <w:tcBorders>
              <w:top w:val="nil"/>
              <w:left w:val="nil"/>
              <w:bottom w:val="nil"/>
              <w:right w:val="nil"/>
            </w:tcBorders>
          </w:tcPr>
          <w:p w:rsidRPr="006C7A7F" w:rsidR="00B64CF7" w:rsidP="00B64CF7" w:rsidRDefault="00B64CF7" w14:paraId="7AFD4D5B"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681" w:type="dxa"/>
            <w:gridSpan w:val="2"/>
            <w:tcBorders>
              <w:top w:val="nil"/>
              <w:left w:val="nil"/>
              <w:bottom w:val="nil"/>
              <w:right w:val="nil"/>
            </w:tcBorders>
          </w:tcPr>
          <w:p w:rsidRPr="006C7A7F" w:rsidR="00B64CF7" w:rsidP="00B64CF7" w:rsidRDefault="00B64CF7" w14:paraId="628D936B"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779" w:type="dxa"/>
            <w:gridSpan w:val="2"/>
            <w:tcBorders>
              <w:top w:val="nil"/>
              <w:left w:val="nil"/>
              <w:bottom w:val="nil"/>
              <w:right w:val="nil"/>
            </w:tcBorders>
          </w:tcPr>
          <w:p w:rsidRPr="006C7A7F" w:rsidR="00B64CF7" w:rsidP="00B64CF7" w:rsidRDefault="00B64CF7" w14:paraId="6C5D5758" w14:textId="77777777">
            <w:pPr>
              <w:spacing w:line="259" w:lineRule="auto"/>
              <w:ind w:left="4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 </w:t>
            </w:r>
          </w:p>
        </w:tc>
        <w:tc>
          <w:tcPr>
            <w:tcW w:w="1165" w:type="dxa"/>
            <w:gridSpan w:val="2"/>
            <w:tcBorders>
              <w:top w:val="nil"/>
              <w:left w:val="nil"/>
              <w:bottom w:val="nil"/>
              <w:right w:val="nil"/>
            </w:tcBorders>
          </w:tcPr>
          <w:p w:rsidRPr="006C7A7F" w:rsidR="00B64CF7" w:rsidP="00B64CF7" w:rsidRDefault="00B64CF7" w14:paraId="53ECC540" w14:textId="77777777">
            <w:pPr>
              <w:spacing w:line="259" w:lineRule="auto"/>
              <w:ind w:left="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810" w:type="dxa"/>
            <w:gridSpan w:val="2"/>
            <w:tcBorders>
              <w:top w:val="nil"/>
              <w:left w:val="nil"/>
              <w:bottom w:val="nil"/>
              <w:right w:val="nil"/>
            </w:tcBorders>
          </w:tcPr>
          <w:p w:rsidRPr="006C7A7F" w:rsidR="00B64CF7" w:rsidP="00B64CF7" w:rsidRDefault="00B64CF7" w14:paraId="3D5812E0" w14:textId="77777777">
            <w:pPr>
              <w:spacing w:line="259" w:lineRule="auto"/>
              <w:ind w:left="208" w:hanging="14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 of full  range </w:t>
            </w:r>
          </w:p>
        </w:tc>
      </w:tr>
      <w:tr w:rsidRPr="006C7A7F" w:rsidR="006C7A7F" w:rsidTr="00B21A93" w14:paraId="5500C6FA" w14:textId="77777777">
        <w:trPr>
          <w:gridAfter w:val="1"/>
          <w:wAfter w:w="641" w:type="dxa"/>
          <w:trHeight w:val="520"/>
        </w:trPr>
        <w:tc>
          <w:tcPr>
            <w:tcW w:w="719" w:type="dxa"/>
            <w:tcBorders>
              <w:top w:val="nil"/>
              <w:left w:val="nil"/>
              <w:bottom w:val="nil"/>
              <w:right w:val="nil"/>
            </w:tcBorders>
          </w:tcPr>
          <w:p w:rsidRPr="006C7A7F" w:rsidR="00B64CF7" w:rsidP="00B64CF7" w:rsidRDefault="00B64CF7" w14:paraId="793ED370"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55* </w:t>
            </w:r>
          </w:p>
        </w:tc>
        <w:tc>
          <w:tcPr>
            <w:tcW w:w="2700" w:type="dxa"/>
            <w:gridSpan w:val="3"/>
            <w:tcBorders>
              <w:top w:val="nil"/>
              <w:left w:val="nil"/>
              <w:bottom w:val="nil"/>
              <w:right w:val="nil"/>
            </w:tcBorders>
          </w:tcPr>
          <w:p w:rsidRPr="006C7A7F" w:rsidR="00B64CF7" w:rsidP="00B64CF7" w:rsidRDefault="00B64CF7" w14:paraId="7A426B8A" w14:textId="77777777">
            <w:pPr>
              <w:spacing w:line="259" w:lineRule="auto"/>
              <w:ind w:right="93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Computed centre of gravity </w:t>
            </w:r>
          </w:p>
        </w:tc>
        <w:tc>
          <w:tcPr>
            <w:tcW w:w="1721" w:type="dxa"/>
            <w:tcBorders>
              <w:top w:val="nil"/>
              <w:left w:val="nil"/>
              <w:bottom w:val="nil"/>
              <w:right w:val="nil"/>
            </w:tcBorders>
          </w:tcPr>
          <w:p w:rsidRPr="006C7A7F" w:rsidR="00B64CF7" w:rsidP="00B64CF7" w:rsidRDefault="00B64CF7" w14:paraId="61249713"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681" w:type="dxa"/>
            <w:gridSpan w:val="2"/>
            <w:tcBorders>
              <w:top w:val="nil"/>
              <w:left w:val="nil"/>
              <w:bottom w:val="nil"/>
              <w:right w:val="nil"/>
            </w:tcBorders>
          </w:tcPr>
          <w:p w:rsidRPr="006C7A7F" w:rsidR="00B64CF7" w:rsidP="00B64CF7" w:rsidRDefault="00B64CF7" w14:paraId="53C49D2D"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779" w:type="dxa"/>
            <w:gridSpan w:val="2"/>
            <w:tcBorders>
              <w:top w:val="nil"/>
              <w:left w:val="nil"/>
              <w:bottom w:val="nil"/>
              <w:right w:val="nil"/>
            </w:tcBorders>
          </w:tcPr>
          <w:p w:rsidRPr="006C7A7F" w:rsidR="00B64CF7" w:rsidP="00B64CF7" w:rsidRDefault="00B64CF7" w14:paraId="38CEA90E"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64 </w:t>
            </w:r>
          </w:p>
        </w:tc>
        <w:tc>
          <w:tcPr>
            <w:tcW w:w="1165" w:type="dxa"/>
            <w:gridSpan w:val="2"/>
            <w:tcBorders>
              <w:top w:val="nil"/>
              <w:left w:val="nil"/>
              <w:bottom w:val="nil"/>
              <w:right w:val="nil"/>
            </w:tcBorders>
          </w:tcPr>
          <w:p w:rsidRPr="006C7A7F" w:rsidR="00B64CF7" w:rsidP="00B64CF7" w:rsidRDefault="00B64CF7" w14:paraId="6B385287"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810" w:type="dxa"/>
            <w:gridSpan w:val="2"/>
            <w:tcBorders>
              <w:top w:val="nil"/>
              <w:left w:val="nil"/>
              <w:bottom w:val="nil"/>
              <w:right w:val="nil"/>
            </w:tcBorders>
          </w:tcPr>
          <w:p w:rsidRPr="006C7A7F" w:rsidR="00B64CF7" w:rsidP="00B64CF7" w:rsidRDefault="00B64CF7" w14:paraId="6AC2FA14" w14:textId="77777777">
            <w:pPr>
              <w:spacing w:line="259" w:lineRule="auto"/>
              <w:ind w:left="208" w:hanging="14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of full range </w:t>
            </w:r>
          </w:p>
        </w:tc>
      </w:tr>
      <w:tr w:rsidRPr="006C7A7F" w:rsidR="006C7A7F" w:rsidTr="00B21A93" w14:paraId="15723C22" w14:textId="77777777">
        <w:trPr>
          <w:gridAfter w:val="1"/>
          <w:wAfter w:w="641" w:type="dxa"/>
          <w:trHeight w:val="520"/>
        </w:trPr>
        <w:tc>
          <w:tcPr>
            <w:tcW w:w="719" w:type="dxa"/>
            <w:tcBorders>
              <w:top w:val="nil"/>
              <w:left w:val="nil"/>
              <w:bottom w:val="nil"/>
              <w:right w:val="nil"/>
            </w:tcBorders>
          </w:tcPr>
          <w:p w:rsidRPr="006C7A7F" w:rsidR="00B64CF7" w:rsidP="00B64CF7" w:rsidRDefault="00B64CF7" w14:paraId="19DE4C60"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56* </w:t>
            </w:r>
          </w:p>
        </w:tc>
        <w:tc>
          <w:tcPr>
            <w:tcW w:w="2700" w:type="dxa"/>
            <w:gridSpan w:val="3"/>
            <w:tcBorders>
              <w:top w:val="nil"/>
              <w:left w:val="nil"/>
              <w:bottom w:val="nil"/>
              <w:right w:val="nil"/>
            </w:tcBorders>
          </w:tcPr>
          <w:p w:rsidRPr="006C7A7F" w:rsidR="00B64CF7" w:rsidP="00B64CF7" w:rsidRDefault="00B64CF7" w14:paraId="0024B367" w14:textId="77777777">
            <w:pPr>
              <w:spacing w:line="259" w:lineRule="auto"/>
              <w:ind w:left="1" w:right="111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Fuel quantity in CG trim tank </w:t>
            </w:r>
          </w:p>
        </w:tc>
        <w:tc>
          <w:tcPr>
            <w:tcW w:w="1721" w:type="dxa"/>
            <w:tcBorders>
              <w:top w:val="nil"/>
              <w:left w:val="nil"/>
              <w:bottom w:val="nil"/>
              <w:right w:val="nil"/>
            </w:tcBorders>
          </w:tcPr>
          <w:p w:rsidRPr="006C7A7F" w:rsidR="00B64CF7" w:rsidP="00B64CF7" w:rsidRDefault="00B64CF7" w14:paraId="1B03368F"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681" w:type="dxa"/>
            <w:gridSpan w:val="2"/>
            <w:tcBorders>
              <w:top w:val="nil"/>
              <w:left w:val="nil"/>
              <w:bottom w:val="nil"/>
              <w:right w:val="nil"/>
            </w:tcBorders>
          </w:tcPr>
          <w:p w:rsidRPr="006C7A7F" w:rsidR="00B64CF7" w:rsidP="00B64CF7" w:rsidRDefault="00B64CF7" w14:paraId="6550D202"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779" w:type="dxa"/>
            <w:gridSpan w:val="2"/>
            <w:tcBorders>
              <w:top w:val="nil"/>
              <w:left w:val="nil"/>
              <w:bottom w:val="nil"/>
              <w:right w:val="nil"/>
            </w:tcBorders>
          </w:tcPr>
          <w:p w:rsidRPr="006C7A7F" w:rsidR="00B64CF7" w:rsidP="00B64CF7" w:rsidRDefault="00B64CF7" w14:paraId="68957895"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64 </w:t>
            </w:r>
          </w:p>
        </w:tc>
        <w:tc>
          <w:tcPr>
            <w:tcW w:w="1165" w:type="dxa"/>
            <w:gridSpan w:val="2"/>
            <w:tcBorders>
              <w:top w:val="nil"/>
              <w:left w:val="nil"/>
              <w:bottom w:val="nil"/>
              <w:right w:val="nil"/>
            </w:tcBorders>
          </w:tcPr>
          <w:p w:rsidRPr="006C7A7F" w:rsidR="00B64CF7" w:rsidP="00B64CF7" w:rsidRDefault="00B64CF7" w14:paraId="493FCE82"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810" w:type="dxa"/>
            <w:gridSpan w:val="2"/>
            <w:tcBorders>
              <w:top w:val="nil"/>
              <w:left w:val="nil"/>
              <w:bottom w:val="nil"/>
              <w:right w:val="nil"/>
            </w:tcBorders>
          </w:tcPr>
          <w:p w:rsidRPr="006C7A7F" w:rsidR="00B64CF7" w:rsidP="00B64CF7" w:rsidRDefault="00B64CF7" w14:paraId="2FE23E06" w14:textId="77777777">
            <w:pPr>
              <w:spacing w:line="259" w:lineRule="auto"/>
              <w:ind w:left="208" w:hanging="14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of full range </w:t>
            </w:r>
          </w:p>
        </w:tc>
      </w:tr>
      <w:tr w:rsidRPr="006C7A7F" w:rsidR="006C7A7F" w:rsidTr="00B21A93" w14:paraId="15605C0B" w14:textId="77777777">
        <w:trPr>
          <w:gridAfter w:val="1"/>
          <w:wAfter w:w="641" w:type="dxa"/>
          <w:trHeight w:val="520"/>
        </w:trPr>
        <w:tc>
          <w:tcPr>
            <w:tcW w:w="719" w:type="dxa"/>
            <w:tcBorders>
              <w:top w:val="nil"/>
              <w:left w:val="nil"/>
              <w:bottom w:val="nil"/>
              <w:right w:val="nil"/>
            </w:tcBorders>
          </w:tcPr>
          <w:p w:rsidRPr="006C7A7F" w:rsidR="00B64CF7" w:rsidP="00B64CF7" w:rsidRDefault="00B64CF7" w14:paraId="5A79908F"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57* </w:t>
            </w:r>
          </w:p>
        </w:tc>
        <w:tc>
          <w:tcPr>
            <w:tcW w:w="2700" w:type="dxa"/>
            <w:gridSpan w:val="3"/>
            <w:tcBorders>
              <w:top w:val="nil"/>
              <w:left w:val="nil"/>
              <w:bottom w:val="nil"/>
              <w:right w:val="nil"/>
            </w:tcBorders>
          </w:tcPr>
          <w:p w:rsidRPr="006C7A7F" w:rsidR="00B64CF7" w:rsidP="00B64CF7" w:rsidRDefault="00B64CF7" w14:paraId="04AB9E3C" w14:textId="77777777">
            <w:pPr>
              <w:spacing w:line="259" w:lineRule="auto"/>
              <w:ind w:left="1" w:right="1242" w:hanging="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Head up display in use </w:t>
            </w:r>
          </w:p>
        </w:tc>
        <w:tc>
          <w:tcPr>
            <w:tcW w:w="1721" w:type="dxa"/>
            <w:tcBorders>
              <w:top w:val="nil"/>
              <w:left w:val="nil"/>
              <w:bottom w:val="nil"/>
              <w:right w:val="nil"/>
            </w:tcBorders>
          </w:tcPr>
          <w:p w:rsidRPr="006C7A7F" w:rsidR="00B64CF7" w:rsidP="00B64CF7" w:rsidRDefault="00B64CF7" w14:paraId="46E226EF"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681" w:type="dxa"/>
            <w:gridSpan w:val="2"/>
            <w:tcBorders>
              <w:top w:val="nil"/>
              <w:left w:val="nil"/>
              <w:bottom w:val="nil"/>
              <w:right w:val="nil"/>
            </w:tcBorders>
          </w:tcPr>
          <w:p w:rsidRPr="006C7A7F" w:rsidR="00B64CF7" w:rsidP="00B64CF7" w:rsidRDefault="00B64CF7" w14:paraId="6CFC6F12"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779" w:type="dxa"/>
            <w:gridSpan w:val="2"/>
            <w:tcBorders>
              <w:top w:val="nil"/>
              <w:left w:val="nil"/>
              <w:bottom w:val="nil"/>
              <w:right w:val="nil"/>
            </w:tcBorders>
          </w:tcPr>
          <w:p w:rsidRPr="006C7A7F" w:rsidR="00B64CF7" w:rsidP="00B64CF7" w:rsidRDefault="00B64CF7" w14:paraId="2B3DF3FC" w14:textId="77777777">
            <w:pPr>
              <w:spacing w:line="259" w:lineRule="auto"/>
              <w:ind w:left="3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 </w:t>
            </w:r>
          </w:p>
        </w:tc>
        <w:tc>
          <w:tcPr>
            <w:tcW w:w="1165" w:type="dxa"/>
            <w:gridSpan w:val="2"/>
            <w:tcBorders>
              <w:top w:val="nil"/>
              <w:left w:val="nil"/>
              <w:bottom w:val="nil"/>
              <w:right w:val="nil"/>
            </w:tcBorders>
          </w:tcPr>
          <w:p w:rsidRPr="006C7A7F" w:rsidR="00B64CF7" w:rsidP="00B64CF7" w:rsidRDefault="00B64CF7" w14:paraId="02C5DA80"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810" w:type="dxa"/>
            <w:gridSpan w:val="2"/>
            <w:tcBorders>
              <w:top w:val="nil"/>
              <w:left w:val="nil"/>
              <w:bottom w:val="nil"/>
              <w:right w:val="nil"/>
            </w:tcBorders>
          </w:tcPr>
          <w:p w:rsidRPr="006C7A7F" w:rsidR="00B64CF7" w:rsidP="00B64CF7" w:rsidRDefault="00B64CF7" w14:paraId="7B5C0CB4" w14:textId="77777777">
            <w:pPr>
              <w:spacing w:line="259" w:lineRule="auto"/>
              <w:ind w:left="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04B82AC5" w14:textId="77777777">
        <w:trPr>
          <w:gridAfter w:val="1"/>
          <w:wAfter w:w="641" w:type="dxa"/>
          <w:trHeight w:val="520"/>
        </w:trPr>
        <w:tc>
          <w:tcPr>
            <w:tcW w:w="719" w:type="dxa"/>
            <w:tcBorders>
              <w:top w:val="nil"/>
              <w:left w:val="nil"/>
              <w:bottom w:val="nil"/>
              <w:right w:val="nil"/>
            </w:tcBorders>
          </w:tcPr>
          <w:p w:rsidRPr="006C7A7F" w:rsidR="00B64CF7" w:rsidP="00B64CF7" w:rsidRDefault="00B64CF7" w14:paraId="2CB7C5C6"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58* </w:t>
            </w:r>
          </w:p>
        </w:tc>
        <w:tc>
          <w:tcPr>
            <w:tcW w:w="2700" w:type="dxa"/>
            <w:gridSpan w:val="3"/>
            <w:tcBorders>
              <w:top w:val="nil"/>
              <w:left w:val="nil"/>
              <w:bottom w:val="nil"/>
              <w:right w:val="nil"/>
            </w:tcBorders>
          </w:tcPr>
          <w:p w:rsidRPr="006C7A7F" w:rsidR="00B64CF7" w:rsidP="00B64CF7" w:rsidRDefault="00B64CF7" w14:paraId="212B041D" w14:textId="77777777">
            <w:pPr>
              <w:spacing w:line="259" w:lineRule="auto"/>
              <w:ind w:left="1" w:right="1058" w:hanging="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Para visual display on/off </w:t>
            </w:r>
          </w:p>
        </w:tc>
        <w:tc>
          <w:tcPr>
            <w:tcW w:w="1721" w:type="dxa"/>
            <w:tcBorders>
              <w:top w:val="nil"/>
              <w:left w:val="nil"/>
              <w:bottom w:val="nil"/>
              <w:right w:val="nil"/>
            </w:tcBorders>
          </w:tcPr>
          <w:p w:rsidRPr="006C7A7F" w:rsidR="00B64CF7" w:rsidP="00B64CF7" w:rsidRDefault="00B64CF7" w14:paraId="0A499572"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681" w:type="dxa"/>
            <w:gridSpan w:val="2"/>
            <w:tcBorders>
              <w:top w:val="nil"/>
              <w:left w:val="nil"/>
              <w:bottom w:val="nil"/>
              <w:right w:val="nil"/>
            </w:tcBorders>
          </w:tcPr>
          <w:p w:rsidRPr="006C7A7F" w:rsidR="00B64CF7" w:rsidP="00B64CF7" w:rsidRDefault="00B64CF7" w14:paraId="43F6DFC6"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779" w:type="dxa"/>
            <w:gridSpan w:val="2"/>
            <w:tcBorders>
              <w:top w:val="nil"/>
              <w:left w:val="nil"/>
              <w:bottom w:val="nil"/>
              <w:right w:val="nil"/>
            </w:tcBorders>
          </w:tcPr>
          <w:p w:rsidRPr="006C7A7F" w:rsidR="00B64CF7" w:rsidP="00B64CF7" w:rsidRDefault="00B64CF7" w14:paraId="70F392F5" w14:textId="77777777">
            <w:pPr>
              <w:spacing w:line="259" w:lineRule="auto"/>
              <w:ind w:left="3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165" w:type="dxa"/>
            <w:gridSpan w:val="2"/>
            <w:tcBorders>
              <w:top w:val="nil"/>
              <w:left w:val="nil"/>
              <w:bottom w:val="nil"/>
              <w:right w:val="nil"/>
            </w:tcBorders>
          </w:tcPr>
          <w:p w:rsidRPr="006C7A7F" w:rsidR="00B64CF7" w:rsidP="00B64CF7" w:rsidRDefault="00B64CF7" w14:paraId="4B59ADA6"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810" w:type="dxa"/>
            <w:gridSpan w:val="2"/>
            <w:tcBorders>
              <w:top w:val="nil"/>
              <w:left w:val="nil"/>
              <w:bottom w:val="nil"/>
              <w:right w:val="nil"/>
            </w:tcBorders>
          </w:tcPr>
          <w:p w:rsidRPr="006C7A7F" w:rsidR="00B64CF7" w:rsidP="00B64CF7" w:rsidRDefault="00B64CF7" w14:paraId="4A67A1D4" w14:textId="77777777">
            <w:pPr>
              <w:spacing w:line="259" w:lineRule="auto"/>
              <w:ind w:left="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61AEB2EC" w14:textId="77777777">
        <w:trPr>
          <w:gridAfter w:val="1"/>
          <w:wAfter w:w="641" w:type="dxa"/>
          <w:trHeight w:val="920"/>
        </w:trPr>
        <w:tc>
          <w:tcPr>
            <w:tcW w:w="719" w:type="dxa"/>
            <w:tcBorders>
              <w:top w:val="nil"/>
              <w:left w:val="nil"/>
              <w:bottom w:val="nil"/>
              <w:right w:val="nil"/>
            </w:tcBorders>
          </w:tcPr>
          <w:p w:rsidRPr="006C7A7F" w:rsidR="00B64CF7" w:rsidP="00B64CF7" w:rsidRDefault="00B64CF7" w14:paraId="284D787F"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59* </w:t>
            </w:r>
          </w:p>
        </w:tc>
        <w:tc>
          <w:tcPr>
            <w:tcW w:w="2700" w:type="dxa"/>
            <w:gridSpan w:val="3"/>
            <w:tcBorders>
              <w:top w:val="nil"/>
              <w:left w:val="nil"/>
              <w:bottom w:val="nil"/>
              <w:right w:val="nil"/>
            </w:tcBorders>
          </w:tcPr>
          <w:p w:rsidRPr="006C7A7F" w:rsidR="00B64CF7" w:rsidP="00B64CF7" w:rsidRDefault="00B64CF7" w14:paraId="3F146B11" w14:textId="77777777">
            <w:pPr>
              <w:spacing w:line="259" w:lineRule="auto"/>
              <w:ind w:left="1" w:right="120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Operational stall protection, stick shaker and pusher activation </w:t>
            </w:r>
          </w:p>
        </w:tc>
        <w:tc>
          <w:tcPr>
            <w:tcW w:w="1721" w:type="dxa"/>
            <w:tcBorders>
              <w:top w:val="nil"/>
              <w:left w:val="nil"/>
              <w:bottom w:val="nil"/>
              <w:right w:val="nil"/>
            </w:tcBorders>
          </w:tcPr>
          <w:p w:rsidRPr="006C7A7F" w:rsidR="00B64CF7" w:rsidP="00B64CF7" w:rsidRDefault="00B64CF7" w14:paraId="0D5C373B"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681" w:type="dxa"/>
            <w:gridSpan w:val="2"/>
            <w:tcBorders>
              <w:top w:val="nil"/>
              <w:left w:val="nil"/>
              <w:bottom w:val="nil"/>
              <w:right w:val="nil"/>
            </w:tcBorders>
          </w:tcPr>
          <w:p w:rsidRPr="006C7A7F" w:rsidR="00B64CF7" w:rsidP="00B64CF7" w:rsidRDefault="00B64CF7" w14:paraId="25BF93EC"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779" w:type="dxa"/>
            <w:gridSpan w:val="2"/>
            <w:tcBorders>
              <w:top w:val="nil"/>
              <w:left w:val="nil"/>
              <w:bottom w:val="nil"/>
              <w:right w:val="nil"/>
            </w:tcBorders>
          </w:tcPr>
          <w:p w:rsidRPr="006C7A7F" w:rsidR="00B64CF7" w:rsidP="00B64CF7" w:rsidRDefault="00B64CF7" w14:paraId="419A9522" w14:textId="77777777">
            <w:pPr>
              <w:spacing w:line="259" w:lineRule="auto"/>
              <w:ind w:left="3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165" w:type="dxa"/>
            <w:gridSpan w:val="2"/>
            <w:tcBorders>
              <w:top w:val="nil"/>
              <w:left w:val="nil"/>
              <w:bottom w:val="nil"/>
              <w:right w:val="nil"/>
            </w:tcBorders>
          </w:tcPr>
          <w:p w:rsidRPr="006C7A7F" w:rsidR="00B64CF7" w:rsidP="00B64CF7" w:rsidRDefault="00B64CF7" w14:paraId="62580F5E"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810" w:type="dxa"/>
            <w:gridSpan w:val="2"/>
            <w:tcBorders>
              <w:top w:val="nil"/>
              <w:left w:val="nil"/>
              <w:bottom w:val="nil"/>
              <w:right w:val="nil"/>
            </w:tcBorders>
          </w:tcPr>
          <w:p w:rsidRPr="006C7A7F" w:rsidR="00B64CF7" w:rsidP="00B64CF7" w:rsidRDefault="00B64CF7" w14:paraId="67527711" w14:textId="77777777">
            <w:pPr>
              <w:spacing w:line="259" w:lineRule="auto"/>
              <w:ind w:left="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3F6FF9B0" w14:textId="77777777">
        <w:trPr>
          <w:gridAfter w:val="1"/>
          <w:wAfter w:w="641" w:type="dxa"/>
          <w:trHeight w:val="1320"/>
        </w:trPr>
        <w:tc>
          <w:tcPr>
            <w:tcW w:w="719" w:type="dxa"/>
            <w:tcBorders>
              <w:top w:val="nil"/>
              <w:left w:val="nil"/>
              <w:bottom w:val="nil"/>
              <w:right w:val="nil"/>
            </w:tcBorders>
          </w:tcPr>
          <w:p w:rsidRPr="006C7A7F" w:rsidR="00B64CF7" w:rsidP="00B64CF7" w:rsidRDefault="00B64CF7" w14:paraId="0612E938"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60* </w:t>
            </w:r>
          </w:p>
        </w:tc>
        <w:tc>
          <w:tcPr>
            <w:tcW w:w="2700" w:type="dxa"/>
            <w:gridSpan w:val="3"/>
            <w:tcBorders>
              <w:top w:val="nil"/>
              <w:left w:val="nil"/>
              <w:bottom w:val="nil"/>
              <w:right w:val="nil"/>
            </w:tcBorders>
          </w:tcPr>
          <w:p w:rsidRPr="006C7A7F" w:rsidR="00B64CF7" w:rsidP="00B64CF7" w:rsidRDefault="00B64CF7" w14:paraId="1E89C8E3" w14:textId="77777777">
            <w:pPr>
              <w:spacing w:after="1" w:line="259" w:lineRule="auto"/>
              <w:ind w:left="1" w:right="107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Primary navigation system reference (GNSS, INS, </w:t>
            </w:r>
          </w:p>
          <w:p w:rsidRPr="006C7A7F" w:rsidR="00B64CF7" w:rsidP="00B64CF7" w:rsidRDefault="00B64CF7" w14:paraId="26EC6124"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VOR/DME, MLS, </w:t>
            </w:r>
          </w:p>
          <w:p w:rsidRPr="006C7A7F" w:rsidR="00B64CF7" w:rsidP="00B64CF7" w:rsidRDefault="00B64CF7" w14:paraId="55577027" w14:textId="77777777">
            <w:pPr>
              <w:spacing w:line="259" w:lineRule="auto"/>
              <w:ind w:left="1" w:right="78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Loran C, localizer glideslope) </w:t>
            </w:r>
          </w:p>
        </w:tc>
        <w:tc>
          <w:tcPr>
            <w:tcW w:w="1721" w:type="dxa"/>
            <w:tcBorders>
              <w:top w:val="nil"/>
              <w:left w:val="nil"/>
              <w:bottom w:val="nil"/>
              <w:right w:val="nil"/>
            </w:tcBorders>
          </w:tcPr>
          <w:p w:rsidRPr="006C7A7F" w:rsidR="00B64CF7" w:rsidP="00B64CF7" w:rsidRDefault="00B64CF7" w14:paraId="16766C5A"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681" w:type="dxa"/>
            <w:gridSpan w:val="2"/>
            <w:tcBorders>
              <w:top w:val="nil"/>
              <w:left w:val="nil"/>
              <w:bottom w:val="nil"/>
              <w:right w:val="nil"/>
            </w:tcBorders>
          </w:tcPr>
          <w:p w:rsidRPr="006C7A7F" w:rsidR="00B64CF7" w:rsidP="00B64CF7" w:rsidRDefault="00B64CF7" w14:paraId="5827668D"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779" w:type="dxa"/>
            <w:gridSpan w:val="2"/>
            <w:tcBorders>
              <w:top w:val="nil"/>
              <w:left w:val="nil"/>
              <w:bottom w:val="nil"/>
              <w:right w:val="nil"/>
            </w:tcBorders>
          </w:tcPr>
          <w:p w:rsidRPr="006C7A7F" w:rsidR="00B64CF7" w:rsidP="00B64CF7" w:rsidRDefault="00B64CF7" w14:paraId="7A960F5A" w14:textId="77777777">
            <w:pPr>
              <w:spacing w:line="259" w:lineRule="auto"/>
              <w:ind w:left="3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 </w:t>
            </w:r>
          </w:p>
        </w:tc>
        <w:tc>
          <w:tcPr>
            <w:tcW w:w="1165" w:type="dxa"/>
            <w:gridSpan w:val="2"/>
            <w:tcBorders>
              <w:top w:val="nil"/>
              <w:left w:val="nil"/>
              <w:bottom w:val="nil"/>
              <w:right w:val="nil"/>
            </w:tcBorders>
          </w:tcPr>
          <w:p w:rsidRPr="006C7A7F" w:rsidR="00B64CF7" w:rsidP="00B64CF7" w:rsidRDefault="00B64CF7" w14:paraId="69D7F19E"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810" w:type="dxa"/>
            <w:gridSpan w:val="2"/>
            <w:tcBorders>
              <w:top w:val="nil"/>
              <w:left w:val="nil"/>
              <w:bottom w:val="nil"/>
              <w:right w:val="nil"/>
            </w:tcBorders>
          </w:tcPr>
          <w:p w:rsidRPr="006C7A7F" w:rsidR="00B64CF7" w:rsidP="00B64CF7" w:rsidRDefault="00B64CF7" w14:paraId="1C5D3968" w14:textId="77777777">
            <w:pPr>
              <w:spacing w:line="259" w:lineRule="auto"/>
              <w:ind w:left="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5BAFA48F" w14:textId="77777777">
        <w:trPr>
          <w:gridAfter w:val="1"/>
          <w:wAfter w:w="641" w:type="dxa"/>
          <w:trHeight w:val="320"/>
        </w:trPr>
        <w:tc>
          <w:tcPr>
            <w:tcW w:w="719" w:type="dxa"/>
            <w:tcBorders>
              <w:top w:val="nil"/>
              <w:left w:val="nil"/>
              <w:bottom w:val="nil"/>
              <w:right w:val="nil"/>
            </w:tcBorders>
          </w:tcPr>
          <w:p w:rsidRPr="006C7A7F" w:rsidR="00B64CF7" w:rsidP="00B64CF7" w:rsidRDefault="00B64CF7" w14:paraId="45CAA38A"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61* </w:t>
            </w:r>
          </w:p>
        </w:tc>
        <w:tc>
          <w:tcPr>
            <w:tcW w:w="2700" w:type="dxa"/>
            <w:gridSpan w:val="3"/>
            <w:tcBorders>
              <w:top w:val="nil"/>
              <w:left w:val="nil"/>
              <w:bottom w:val="nil"/>
              <w:right w:val="nil"/>
            </w:tcBorders>
          </w:tcPr>
          <w:p w:rsidRPr="006C7A7F" w:rsidR="00B64CF7" w:rsidP="00B64CF7" w:rsidRDefault="00B64CF7" w14:paraId="09F0AD5E"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Ice detection </w:t>
            </w:r>
          </w:p>
        </w:tc>
        <w:tc>
          <w:tcPr>
            <w:tcW w:w="1721" w:type="dxa"/>
            <w:tcBorders>
              <w:top w:val="nil"/>
              <w:left w:val="nil"/>
              <w:bottom w:val="nil"/>
              <w:right w:val="nil"/>
            </w:tcBorders>
          </w:tcPr>
          <w:p w:rsidRPr="006C7A7F" w:rsidR="00B64CF7" w:rsidP="00B64CF7" w:rsidRDefault="00B64CF7" w14:paraId="7137A685" w14:textId="77777777">
            <w:pPr>
              <w:spacing w:line="259" w:lineRule="auto"/>
              <w:ind w:left="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681" w:type="dxa"/>
            <w:gridSpan w:val="2"/>
            <w:tcBorders>
              <w:top w:val="nil"/>
              <w:left w:val="nil"/>
              <w:bottom w:val="nil"/>
              <w:right w:val="nil"/>
            </w:tcBorders>
          </w:tcPr>
          <w:p w:rsidRPr="006C7A7F" w:rsidR="00B64CF7" w:rsidP="00B64CF7" w:rsidRDefault="00B64CF7" w14:paraId="7EFC1F12"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779" w:type="dxa"/>
            <w:gridSpan w:val="2"/>
            <w:tcBorders>
              <w:top w:val="nil"/>
              <w:left w:val="nil"/>
              <w:bottom w:val="nil"/>
              <w:right w:val="nil"/>
            </w:tcBorders>
          </w:tcPr>
          <w:p w:rsidRPr="006C7A7F" w:rsidR="00B64CF7" w:rsidP="00B64CF7" w:rsidRDefault="00B64CF7" w14:paraId="2940DEF7" w14:textId="77777777">
            <w:pPr>
              <w:spacing w:line="259" w:lineRule="auto"/>
              <w:ind w:left="4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 </w:t>
            </w:r>
          </w:p>
        </w:tc>
        <w:tc>
          <w:tcPr>
            <w:tcW w:w="1165" w:type="dxa"/>
            <w:gridSpan w:val="2"/>
            <w:tcBorders>
              <w:top w:val="nil"/>
              <w:left w:val="nil"/>
              <w:bottom w:val="nil"/>
              <w:right w:val="nil"/>
            </w:tcBorders>
          </w:tcPr>
          <w:p w:rsidRPr="006C7A7F" w:rsidR="00B64CF7" w:rsidP="00B64CF7" w:rsidRDefault="00B64CF7" w14:paraId="38B67316"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810" w:type="dxa"/>
            <w:gridSpan w:val="2"/>
            <w:tcBorders>
              <w:top w:val="nil"/>
              <w:left w:val="nil"/>
              <w:bottom w:val="nil"/>
              <w:right w:val="nil"/>
            </w:tcBorders>
          </w:tcPr>
          <w:p w:rsidRPr="006C7A7F" w:rsidR="00B64CF7" w:rsidP="00B64CF7" w:rsidRDefault="00B64CF7" w14:paraId="4A69E62A" w14:textId="77777777">
            <w:pPr>
              <w:spacing w:line="259" w:lineRule="auto"/>
              <w:ind w:left="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61A1E709" w14:textId="77777777">
        <w:trPr>
          <w:gridAfter w:val="1"/>
          <w:wAfter w:w="641" w:type="dxa"/>
          <w:trHeight w:val="520"/>
        </w:trPr>
        <w:tc>
          <w:tcPr>
            <w:tcW w:w="719" w:type="dxa"/>
            <w:tcBorders>
              <w:top w:val="nil"/>
              <w:left w:val="nil"/>
              <w:bottom w:val="nil"/>
              <w:right w:val="nil"/>
            </w:tcBorders>
          </w:tcPr>
          <w:p w:rsidRPr="006C7A7F" w:rsidR="00B64CF7" w:rsidP="00B64CF7" w:rsidRDefault="00B64CF7" w14:paraId="7C48F0D7"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62* </w:t>
            </w:r>
          </w:p>
        </w:tc>
        <w:tc>
          <w:tcPr>
            <w:tcW w:w="2700" w:type="dxa"/>
            <w:gridSpan w:val="3"/>
            <w:tcBorders>
              <w:top w:val="nil"/>
              <w:left w:val="nil"/>
              <w:bottom w:val="nil"/>
              <w:right w:val="nil"/>
            </w:tcBorders>
          </w:tcPr>
          <w:p w:rsidRPr="006C7A7F" w:rsidR="00B64CF7" w:rsidP="00B64CF7" w:rsidRDefault="00B64CF7" w14:paraId="154C61B8" w14:textId="77777777">
            <w:pPr>
              <w:spacing w:line="259" w:lineRule="auto"/>
              <w:ind w:right="88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Engine warning each engine vibration </w:t>
            </w:r>
          </w:p>
        </w:tc>
        <w:tc>
          <w:tcPr>
            <w:tcW w:w="1721" w:type="dxa"/>
            <w:tcBorders>
              <w:top w:val="nil"/>
              <w:left w:val="nil"/>
              <w:bottom w:val="nil"/>
              <w:right w:val="nil"/>
            </w:tcBorders>
          </w:tcPr>
          <w:p w:rsidRPr="006C7A7F" w:rsidR="00B64CF7" w:rsidP="00B64CF7" w:rsidRDefault="00B64CF7" w14:paraId="2E4D7BD4"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681" w:type="dxa"/>
            <w:gridSpan w:val="2"/>
            <w:tcBorders>
              <w:top w:val="nil"/>
              <w:left w:val="nil"/>
              <w:bottom w:val="nil"/>
              <w:right w:val="nil"/>
            </w:tcBorders>
          </w:tcPr>
          <w:p w:rsidRPr="006C7A7F" w:rsidR="00B64CF7" w:rsidP="00B64CF7" w:rsidRDefault="00B64CF7" w14:paraId="6D943F64"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779" w:type="dxa"/>
            <w:gridSpan w:val="2"/>
            <w:tcBorders>
              <w:top w:val="nil"/>
              <w:left w:val="nil"/>
              <w:bottom w:val="nil"/>
              <w:right w:val="nil"/>
            </w:tcBorders>
          </w:tcPr>
          <w:p w:rsidRPr="006C7A7F" w:rsidR="00B64CF7" w:rsidP="00B64CF7" w:rsidRDefault="00B64CF7" w14:paraId="6B50D530" w14:textId="77777777">
            <w:pPr>
              <w:spacing w:line="259" w:lineRule="auto"/>
              <w:ind w:left="3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165" w:type="dxa"/>
            <w:gridSpan w:val="2"/>
            <w:tcBorders>
              <w:top w:val="nil"/>
              <w:left w:val="nil"/>
              <w:bottom w:val="nil"/>
              <w:right w:val="nil"/>
            </w:tcBorders>
          </w:tcPr>
          <w:p w:rsidRPr="006C7A7F" w:rsidR="00B64CF7" w:rsidP="00B64CF7" w:rsidRDefault="00B64CF7" w14:paraId="170F8801"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810" w:type="dxa"/>
            <w:gridSpan w:val="2"/>
            <w:tcBorders>
              <w:top w:val="nil"/>
              <w:left w:val="nil"/>
              <w:bottom w:val="nil"/>
              <w:right w:val="nil"/>
            </w:tcBorders>
          </w:tcPr>
          <w:p w:rsidRPr="006C7A7F" w:rsidR="00B64CF7" w:rsidP="00B64CF7" w:rsidRDefault="00B64CF7" w14:paraId="49E141B0" w14:textId="77777777">
            <w:pPr>
              <w:spacing w:line="259" w:lineRule="auto"/>
              <w:ind w:left="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3B41D378" w14:textId="77777777">
        <w:trPr>
          <w:gridAfter w:val="1"/>
          <w:wAfter w:w="641" w:type="dxa"/>
          <w:trHeight w:val="720"/>
        </w:trPr>
        <w:tc>
          <w:tcPr>
            <w:tcW w:w="719" w:type="dxa"/>
            <w:tcBorders>
              <w:top w:val="nil"/>
              <w:left w:val="nil"/>
              <w:bottom w:val="nil"/>
              <w:right w:val="nil"/>
            </w:tcBorders>
          </w:tcPr>
          <w:p w:rsidRPr="006C7A7F" w:rsidR="00B64CF7" w:rsidP="00B64CF7" w:rsidRDefault="00B64CF7" w14:paraId="1B2925E7"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63* </w:t>
            </w:r>
          </w:p>
        </w:tc>
        <w:tc>
          <w:tcPr>
            <w:tcW w:w="2700" w:type="dxa"/>
            <w:gridSpan w:val="3"/>
            <w:tcBorders>
              <w:top w:val="nil"/>
              <w:left w:val="nil"/>
              <w:bottom w:val="nil"/>
              <w:right w:val="nil"/>
            </w:tcBorders>
          </w:tcPr>
          <w:p w:rsidRPr="006C7A7F" w:rsidR="00B64CF7" w:rsidP="00B64CF7" w:rsidRDefault="00B64CF7" w14:paraId="149FDC66" w14:textId="77777777">
            <w:pPr>
              <w:spacing w:line="259" w:lineRule="auto"/>
              <w:ind w:right="114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Engine warning each engine over temperature </w:t>
            </w:r>
          </w:p>
        </w:tc>
        <w:tc>
          <w:tcPr>
            <w:tcW w:w="1721" w:type="dxa"/>
            <w:tcBorders>
              <w:top w:val="nil"/>
              <w:left w:val="nil"/>
              <w:bottom w:val="nil"/>
              <w:right w:val="nil"/>
            </w:tcBorders>
          </w:tcPr>
          <w:p w:rsidRPr="006C7A7F" w:rsidR="00B64CF7" w:rsidP="00B64CF7" w:rsidRDefault="00B64CF7" w14:paraId="53D6E17C"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681" w:type="dxa"/>
            <w:gridSpan w:val="2"/>
            <w:tcBorders>
              <w:top w:val="nil"/>
              <w:left w:val="nil"/>
              <w:bottom w:val="nil"/>
              <w:right w:val="nil"/>
            </w:tcBorders>
          </w:tcPr>
          <w:p w:rsidRPr="006C7A7F" w:rsidR="00B64CF7" w:rsidP="00B64CF7" w:rsidRDefault="00B64CF7" w14:paraId="7595473B"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779" w:type="dxa"/>
            <w:gridSpan w:val="2"/>
            <w:tcBorders>
              <w:top w:val="nil"/>
              <w:left w:val="nil"/>
              <w:bottom w:val="nil"/>
              <w:right w:val="nil"/>
            </w:tcBorders>
          </w:tcPr>
          <w:p w:rsidRPr="006C7A7F" w:rsidR="00B64CF7" w:rsidP="00B64CF7" w:rsidRDefault="00B64CF7" w14:paraId="7ADAA5EE" w14:textId="77777777">
            <w:pPr>
              <w:spacing w:line="259" w:lineRule="auto"/>
              <w:ind w:left="3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165" w:type="dxa"/>
            <w:gridSpan w:val="2"/>
            <w:tcBorders>
              <w:top w:val="nil"/>
              <w:left w:val="nil"/>
              <w:bottom w:val="nil"/>
              <w:right w:val="nil"/>
            </w:tcBorders>
          </w:tcPr>
          <w:p w:rsidRPr="006C7A7F" w:rsidR="00B64CF7" w:rsidP="00B64CF7" w:rsidRDefault="00B64CF7" w14:paraId="311C9346"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810" w:type="dxa"/>
            <w:gridSpan w:val="2"/>
            <w:tcBorders>
              <w:top w:val="nil"/>
              <w:left w:val="nil"/>
              <w:bottom w:val="nil"/>
              <w:right w:val="nil"/>
            </w:tcBorders>
          </w:tcPr>
          <w:p w:rsidRPr="006C7A7F" w:rsidR="00B64CF7" w:rsidP="00B64CF7" w:rsidRDefault="00B64CF7" w14:paraId="304AA8FE" w14:textId="77777777">
            <w:pPr>
              <w:spacing w:line="259" w:lineRule="auto"/>
              <w:ind w:left="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07BCC73F" w14:textId="77777777">
        <w:trPr>
          <w:gridAfter w:val="1"/>
          <w:wAfter w:w="641" w:type="dxa"/>
          <w:trHeight w:val="720"/>
        </w:trPr>
        <w:tc>
          <w:tcPr>
            <w:tcW w:w="719" w:type="dxa"/>
            <w:tcBorders>
              <w:top w:val="nil"/>
              <w:left w:val="nil"/>
              <w:bottom w:val="nil"/>
              <w:right w:val="nil"/>
            </w:tcBorders>
          </w:tcPr>
          <w:p w:rsidRPr="006C7A7F" w:rsidR="00B64CF7" w:rsidP="00B64CF7" w:rsidRDefault="00B64CF7" w14:paraId="675A6919"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64* </w:t>
            </w:r>
          </w:p>
        </w:tc>
        <w:tc>
          <w:tcPr>
            <w:tcW w:w="2700" w:type="dxa"/>
            <w:gridSpan w:val="3"/>
            <w:tcBorders>
              <w:top w:val="nil"/>
              <w:left w:val="nil"/>
              <w:bottom w:val="nil"/>
              <w:right w:val="nil"/>
            </w:tcBorders>
          </w:tcPr>
          <w:p w:rsidRPr="006C7A7F" w:rsidR="00B64CF7" w:rsidP="00B64CF7" w:rsidRDefault="00B64CF7" w14:paraId="127EE15E" w14:textId="77777777">
            <w:pPr>
              <w:spacing w:line="259" w:lineRule="auto"/>
              <w:ind w:right="121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Engine warning each engine oil pressure low </w:t>
            </w:r>
          </w:p>
        </w:tc>
        <w:tc>
          <w:tcPr>
            <w:tcW w:w="1721" w:type="dxa"/>
            <w:tcBorders>
              <w:top w:val="nil"/>
              <w:left w:val="nil"/>
              <w:bottom w:val="nil"/>
              <w:right w:val="nil"/>
            </w:tcBorders>
          </w:tcPr>
          <w:p w:rsidRPr="006C7A7F" w:rsidR="00B64CF7" w:rsidP="00B64CF7" w:rsidRDefault="00B64CF7" w14:paraId="28987B3D"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681" w:type="dxa"/>
            <w:gridSpan w:val="2"/>
            <w:tcBorders>
              <w:top w:val="nil"/>
              <w:left w:val="nil"/>
              <w:bottom w:val="nil"/>
              <w:right w:val="nil"/>
            </w:tcBorders>
          </w:tcPr>
          <w:p w:rsidRPr="006C7A7F" w:rsidR="00B64CF7" w:rsidP="00B64CF7" w:rsidRDefault="00B64CF7" w14:paraId="7CBC8D73"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779" w:type="dxa"/>
            <w:gridSpan w:val="2"/>
            <w:tcBorders>
              <w:top w:val="nil"/>
              <w:left w:val="nil"/>
              <w:bottom w:val="nil"/>
              <w:right w:val="nil"/>
            </w:tcBorders>
          </w:tcPr>
          <w:p w:rsidRPr="006C7A7F" w:rsidR="00B64CF7" w:rsidP="00B64CF7" w:rsidRDefault="00B64CF7" w14:paraId="688B811E" w14:textId="77777777">
            <w:pPr>
              <w:spacing w:line="259" w:lineRule="auto"/>
              <w:ind w:left="3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165" w:type="dxa"/>
            <w:gridSpan w:val="2"/>
            <w:tcBorders>
              <w:top w:val="nil"/>
              <w:left w:val="nil"/>
              <w:bottom w:val="nil"/>
              <w:right w:val="nil"/>
            </w:tcBorders>
          </w:tcPr>
          <w:p w:rsidRPr="006C7A7F" w:rsidR="00B64CF7" w:rsidP="00B64CF7" w:rsidRDefault="00B64CF7" w14:paraId="4AE53DFB"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810" w:type="dxa"/>
            <w:gridSpan w:val="2"/>
            <w:tcBorders>
              <w:top w:val="nil"/>
              <w:left w:val="nil"/>
              <w:bottom w:val="nil"/>
              <w:right w:val="nil"/>
            </w:tcBorders>
          </w:tcPr>
          <w:p w:rsidRPr="006C7A7F" w:rsidR="00B64CF7" w:rsidP="00B64CF7" w:rsidRDefault="00B64CF7" w14:paraId="5787971B" w14:textId="77777777">
            <w:pPr>
              <w:spacing w:line="259" w:lineRule="auto"/>
              <w:ind w:left="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4A573E03" w14:textId="77777777">
        <w:trPr>
          <w:gridAfter w:val="1"/>
          <w:wAfter w:w="641" w:type="dxa"/>
          <w:trHeight w:val="520"/>
        </w:trPr>
        <w:tc>
          <w:tcPr>
            <w:tcW w:w="719" w:type="dxa"/>
            <w:tcBorders>
              <w:top w:val="nil"/>
              <w:left w:val="nil"/>
              <w:bottom w:val="nil"/>
              <w:right w:val="nil"/>
            </w:tcBorders>
          </w:tcPr>
          <w:p w:rsidRPr="006C7A7F" w:rsidR="00B64CF7" w:rsidP="00B64CF7" w:rsidRDefault="00B64CF7" w14:paraId="70346698"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65* </w:t>
            </w:r>
          </w:p>
        </w:tc>
        <w:tc>
          <w:tcPr>
            <w:tcW w:w="2700" w:type="dxa"/>
            <w:gridSpan w:val="3"/>
            <w:tcBorders>
              <w:top w:val="nil"/>
              <w:left w:val="nil"/>
              <w:bottom w:val="nil"/>
              <w:right w:val="nil"/>
            </w:tcBorders>
          </w:tcPr>
          <w:p w:rsidRPr="006C7A7F" w:rsidR="00B64CF7" w:rsidP="00B64CF7" w:rsidRDefault="00B64CF7" w14:paraId="2550C397" w14:textId="77777777">
            <w:pPr>
              <w:spacing w:line="259" w:lineRule="auto"/>
              <w:ind w:right="88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Engine warning each engine over speed </w:t>
            </w:r>
          </w:p>
        </w:tc>
        <w:tc>
          <w:tcPr>
            <w:tcW w:w="1721" w:type="dxa"/>
            <w:tcBorders>
              <w:top w:val="nil"/>
              <w:left w:val="nil"/>
              <w:bottom w:val="nil"/>
              <w:right w:val="nil"/>
            </w:tcBorders>
          </w:tcPr>
          <w:p w:rsidRPr="006C7A7F" w:rsidR="00B64CF7" w:rsidP="00B64CF7" w:rsidRDefault="00B64CF7" w14:paraId="266C40C3"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681" w:type="dxa"/>
            <w:gridSpan w:val="2"/>
            <w:tcBorders>
              <w:top w:val="nil"/>
              <w:left w:val="nil"/>
              <w:bottom w:val="nil"/>
              <w:right w:val="nil"/>
            </w:tcBorders>
          </w:tcPr>
          <w:p w:rsidRPr="006C7A7F" w:rsidR="00B64CF7" w:rsidP="00B64CF7" w:rsidRDefault="00B64CF7" w14:paraId="21FD4891"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779" w:type="dxa"/>
            <w:gridSpan w:val="2"/>
            <w:tcBorders>
              <w:top w:val="nil"/>
              <w:left w:val="nil"/>
              <w:bottom w:val="nil"/>
              <w:right w:val="nil"/>
            </w:tcBorders>
          </w:tcPr>
          <w:p w:rsidRPr="006C7A7F" w:rsidR="00B64CF7" w:rsidP="00B64CF7" w:rsidRDefault="00B64CF7" w14:paraId="0CD5A058" w14:textId="77777777">
            <w:pPr>
              <w:spacing w:line="259" w:lineRule="auto"/>
              <w:ind w:left="3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165" w:type="dxa"/>
            <w:gridSpan w:val="2"/>
            <w:tcBorders>
              <w:top w:val="nil"/>
              <w:left w:val="nil"/>
              <w:bottom w:val="nil"/>
              <w:right w:val="nil"/>
            </w:tcBorders>
          </w:tcPr>
          <w:p w:rsidRPr="006C7A7F" w:rsidR="00B64CF7" w:rsidP="00B64CF7" w:rsidRDefault="00B64CF7" w14:paraId="7A751640"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810" w:type="dxa"/>
            <w:gridSpan w:val="2"/>
            <w:tcBorders>
              <w:top w:val="nil"/>
              <w:left w:val="nil"/>
              <w:bottom w:val="nil"/>
              <w:right w:val="nil"/>
            </w:tcBorders>
          </w:tcPr>
          <w:p w:rsidRPr="006C7A7F" w:rsidR="00B64CF7" w:rsidP="00B64CF7" w:rsidRDefault="00B64CF7" w14:paraId="78E37D9F" w14:textId="77777777">
            <w:pPr>
              <w:spacing w:line="259" w:lineRule="auto"/>
              <w:ind w:left="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748F18A4" w14:textId="77777777">
        <w:trPr>
          <w:gridAfter w:val="1"/>
          <w:wAfter w:w="641" w:type="dxa"/>
          <w:trHeight w:val="1033"/>
        </w:trPr>
        <w:tc>
          <w:tcPr>
            <w:tcW w:w="719" w:type="dxa"/>
            <w:tcBorders>
              <w:top w:val="nil"/>
              <w:left w:val="nil"/>
              <w:bottom w:val="nil"/>
              <w:right w:val="nil"/>
            </w:tcBorders>
          </w:tcPr>
          <w:p w:rsidRPr="006C7A7F" w:rsidR="00B64CF7" w:rsidP="00B64CF7" w:rsidRDefault="00B64CF7" w14:paraId="0FF2DFAC"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66* </w:t>
            </w:r>
          </w:p>
        </w:tc>
        <w:tc>
          <w:tcPr>
            <w:tcW w:w="2700" w:type="dxa"/>
            <w:gridSpan w:val="3"/>
            <w:tcBorders>
              <w:top w:val="nil"/>
              <w:left w:val="nil"/>
              <w:bottom w:val="nil"/>
              <w:right w:val="nil"/>
            </w:tcBorders>
          </w:tcPr>
          <w:p w:rsidRPr="006C7A7F" w:rsidR="00B64CF7" w:rsidP="00B64CF7" w:rsidRDefault="00B64CF7" w14:paraId="737B7025" w14:textId="77777777">
            <w:pPr>
              <w:spacing w:line="259" w:lineRule="auto"/>
              <w:ind w:left="1" w:right="1034" w:hanging="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Yaw trim surface position </w:t>
            </w:r>
          </w:p>
        </w:tc>
        <w:tc>
          <w:tcPr>
            <w:tcW w:w="1721" w:type="dxa"/>
            <w:tcBorders>
              <w:top w:val="nil"/>
              <w:left w:val="nil"/>
              <w:bottom w:val="nil"/>
              <w:right w:val="nil"/>
            </w:tcBorders>
          </w:tcPr>
          <w:p w:rsidRPr="006C7A7F" w:rsidR="00B64CF7" w:rsidP="00B64CF7" w:rsidRDefault="00B64CF7" w14:paraId="618A3127"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681" w:type="dxa"/>
            <w:gridSpan w:val="2"/>
            <w:tcBorders>
              <w:top w:val="nil"/>
              <w:left w:val="nil"/>
              <w:bottom w:val="nil"/>
              <w:right w:val="nil"/>
            </w:tcBorders>
          </w:tcPr>
          <w:p w:rsidRPr="006C7A7F" w:rsidR="00B64CF7" w:rsidP="00B64CF7" w:rsidRDefault="00B64CF7" w14:paraId="0D8C8CCC" w14:textId="77777777">
            <w:pPr>
              <w:spacing w:line="259" w:lineRule="auto"/>
              <w:ind w:left="5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Full range </w:t>
            </w:r>
          </w:p>
        </w:tc>
        <w:tc>
          <w:tcPr>
            <w:tcW w:w="779" w:type="dxa"/>
            <w:gridSpan w:val="2"/>
            <w:tcBorders>
              <w:top w:val="nil"/>
              <w:left w:val="nil"/>
              <w:bottom w:val="nil"/>
              <w:right w:val="nil"/>
            </w:tcBorders>
          </w:tcPr>
          <w:p w:rsidRPr="006C7A7F" w:rsidR="00B64CF7" w:rsidP="00B64CF7" w:rsidRDefault="00B64CF7" w14:paraId="6402299A" w14:textId="77777777">
            <w:pPr>
              <w:spacing w:line="259" w:lineRule="auto"/>
              <w:ind w:left="3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 </w:t>
            </w:r>
          </w:p>
        </w:tc>
        <w:tc>
          <w:tcPr>
            <w:tcW w:w="1165" w:type="dxa"/>
            <w:gridSpan w:val="2"/>
            <w:tcBorders>
              <w:top w:val="nil"/>
              <w:left w:val="nil"/>
              <w:bottom w:val="nil"/>
              <w:right w:val="nil"/>
            </w:tcBorders>
          </w:tcPr>
          <w:p w:rsidRPr="006C7A7F" w:rsidR="00B64CF7" w:rsidP="00B64CF7" w:rsidRDefault="00B64CF7" w14:paraId="4202DB54" w14:textId="77777777">
            <w:pPr>
              <w:ind w:left="176" w:hanging="16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 unless higher </w:t>
            </w:r>
          </w:p>
          <w:p w:rsidRPr="006C7A7F" w:rsidR="00B64CF7" w:rsidP="00B64CF7" w:rsidRDefault="00B64CF7" w14:paraId="02A4EBF4" w14:textId="77777777">
            <w:pPr>
              <w:spacing w:line="259" w:lineRule="auto"/>
              <w:ind w:left="100" w:hanging="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accuracy uniquely required </w:t>
            </w:r>
          </w:p>
        </w:tc>
        <w:tc>
          <w:tcPr>
            <w:tcW w:w="810" w:type="dxa"/>
            <w:gridSpan w:val="2"/>
            <w:tcBorders>
              <w:top w:val="nil"/>
              <w:left w:val="nil"/>
              <w:bottom w:val="nil"/>
              <w:right w:val="nil"/>
            </w:tcBorders>
          </w:tcPr>
          <w:p w:rsidRPr="006C7A7F" w:rsidR="00B64CF7" w:rsidP="00B64CF7" w:rsidRDefault="00B64CF7" w14:paraId="0BFC993B" w14:textId="77777777">
            <w:pPr>
              <w:spacing w:line="259" w:lineRule="auto"/>
              <w:ind w:left="208" w:hanging="20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0.3% of full range </w:t>
            </w:r>
          </w:p>
        </w:tc>
      </w:tr>
      <w:tr w:rsidRPr="006C7A7F" w:rsidR="006C7A7F" w:rsidTr="00B21A93" w14:paraId="59298C7C" w14:textId="77777777">
        <w:tblPrEx>
          <w:tblCellMar>
            <w:bottom w:w="67" w:type="dxa"/>
            <w:right w:w="62" w:type="dxa"/>
          </w:tblCellMar>
        </w:tblPrEx>
        <w:trPr>
          <w:trHeight w:val="1325"/>
        </w:trPr>
        <w:tc>
          <w:tcPr>
            <w:tcW w:w="1154" w:type="dxa"/>
            <w:gridSpan w:val="2"/>
            <w:tcBorders>
              <w:top w:val="single" w:color="000000" w:sz="2" w:space="0"/>
              <w:left w:val="nil"/>
              <w:bottom w:val="single" w:color="000000" w:sz="2" w:space="0"/>
              <w:right w:val="nil"/>
            </w:tcBorders>
            <w:vAlign w:val="bottom"/>
          </w:tcPr>
          <w:p w:rsidRPr="006C7A7F" w:rsidR="00B64CF7" w:rsidP="00B64CF7" w:rsidRDefault="00B64CF7" w14:paraId="30B142DB" w14:textId="77777777">
            <w:pPr>
              <w:spacing w:after="1" w:line="259" w:lineRule="auto"/>
              <w:ind w:left="15"/>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Serial </w:t>
            </w:r>
          </w:p>
          <w:p w:rsidRPr="006C7A7F" w:rsidR="00B64CF7" w:rsidP="00B64CF7" w:rsidRDefault="00B64CF7" w14:paraId="1B5E9CDC" w14:textId="77777777">
            <w:pPr>
              <w:spacing w:line="259" w:lineRule="auto"/>
              <w:ind w:left="15"/>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number </w:t>
            </w:r>
          </w:p>
        </w:tc>
        <w:tc>
          <w:tcPr>
            <w:tcW w:w="1441" w:type="dxa"/>
            <w:tcBorders>
              <w:top w:val="single" w:color="000000" w:sz="2" w:space="0"/>
              <w:left w:val="nil"/>
              <w:bottom w:val="single" w:color="000000" w:sz="2" w:space="0"/>
              <w:right w:val="nil"/>
            </w:tcBorders>
            <w:vAlign w:val="bottom"/>
          </w:tcPr>
          <w:p w:rsidRPr="006C7A7F" w:rsidR="00B64CF7" w:rsidP="00B64CF7" w:rsidRDefault="00B64CF7" w14:paraId="17B45A79" w14:textId="77777777">
            <w:pPr>
              <w:spacing w:line="259" w:lineRule="auto"/>
              <w:ind w:left="2"/>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Parameter </w:t>
            </w:r>
          </w:p>
        </w:tc>
        <w:tc>
          <w:tcPr>
            <w:tcW w:w="2727" w:type="dxa"/>
            <w:gridSpan w:val="3"/>
            <w:tcBorders>
              <w:top w:val="single" w:color="000000" w:sz="2" w:space="0"/>
              <w:left w:val="nil"/>
              <w:bottom w:val="single" w:color="000000" w:sz="2" w:space="0"/>
              <w:right w:val="nil"/>
            </w:tcBorders>
            <w:vAlign w:val="bottom"/>
          </w:tcPr>
          <w:p w:rsidRPr="006C7A7F" w:rsidR="00B64CF7" w:rsidP="00B64CF7" w:rsidRDefault="00B64CF7" w14:paraId="7CFF906C" w14:textId="77777777">
            <w:pPr>
              <w:spacing w:line="259" w:lineRule="auto"/>
              <w:ind w:right="144"/>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Applicability </w:t>
            </w:r>
          </w:p>
        </w:tc>
        <w:tc>
          <w:tcPr>
            <w:tcW w:w="1584" w:type="dxa"/>
            <w:gridSpan w:val="2"/>
            <w:tcBorders>
              <w:top w:val="single" w:color="000000" w:sz="2" w:space="0"/>
              <w:left w:val="nil"/>
              <w:bottom w:val="single" w:color="000000" w:sz="2" w:space="0"/>
              <w:right w:val="nil"/>
            </w:tcBorders>
            <w:vAlign w:val="bottom"/>
          </w:tcPr>
          <w:p w:rsidRPr="006C7A7F" w:rsidR="00B64CF7" w:rsidP="00B64CF7" w:rsidRDefault="00B64CF7" w14:paraId="73546F79"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Measurement range </w:t>
            </w:r>
          </w:p>
        </w:tc>
        <w:tc>
          <w:tcPr>
            <w:tcW w:w="1030" w:type="dxa"/>
            <w:gridSpan w:val="2"/>
            <w:tcBorders>
              <w:top w:val="single" w:color="000000" w:sz="2" w:space="0"/>
              <w:left w:val="nil"/>
              <w:bottom w:val="single" w:color="000000" w:sz="2" w:space="0"/>
              <w:right w:val="nil"/>
            </w:tcBorders>
            <w:vAlign w:val="bottom"/>
          </w:tcPr>
          <w:p w:rsidRPr="006C7A7F" w:rsidR="00B64CF7" w:rsidP="00B64CF7" w:rsidRDefault="00B64CF7" w14:paraId="0945790F" w14:textId="77777777">
            <w:pPr>
              <w:spacing w:after="1" w:line="259" w:lineRule="auto"/>
              <w:ind w:left="9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Maximum </w:t>
            </w:r>
          </w:p>
          <w:p w:rsidRPr="006C7A7F" w:rsidR="00B64CF7" w:rsidP="00B64CF7" w:rsidRDefault="00B64CF7" w14:paraId="4941F0EB" w14:textId="77777777">
            <w:pPr>
              <w:spacing w:after="1" w:line="259" w:lineRule="auto"/>
              <w:ind w:left="122" w:hanging="12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sampling and recording interval </w:t>
            </w:r>
          </w:p>
          <w:p w:rsidRPr="006C7A7F" w:rsidR="00B64CF7" w:rsidP="00B64CF7" w:rsidRDefault="00B64CF7" w14:paraId="01C43141" w14:textId="77777777">
            <w:pPr>
              <w:spacing w:line="259" w:lineRule="auto"/>
              <w:ind w:left="12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(seconds) </w:t>
            </w:r>
          </w:p>
        </w:tc>
        <w:tc>
          <w:tcPr>
            <w:tcW w:w="1265" w:type="dxa"/>
            <w:gridSpan w:val="2"/>
            <w:tcBorders>
              <w:top w:val="single" w:color="000000" w:sz="2" w:space="0"/>
              <w:left w:val="nil"/>
              <w:bottom w:val="single" w:color="000000" w:sz="2" w:space="0"/>
              <w:right w:val="nil"/>
            </w:tcBorders>
          </w:tcPr>
          <w:p w:rsidRPr="006C7A7F" w:rsidR="00B64CF7" w:rsidP="00B64CF7" w:rsidRDefault="00B64CF7" w14:paraId="5EA241D5" w14:textId="77777777">
            <w:pPr>
              <w:ind w:left="47" w:right="13" w:firstLine="12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Accuracy limits (sensor input </w:t>
            </w:r>
          </w:p>
          <w:p w:rsidRPr="006C7A7F" w:rsidR="00B64CF7" w:rsidP="00B64CF7" w:rsidRDefault="00B64CF7" w14:paraId="11C48391" w14:textId="77777777">
            <w:pPr>
              <w:spacing w:line="259" w:lineRule="auto"/>
              <w:ind w:left="213" w:right="242" w:hanging="4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compared to FDR readout) </w:t>
            </w:r>
          </w:p>
        </w:tc>
        <w:tc>
          <w:tcPr>
            <w:tcW w:w="1015" w:type="dxa"/>
            <w:gridSpan w:val="2"/>
            <w:tcBorders>
              <w:top w:val="single" w:color="000000" w:sz="2" w:space="0"/>
              <w:left w:val="nil"/>
              <w:bottom w:val="single" w:color="000000" w:sz="2" w:space="0"/>
              <w:right w:val="nil"/>
            </w:tcBorders>
            <w:vAlign w:val="bottom"/>
          </w:tcPr>
          <w:p w:rsidRPr="006C7A7F" w:rsidR="00B64CF7" w:rsidP="00B64CF7" w:rsidRDefault="00B64CF7" w14:paraId="3AF80D78" w14:textId="77777777">
            <w:pPr>
              <w:spacing w:line="259" w:lineRule="auto"/>
              <w:ind w:left="65" w:hanging="1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Recording resolution </w:t>
            </w:r>
          </w:p>
        </w:tc>
      </w:tr>
      <w:tr w:rsidRPr="006C7A7F" w:rsidR="006C7A7F" w:rsidTr="00B21A93" w14:paraId="68AD0483" w14:textId="77777777">
        <w:tblPrEx>
          <w:tblCellMar>
            <w:bottom w:w="67" w:type="dxa"/>
            <w:right w:w="62" w:type="dxa"/>
          </w:tblCellMar>
        </w:tblPrEx>
        <w:trPr>
          <w:trHeight w:val="1140"/>
        </w:trPr>
        <w:tc>
          <w:tcPr>
            <w:tcW w:w="1154" w:type="dxa"/>
            <w:gridSpan w:val="2"/>
            <w:tcBorders>
              <w:top w:val="single" w:color="000000" w:sz="2" w:space="0"/>
              <w:left w:val="nil"/>
              <w:bottom w:val="nil"/>
              <w:right w:val="nil"/>
            </w:tcBorders>
          </w:tcPr>
          <w:p w:rsidRPr="006C7A7F" w:rsidR="00B64CF7" w:rsidP="00B64CF7" w:rsidRDefault="00B64CF7" w14:paraId="29FF4D5C" w14:textId="77777777">
            <w:pPr>
              <w:spacing w:line="259" w:lineRule="auto"/>
              <w:ind w:left="17"/>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67* </w:t>
            </w:r>
          </w:p>
        </w:tc>
        <w:tc>
          <w:tcPr>
            <w:tcW w:w="1441" w:type="dxa"/>
            <w:tcBorders>
              <w:top w:val="single" w:color="000000" w:sz="2" w:space="0"/>
              <w:left w:val="nil"/>
              <w:bottom w:val="nil"/>
              <w:right w:val="nil"/>
            </w:tcBorders>
          </w:tcPr>
          <w:p w:rsidRPr="006C7A7F" w:rsidR="00B64CF7" w:rsidP="00B64CF7" w:rsidRDefault="00B64CF7" w14:paraId="424793DE"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Roll trim surface position </w:t>
            </w:r>
          </w:p>
        </w:tc>
        <w:tc>
          <w:tcPr>
            <w:tcW w:w="2727" w:type="dxa"/>
            <w:gridSpan w:val="3"/>
            <w:tcBorders>
              <w:top w:val="single" w:color="000000" w:sz="2" w:space="0"/>
              <w:left w:val="nil"/>
              <w:bottom w:val="nil"/>
              <w:right w:val="nil"/>
            </w:tcBorders>
          </w:tcPr>
          <w:p w:rsidRPr="006C7A7F" w:rsidR="00B64CF7" w:rsidP="00B64CF7" w:rsidRDefault="00B64CF7" w14:paraId="4F00967F" w14:textId="77777777">
            <w:pPr>
              <w:spacing w:line="259" w:lineRule="auto"/>
              <w:ind w:right="104"/>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584" w:type="dxa"/>
            <w:gridSpan w:val="2"/>
            <w:tcBorders>
              <w:top w:val="single" w:color="000000" w:sz="2" w:space="0"/>
              <w:left w:val="nil"/>
              <w:bottom w:val="nil"/>
              <w:right w:val="nil"/>
            </w:tcBorders>
          </w:tcPr>
          <w:p w:rsidRPr="006C7A7F" w:rsidR="00B64CF7" w:rsidP="00B64CF7" w:rsidRDefault="00B64CF7" w14:paraId="649A60B9" w14:textId="77777777">
            <w:pPr>
              <w:spacing w:line="259" w:lineRule="auto"/>
              <w:ind w:left="30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Full range </w:t>
            </w:r>
          </w:p>
        </w:tc>
        <w:tc>
          <w:tcPr>
            <w:tcW w:w="1030" w:type="dxa"/>
            <w:gridSpan w:val="2"/>
            <w:tcBorders>
              <w:top w:val="single" w:color="000000" w:sz="2" w:space="0"/>
              <w:left w:val="nil"/>
              <w:bottom w:val="nil"/>
              <w:right w:val="nil"/>
            </w:tcBorders>
          </w:tcPr>
          <w:p w:rsidRPr="006C7A7F" w:rsidR="00B64CF7" w:rsidP="00B64CF7" w:rsidRDefault="00B64CF7" w14:paraId="117D8A34" w14:textId="77777777">
            <w:pPr>
              <w:spacing w:line="259" w:lineRule="auto"/>
              <w:ind w:left="38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 </w:t>
            </w:r>
          </w:p>
        </w:tc>
        <w:tc>
          <w:tcPr>
            <w:tcW w:w="1265" w:type="dxa"/>
            <w:gridSpan w:val="2"/>
            <w:tcBorders>
              <w:top w:val="single" w:color="000000" w:sz="2" w:space="0"/>
              <w:left w:val="nil"/>
              <w:bottom w:val="nil"/>
              <w:right w:val="nil"/>
            </w:tcBorders>
          </w:tcPr>
          <w:p w:rsidRPr="006C7A7F" w:rsidR="00B64CF7" w:rsidP="00B64CF7" w:rsidRDefault="00B64CF7" w14:paraId="182B9D13" w14:textId="77777777">
            <w:pPr>
              <w:ind w:left="275" w:hanging="16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 unless higher </w:t>
            </w:r>
          </w:p>
          <w:p w:rsidRPr="006C7A7F" w:rsidR="00B64CF7" w:rsidP="00B64CF7" w:rsidRDefault="00B64CF7" w14:paraId="5C358D82" w14:textId="77777777">
            <w:pPr>
              <w:spacing w:line="259" w:lineRule="auto"/>
              <w:ind w:left="200" w:hanging="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accuracy uniquely required </w:t>
            </w:r>
          </w:p>
        </w:tc>
        <w:tc>
          <w:tcPr>
            <w:tcW w:w="1015" w:type="dxa"/>
            <w:gridSpan w:val="2"/>
            <w:tcBorders>
              <w:top w:val="single" w:color="000000" w:sz="2" w:space="0"/>
              <w:left w:val="nil"/>
              <w:bottom w:val="nil"/>
              <w:right w:val="nil"/>
            </w:tcBorders>
          </w:tcPr>
          <w:p w:rsidRPr="006C7A7F" w:rsidR="00B64CF7" w:rsidP="00B64CF7" w:rsidRDefault="00B64CF7" w14:paraId="0D82A97E" w14:textId="77777777">
            <w:pPr>
              <w:spacing w:line="259" w:lineRule="auto"/>
              <w:ind w:left="208" w:hanging="20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0.3% of full range </w:t>
            </w:r>
          </w:p>
        </w:tc>
      </w:tr>
      <w:tr w:rsidRPr="006C7A7F" w:rsidR="006C7A7F" w:rsidTr="00B21A93" w14:paraId="7FF120F9" w14:textId="77777777">
        <w:tblPrEx>
          <w:tblCellMar>
            <w:bottom w:w="67" w:type="dxa"/>
            <w:right w:w="62" w:type="dxa"/>
          </w:tblCellMar>
        </w:tblPrEx>
        <w:trPr>
          <w:trHeight w:val="520"/>
        </w:trPr>
        <w:tc>
          <w:tcPr>
            <w:tcW w:w="1154" w:type="dxa"/>
            <w:gridSpan w:val="2"/>
            <w:tcBorders>
              <w:top w:val="nil"/>
              <w:left w:val="nil"/>
              <w:bottom w:val="nil"/>
              <w:right w:val="nil"/>
            </w:tcBorders>
          </w:tcPr>
          <w:p w:rsidRPr="006C7A7F" w:rsidR="00B64CF7" w:rsidP="00B64CF7" w:rsidRDefault="00B64CF7" w14:paraId="50930934" w14:textId="77777777">
            <w:pPr>
              <w:spacing w:line="259" w:lineRule="auto"/>
              <w:ind w:left="17"/>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68* </w:t>
            </w:r>
          </w:p>
        </w:tc>
        <w:tc>
          <w:tcPr>
            <w:tcW w:w="1441" w:type="dxa"/>
            <w:tcBorders>
              <w:top w:val="nil"/>
              <w:left w:val="nil"/>
              <w:bottom w:val="nil"/>
              <w:right w:val="nil"/>
            </w:tcBorders>
          </w:tcPr>
          <w:p w:rsidRPr="006C7A7F" w:rsidR="00B64CF7" w:rsidP="00B64CF7" w:rsidRDefault="00B64CF7" w14:paraId="33D4F425" w14:textId="77777777">
            <w:pPr>
              <w:spacing w:line="259" w:lineRule="auto"/>
              <w:ind w:left="1" w:hanging="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Yaw or sideslip angle </w:t>
            </w:r>
          </w:p>
        </w:tc>
        <w:tc>
          <w:tcPr>
            <w:tcW w:w="2727" w:type="dxa"/>
            <w:gridSpan w:val="3"/>
            <w:tcBorders>
              <w:top w:val="nil"/>
              <w:left w:val="nil"/>
              <w:bottom w:val="nil"/>
              <w:right w:val="nil"/>
            </w:tcBorders>
          </w:tcPr>
          <w:p w:rsidRPr="006C7A7F" w:rsidR="00B64CF7" w:rsidP="00B64CF7" w:rsidRDefault="00B64CF7" w14:paraId="0BA70AA2" w14:textId="77777777">
            <w:pPr>
              <w:spacing w:line="259" w:lineRule="auto"/>
              <w:ind w:right="104"/>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584" w:type="dxa"/>
            <w:gridSpan w:val="2"/>
            <w:tcBorders>
              <w:top w:val="nil"/>
              <w:left w:val="nil"/>
              <w:bottom w:val="nil"/>
              <w:right w:val="nil"/>
            </w:tcBorders>
          </w:tcPr>
          <w:p w:rsidRPr="006C7A7F" w:rsidR="00B64CF7" w:rsidP="00B64CF7" w:rsidRDefault="00B64CF7" w14:paraId="224F9E81" w14:textId="77777777">
            <w:pPr>
              <w:spacing w:line="259" w:lineRule="auto"/>
              <w:ind w:left="30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Full range </w:t>
            </w:r>
          </w:p>
        </w:tc>
        <w:tc>
          <w:tcPr>
            <w:tcW w:w="1030" w:type="dxa"/>
            <w:gridSpan w:val="2"/>
            <w:tcBorders>
              <w:top w:val="nil"/>
              <w:left w:val="nil"/>
              <w:bottom w:val="nil"/>
              <w:right w:val="nil"/>
            </w:tcBorders>
          </w:tcPr>
          <w:p w:rsidRPr="006C7A7F" w:rsidR="00B64CF7" w:rsidP="00B64CF7" w:rsidRDefault="00B64CF7" w14:paraId="6380706F" w14:textId="77777777">
            <w:pPr>
              <w:spacing w:line="259" w:lineRule="auto"/>
              <w:ind w:left="39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265" w:type="dxa"/>
            <w:gridSpan w:val="2"/>
            <w:tcBorders>
              <w:top w:val="nil"/>
              <w:left w:val="nil"/>
              <w:bottom w:val="nil"/>
              <w:right w:val="nil"/>
            </w:tcBorders>
          </w:tcPr>
          <w:p w:rsidRPr="006C7A7F" w:rsidR="00B64CF7" w:rsidP="00B64CF7" w:rsidRDefault="00B64CF7" w14:paraId="51664DA8" w14:textId="77777777">
            <w:pPr>
              <w:spacing w:line="259" w:lineRule="auto"/>
              <w:ind w:left="32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 </w:t>
            </w:r>
          </w:p>
        </w:tc>
        <w:tc>
          <w:tcPr>
            <w:tcW w:w="1015" w:type="dxa"/>
            <w:gridSpan w:val="2"/>
            <w:tcBorders>
              <w:top w:val="nil"/>
              <w:left w:val="nil"/>
              <w:bottom w:val="nil"/>
              <w:right w:val="nil"/>
            </w:tcBorders>
          </w:tcPr>
          <w:p w:rsidRPr="006C7A7F" w:rsidR="00B64CF7" w:rsidP="00B64CF7" w:rsidRDefault="00B64CF7" w14:paraId="5CBDFF1F" w14:textId="77777777">
            <w:pPr>
              <w:spacing w:line="259" w:lineRule="auto"/>
              <w:ind w:left="25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0.5° </w:t>
            </w:r>
          </w:p>
        </w:tc>
      </w:tr>
      <w:tr w:rsidRPr="006C7A7F" w:rsidR="006C7A7F" w:rsidTr="00B21A93" w14:paraId="68274FD5" w14:textId="77777777">
        <w:tblPrEx>
          <w:tblCellMar>
            <w:bottom w:w="67" w:type="dxa"/>
            <w:right w:w="62" w:type="dxa"/>
          </w:tblCellMar>
        </w:tblPrEx>
        <w:trPr>
          <w:trHeight w:val="720"/>
        </w:trPr>
        <w:tc>
          <w:tcPr>
            <w:tcW w:w="1154" w:type="dxa"/>
            <w:gridSpan w:val="2"/>
            <w:tcBorders>
              <w:top w:val="nil"/>
              <w:left w:val="nil"/>
              <w:bottom w:val="nil"/>
              <w:right w:val="nil"/>
            </w:tcBorders>
          </w:tcPr>
          <w:p w:rsidRPr="006C7A7F" w:rsidR="00B64CF7" w:rsidP="00B64CF7" w:rsidRDefault="00B64CF7" w14:paraId="608AF30E" w14:textId="77777777">
            <w:pPr>
              <w:spacing w:line="259" w:lineRule="auto"/>
              <w:ind w:left="17"/>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69* </w:t>
            </w:r>
          </w:p>
        </w:tc>
        <w:tc>
          <w:tcPr>
            <w:tcW w:w="1441" w:type="dxa"/>
            <w:tcBorders>
              <w:top w:val="nil"/>
              <w:left w:val="nil"/>
              <w:bottom w:val="nil"/>
              <w:right w:val="nil"/>
            </w:tcBorders>
          </w:tcPr>
          <w:p w:rsidRPr="006C7A7F" w:rsidR="00B64CF7" w:rsidP="00B64CF7" w:rsidRDefault="00B64CF7" w14:paraId="4D9B5101" w14:textId="77777777">
            <w:pPr>
              <w:spacing w:line="259" w:lineRule="auto"/>
              <w:ind w:left="1" w:hanging="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De-icing and/or antiicing systems selection </w:t>
            </w:r>
          </w:p>
        </w:tc>
        <w:tc>
          <w:tcPr>
            <w:tcW w:w="2727" w:type="dxa"/>
            <w:gridSpan w:val="3"/>
            <w:tcBorders>
              <w:top w:val="nil"/>
              <w:left w:val="nil"/>
              <w:bottom w:val="nil"/>
              <w:right w:val="nil"/>
            </w:tcBorders>
          </w:tcPr>
          <w:p w:rsidRPr="006C7A7F" w:rsidR="00B64CF7" w:rsidP="00B64CF7" w:rsidRDefault="00B64CF7" w14:paraId="5A7F62F0" w14:textId="77777777">
            <w:pPr>
              <w:spacing w:line="259" w:lineRule="auto"/>
              <w:ind w:right="104"/>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584" w:type="dxa"/>
            <w:gridSpan w:val="2"/>
            <w:tcBorders>
              <w:top w:val="nil"/>
              <w:left w:val="nil"/>
              <w:bottom w:val="nil"/>
              <w:right w:val="nil"/>
            </w:tcBorders>
          </w:tcPr>
          <w:p w:rsidRPr="006C7A7F" w:rsidR="00B64CF7" w:rsidP="00B64CF7" w:rsidRDefault="00B64CF7" w14:paraId="64036747" w14:textId="77777777">
            <w:pPr>
              <w:spacing w:line="259" w:lineRule="auto"/>
              <w:ind w:left="28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Discrete(s) </w:t>
            </w:r>
          </w:p>
        </w:tc>
        <w:tc>
          <w:tcPr>
            <w:tcW w:w="1030" w:type="dxa"/>
            <w:gridSpan w:val="2"/>
            <w:tcBorders>
              <w:top w:val="nil"/>
              <w:left w:val="nil"/>
              <w:bottom w:val="nil"/>
              <w:right w:val="nil"/>
            </w:tcBorders>
          </w:tcPr>
          <w:p w:rsidRPr="006C7A7F" w:rsidR="00B64CF7" w:rsidP="00B64CF7" w:rsidRDefault="00B64CF7" w14:paraId="719E03AE" w14:textId="77777777">
            <w:pPr>
              <w:spacing w:line="259" w:lineRule="auto"/>
              <w:ind w:left="38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 </w:t>
            </w:r>
          </w:p>
        </w:tc>
        <w:tc>
          <w:tcPr>
            <w:tcW w:w="1265" w:type="dxa"/>
            <w:gridSpan w:val="2"/>
            <w:tcBorders>
              <w:top w:val="nil"/>
              <w:left w:val="nil"/>
              <w:bottom w:val="nil"/>
              <w:right w:val="nil"/>
            </w:tcBorders>
          </w:tcPr>
          <w:p w:rsidRPr="006C7A7F" w:rsidR="00B64CF7" w:rsidP="00B64CF7" w:rsidRDefault="00B64CF7" w14:paraId="560011D6" w14:textId="77777777">
            <w:pPr>
              <w:spacing w:line="259" w:lineRule="auto"/>
              <w:ind w:left="48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015" w:type="dxa"/>
            <w:gridSpan w:val="2"/>
            <w:tcBorders>
              <w:top w:val="nil"/>
              <w:left w:val="nil"/>
              <w:bottom w:val="nil"/>
              <w:right w:val="nil"/>
            </w:tcBorders>
          </w:tcPr>
          <w:p w:rsidRPr="006C7A7F" w:rsidR="00B64CF7" w:rsidP="00B64CF7" w:rsidRDefault="00B64CF7" w14:paraId="5BB920AC" w14:textId="77777777">
            <w:pPr>
              <w:spacing w:line="259" w:lineRule="auto"/>
              <w:ind w:left="38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53055B9D" w14:textId="77777777">
        <w:tblPrEx>
          <w:tblCellMar>
            <w:bottom w:w="67" w:type="dxa"/>
            <w:right w:w="62" w:type="dxa"/>
          </w:tblCellMar>
        </w:tblPrEx>
        <w:trPr>
          <w:trHeight w:val="520"/>
        </w:trPr>
        <w:tc>
          <w:tcPr>
            <w:tcW w:w="1154" w:type="dxa"/>
            <w:gridSpan w:val="2"/>
            <w:tcBorders>
              <w:top w:val="nil"/>
              <w:left w:val="nil"/>
              <w:bottom w:val="nil"/>
              <w:right w:val="nil"/>
            </w:tcBorders>
          </w:tcPr>
          <w:p w:rsidRPr="006C7A7F" w:rsidR="00B64CF7" w:rsidP="00B64CF7" w:rsidRDefault="00B64CF7" w14:paraId="472E870E" w14:textId="77777777">
            <w:pPr>
              <w:spacing w:line="259" w:lineRule="auto"/>
              <w:ind w:left="17"/>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70* </w:t>
            </w:r>
          </w:p>
        </w:tc>
        <w:tc>
          <w:tcPr>
            <w:tcW w:w="1441" w:type="dxa"/>
            <w:tcBorders>
              <w:top w:val="nil"/>
              <w:left w:val="nil"/>
              <w:bottom w:val="nil"/>
              <w:right w:val="nil"/>
            </w:tcBorders>
          </w:tcPr>
          <w:p w:rsidRPr="006C7A7F" w:rsidR="00B64CF7" w:rsidP="00B64CF7" w:rsidRDefault="00B64CF7" w14:paraId="5EFFF468" w14:textId="77777777">
            <w:pPr>
              <w:spacing w:after="1"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Hydraulic pressure </w:t>
            </w:r>
          </w:p>
          <w:p w:rsidRPr="006C7A7F" w:rsidR="00B64CF7" w:rsidP="00B64CF7" w:rsidRDefault="00B64CF7" w14:paraId="1C502F32"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(each system) </w:t>
            </w:r>
          </w:p>
        </w:tc>
        <w:tc>
          <w:tcPr>
            <w:tcW w:w="2727" w:type="dxa"/>
            <w:gridSpan w:val="3"/>
            <w:tcBorders>
              <w:top w:val="nil"/>
              <w:left w:val="nil"/>
              <w:bottom w:val="nil"/>
              <w:right w:val="nil"/>
            </w:tcBorders>
          </w:tcPr>
          <w:p w:rsidRPr="006C7A7F" w:rsidR="00B64CF7" w:rsidP="00B64CF7" w:rsidRDefault="00B64CF7" w14:paraId="4B2F5CD7" w14:textId="77777777">
            <w:pPr>
              <w:spacing w:line="259" w:lineRule="auto"/>
              <w:ind w:right="104"/>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584" w:type="dxa"/>
            <w:gridSpan w:val="2"/>
            <w:tcBorders>
              <w:top w:val="nil"/>
              <w:left w:val="nil"/>
              <w:bottom w:val="nil"/>
              <w:right w:val="nil"/>
            </w:tcBorders>
          </w:tcPr>
          <w:p w:rsidRPr="006C7A7F" w:rsidR="00B64CF7" w:rsidP="00B64CF7" w:rsidRDefault="00B64CF7" w14:paraId="73098F7A" w14:textId="77777777">
            <w:pPr>
              <w:spacing w:line="259" w:lineRule="auto"/>
              <w:ind w:left="30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Full range </w:t>
            </w:r>
          </w:p>
        </w:tc>
        <w:tc>
          <w:tcPr>
            <w:tcW w:w="1030" w:type="dxa"/>
            <w:gridSpan w:val="2"/>
            <w:tcBorders>
              <w:top w:val="nil"/>
              <w:left w:val="nil"/>
              <w:bottom w:val="nil"/>
              <w:right w:val="nil"/>
            </w:tcBorders>
          </w:tcPr>
          <w:p w:rsidRPr="006C7A7F" w:rsidR="00B64CF7" w:rsidP="00B64CF7" w:rsidRDefault="00B64CF7" w14:paraId="50D22053" w14:textId="77777777">
            <w:pPr>
              <w:spacing w:line="259" w:lineRule="auto"/>
              <w:ind w:left="39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 </w:t>
            </w:r>
          </w:p>
        </w:tc>
        <w:tc>
          <w:tcPr>
            <w:tcW w:w="1265" w:type="dxa"/>
            <w:gridSpan w:val="2"/>
            <w:tcBorders>
              <w:top w:val="nil"/>
              <w:left w:val="nil"/>
              <w:bottom w:val="nil"/>
              <w:right w:val="nil"/>
            </w:tcBorders>
          </w:tcPr>
          <w:p w:rsidRPr="006C7A7F" w:rsidR="00B64CF7" w:rsidP="00B64CF7" w:rsidRDefault="00B64CF7" w14:paraId="282EE44C" w14:textId="77777777">
            <w:pPr>
              <w:spacing w:line="259" w:lineRule="auto"/>
              <w:ind w:left="32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 </w:t>
            </w:r>
          </w:p>
        </w:tc>
        <w:tc>
          <w:tcPr>
            <w:tcW w:w="1015" w:type="dxa"/>
            <w:gridSpan w:val="2"/>
            <w:tcBorders>
              <w:top w:val="nil"/>
              <w:left w:val="nil"/>
              <w:bottom w:val="nil"/>
              <w:right w:val="nil"/>
            </w:tcBorders>
          </w:tcPr>
          <w:p w:rsidRPr="006C7A7F" w:rsidR="00B64CF7" w:rsidP="00B64CF7" w:rsidRDefault="00B64CF7" w14:paraId="29F910C7" w14:textId="77777777">
            <w:pPr>
              <w:spacing w:line="259" w:lineRule="auto"/>
              <w:ind w:left="15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100 psi </w:t>
            </w:r>
          </w:p>
        </w:tc>
      </w:tr>
      <w:tr w:rsidRPr="006C7A7F" w:rsidR="006C7A7F" w:rsidTr="00B21A93" w14:paraId="3D8EF18D" w14:textId="77777777">
        <w:tblPrEx>
          <w:tblCellMar>
            <w:bottom w:w="67" w:type="dxa"/>
            <w:right w:w="62" w:type="dxa"/>
          </w:tblCellMar>
        </w:tblPrEx>
        <w:trPr>
          <w:trHeight w:val="520"/>
        </w:trPr>
        <w:tc>
          <w:tcPr>
            <w:tcW w:w="1154" w:type="dxa"/>
            <w:gridSpan w:val="2"/>
            <w:tcBorders>
              <w:top w:val="nil"/>
              <w:left w:val="nil"/>
              <w:bottom w:val="nil"/>
              <w:right w:val="nil"/>
            </w:tcBorders>
          </w:tcPr>
          <w:p w:rsidRPr="006C7A7F" w:rsidR="00B64CF7" w:rsidP="00B64CF7" w:rsidRDefault="00B64CF7" w14:paraId="0F986E27" w14:textId="77777777">
            <w:pPr>
              <w:spacing w:line="259" w:lineRule="auto"/>
              <w:ind w:left="18"/>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71* </w:t>
            </w:r>
          </w:p>
        </w:tc>
        <w:tc>
          <w:tcPr>
            <w:tcW w:w="1441" w:type="dxa"/>
            <w:tcBorders>
              <w:top w:val="nil"/>
              <w:left w:val="nil"/>
              <w:bottom w:val="nil"/>
              <w:right w:val="nil"/>
            </w:tcBorders>
          </w:tcPr>
          <w:p w:rsidRPr="006C7A7F" w:rsidR="00B64CF7" w:rsidP="00B64CF7" w:rsidRDefault="00B64CF7" w14:paraId="65C69905"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Loss of cabin pressure </w:t>
            </w:r>
          </w:p>
        </w:tc>
        <w:tc>
          <w:tcPr>
            <w:tcW w:w="2727" w:type="dxa"/>
            <w:gridSpan w:val="3"/>
            <w:tcBorders>
              <w:top w:val="nil"/>
              <w:left w:val="nil"/>
              <w:bottom w:val="nil"/>
              <w:right w:val="nil"/>
            </w:tcBorders>
          </w:tcPr>
          <w:p w:rsidRPr="006C7A7F" w:rsidR="00B64CF7" w:rsidP="00B64CF7" w:rsidRDefault="00B64CF7" w14:paraId="0EE94044" w14:textId="77777777">
            <w:pPr>
              <w:spacing w:line="259" w:lineRule="auto"/>
              <w:ind w:right="104"/>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584" w:type="dxa"/>
            <w:gridSpan w:val="2"/>
            <w:tcBorders>
              <w:top w:val="nil"/>
              <w:left w:val="nil"/>
              <w:bottom w:val="nil"/>
              <w:right w:val="nil"/>
            </w:tcBorders>
          </w:tcPr>
          <w:p w:rsidRPr="006C7A7F" w:rsidR="00B64CF7" w:rsidP="00B64CF7" w:rsidRDefault="00B64CF7" w14:paraId="25533650" w14:textId="77777777">
            <w:pPr>
              <w:spacing w:line="259" w:lineRule="auto"/>
              <w:ind w:left="36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Discrete </w:t>
            </w:r>
          </w:p>
        </w:tc>
        <w:tc>
          <w:tcPr>
            <w:tcW w:w="1030" w:type="dxa"/>
            <w:gridSpan w:val="2"/>
            <w:tcBorders>
              <w:top w:val="nil"/>
              <w:left w:val="nil"/>
              <w:bottom w:val="nil"/>
              <w:right w:val="nil"/>
            </w:tcBorders>
          </w:tcPr>
          <w:p w:rsidRPr="006C7A7F" w:rsidR="00B64CF7" w:rsidP="00B64CF7" w:rsidRDefault="00B64CF7" w14:paraId="04576B17" w14:textId="77777777">
            <w:pPr>
              <w:spacing w:line="259" w:lineRule="auto"/>
              <w:ind w:left="39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265" w:type="dxa"/>
            <w:gridSpan w:val="2"/>
            <w:tcBorders>
              <w:top w:val="nil"/>
              <w:left w:val="nil"/>
              <w:bottom w:val="nil"/>
              <w:right w:val="nil"/>
            </w:tcBorders>
          </w:tcPr>
          <w:p w:rsidRPr="006C7A7F" w:rsidR="00B64CF7" w:rsidP="00B64CF7" w:rsidRDefault="00B64CF7" w14:paraId="28B40489" w14:textId="77777777">
            <w:pPr>
              <w:spacing w:line="259" w:lineRule="auto"/>
              <w:ind w:left="48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015" w:type="dxa"/>
            <w:gridSpan w:val="2"/>
            <w:tcBorders>
              <w:top w:val="nil"/>
              <w:left w:val="nil"/>
              <w:bottom w:val="nil"/>
              <w:right w:val="nil"/>
            </w:tcBorders>
          </w:tcPr>
          <w:p w:rsidRPr="006C7A7F" w:rsidR="00B64CF7" w:rsidP="00B64CF7" w:rsidRDefault="00B64CF7" w14:paraId="1D1EB192" w14:textId="77777777">
            <w:pPr>
              <w:spacing w:line="259" w:lineRule="auto"/>
              <w:ind w:left="38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77066161" w14:textId="77777777">
        <w:tblPrEx>
          <w:tblCellMar>
            <w:bottom w:w="67" w:type="dxa"/>
            <w:right w:w="62" w:type="dxa"/>
          </w:tblCellMar>
        </w:tblPrEx>
        <w:trPr>
          <w:trHeight w:val="720"/>
        </w:trPr>
        <w:tc>
          <w:tcPr>
            <w:tcW w:w="1154" w:type="dxa"/>
            <w:gridSpan w:val="2"/>
            <w:tcBorders>
              <w:top w:val="nil"/>
              <w:left w:val="nil"/>
              <w:bottom w:val="nil"/>
              <w:right w:val="nil"/>
            </w:tcBorders>
          </w:tcPr>
          <w:p w:rsidRPr="006C7A7F" w:rsidR="00B64CF7" w:rsidP="00B64CF7" w:rsidRDefault="00B64CF7" w14:paraId="2FD57AF3" w14:textId="77777777">
            <w:pPr>
              <w:spacing w:line="259" w:lineRule="auto"/>
              <w:ind w:left="18"/>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72* </w:t>
            </w:r>
          </w:p>
        </w:tc>
        <w:tc>
          <w:tcPr>
            <w:tcW w:w="1441" w:type="dxa"/>
            <w:tcBorders>
              <w:top w:val="nil"/>
              <w:left w:val="nil"/>
              <w:bottom w:val="nil"/>
              <w:right w:val="nil"/>
            </w:tcBorders>
          </w:tcPr>
          <w:p w:rsidRPr="006C7A7F" w:rsidR="00B64CF7" w:rsidP="00B64CF7" w:rsidRDefault="00B64CF7" w14:paraId="2BDA961E"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Cockpit trim control input position, Pitch </w:t>
            </w:r>
          </w:p>
        </w:tc>
        <w:tc>
          <w:tcPr>
            <w:tcW w:w="2727" w:type="dxa"/>
            <w:gridSpan w:val="3"/>
            <w:tcBorders>
              <w:top w:val="nil"/>
              <w:left w:val="nil"/>
              <w:bottom w:val="nil"/>
              <w:right w:val="nil"/>
            </w:tcBorders>
          </w:tcPr>
          <w:p w:rsidRPr="006C7A7F" w:rsidR="00B64CF7" w:rsidP="00B64CF7" w:rsidRDefault="00B64CF7" w14:paraId="7BBDCE91" w14:textId="77777777">
            <w:pPr>
              <w:spacing w:line="259" w:lineRule="auto"/>
              <w:ind w:right="104"/>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584" w:type="dxa"/>
            <w:gridSpan w:val="2"/>
            <w:tcBorders>
              <w:top w:val="nil"/>
              <w:left w:val="nil"/>
              <w:bottom w:val="nil"/>
              <w:right w:val="nil"/>
            </w:tcBorders>
          </w:tcPr>
          <w:p w:rsidRPr="006C7A7F" w:rsidR="00B64CF7" w:rsidP="00B64CF7" w:rsidRDefault="00B64CF7" w14:paraId="3BAA906E" w14:textId="77777777">
            <w:pPr>
              <w:spacing w:line="259" w:lineRule="auto"/>
              <w:ind w:left="30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Full range </w:t>
            </w:r>
          </w:p>
        </w:tc>
        <w:tc>
          <w:tcPr>
            <w:tcW w:w="1030" w:type="dxa"/>
            <w:gridSpan w:val="2"/>
            <w:tcBorders>
              <w:top w:val="nil"/>
              <w:left w:val="nil"/>
              <w:bottom w:val="nil"/>
              <w:right w:val="nil"/>
            </w:tcBorders>
          </w:tcPr>
          <w:p w:rsidRPr="006C7A7F" w:rsidR="00B64CF7" w:rsidP="00B64CF7" w:rsidRDefault="00B64CF7" w14:paraId="19739A44" w14:textId="77777777">
            <w:pPr>
              <w:spacing w:line="259" w:lineRule="auto"/>
              <w:ind w:left="39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265" w:type="dxa"/>
            <w:gridSpan w:val="2"/>
            <w:tcBorders>
              <w:top w:val="nil"/>
              <w:left w:val="nil"/>
              <w:bottom w:val="nil"/>
              <w:right w:val="nil"/>
            </w:tcBorders>
          </w:tcPr>
          <w:p w:rsidRPr="006C7A7F" w:rsidR="00B64CF7" w:rsidP="00B64CF7" w:rsidRDefault="00B64CF7" w14:paraId="02F1CF11" w14:textId="77777777">
            <w:pPr>
              <w:spacing w:line="259" w:lineRule="auto"/>
              <w:ind w:left="32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 </w:t>
            </w:r>
          </w:p>
        </w:tc>
        <w:tc>
          <w:tcPr>
            <w:tcW w:w="1015" w:type="dxa"/>
            <w:gridSpan w:val="2"/>
            <w:tcBorders>
              <w:top w:val="nil"/>
              <w:left w:val="nil"/>
              <w:bottom w:val="nil"/>
              <w:right w:val="nil"/>
            </w:tcBorders>
          </w:tcPr>
          <w:p w:rsidRPr="006C7A7F" w:rsidR="00B64CF7" w:rsidP="00B64CF7" w:rsidRDefault="00B64CF7" w14:paraId="11A160AC" w14:textId="77777777">
            <w:pPr>
              <w:spacing w:line="259" w:lineRule="auto"/>
              <w:ind w:left="35" w:hanging="3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0.2% of full range or as installed </w:t>
            </w:r>
          </w:p>
        </w:tc>
      </w:tr>
      <w:tr w:rsidRPr="006C7A7F" w:rsidR="006C7A7F" w:rsidTr="00B21A93" w14:paraId="25302584" w14:textId="77777777">
        <w:tblPrEx>
          <w:tblCellMar>
            <w:bottom w:w="67" w:type="dxa"/>
            <w:right w:w="62" w:type="dxa"/>
          </w:tblCellMar>
        </w:tblPrEx>
        <w:trPr>
          <w:trHeight w:val="720"/>
        </w:trPr>
        <w:tc>
          <w:tcPr>
            <w:tcW w:w="1154" w:type="dxa"/>
            <w:gridSpan w:val="2"/>
            <w:tcBorders>
              <w:top w:val="nil"/>
              <w:left w:val="nil"/>
              <w:bottom w:val="nil"/>
              <w:right w:val="nil"/>
            </w:tcBorders>
          </w:tcPr>
          <w:p w:rsidRPr="006C7A7F" w:rsidR="00B64CF7" w:rsidP="00B64CF7" w:rsidRDefault="00B64CF7" w14:paraId="4AD2AE3D" w14:textId="77777777">
            <w:pPr>
              <w:spacing w:line="259" w:lineRule="auto"/>
              <w:ind w:left="18"/>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73* </w:t>
            </w:r>
          </w:p>
        </w:tc>
        <w:tc>
          <w:tcPr>
            <w:tcW w:w="1441" w:type="dxa"/>
            <w:tcBorders>
              <w:top w:val="nil"/>
              <w:left w:val="nil"/>
              <w:bottom w:val="nil"/>
              <w:right w:val="nil"/>
            </w:tcBorders>
          </w:tcPr>
          <w:p w:rsidRPr="006C7A7F" w:rsidR="00B64CF7" w:rsidP="00B64CF7" w:rsidRDefault="00B64CF7" w14:paraId="0F733880"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Cockpit trim control input position, Roll </w:t>
            </w:r>
          </w:p>
        </w:tc>
        <w:tc>
          <w:tcPr>
            <w:tcW w:w="2727" w:type="dxa"/>
            <w:gridSpan w:val="3"/>
            <w:tcBorders>
              <w:top w:val="nil"/>
              <w:left w:val="nil"/>
              <w:bottom w:val="nil"/>
              <w:right w:val="nil"/>
            </w:tcBorders>
          </w:tcPr>
          <w:p w:rsidRPr="006C7A7F" w:rsidR="00B64CF7" w:rsidP="00B64CF7" w:rsidRDefault="00B64CF7" w14:paraId="524B2DE9" w14:textId="77777777">
            <w:pPr>
              <w:spacing w:line="259" w:lineRule="auto"/>
              <w:ind w:right="104"/>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584" w:type="dxa"/>
            <w:gridSpan w:val="2"/>
            <w:tcBorders>
              <w:top w:val="nil"/>
              <w:left w:val="nil"/>
              <w:bottom w:val="nil"/>
              <w:right w:val="nil"/>
            </w:tcBorders>
          </w:tcPr>
          <w:p w:rsidRPr="006C7A7F" w:rsidR="00B64CF7" w:rsidP="00B64CF7" w:rsidRDefault="00B64CF7" w14:paraId="292D3251" w14:textId="77777777">
            <w:pPr>
              <w:spacing w:line="259" w:lineRule="auto"/>
              <w:ind w:left="30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Full range </w:t>
            </w:r>
          </w:p>
        </w:tc>
        <w:tc>
          <w:tcPr>
            <w:tcW w:w="1030" w:type="dxa"/>
            <w:gridSpan w:val="2"/>
            <w:tcBorders>
              <w:top w:val="nil"/>
              <w:left w:val="nil"/>
              <w:bottom w:val="nil"/>
              <w:right w:val="nil"/>
            </w:tcBorders>
          </w:tcPr>
          <w:p w:rsidRPr="006C7A7F" w:rsidR="00B64CF7" w:rsidP="00B64CF7" w:rsidRDefault="00B64CF7" w14:paraId="45F00BC4" w14:textId="77777777">
            <w:pPr>
              <w:spacing w:line="259" w:lineRule="auto"/>
              <w:ind w:left="39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265" w:type="dxa"/>
            <w:gridSpan w:val="2"/>
            <w:tcBorders>
              <w:top w:val="nil"/>
              <w:left w:val="nil"/>
              <w:bottom w:val="nil"/>
              <w:right w:val="nil"/>
            </w:tcBorders>
          </w:tcPr>
          <w:p w:rsidRPr="006C7A7F" w:rsidR="00B64CF7" w:rsidP="00B64CF7" w:rsidRDefault="00B64CF7" w14:paraId="25003CD7" w14:textId="77777777">
            <w:pPr>
              <w:spacing w:line="259" w:lineRule="auto"/>
              <w:ind w:left="33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 </w:t>
            </w:r>
          </w:p>
        </w:tc>
        <w:tc>
          <w:tcPr>
            <w:tcW w:w="1015" w:type="dxa"/>
            <w:gridSpan w:val="2"/>
            <w:tcBorders>
              <w:top w:val="nil"/>
              <w:left w:val="nil"/>
              <w:bottom w:val="nil"/>
              <w:right w:val="nil"/>
            </w:tcBorders>
          </w:tcPr>
          <w:p w:rsidRPr="006C7A7F" w:rsidR="00B64CF7" w:rsidP="00B64CF7" w:rsidRDefault="00B64CF7" w14:paraId="152AC765" w14:textId="77777777">
            <w:pPr>
              <w:spacing w:line="259" w:lineRule="auto"/>
              <w:ind w:left="35" w:hanging="3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0.2% of full range or as installed </w:t>
            </w:r>
          </w:p>
        </w:tc>
      </w:tr>
      <w:tr w:rsidRPr="006C7A7F" w:rsidR="006C7A7F" w:rsidTr="00B21A93" w14:paraId="2F4B0435" w14:textId="77777777">
        <w:tblPrEx>
          <w:tblCellMar>
            <w:bottom w:w="67" w:type="dxa"/>
            <w:right w:w="62" w:type="dxa"/>
          </w:tblCellMar>
        </w:tblPrEx>
        <w:trPr>
          <w:trHeight w:val="720"/>
        </w:trPr>
        <w:tc>
          <w:tcPr>
            <w:tcW w:w="1154" w:type="dxa"/>
            <w:gridSpan w:val="2"/>
            <w:tcBorders>
              <w:top w:val="nil"/>
              <w:left w:val="nil"/>
              <w:bottom w:val="nil"/>
              <w:right w:val="nil"/>
            </w:tcBorders>
          </w:tcPr>
          <w:p w:rsidRPr="006C7A7F" w:rsidR="00B64CF7" w:rsidP="00B64CF7" w:rsidRDefault="00B64CF7" w14:paraId="431BF8CB" w14:textId="77777777">
            <w:pPr>
              <w:spacing w:line="259" w:lineRule="auto"/>
              <w:ind w:left="18"/>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74* </w:t>
            </w:r>
          </w:p>
        </w:tc>
        <w:tc>
          <w:tcPr>
            <w:tcW w:w="1441" w:type="dxa"/>
            <w:tcBorders>
              <w:top w:val="nil"/>
              <w:left w:val="nil"/>
              <w:bottom w:val="nil"/>
              <w:right w:val="nil"/>
            </w:tcBorders>
          </w:tcPr>
          <w:p w:rsidRPr="006C7A7F" w:rsidR="00B64CF7" w:rsidP="00B64CF7" w:rsidRDefault="00B64CF7" w14:paraId="2324544C"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Cockpit trim control input position, Yaw </w:t>
            </w:r>
          </w:p>
        </w:tc>
        <w:tc>
          <w:tcPr>
            <w:tcW w:w="2727" w:type="dxa"/>
            <w:gridSpan w:val="3"/>
            <w:tcBorders>
              <w:top w:val="nil"/>
              <w:left w:val="nil"/>
              <w:bottom w:val="nil"/>
              <w:right w:val="nil"/>
            </w:tcBorders>
          </w:tcPr>
          <w:p w:rsidRPr="006C7A7F" w:rsidR="00B64CF7" w:rsidP="00B64CF7" w:rsidRDefault="00B64CF7" w14:paraId="43C2A533" w14:textId="77777777">
            <w:pPr>
              <w:spacing w:line="259" w:lineRule="auto"/>
              <w:ind w:right="104"/>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584" w:type="dxa"/>
            <w:gridSpan w:val="2"/>
            <w:tcBorders>
              <w:top w:val="nil"/>
              <w:left w:val="nil"/>
              <w:bottom w:val="nil"/>
              <w:right w:val="nil"/>
            </w:tcBorders>
          </w:tcPr>
          <w:p w:rsidRPr="006C7A7F" w:rsidR="00B64CF7" w:rsidP="00B64CF7" w:rsidRDefault="00B64CF7" w14:paraId="1D487B35" w14:textId="77777777">
            <w:pPr>
              <w:spacing w:line="259" w:lineRule="auto"/>
              <w:ind w:left="30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Full range </w:t>
            </w:r>
          </w:p>
        </w:tc>
        <w:tc>
          <w:tcPr>
            <w:tcW w:w="1030" w:type="dxa"/>
            <w:gridSpan w:val="2"/>
            <w:tcBorders>
              <w:top w:val="nil"/>
              <w:left w:val="nil"/>
              <w:bottom w:val="nil"/>
              <w:right w:val="nil"/>
            </w:tcBorders>
          </w:tcPr>
          <w:p w:rsidRPr="006C7A7F" w:rsidR="00B64CF7" w:rsidP="00B64CF7" w:rsidRDefault="00B64CF7" w14:paraId="00AB6664" w14:textId="77777777">
            <w:pPr>
              <w:spacing w:line="259" w:lineRule="auto"/>
              <w:ind w:left="39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265" w:type="dxa"/>
            <w:gridSpan w:val="2"/>
            <w:tcBorders>
              <w:top w:val="nil"/>
              <w:left w:val="nil"/>
              <w:bottom w:val="nil"/>
              <w:right w:val="nil"/>
            </w:tcBorders>
          </w:tcPr>
          <w:p w:rsidRPr="006C7A7F" w:rsidR="00B64CF7" w:rsidP="00B64CF7" w:rsidRDefault="00B64CF7" w14:paraId="4A83BE67" w14:textId="77777777">
            <w:pPr>
              <w:spacing w:line="259" w:lineRule="auto"/>
              <w:ind w:left="32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 </w:t>
            </w:r>
          </w:p>
        </w:tc>
        <w:tc>
          <w:tcPr>
            <w:tcW w:w="1015" w:type="dxa"/>
            <w:gridSpan w:val="2"/>
            <w:tcBorders>
              <w:top w:val="nil"/>
              <w:left w:val="nil"/>
              <w:bottom w:val="nil"/>
              <w:right w:val="nil"/>
            </w:tcBorders>
          </w:tcPr>
          <w:p w:rsidRPr="006C7A7F" w:rsidR="00B64CF7" w:rsidP="00B64CF7" w:rsidRDefault="00B64CF7" w14:paraId="3B2C587A" w14:textId="77777777">
            <w:pPr>
              <w:spacing w:line="259" w:lineRule="auto"/>
              <w:ind w:left="35" w:hanging="3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0.2% of full range or as installed </w:t>
            </w:r>
          </w:p>
        </w:tc>
      </w:tr>
      <w:tr w:rsidRPr="006C7A7F" w:rsidR="006C7A7F" w:rsidTr="00B21A93" w14:paraId="738EC450" w14:textId="77777777">
        <w:tblPrEx>
          <w:tblCellMar>
            <w:bottom w:w="67" w:type="dxa"/>
            <w:right w:w="62" w:type="dxa"/>
          </w:tblCellMar>
        </w:tblPrEx>
        <w:trPr>
          <w:trHeight w:val="1120"/>
        </w:trPr>
        <w:tc>
          <w:tcPr>
            <w:tcW w:w="1154" w:type="dxa"/>
            <w:gridSpan w:val="2"/>
            <w:tcBorders>
              <w:top w:val="nil"/>
              <w:left w:val="nil"/>
              <w:bottom w:val="nil"/>
              <w:right w:val="nil"/>
            </w:tcBorders>
          </w:tcPr>
          <w:p w:rsidRPr="006C7A7F" w:rsidR="00B64CF7" w:rsidP="00B64CF7" w:rsidRDefault="00B64CF7" w14:paraId="6BED2E75" w14:textId="77777777">
            <w:pPr>
              <w:spacing w:line="259" w:lineRule="auto"/>
              <w:ind w:left="17"/>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75* </w:t>
            </w:r>
          </w:p>
        </w:tc>
        <w:tc>
          <w:tcPr>
            <w:tcW w:w="1441" w:type="dxa"/>
            <w:tcBorders>
              <w:top w:val="nil"/>
              <w:left w:val="nil"/>
              <w:bottom w:val="nil"/>
              <w:right w:val="nil"/>
            </w:tcBorders>
          </w:tcPr>
          <w:p w:rsidRPr="006C7A7F" w:rsidR="00B64CF7" w:rsidP="00B64CF7" w:rsidRDefault="00B64CF7" w14:paraId="051C2A1B"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All cockpit flight control input forces (control wheel, control column, rudder pedal) </w:t>
            </w:r>
          </w:p>
        </w:tc>
        <w:tc>
          <w:tcPr>
            <w:tcW w:w="2727" w:type="dxa"/>
            <w:gridSpan w:val="3"/>
            <w:tcBorders>
              <w:top w:val="nil"/>
              <w:left w:val="nil"/>
              <w:bottom w:val="nil"/>
              <w:right w:val="nil"/>
            </w:tcBorders>
          </w:tcPr>
          <w:p w:rsidRPr="006C7A7F" w:rsidR="00B64CF7" w:rsidP="00B64CF7" w:rsidRDefault="00B64CF7" w14:paraId="2487FAFE" w14:textId="77777777">
            <w:pPr>
              <w:spacing w:line="259" w:lineRule="auto"/>
              <w:ind w:right="104"/>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584" w:type="dxa"/>
            <w:gridSpan w:val="2"/>
            <w:tcBorders>
              <w:top w:val="nil"/>
              <w:left w:val="nil"/>
              <w:bottom w:val="nil"/>
              <w:right w:val="nil"/>
            </w:tcBorders>
          </w:tcPr>
          <w:p w:rsidRPr="006C7A7F" w:rsidR="00B64CF7" w:rsidP="00B64CF7" w:rsidRDefault="00B64CF7" w14:paraId="0FB4AA0F" w14:textId="77777777">
            <w:pPr>
              <w:spacing w:line="259" w:lineRule="auto"/>
              <w:ind w:left="1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Full range (±311 N </w:t>
            </w:r>
          </w:p>
          <w:p w:rsidRPr="006C7A7F" w:rsidR="00B64CF7" w:rsidP="00B64CF7" w:rsidRDefault="00B64CF7" w14:paraId="20ECB560" w14:textId="77777777">
            <w:pPr>
              <w:spacing w:after="1" w:line="259" w:lineRule="auto"/>
              <w:ind w:left="4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(±70 lbf), ± 378 N </w:t>
            </w:r>
          </w:p>
          <w:p w:rsidRPr="006C7A7F" w:rsidR="00B64CF7" w:rsidP="00B64CF7" w:rsidRDefault="00B64CF7" w14:paraId="33F6F8FF" w14:textId="77777777">
            <w:pPr>
              <w:spacing w:after="1" w:line="259" w:lineRule="auto"/>
              <w:ind w:left="4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(±85 lbf), ± 734 N </w:t>
            </w:r>
          </w:p>
          <w:p w:rsidRPr="006C7A7F" w:rsidR="00B64CF7" w:rsidP="00B64CF7" w:rsidRDefault="00B64CF7" w14:paraId="24BB0F4D" w14:textId="77777777">
            <w:pPr>
              <w:spacing w:line="259" w:lineRule="auto"/>
              <w:ind w:left="28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(±165 lbf)) </w:t>
            </w:r>
          </w:p>
        </w:tc>
        <w:tc>
          <w:tcPr>
            <w:tcW w:w="1030" w:type="dxa"/>
            <w:gridSpan w:val="2"/>
            <w:tcBorders>
              <w:top w:val="nil"/>
              <w:left w:val="nil"/>
              <w:bottom w:val="nil"/>
              <w:right w:val="nil"/>
            </w:tcBorders>
          </w:tcPr>
          <w:p w:rsidRPr="006C7A7F" w:rsidR="00B64CF7" w:rsidP="00B64CF7" w:rsidRDefault="00B64CF7" w14:paraId="3746CD72" w14:textId="77777777">
            <w:pPr>
              <w:spacing w:line="259" w:lineRule="auto"/>
              <w:ind w:left="38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265" w:type="dxa"/>
            <w:gridSpan w:val="2"/>
            <w:tcBorders>
              <w:top w:val="nil"/>
              <w:left w:val="nil"/>
              <w:bottom w:val="nil"/>
              <w:right w:val="nil"/>
            </w:tcBorders>
          </w:tcPr>
          <w:p w:rsidRPr="006C7A7F" w:rsidR="00B64CF7" w:rsidP="00B64CF7" w:rsidRDefault="00B64CF7" w14:paraId="32446B67" w14:textId="77777777">
            <w:pPr>
              <w:spacing w:line="259" w:lineRule="auto"/>
              <w:ind w:left="32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 </w:t>
            </w:r>
          </w:p>
        </w:tc>
        <w:tc>
          <w:tcPr>
            <w:tcW w:w="1015" w:type="dxa"/>
            <w:gridSpan w:val="2"/>
            <w:tcBorders>
              <w:top w:val="nil"/>
              <w:left w:val="nil"/>
              <w:bottom w:val="nil"/>
              <w:right w:val="nil"/>
            </w:tcBorders>
          </w:tcPr>
          <w:p w:rsidRPr="006C7A7F" w:rsidR="00B64CF7" w:rsidP="00B64CF7" w:rsidRDefault="00B64CF7" w14:paraId="05D911DB" w14:textId="77777777">
            <w:pPr>
              <w:spacing w:line="259" w:lineRule="auto"/>
              <w:ind w:left="34" w:hanging="3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0.2% of full range or as installed </w:t>
            </w:r>
          </w:p>
        </w:tc>
      </w:tr>
      <w:tr w:rsidRPr="006C7A7F" w:rsidR="006C7A7F" w:rsidTr="00B21A93" w14:paraId="2BD8BB03" w14:textId="77777777">
        <w:tblPrEx>
          <w:tblCellMar>
            <w:bottom w:w="67" w:type="dxa"/>
            <w:right w:w="62" w:type="dxa"/>
          </w:tblCellMar>
        </w:tblPrEx>
        <w:trPr>
          <w:trHeight w:val="320"/>
        </w:trPr>
        <w:tc>
          <w:tcPr>
            <w:tcW w:w="1154" w:type="dxa"/>
            <w:gridSpan w:val="2"/>
            <w:tcBorders>
              <w:top w:val="nil"/>
              <w:left w:val="nil"/>
              <w:bottom w:val="nil"/>
              <w:right w:val="nil"/>
            </w:tcBorders>
          </w:tcPr>
          <w:p w:rsidRPr="006C7A7F" w:rsidR="00B64CF7" w:rsidP="00B64CF7" w:rsidRDefault="00B64CF7" w14:paraId="470E3563" w14:textId="77777777">
            <w:pPr>
              <w:spacing w:line="259" w:lineRule="auto"/>
              <w:ind w:left="18"/>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76* </w:t>
            </w:r>
          </w:p>
        </w:tc>
        <w:tc>
          <w:tcPr>
            <w:tcW w:w="1441" w:type="dxa"/>
            <w:tcBorders>
              <w:top w:val="nil"/>
              <w:left w:val="nil"/>
              <w:bottom w:val="nil"/>
              <w:right w:val="nil"/>
            </w:tcBorders>
          </w:tcPr>
          <w:p w:rsidRPr="006C7A7F" w:rsidR="00B64CF7" w:rsidP="00B64CF7" w:rsidRDefault="00B64CF7" w14:paraId="0722E86A"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Event marker </w:t>
            </w:r>
          </w:p>
        </w:tc>
        <w:tc>
          <w:tcPr>
            <w:tcW w:w="2727" w:type="dxa"/>
            <w:gridSpan w:val="3"/>
            <w:tcBorders>
              <w:top w:val="nil"/>
              <w:left w:val="nil"/>
              <w:bottom w:val="nil"/>
              <w:right w:val="nil"/>
            </w:tcBorders>
          </w:tcPr>
          <w:p w:rsidRPr="006C7A7F" w:rsidR="00B64CF7" w:rsidP="00B64CF7" w:rsidRDefault="00B64CF7" w14:paraId="613AEEFE" w14:textId="77777777">
            <w:pPr>
              <w:spacing w:line="259" w:lineRule="auto"/>
              <w:ind w:right="105"/>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584" w:type="dxa"/>
            <w:gridSpan w:val="2"/>
            <w:tcBorders>
              <w:top w:val="nil"/>
              <w:left w:val="nil"/>
              <w:bottom w:val="nil"/>
              <w:right w:val="nil"/>
            </w:tcBorders>
          </w:tcPr>
          <w:p w:rsidRPr="006C7A7F" w:rsidR="00B64CF7" w:rsidP="00B64CF7" w:rsidRDefault="00B64CF7" w14:paraId="2CEF60DD" w14:textId="77777777">
            <w:pPr>
              <w:spacing w:line="259" w:lineRule="auto"/>
              <w:ind w:left="36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Discrete </w:t>
            </w:r>
          </w:p>
        </w:tc>
        <w:tc>
          <w:tcPr>
            <w:tcW w:w="1030" w:type="dxa"/>
            <w:gridSpan w:val="2"/>
            <w:tcBorders>
              <w:top w:val="nil"/>
              <w:left w:val="nil"/>
              <w:bottom w:val="nil"/>
              <w:right w:val="nil"/>
            </w:tcBorders>
          </w:tcPr>
          <w:p w:rsidRPr="006C7A7F" w:rsidR="00B64CF7" w:rsidP="00B64CF7" w:rsidRDefault="00B64CF7" w14:paraId="7663C8E9" w14:textId="77777777">
            <w:pPr>
              <w:spacing w:line="259" w:lineRule="auto"/>
              <w:ind w:left="38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265" w:type="dxa"/>
            <w:gridSpan w:val="2"/>
            <w:tcBorders>
              <w:top w:val="nil"/>
              <w:left w:val="nil"/>
              <w:bottom w:val="nil"/>
              <w:right w:val="nil"/>
            </w:tcBorders>
          </w:tcPr>
          <w:p w:rsidRPr="006C7A7F" w:rsidR="00B64CF7" w:rsidP="00B64CF7" w:rsidRDefault="00B64CF7" w14:paraId="6D1F8F8C" w14:textId="77777777">
            <w:pPr>
              <w:spacing w:line="259" w:lineRule="auto"/>
              <w:ind w:left="48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015" w:type="dxa"/>
            <w:gridSpan w:val="2"/>
            <w:tcBorders>
              <w:top w:val="nil"/>
              <w:left w:val="nil"/>
              <w:bottom w:val="nil"/>
              <w:right w:val="nil"/>
            </w:tcBorders>
          </w:tcPr>
          <w:p w:rsidRPr="006C7A7F" w:rsidR="00B64CF7" w:rsidP="00B64CF7" w:rsidRDefault="00B64CF7" w14:paraId="6ED2E644" w14:textId="77777777">
            <w:pPr>
              <w:spacing w:line="259" w:lineRule="auto"/>
              <w:ind w:left="38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6FB89033" w14:textId="77777777">
        <w:tblPrEx>
          <w:tblCellMar>
            <w:bottom w:w="67" w:type="dxa"/>
            <w:right w:w="62" w:type="dxa"/>
          </w:tblCellMar>
        </w:tblPrEx>
        <w:trPr>
          <w:trHeight w:val="320"/>
        </w:trPr>
        <w:tc>
          <w:tcPr>
            <w:tcW w:w="1154" w:type="dxa"/>
            <w:gridSpan w:val="2"/>
            <w:tcBorders>
              <w:top w:val="nil"/>
              <w:left w:val="nil"/>
              <w:bottom w:val="nil"/>
              <w:right w:val="nil"/>
            </w:tcBorders>
          </w:tcPr>
          <w:p w:rsidRPr="006C7A7F" w:rsidR="00B64CF7" w:rsidP="00B64CF7" w:rsidRDefault="00B64CF7" w14:paraId="348B22C1" w14:textId="77777777">
            <w:pPr>
              <w:spacing w:line="259" w:lineRule="auto"/>
              <w:ind w:left="18"/>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77* </w:t>
            </w:r>
          </w:p>
        </w:tc>
        <w:tc>
          <w:tcPr>
            <w:tcW w:w="1441" w:type="dxa"/>
            <w:tcBorders>
              <w:top w:val="nil"/>
              <w:left w:val="nil"/>
              <w:bottom w:val="nil"/>
              <w:right w:val="nil"/>
            </w:tcBorders>
          </w:tcPr>
          <w:p w:rsidRPr="006C7A7F" w:rsidR="00B64CF7" w:rsidP="00B64CF7" w:rsidRDefault="00B64CF7" w14:paraId="58C11696"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Date </w:t>
            </w:r>
          </w:p>
        </w:tc>
        <w:tc>
          <w:tcPr>
            <w:tcW w:w="2727" w:type="dxa"/>
            <w:gridSpan w:val="3"/>
            <w:tcBorders>
              <w:top w:val="nil"/>
              <w:left w:val="nil"/>
              <w:bottom w:val="nil"/>
              <w:right w:val="nil"/>
            </w:tcBorders>
          </w:tcPr>
          <w:p w:rsidRPr="006C7A7F" w:rsidR="00B64CF7" w:rsidP="00B64CF7" w:rsidRDefault="00B64CF7" w14:paraId="028C557B" w14:textId="77777777">
            <w:pPr>
              <w:spacing w:line="259" w:lineRule="auto"/>
              <w:ind w:right="103"/>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584" w:type="dxa"/>
            <w:gridSpan w:val="2"/>
            <w:tcBorders>
              <w:top w:val="nil"/>
              <w:left w:val="nil"/>
              <w:bottom w:val="nil"/>
              <w:right w:val="nil"/>
            </w:tcBorders>
          </w:tcPr>
          <w:p w:rsidRPr="006C7A7F" w:rsidR="00B64CF7" w:rsidP="00B64CF7" w:rsidRDefault="00B64CF7" w14:paraId="5CB8131E" w14:textId="77777777">
            <w:pPr>
              <w:spacing w:line="259" w:lineRule="auto"/>
              <w:ind w:left="34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365 days </w:t>
            </w:r>
          </w:p>
        </w:tc>
        <w:tc>
          <w:tcPr>
            <w:tcW w:w="1030" w:type="dxa"/>
            <w:gridSpan w:val="2"/>
            <w:tcBorders>
              <w:top w:val="nil"/>
              <w:left w:val="nil"/>
              <w:bottom w:val="nil"/>
              <w:right w:val="nil"/>
            </w:tcBorders>
          </w:tcPr>
          <w:p w:rsidRPr="006C7A7F" w:rsidR="00B64CF7" w:rsidP="00B64CF7" w:rsidRDefault="00B64CF7" w14:paraId="1CC25206" w14:textId="77777777">
            <w:pPr>
              <w:spacing w:line="259" w:lineRule="auto"/>
              <w:ind w:left="35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64 </w:t>
            </w:r>
          </w:p>
        </w:tc>
        <w:tc>
          <w:tcPr>
            <w:tcW w:w="1265" w:type="dxa"/>
            <w:gridSpan w:val="2"/>
            <w:tcBorders>
              <w:top w:val="nil"/>
              <w:left w:val="nil"/>
              <w:bottom w:val="nil"/>
              <w:right w:val="nil"/>
            </w:tcBorders>
          </w:tcPr>
          <w:p w:rsidRPr="006C7A7F" w:rsidR="00B64CF7" w:rsidP="00B64CF7" w:rsidRDefault="00B64CF7" w14:paraId="65D17EC7" w14:textId="77777777">
            <w:pPr>
              <w:spacing w:line="259" w:lineRule="auto"/>
              <w:ind w:left="48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015" w:type="dxa"/>
            <w:gridSpan w:val="2"/>
            <w:tcBorders>
              <w:top w:val="nil"/>
              <w:left w:val="nil"/>
              <w:bottom w:val="nil"/>
              <w:right w:val="nil"/>
            </w:tcBorders>
          </w:tcPr>
          <w:p w:rsidRPr="006C7A7F" w:rsidR="00B64CF7" w:rsidP="00B64CF7" w:rsidRDefault="00B64CF7" w14:paraId="30F986E3" w14:textId="77777777">
            <w:pPr>
              <w:spacing w:line="259" w:lineRule="auto"/>
              <w:ind w:left="38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09A2FF47" w14:textId="77777777">
        <w:tblPrEx>
          <w:tblCellMar>
            <w:bottom w:w="67" w:type="dxa"/>
            <w:right w:w="62" w:type="dxa"/>
          </w:tblCellMar>
        </w:tblPrEx>
        <w:trPr>
          <w:trHeight w:val="480"/>
        </w:trPr>
        <w:tc>
          <w:tcPr>
            <w:tcW w:w="1154" w:type="dxa"/>
            <w:gridSpan w:val="2"/>
            <w:tcBorders>
              <w:top w:val="nil"/>
              <w:left w:val="nil"/>
              <w:bottom w:val="nil"/>
              <w:right w:val="nil"/>
            </w:tcBorders>
          </w:tcPr>
          <w:p w:rsidRPr="006C7A7F" w:rsidR="00B64CF7" w:rsidP="00B64CF7" w:rsidRDefault="00B64CF7" w14:paraId="1680D749" w14:textId="77777777">
            <w:pPr>
              <w:spacing w:line="259" w:lineRule="auto"/>
              <w:ind w:left="18"/>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78* </w:t>
            </w:r>
          </w:p>
        </w:tc>
        <w:tc>
          <w:tcPr>
            <w:tcW w:w="1441" w:type="dxa"/>
            <w:tcBorders>
              <w:top w:val="nil"/>
              <w:left w:val="nil"/>
              <w:bottom w:val="nil"/>
              <w:right w:val="nil"/>
            </w:tcBorders>
          </w:tcPr>
          <w:p w:rsidRPr="006C7A7F" w:rsidR="00B64CF7" w:rsidP="00B64CF7" w:rsidRDefault="00B64CF7" w14:paraId="67CFCE94"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ANP or EPE or EPU </w:t>
            </w:r>
          </w:p>
        </w:tc>
        <w:tc>
          <w:tcPr>
            <w:tcW w:w="2727" w:type="dxa"/>
            <w:gridSpan w:val="3"/>
            <w:tcBorders>
              <w:top w:val="nil"/>
              <w:left w:val="nil"/>
              <w:bottom w:val="nil"/>
              <w:right w:val="nil"/>
            </w:tcBorders>
          </w:tcPr>
          <w:p w:rsidRPr="006C7A7F" w:rsidR="00B64CF7" w:rsidP="00B64CF7" w:rsidRDefault="00B64CF7" w14:paraId="2A34F369" w14:textId="77777777">
            <w:pPr>
              <w:spacing w:line="259" w:lineRule="auto"/>
              <w:ind w:right="105"/>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584" w:type="dxa"/>
            <w:gridSpan w:val="2"/>
            <w:tcBorders>
              <w:top w:val="nil"/>
              <w:left w:val="nil"/>
              <w:bottom w:val="nil"/>
              <w:right w:val="nil"/>
            </w:tcBorders>
          </w:tcPr>
          <w:p w:rsidRPr="006C7A7F" w:rsidR="00B64CF7" w:rsidP="00B64CF7" w:rsidRDefault="00B64CF7" w14:paraId="4C6ACF59" w14:textId="77777777">
            <w:pPr>
              <w:spacing w:line="259" w:lineRule="auto"/>
              <w:ind w:left="25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030" w:type="dxa"/>
            <w:gridSpan w:val="2"/>
            <w:tcBorders>
              <w:top w:val="nil"/>
              <w:left w:val="nil"/>
              <w:bottom w:val="nil"/>
              <w:right w:val="nil"/>
            </w:tcBorders>
          </w:tcPr>
          <w:p w:rsidRPr="006C7A7F" w:rsidR="00B64CF7" w:rsidP="00B64CF7" w:rsidRDefault="00B64CF7" w14:paraId="38A158C2" w14:textId="77777777">
            <w:pPr>
              <w:spacing w:line="259" w:lineRule="auto"/>
              <w:ind w:left="39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 </w:t>
            </w:r>
          </w:p>
        </w:tc>
        <w:tc>
          <w:tcPr>
            <w:tcW w:w="1265" w:type="dxa"/>
            <w:gridSpan w:val="2"/>
            <w:tcBorders>
              <w:top w:val="nil"/>
              <w:left w:val="nil"/>
              <w:bottom w:val="nil"/>
              <w:right w:val="nil"/>
            </w:tcBorders>
          </w:tcPr>
          <w:p w:rsidRPr="006C7A7F" w:rsidR="00B64CF7" w:rsidP="00B64CF7" w:rsidRDefault="00B64CF7" w14:paraId="20D6D2A2" w14:textId="77777777">
            <w:pPr>
              <w:spacing w:line="259" w:lineRule="auto"/>
              <w:ind w:left="10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015" w:type="dxa"/>
            <w:gridSpan w:val="2"/>
            <w:tcBorders>
              <w:top w:val="nil"/>
              <w:left w:val="nil"/>
              <w:bottom w:val="nil"/>
              <w:right w:val="nil"/>
            </w:tcBorders>
          </w:tcPr>
          <w:p w:rsidRPr="006C7A7F" w:rsidR="00B64CF7" w:rsidP="00B64CF7" w:rsidRDefault="00B64CF7" w14:paraId="6C5B679E" w14:textId="77777777">
            <w:pPr>
              <w:spacing w:line="259" w:lineRule="auto"/>
              <w:ind w:left="38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3462D87A" w14:textId="77777777">
        <w:tblPrEx>
          <w:tblCellMar>
            <w:bottom w:w="67" w:type="dxa"/>
            <w:right w:w="62" w:type="dxa"/>
          </w:tblCellMar>
        </w:tblPrEx>
        <w:trPr>
          <w:trHeight w:val="880"/>
        </w:trPr>
        <w:tc>
          <w:tcPr>
            <w:tcW w:w="1154" w:type="dxa"/>
            <w:gridSpan w:val="2"/>
            <w:tcBorders>
              <w:top w:val="nil"/>
              <w:left w:val="nil"/>
              <w:bottom w:val="nil"/>
              <w:right w:val="nil"/>
            </w:tcBorders>
          </w:tcPr>
          <w:p w:rsidRPr="006C7A7F" w:rsidR="00B64CF7" w:rsidP="00B64CF7" w:rsidRDefault="00B64CF7" w14:paraId="4D280967" w14:textId="77777777">
            <w:pPr>
              <w:spacing w:after="121" w:line="259" w:lineRule="auto"/>
              <w:ind w:left="7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p w:rsidRPr="006C7A7F" w:rsidR="00B64CF7" w:rsidP="00B64CF7" w:rsidRDefault="00B64CF7" w14:paraId="13FDA09E" w14:textId="77777777">
            <w:pPr>
              <w:spacing w:line="259" w:lineRule="auto"/>
              <w:ind w:left="18"/>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79* </w:t>
            </w:r>
          </w:p>
        </w:tc>
        <w:tc>
          <w:tcPr>
            <w:tcW w:w="1441" w:type="dxa"/>
            <w:tcBorders>
              <w:top w:val="nil"/>
              <w:left w:val="nil"/>
              <w:bottom w:val="nil"/>
              <w:right w:val="nil"/>
            </w:tcBorders>
            <w:vAlign w:val="center"/>
          </w:tcPr>
          <w:p w:rsidRPr="006C7A7F" w:rsidR="00B64CF7" w:rsidP="00B64CF7" w:rsidRDefault="00B64CF7" w14:paraId="04078BF8"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Cabin pressure altitude </w:t>
            </w:r>
          </w:p>
        </w:tc>
        <w:tc>
          <w:tcPr>
            <w:tcW w:w="2727" w:type="dxa"/>
            <w:gridSpan w:val="3"/>
            <w:tcBorders>
              <w:top w:val="nil"/>
              <w:left w:val="nil"/>
              <w:bottom w:val="nil"/>
              <w:right w:val="nil"/>
            </w:tcBorders>
            <w:vAlign w:val="bottom"/>
          </w:tcPr>
          <w:p w:rsidRPr="006C7A7F" w:rsidR="00B64CF7" w:rsidP="00B64CF7" w:rsidRDefault="00B64CF7" w14:paraId="30914FE8"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Application for type certification submitted to a Contracting State on or after 1 January 2023 </w:t>
            </w:r>
          </w:p>
        </w:tc>
        <w:tc>
          <w:tcPr>
            <w:tcW w:w="1584" w:type="dxa"/>
            <w:gridSpan w:val="2"/>
            <w:tcBorders>
              <w:top w:val="nil"/>
              <w:left w:val="nil"/>
              <w:bottom w:val="nil"/>
              <w:right w:val="nil"/>
            </w:tcBorders>
            <w:vAlign w:val="bottom"/>
          </w:tcPr>
          <w:p w:rsidRPr="006C7A7F" w:rsidR="00B64CF7" w:rsidP="00B64CF7" w:rsidRDefault="00B64CF7" w14:paraId="51B35491" w14:textId="77777777">
            <w:pPr>
              <w:spacing w:line="259" w:lineRule="auto"/>
              <w:ind w:left="1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(0 ft to </w:t>
            </w:r>
          </w:p>
          <w:p w:rsidRPr="006C7A7F" w:rsidR="00B64CF7" w:rsidP="00B64CF7" w:rsidRDefault="00B64CF7" w14:paraId="67C01DFC" w14:textId="77777777">
            <w:pPr>
              <w:spacing w:line="259" w:lineRule="auto"/>
              <w:ind w:left="153" w:firstLine="19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40 000 ft recommended) </w:t>
            </w:r>
          </w:p>
        </w:tc>
        <w:tc>
          <w:tcPr>
            <w:tcW w:w="1030" w:type="dxa"/>
            <w:gridSpan w:val="2"/>
            <w:tcBorders>
              <w:top w:val="nil"/>
              <w:left w:val="nil"/>
              <w:bottom w:val="nil"/>
              <w:right w:val="nil"/>
            </w:tcBorders>
          </w:tcPr>
          <w:p w:rsidRPr="006C7A7F" w:rsidR="00B64CF7" w:rsidP="00B64CF7" w:rsidRDefault="00B64CF7" w14:paraId="504B282F" w14:textId="77777777">
            <w:pPr>
              <w:spacing w:line="259" w:lineRule="auto"/>
              <w:ind w:left="38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265" w:type="dxa"/>
            <w:gridSpan w:val="2"/>
            <w:tcBorders>
              <w:top w:val="nil"/>
              <w:left w:val="nil"/>
              <w:bottom w:val="nil"/>
              <w:right w:val="nil"/>
            </w:tcBorders>
          </w:tcPr>
          <w:p w:rsidRPr="006C7A7F" w:rsidR="00B64CF7" w:rsidP="00B64CF7" w:rsidRDefault="00B64CF7" w14:paraId="6E517288" w14:textId="77777777">
            <w:pPr>
              <w:spacing w:line="259" w:lineRule="auto"/>
              <w:ind w:left="9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015" w:type="dxa"/>
            <w:gridSpan w:val="2"/>
            <w:tcBorders>
              <w:top w:val="nil"/>
              <w:left w:val="nil"/>
              <w:bottom w:val="nil"/>
              <w:right w:val="nil"/>
            </w:tcBorders>
          </w:tcPr>
          <w:p w:rsidRPr="006C7A7F" w:rsidR="00B64CF7" w:rsidP="00B64CF7" w:rsidRDefault="00B64CF7" w14:paraId="45A3B4FB" w14:textId="77777777">
            <w:pPr>
              <w:spacing w:line="259" w:lineRule="auto"/>
              <w:ind w:left="19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100 ft </w:t>
            </w:r>
          </w:p>
        </w:tc>
      </w:tr>
      <w:tr w:rsidRPr="006C7A7F" w:rsidR="006C7A7F" w:rsidTr="00B21A93" w14:paraId="6F0F5E46" w14:textId="77777777">
        <w:tblPrEx>
          <w:tblCellMar>
            <w:bottom w:w="67" w:type="dxa"/>
            <w:right w:w="62" w:type="dxa"/>
          </w:tblCellMar>
        </w:tblPrEx>
        <w:trPr>
          <w:trHeight w:val="720"/>
        </w:trPr>
        <w:tc>
          <w:tcPr>
            <w:tcW w:w="1154" w:type="dxa"/>
            <w:gridSpan w:val="2"/>
            <w:tcBorders>
              <w:top w:val="nil"/>
              <w:left w:val="nil"/>
              <w:bottom w:val="nil"/>
              <w:right w:val="nil"/>
            </w:tcBorders>
          </w:tcPr>
          <w:p w:rsidRPr="006C7A7F" w:rsidR="00B64CF7" w:rsidP="00B64CF7" w:rsidRDefault="00B64CF7" w14:paraId="4F178B3F" w14:textId="77777777">
            <w:pPr>
              <w:spacing w:line="259" w:lineRule="auto"/>
              <w:ind w:left="18"/>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80* </w:t>
            </w:r>
          </w:p>
        </w:tc>
        <w:tc>
          <w:tcPr>
            <w:tcW w:w="1441" w:type="dxa"/>
            <w:tcBorders>
              <w:top w:val="nil"/>
              <w:left w:val="nil"/>
              <w:bottom w:val="nil"/>
              <w:right w:val="nil"/>
            </w:tcBorders>
          </w:tcPr>
          <w:p w:rsidRPr="006C7A7F" w:rsidR="00B64CF7" w:rsidP="00B64CF7" w:rsidRDefault="00B64CF7" w14:paraId="5545E24D" w14:textId="77777777">
            <w:pPr>
              <w:spacing w:line="259" w:lineRule="auto"/>
              <w:ind w:left="1" w:hanging="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Aeroplane computed weight </w:t>
            </w:r>
          </w:p>
        </w:tc>
        <w:tc>
          <w:tcPr>
            <w:tcW w:w="2727" w:type="dxa"/>
            <w:gridSpan w:val="3"/>
            <w:tcBorders>
              <w:top w:val="nil"/>
              <w:left w:val="nil"/>
              <w:bottom w:val="nil"/>
              <w:right w:val="nil"/>
            </w:tcBorders>
          </w:tcPr>
          <w:p w:rsidRPr="006C7A7F" w:rsidR="00B64CF7" w:rsidP="00B64CF7" w:rsidRDefault="00B64CF7" w14:paraId="75078BD2"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Application for type certification submitted to a Contracting State on or after 1 January 2023 </w:t>
            </w:r>
          </w:p>
        </w:tc>
        <w:tc>
          <w:tcPr>
            <w:tcW w:w="1584" w:type="dxa"/>
            <w:gridSpan w:val="2"/>
            <w:tcBorders>
              <w:top w:val="nil"/>
              <w:left w:val="nil"/>
              <w:bottom w:val="nil"/>
              <w:right w:val="nil"/>
            </w:tcBorders>
          </w:tcPr>
          <w:p w:rsidRPr="006C7A7F" w:rsidR="00B64CF7" w:rsidP="00B64CF7" w:rsidRDefault="00B64CF7" w14:paraId="3D8BEE0D" w14:textId="77777777">
            <w:pPr>
              <w:spacing w:line="259" w:lineRule="auto"/>
              <w:ind w:left="25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030" w:type="dxa"/>
            <w:gridSpan w:val="2"/>
            <w:tcBorders>
              <w:top w:val="nil"/>
              <w:left w:val="nil"/>
              <w:bottom w:val="nil"/>
              <w:right w:val="nil"/>
            </w:tcBorders>
          </w:tcPr>
          <w:p w:rsidRPr="006C7A7F" w:rsidR="00B64CF7" w:rsidP="00B64CF7" w:rsidRDefault="00B64CF7" w14:paraId="3C383ED1" w14:textId="77777777">
            <w:pPr>
              <w:spacing w:line="259" w:lineRule="auto"/>
              <w:ind w:left="35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64 </w:t>
            </w:r>
          </w:p>
        </w:tc>
        <w:tc>
          <w:tcPr>
            <w:tcW w:w="1265" w:type="dxa"/>
            <w:gridSpan w:val="2"/>
            <w:tcBorders>
              <w:top w:val="nil"/>
              <w:left w:val="nil"/>
              <w:bottom w:val="nil"/>
              <w:right w:val="nil"/>
            </w:tcBorders>
          </w:tcPr>
          <w:p w:rsidRPr="006C7A7F" w:rsidR="00B64CF7" w:rsidP="00B64CF7" w:rsidRDefault="00B64CF7" w14:paraId="54CEA673" w14:textId="77777777">
            <w:pPr>
              <w:spacing w:line="259" w:lineRule="auto"/>
              <w:ind w:left="10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015" w:type="dxa"/>
            <w:gridSpan w:val="2"/>
            <w:tcBorders>
              <w:top w:val="nil"/>
              <w:left w:val="nil"/>
              <w:bottom w:val="nil"/>
              <w:right w:val="nil"/>
            </w:tcBorders>
          </w:tcPr>
          <w:p w:rsidRPr="006C7A7F" w:rsidR="00B64CF7" w:rsidP="00B64CF7" w:rsidRDefault="00B64CF7" w14:paraId="16D47168" w14:textId="77777777">
            <w:pPr>
              <w:spacing w:line="259" w:lineRule="auto"/>
              <w:ind w:left="165" w:right="182" w:hanging="8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of ful l range </w:t>
            </w:r>
          </w:p>
        </w:tc>
      </w:tr>
      <w:tr w:rsidRPr="006C7A7F" w:rsidR="006C7A7F" w:rsidTr="00B21A93" w14:paraId="5C528074" w14:textId="77777777">
        <w:tblPrEx>
          <w:tblCellMar>
            <w:bottom w:w="67" w:type="dxa"/>
            <w:right w:w="62" w:type="dxa"/>
          </w:tblCellMar>
        </w:tblPrEx>
        <w:trPr>
          <w:trHeight w:val="720"/>
        </w:trPr>
        <w:tc>
          <w:tcPr>
            <w:tcW w:w="1154" w:type="dxa"/>
            <w:gridSpan w:val="2"/>
            <w:tcBorders>
              <w:top w:val="nil"/>
              <w:left w:val="nil"/>
              <w:bottom w:val="nil"/>
              <w:right w:val="nil"/>
            </w:tcBorders>
          </w:tcPr>
          <w:p w:rsidRPr="006C7A7F" w:rsidR="00B64CF7" w:rsidP="00B64CF7" w:rsidRDefault="00B64CF7" w14:paraId="3BA085D0" w14:textId="77777777">
            <w:pPr>
              <w:spacing w:line="259" w:lineRule="auto"/>
              <w:ind w:left="18"/>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81* </w:t>
            </w:r>
          </w:p>
        </w:tc>
        <w:tc>
          <w:tcPr>
            <w:tcW w:w="1441" w:type="dxa"/>
            <w:tcBorders>
              <w:top w:val="nil"/>
              <w:left w:val="nil"/>
              <w:bottom w:val="nil"/>
              <w:right w:val="nil"/>
            </w:tcBorders>
          </w:tcPr>
          <w:p w:rsidRPr="006C7A7F" w:rsidR="00B64CF7" w:rsidP="00B64CF7" w:rsidRDefault="00B64CF7" w14:paraId="183A4313" w14:textId="77777777">
            <w:pPr>
              <w:spacing w:line="259" w:lineRule="auto"/>
              <w:ind w:left="1" w:hanging="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Flight director command </w:t>
            </w:r>
          </w:p>
        </w:tc>
        <w:tc>
          <w:tcPr>
            <w:tcW w:w="2727" w:type="dxa"/>
            <w:gridSpan w:val="3"/>
            <w:tcBorders>
              <w:top w:val="nil"/>
              <w:left w:val="nil"/>
              <w:bottom w:val="nil"/>
              <w:right w:val="nil"/>
            </w:tcBorders>
          </w:tcPr>
          <w:p w:rsidRPr="006C7A7F" w:rsidR="00B64CF7" w:rsidP="00B64CF7" w:rsidRDefault="00B64CF7" w14:paraId="0E2BE076"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Application for type certification submitted to a Contracting State on or after 1 January 2023 </w:t>
            </w:r>
          </w:p>
        </w:tc>
        <w:tc>
          <w:tcPr>
            <w:tcW w:w="1584" w:type="dxa"/>
            <w:gridSpan w:val="2"/>
            <w:tcBorders>
              <w:top w:val="nil"/>
              <w:left w:val="nil"/>
              <w:bottom w:val="nil"/>
              <w:right w:val="nil"/>
            </w:tcBorders>
          </w:tcPr>
          <w:p w:rsidRPr="006C7A7F" w:rsidR="00B64CF7" w:rsidP="00B64CF7" w:rsidRDefault="00B64CF7" w14:paraId="444EB6F4" w14:textId="77777777">
            <w:pPr>
              <w:spacing w:line="259" w:lineRule="auto"/>
              <w:ind w:left="30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Full range </w:t>
            </w:r>
          </w:p>
        </w:tc>
        <w:tc>
          <w:tcPr>
            <w:tcW w:w="1030" w:type="dxa"/>
            <w:gridSpan w:val="2"/>
            <w:tcBorders>
              <w:top w:val="nil"/>
              <w:left w:val="nil"/>
              <w:bottom w:val="nil"/>
              <w:right w:val="nil"/>
            </w:tcBorders>
          </w:tcPr>
          <w:p w:rsidRPr="006C7A7F" w:rsidR="00B64CF7" w:rsidP="00B64CF7" w:rsidRDefault="00B64CF7" w14:paraId="1ACD8F4D" w14:textId="77777777">
            <w:pPr>
              <w:spacing w:line="259" w:lineRule="auto"/>
              <w:ind w:left="39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265" w:type="dxa"/>
            <w:gridSpan w:val="2"/>
            <w:tcBorders>
              <w:top w:val="nil"/>
              <w:left w:val="nil"/>
              <w:bottom w:val="nil"/>
              <w:right w:val="nil"/>
            </w:tcBorders>
          </w:tcPr>
          <w:p w:rsidRPr="006C7A7F" w:rsidR="00B64CF7" w:rsidP="00B64CF7" w:rsidRDefault="00B64CF7" w14:paraId="5AFF3C96" w14:textId="77777777">
            <w:pPr>
              <w:spacing w:line="259" w:lineRule="auto"/>
              <w:ind w:left="34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2° </w:t>
            </w:r>
          </w:p>
        </w:tc>
        <w:tc>
          <w:tcPr>
            <w:tcW w:w="1015" w:type="dxa"/>
            <w:gridSpan w:val="2"/>
            <w:tcBorders>
              <w:top w:val="nil"/>
              <w:left w:val="nil"/>
              <w:bottom w:val="nil"/>
              <w:right w:val="nil"/>
            </w:tcBorders>
          </w:tcPr>
          <w:p w:rsidRPr="006C7A7F" w:rsidR="00B64CF7" w:rsidP="00B64CF7" w:rsidRDefault="00B64CF7" w14:paraId="0CC42880" w14:textId="77777777">
            <w:pPr>
              <w:spacing w:line="259" w:lineRule="auto"/>
              <w:ind w:left="25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0.5° </w:t>
            </w:r>
          </w:p>
        </w:tc>
      </w:tr>
      <w:tr w:rsidRPr="006C7A7F" w:rsidR="006C7A7F" w:rsidTr="00B21A93" w14:paraId="500BA120" w14:textId="77777777">
        <w:tblPrEx>
          <w:tblCellMar>
            <w:bottom w:w="67" w:type="dxa"/>
            <w:right w:w="62" w:type="dxa"/>
          </w:tblCellMar>
        </w:tblPrEx>
        <w:trPr>
          <w:trHeight w:val="704"/>
        </w:trPr>
        <w:tc>
          <w:tcPr>
            <w:tcW w:w="1154" w:type="dxa"/>
            <w:gridSpan w:val="2"/>
            <w:tcBorders>
              <w:top w:val="nil"/>
              <w:left w:val="nil"/>
              <w:bottom w:val="single" w:color="000000" w:sz="4" w:space="0"/>
              <w:right w:val="nil"/>
            </w:tcBorders>
          </w:tcPr>
          <w:p w:rsidRPr="006C7A7F" w:rsidR="00B64CF7" w:rsidP="00B64CF7" w:rsidRDefault="00B64CF7" w14:paraId="6416C6B1" w14:textId="77777777">
            <w:pPr>
              <w:spacing w:line="259" w:lineRule="auto"/>
              <w:ind w:left="17"/>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82* </w:t>
            </w:r>
          </w:p>
        </w:tc>
        <w:tc>
          <w:tcPr>
            <w:tcW w:w="1441" w:type="dxa"/>
            <w:tcBorders>
              <w:top w:val="nil"/>
              <w:left w:val="nil"/>
              <w:bottom w:val="single" w:color="000000" w:sz="4" w:space="0"/>
              <w:right w:val="nil"/>
            </w:tcBorders>
          </w:tcPr>
          <w:p w:rsidRPr="006C7A7F" w:rsidR="00B64CF7" w:rsidP="00B64CF7" w:rsidRDefault="00B64CF7" w14:paraId="58D16B5C"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Vertical speed </w:t>
            </w:r>
          </w:p>
        </w:tc>
        <w:tc>
          <w:tcPr>
            <w:tcW w:w="2727" w:type="dxa"/>
            <w:gridSpan w:val="3"/>
            <w:tcBorders>
              <w:top w:val="nil"/>
              <w:left w:val="nil"/>
              <w:bottom w:val="single" w:color="000000" w:sz="4" w:space="0"/>
              <w:right w:val="nil"/>
            </w:tcBorders>
          </w:tcPr>
          <w:p w:rsidRPr="006C7A7F" w:rsidR="00B64CF7" w:rsidP="00B64CF7" w:rsidRDefault="00B64CF7" w14:paraId="75109A4F"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Application for type certification submitted to a Contracting State on or after 1 January 2023 </w:t>
            </w:r>
          </w:p>
        </w:tc>
        <w:tc>
          <w:tcPr>
            <w:tcW w:w="1584" w:type="dxa"/>
            <w:gridSpan w:val="2"/>
            <w:tcBorders>
              <w:top w:val="nil"/>
              <w:left w:val="nil"/>
              <w:bottom w:val="single" w:color="000000" w:sz="4" w:space="0"/>
              <w:right w:val="nil"/>
            </w:tcBorders>
          </w:tcPr>
          <w:p w:rsidRPr="006C7A7F" w:rsidR="00B64CF7" w:rsidP="00B64CF7" w:rsidRDefault="00B64CF7" w14:paraId="18FCCC80" w14:textId="77777777">
            <w:pPr>
              <w:spacing w:line="259" w:lineRule="auto"/>
              <w:ind w:left="25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030" w:type="dxa"/>
            <w:gridSpan w:val="2"/>
            <w:tcBorders>
              <w:top w:val="nil"/>
              <w:left w:val="nil"/>
              <w:bottom w:val="single" w:color="000000" w:sz="4" w:space="0"/>
              <w:right w:val="nil"/>
            </w:tcBorders>
          </w:tcPr>
          <w:p w:rsidRPr="006C7A7F" w:rsidR="00B64CF7" w:rsidP="00B64CF7" w:rsidRDefault="00B64CF7" w14:paraId="353E1175" w14:textId="77777777">
            <w:pPr>
              <w:spacing w:line="259" w:lineRule="auto"/>
              <w:ind w:left="28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0.25 </w:t>
            </w:r>
          </w:p>
        </w:tc>
        <w:tc>
          <w:tcPr>
            <w:tcW w:w="1265" w:type="dxa"/>
            <w:gridSpan w:val="2"/>
            <w:tcBorders>
              <w:top w:val="nil"/>
              <w:left w:val="nil"/>
              <w:bottom w:val="single" w:color="000000" w:sz="4" w:space="0"/>
              <w:right w:val="nil"/>
            </w:tcBorders>
          </w:tcPr>
          <w:p w:rsidRPr="006C7A7F" w:rsidR="00B64CF7" w:rsidP="00B64CF7" w:rsidRDefault="00B64CF7" w14:paraId="29308FDF" w14:textId="77777777">
            <w:pPr>
              <w:spacing w:line="259" w:lineRule="auto"/>
              <w:ind w:left="10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p w:rsidRPr="006C7A7F" w:rsidR="00B64CF7" w:rsidP="00B64CF7" w:rsidRDefault="00B64CF7" w14:paraId="470C13BC" w14:textId="77777777">
            <w:pPr>
              <w:spacing w:after="1" w:line="259" w:lineRule="auto"/>
              <w:ind w:left="15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(32 ft/min </w:t>
            </w:r>
          </w:p>
          <w:p w:rsidRPr="006C7A7F" w:rsidR="00B64CF7" w:rsidP="00B64CF7" w:rsidRDefault="00B64CF7" w14:paraId="355DF634"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recommended)</w:t>
            </w:r>
          </w:p>
        </w:tc>
        <w:tc>
          <w:tcPr>
            <w:tcW w:w="1015" w:type="dxa"/>
            <w:gridSpan w:val="2"/>
            <w:tcBorders>
              <w:top w:val="nil"/>
              <w:left w:val="nil"/>
              <w:bottom w:val="single" w:color="000000" w:sz="4" w:space="0"/>
              <w:right w:val="nil"/>
            </w:tcBorders>
          </w:tcPr>
          <w:p w:rsidRPr="006C7A7F" w:rsidR="00B64CF7" w:rsidP="00B64CF7" w:rsidRDefault="00B64CF7" w14:paraId="70BAF9BC" w14:textId="77777777">
            <w:pPr>
              <w:spacing w:line="259" w:lineRule="auto"/>
              <w:ind w:left="8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16 ft/min </w:t>
            </w:r>
          </w:p>
        </w:tc>
      </w:tr>
    </w:tbl>
    <w:p w:rsidRPr="006C7A7F" w:rsidR="00B64CF7" w:rsidP="00B64CF7" w:rsidRDefault="00B64CF7" w14:paraId="69311DF7" w14:textId="77777777">
      <w:pPr>
        <w:spacing w:after="52" w:line="259" w:lineRule="auto"/>
        <w:ind w:left="-360"/>
        <w:contextualSpacing w:val="0"/>
        <w:rPr>
          <w:rFonts w:ascii="Calibri" w:hAnsi="Calibri" w:eastAsia="Calibri" w:cs="Arial"/>
          <w:color w:val="000000" w:themeColor="text1"/>
          <w:sz w:val="20"/>
          <w:szCs w:val="20"/>
          <w:lang w:eastAsia="en-GB"/>
        </w:rPr>
      </w:pPr>
      <w:r w:rsidRPr="006C7A7F">
        <w:rPr>
          <w:rFonts w:ascii="Calibri" w:hAnsi="Calibri" w:eastAsia="Calibri" w:cs="Arial"/>
          <w:i/>
          <w:color w:val="000000" w:themeColor="text1"/>
          <w:sz w:val="16"/>
          <w:szCs w:val="20"/>
          <w:lang w:eastAsia="en-GB"/>
        </w:rPr>
        <w:t xml:space="preserve"> </w:t>
      </w:r>
    </w:p>
    <w:p w:rsidRPr="006C7A7F" w:rsidR="00B64CF7" w:rsidP="00B64CF7" w:rsidRDefault="00B64CF7" w14:paraId="1C5788AA" w14:textId="77777777">
      <w:pPr>
        <w:spacing w:after="0" w:line="259" w:lineRule="auto"/>
        <w:ind w:left="-360"/>
        <w:contextualSpacing w:val="0"/>
        <w:rPr>
          <w:rFonts w:ascii="Calibri" w:hAnsi="Calibri" w:eastAsia="Calibri" w:cs="Arial"/>
          <w:color w:val="000000" w:themeColor="text1"/>
          <w:sz w:val="20"/>
          <w:szCs w:val="20"/>
          <w:lang w:eastAsia="en-GB"/>
        </w:rPr>
      </w:pPr>
      <w:r w:rsidRPr="006C7A7F">
        <w:rPr>
          <w:rFonts w:ascii="Calibri" w:hAnsi="Calibri" w:eastAsia="Calibri" w:cs="Arial"/>
          <w:i/>
          <w:color w:val="000000" w:themeColor="text1"/>
          <w:sz w:val="16"/>
          <w:szCs w:val="20"/>
          <w:lang w:eastAsia="en-GB"/>
        </w:rPr>
        <w:t xml:space="preserve"> </w:t>
      </w:r>
      <w:r w:rsidRPr="006C7A7F">
        <w:rPr>
          <w:rFonts w:ascii="Calibri" w:hAnsi="Calibri" w:eastAsia="Calibri" w:cs="Arial"/>
          <w:i/>
          <w:color w:val="000000" w:themeColor="text1"/>
          <w:sz w:val="16"/>
          <w:szCs w:val="20"/>
          <w:lang w:eastAsia="en-GB"/>
        </w:rPr>
        <w:tab/>
      </w:r>
      <w:r w:rsidRPr="006C7A7F">
        <w:rPr>
          <w:rFonts w:ascii="Calibri" w:hAnsi="Calibri" w:eastAsia="Calibri" w:cs="Arial"/>
          <w:i/>
          <w:color w:val="000000" w:themeColor="text1"/>
          <w:sz w:val="16"/>
          <w:szCs w:val="20"/>
          <w:lang w:eastAsia="en-GB"/>
        </w:rPr>
        <w:t xml:space="preserve"> </w:t>
      </w:r>
    </w:p>
    <w:p w:rsidRPr="006C7A7F" w:rsidR="00B64CF7" w:rsidP="00B64CF7" w:rsidRDefault="00B64CF7" w14:paraId="6522A5DE" w14:textId="77777777">
      <w:pPr>
        <w:spacing w:after="0"/>
        <w:contextualSpacing w:val="0"/>
        <w:rPr>
          <w:rFonts w:ascii="Calibri" w:hAnsi="Calibri" w:eastAsia="Calibri" w:cs="Arial"/>
          <w:color w:val="000000" w:themeColor="text1"/>
          <w:sz w:val="20"/>
          <w:szCs w:val="20"/>
          <w:lang w:eastAsia="en-GB"/>
        </w:rPr>
        <w:sectPr w:rsidRPr="006C7A7F" w:rsidR="00B64CF7">
          <w:headerReference w:type="even" r:id="rId36"/>
          <w:headerReference w:type="default" r:id="rId37"/>
          <w:footerReference w:type="even" r:id="rId38"/>
          <w:footerReference w:type="default" r:id="rId39"/>
          <w:headerReference w:type="first" r:id="rId40"/>
          <w:footerReference w:type="first" r:id="rId41"/>
          <w:footnotePr>
            <w:numRestart w:val="eachPage"/>
          </w:footnotePr>
          <w:pgSz w:w="12240" w:h="15840" w:orient="portrait"/>
          <w:pgMar w:top="1440" w:right="1440" w:bottom="1440" w:left="1440" w:header="973" w:footer="965" w:gutter="0"/>
          <w:cols w:space="720"/>
          <w:titlePg/>
        </w:sectPr>
      </w:pPr>
    </w:p>
    <w:p w:rsidRPr="006C7A7F" w:rsidR="00B64CF7" w:rsidP="00B64CF7" w:rsidRDefault="00B64CF7" w14:paraId="7D4213C1" w14:textId="77777777">
      <w:pPr>
        <w:spacing w:after="0" w:line="265" w:lineRule="auto"/>
        <w:ind w:left="-5"/>
        <w:contextualSpacing w:val="0"/>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Notes. — </w:t>
      </w:r>
    </w:p>
    <w:p w:rsidRPr="006C7A7F" w:rsidR="00B64CF7" w:rsidP="00B64CF7" w:rsidRDefault="00B64CF7" w14:paraId="6AFCD8B5" w14:textId="77777777">
      <w:pPr>
        <w:spacing w:after="23"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011292DE" w14:textId="77777777">
      <w:pPr>
        <w:numPr>
          <w:ilvl w:val="0"/>
          <w:numId w:val="429"/>
        </w:numPr>
        <w:spacing w:after="13" w:line="270" w:lineRule="auto"/>
        <w:ind w:right="9"/>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V</w:t>
      </w:r>
      <w:r w:rsidRPr="006C7A7F">
        <w:rPr>
          <w:rFonts w:eastAsia="Calibri" w:cs="Times New Roman"/>
          <w:color w:val="000000" w:themeColor="text1"/>
          <w:szCs w:val="24"/>
          <w:vertAlign w:val="subscript"/>
          <w:lang w:eastAsia="en-GB"/>
        </w:rPr>
        <w:t>So</w:t>
      </w:r>
      <w:r w:rsidRPr="006C7A7F">
        <w:rPr>
          <w:rFonts w:eastAsia="Calibri" w:cs="Times New Roman"/>
          <w:color w:val="000000" w:themeColor="text1"/>
          <w:szCs w:val="24"/>
          <w:lang w:eastAsia="en-GB"/>
        </w:rPr>
        <w:t xml:space="preserve"> stalling speed or minimum steady flight speed in the landing configuration is in Section “Abbreviations and Symbols”. </w:t>
      </w:r>
    </w:p>
    <w:p w:rsidRPr="006C7A7F" w:rsidR="00B64CF7" w:rsidP="00B64CF7" w:rsidRDefault="00B64CF7" w14:paraId="4098EC8C" w14:textId="77777777">
      <w:pPr>
        <w:spacing w:after="26"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45B77C8B" w14:textId="77777777">
      <w:pPr>
        <w:numPr>
          <w:ilvl w:val="0"/>
          <w:numId w:val="429"/>
        </w:numPr>
        <w:spacing w:after="13" w:line="270" w:lineRule="auto"/>
        <w:ind w:right="9"/>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V</w:t>
      </w:r>
      <w:r w:rsidRPr="006C7A7F">
        <w:rPr>
          <w:rFonts w:eastAsia="Calibri" w:cs="Times New Roman"/>
          <w:color w:val="000000" w:themeColor="text1"/>
          <w:szCs w:val="24"/>
          <w:vertAlign w:val="subscript"/>
          <w:lang w:eastAsia="en-GB"/>
        </w:rPr>
        <w:t>D</w:t>
      </w:r>
      <w:r w:rsidRPr="006C7A7F">
        <w:rPr>
          <w:rFonts w:eastAsia="Calibri" w:cs="Times New Roman"/>
          <w:color w:val="000000" w:themeColor="text1"/>
          <w:szCs w:val="24"/>
          <w:lang w:eastAsia="en-GB"/>
        </w:rPr>
        <w:t xml:space="preserve"> design diving speed. </w:t>
      </w:r>
    </w:p>
    <w:p w:rsidRPr="006C7A7F" w:rsidR="00B64CF7" w:rsidP="00B64CF7" w:rsidRDefault="00B64CF7" w14:paraId="2B31C2F4" w14:textId="77777777">
      <w:pPr>
        <w:spacing w:after="2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2F10D80B" w14:textId="77777777">
      <w:pPr>
        <w:numPr>
          <w:ilvl w:val="0"/>
          <w:numId w:val="429"/>
        </w:numPr>
        <w:spacing w:after="13" w:line="270" w:lineRule="auto"/>
        <w:ind w:right="9"/>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Record sufficient inputs to determine power. </w:t>
      </w:r>
    </w:p>
    <w:p w:rsidRPr="006C7A7F" w:rsidR="00B64CF7" w:rsidP="00B64CF7" w:rsidRDefault="00B64CF7" w14:paraId="343CE9D3"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1FE3169A" w14:textId="77777777">
      <w:pPr>
        <w:numPr>
          <w:ilvl w:val="0"/>
          <w:numId w:val="429"/>
        </w:numPr>
        <w:spacing w:after="3" w:line="270" w:lineRule="auto"/>
        <w:ind w:right="9"/>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For aeroplanes with control systems in which movement of a control surface will back drive the pilot’s control, ‘‘or’’ applies. For aeroplanes with control systems in which movement of a control surface will not back drive the pilot’s control, ‘‘and’’ applies. In aeroplanes with split surfaces, a suitable combination of inputs is acceptable in lieu of recording each surface separately. In aeroplanes with independent pilot input on primary controls, each pilot input on primary controls needs to be recorded separately. </w:t>
      </w:r>
    </w:p>
    <w:p w:rsidRPr="006C7A7F" w:rsidR="00B64CF7" w:rsidP="00B64CF7" w:rsidRDefault="00B64CF7" w14:paraId="65E6C857" w14:textId="77777777">
      <w:pPr>
        <w:spacing w:after="2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61A0ACDC" w14:textId="77777777">
      <w:pPr>
        <w:numPr>
          <w:ilvl w:val="0"/>
          <w:numId w:val="429"/>
        </w:numPr>
        <w:spacing w:after="13" w:line="270" w:lineRule="auto"/>
        <w:ind w:right="9"/>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Where signal available in digital form. </w:t>
      </w:r>
    </w:p>
    <w:p w:rsidRPr="006C7A7F" w:rsidR="00B64CF7" w:rsidP="00B64CF7" w:rsidRDefault="00B64CF7" w14:paraId="6C146C67" w14:textId="77777777">
      <w:pPr>
        <w:spacing w:after="2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668FAE9E" w14:textId="77777777">
      <w:pPr>
        <w:numPr>
          <w:ilvl w:val="0"/>
          <w:numId w:val="429"/>
        </w:numPr>
        <w:spacing w:after="13" w:line="270" w:lineRule="auto"/>
        <w:ind w:right="9"/>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Recording of latitude and longitude from INS or other navigation system is a preferred alternative. </w:t>
      </w:r>
    </w:p>
    <w:p w:rsidRPr="006C7A7F" w:rsidR="00B64CF7" w:rsidP="00B64CF7" w:rsidRDefault="00B64CF7" w14:paraId="312ABF56" w14:textId="77777777">
      <w:pPr>
        <w:spacing w:after="19"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4FFB1B36" w14:textId="77777777">
      <w:pPr>
        <w:numPr>
          <w:ilvl w:val="0"/>
          <w:numId w:val="429"/>
        </w:numPr>
        <w:spacing w:after="13" w:line="270" w:lineRule="auto"/>
        <w:ind w:right="9"/>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When signals readily available. </w:t>
      </w:r>
    </w:p>
    <w:p w:rsidRPr="006C7A7F" w:rsidR="00B64CF7" w:rsidP="00B64CF7" w:rsidRDefault="00B64CF7" w14:paraId="6F4FBFB4" w14:textId="77777777">
      <w:pPr>
        <w:spacing w:after="1"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RDefault="00B64CF7" w14:paraId="617A5B78" w14:textId="77777777">
      <w:pPr>
        <w:numPr>
          <w:ilvl w:val="0"/>
          <w:numId w:val="429"/>
        </w:numPr>
        <w:spacing w:after="13" w:line="270" w:lineRule="auto"/>
        <w:ind w:right="9"/>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It is not intended that aeroplanes issued with an individual certificate of airworthiness before 1 January 2016 be modified to meet the measurement range, maximum sampling and recording interval, accuracy limits or recording resolution description detailed in this Schedule. </w:t>
      </w:r>
    </w:p>
    <w:p w:rsidRPr="006C7A7F" w:rsidR="00B64CF7" w:rsidP="00B64CF7" w:rsidRDefault="00B64CF7" w14:paraId="2E13E6D5" w14:textId="77777777">
      <w:pPr>
        <w:spacing w:after="33"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B64CF7" w:rsidP="00B64CF7" w:rsidRDefault="00B64CF7" w14:paraId="4C8B43DB"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b/>
          <w:color w:val="000000" w:themeColor="text1"/>
          <w:szCs w:val="24"/>
          <w:lang w:eastAsia="en-GB"/>
        </w:rPr>
        <w:t xml:space="preserve"> </w:t>
      </w:r>
      <w:r w:rsidRPr="006C7A7F">
        <w:rPr>
          <w:rFonts w:eastAsia="Calibri" w:cs="Times New Roman"/>
          <w:b/>
          <w:color w:val="000000" w:themeColor="text1"/>
          <w:szCs w:val="24"/>
          <w:lang w:eastAsia="en-GB"/>
        </w:rPr>
        <w:tab/>
      </w:r>
      <w:r w:rsidRPr="006C7A7F">
        <w:rPr>
          <w:rFonts w:eastAsia="Calibri" w:cs="Times New Roman"/>
          <w:b/>
          <w:color w:val="000000" w:themeColor="text1"/>
          <w:szCs w:val="24"/>
          <w:lang w:eastAsia="en-GB"/>
        </w:rPr>
        <w:t xml:space="preserve"> </w:t>
      </w:r>
      <w:r w:rsidRPr="006C7A7F">
        <w:rPr>
          <w:rFonts w:eastAsia="Calibri" w:cs="Times New Roman"/>
          <w:color w:val="000000" w:themeColor="text1"/>
          <w:szCs w:val="24"/>
          <w:lang w:eastAsia="en-GB"/>
        </w:rPr>
        <w:br w:type="page"/>
      </w:r>
    </w:p>
    <w:p w:rsidRPr="006C7A7F" w:rsidR="00B64CF7" w:rsidP="00B64CF7" w:rsidRDefault="00B64CF7" w14:paraId="15B71788" w14:textId="77777777">
      <w:pPr>
        <w:keepNext/>
        <w:spacing w:before="120" w:after="0" w:line="259" w:lineRule="auto"/>
        <w:ind w:right="2236"/>
        <w:contextualSpacing w:val="0"/>
        <w:jc w:val="right"/>
        <w:outlineLvl w:val="3"/>
        <w:rPr>
          <w:rFonts w:eastAsia="Times New Roman" w:cs="Times New Roman"/>
          <w:b/>
          <w:bCs/>
          <w:smallCaps/>
          <w:color w:val="000000" w:themeColor="text1"/>
          <w:szCs w:val="24"/>
        </w:rPr>
      </w:pPr>
      <w:r w:rsidRPr="006C7A7F">
        <w:rPr>
          <w:rFonts w:eastAsia="Times New Roman" w:cs="Times New Roman"/>
          <w:b/>
          <w:bCs/>
          <w:i/>
          <w:smallCaps/>
          <w:color w:val="000000" w:themeColor="text1"/>
          <w:szCs w:val="24"/>
        </w:rPr>
        <w:t xml:space="preserve">Table A8-2.    Description of Applications for Data Link Recorders </w:t>
      </w:r>
    </w:p>
    <w:p w:rsidRPr="006C7A7F" w:rsidR="00B64CF7" w:rsidP="00B64CF7" w:rsidRDefault="00B64CF7" w14:paraId="2C0E7042"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p>
    <w:tbl>
      <w:tblPr>
        <w:tblStyle w:val="TableGrid"/>
        <w:tblW w:w="10094" w:type="dxa"/>
        <w:tblInd w:w="-14" w:type="dxa"/>
        <w:tblCellMar>
          <w:top w:w="89" w:type="dxa"/>
          <w:bottom w:w="67" w:type="dxa"/>
          <w:right w:w="179" w:type="dxa"/>
        </w:tblCellMar>
        <w:tblLook w:val="04A0" w:firstRow="1" w:lastRow="0" w:firstColumn="1" w:lastColumn="0" w:noHBand="0" w:noVBand="1"/>
      </w:tblPr>
      <w:tblGrid>
        <w:gridCol w:w="1144"/>
        <w:gridCol w:w="2410"/>
        <w:gridCol w:w="5478"/>
        <w:gridCol w:w="1062"/>
      </w:tblGrid>
      <w:tr w:rsidRPr="006C7A7F" w:rsidR="006C7A7F" w:rsidTr="00B21A93" w14:paraId="187ECFC4" w14:textId="77777777">
        <w:trPr>
          <w:trHeight w:val="605"/>
        </w:trPr>
        <w:tc>
          <w:tcPr>
            <w:tcW w:w="1144" w:type="dxa"/>
            <w:tcBorders>
              <w:top w:val="single" w:color="000000" w:sz="2" w:space="0"/>
              <w:left w:val="nil"/>
              <w:bottom w:val="single" w:color="000000" w:sz="2" w:space="0"/>
              <w:right w:val="nil"/>
            </w:tcBorders>
            <w:vAlign w:val="bottom"/>
          </w:tcPr>
          <w:p w:rsidRPr="006C7A7F" w:rsidR="00B64CF7" w:rsidP="00B64CF7" w:rsidRDefault="00B64CF7" w14:paraId="40F56221" w14:textId="77777777">
            <w:pPr>
              <w:spacing w:line="259" w:lineRule="auto"/>
              <w:ind w:left="132"/>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Item No. </w:t>
            </w:r>
          </w:p>
        </w:tc>
        <w:tc>
          <w:tcPr>
            <w:tcW w:w="2410" w:type="dxa"/>
            <w:tcBorders>
              <w:top w:val="single" w:color="000000" w:sz="2" w:space="0"/>
              <w:left w:val="nil"/>
              <w:bottom w:val="single" w:color="000000" w:sz="2" w:space="0"/>
              <w:right w:val="nil"/>
            </w:tcBorders>
            <w:vAlign w:val="bottom"/>
          </w:tcPr>
          <w:p w:rsidRPr="006C7A7F" w:rsidR="00B64CF7" w:rsidP="00B64CF7" w:rsidRDefault="00B64CF7" w14:paraId="20C250C6" w14:textId="77777777">
            <w:pPr>
              <w:spacing w:line="259" w:lineRule="auto"/>
              <w:ind w:left="6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Application type </w:t>
            </w:r>
          </w:p>
        </w:tc>
        <w:tc>
          <w:tcPr>
            <w:tcW w:w="5479" w:type="dxa"/>
            <w:tcBorders>
              <w:top w:val="single" w:color="000000" w:sz="2" w:space="0"/>
              <w:left w:val="nil"/>
              <w:bottom w:val="single" w:color="000000" w:sz="2" w:space="0"/>
              <w:right w:val="nil"/>
            </w:tcBorders>
            <w:vAlign w:val="bottom"/>
          </w:tcPr>
          <w:p w:rsidRPr="006C7A7F" w:rsidR="00B64CF7" w:rsidP="00B64CF7" w:rsidRDefault="00B64CF7" w14:paraId="59A18C07" w14:textId="77777777">
            <w:pPr>
              <w:spacing w:line="259" w:lineRule="auto"/>
              <w:ind w:right="107"/>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Application description </w:t>
            </w:r>
          </w:p>
        </w:tc>
        <w:tc>
          <w:tcPr>
            <w:tcW w:w="1062" w:type="dxa"/>
            <w:tcBorders>
              <w:top w:val="single" w:color="000000" w:sz="2" w:space="0"/>
              <w:left w:val="nil"/>
              <w:bottom w:val="single" w:color="000000" w:sz="2" w:space="0"/>
              <w:right w:val="nil"/>
            </w:tcBorders>
          </w:tcPr>
          <w:p w:rsidRPr="006C7A7F" w:rsidR="00B64CF7" w:rsidP="00B64CF7" w:rsidRDefault="00B64CF7" w14:paraId="2585C90D" w14:textId="77777777">
            <w:pPr>
              <w:spacing w:line="259" w:lineRule="auto"/>
              <w:ind w:left="122" w:hanging="12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Recording content </w:t>
            </w:r>
          </w:p>
        </w:tc>
      </w:tr>
      <w:tr w:rsidRPr="006C7A7F" w:rsidR="006C7A7F" w:rsidTr="00B21A93" w14:paraId="62F37190" w14:textId="77777777">
        <w:trPr>
          <w:trHeight w:val="867"/>
        </w:trPr>
        <w:tc>
          <w:tcPr>
            <w:tcW w:w="1144" w:type="dxa"/>
            <w:tcBorders>
              <w:top w:val="single" w:color="000000" w:sz="2" w:space="0"/>
              <w:left w:val="nil"/>
              <w:bottom w:val="nil"/>
              <w:right w:val="nil"/>
            </w:tcBorders>
          </w:tcPr>
          <w:p w:rsidRPr="006C7A7F" w:rsidR="00B64CF7" w:rsidP="00B64CF7" w:rsidRDefault="00B64CF7" w14:paraId="53F55616" w14:textId="77777777">
            <w:pPr>
              <w:spacing w:line="259" w:lineRule="auto"/>
              <w:ind w:left="134"/>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1 </w:t>
            </w:r>
          </w:p>
        </w:tc>
        <w:tc>
          <w:tcPr>
            <w:tcW w:w="2410" w:type="dxa"/>
            <w:tcBorders>
              <w:top w:val="single" w:color="000000" w:sz="2" w:space="0"/>
              <w:left w:val="nil"/>
              <w:bottom w:val="nil"/>
              <w:right w:val="nil"/>
            </w:tcBorders>
          </w:tcPr>
          <w:p w:rsidRPr="006C7A7F" w:rsidR="00B64CF7" w:rsidP="00B64CF7" w:rsidRDefault="00B64CF7" w14:paraId="05F47990"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Data link initiation </w:t>
            </w:r>
          </w:p>
        </w:tc>
        <w:tc>
          <w:tcPr>
            <w:tcW w:w="5479" w:type="dxa"/>
            <w:tcBorders>
              <w:top w:val="single" w:color="000000" w:sz="2" w:space="0"/>
              <w:left w:val="nil"/>
              <w:bottom w:val="nil"/>
              <w:right w:val="nil"/>
            </w:tcBorders>
          </w:tcPr>
          <w:p w:rsidRPr="006C7A7F" w:rsidR="00B64CF7" w:rsidP="00B64CF7" w:rsidRDefault="00B64CF7" w14:paraId="0EE84E8D" w14:textId="77777777">
            <w:pPr>
              <w:spacing w:line="259" w:lineRule="auto"/>
              <w:ind w:left="1" w:right="10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This includes any applications used to log on to or initiate data link service. In FANS-1/A and ATN, these are ATS facilities notification (AFN) and context management (CM) respectively. </w:t>
            </w:r>
          </w:p>
        </w:tc>
        <w:tc>
          <w:tcPr>
            <w:tcW w:w="1062" w:type="dxa"/>
            <w:tcBorders>
              <w:top w:val="single" w:color="000000" w:sz="2" w:space="0"/>
              <w:left w:val="nil"/>
              <w:bottom w:val="nil"/>
              <w:right w:val="nil"/>
            </w:tcBorders>
          </w:tcPr>
          <w:p w:rsidRPr="006C7A7F" w:rsidR="00B64CF7" w:rsidP="00B64CF7" w:rsidRDefault="00B64CF7" w14:paraId="011A2469" w14:textId="77777777">
            <w:pPr>
              <w:spacing w:line="259" w:lineRule="auto"/>
              <w:ind w:left="35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C </w:t>
            </w:r>
          </w:p>
        </w:tc>
      </w:tr>
      <w:tr w:rsidRPr="006C7A7F" w:rsidR="006C7A7F" w:rsidTr="00B21A93" w14:paraId="72DE85C6" w14:textId="77777777">
        <w:trPr>
          <w:trHeight w:val="1560"/>
        </w:trPr>
        <w:tc>
          <w:tcPr>
            <w:tcW w:w="1144" w:type="dxa"/>
            <w:tcBorders>
              <w:top w:val="nil"/>
              <w:left w:val="nil"/>
              <w:bottom w:val="nil"/>
              <w:right w:val="nil"/>
            </w:tcBorders>
          </w:tcPr>
          <w:p w:rsidRPr="006C7A7F" w:rsidR="00B64CF7" w:rsidP="00B64CF7" w:rsidRDefault="00B64CF7" w14:paraId="30587B9B" w14:textId="77777777">
            <w:pPr>
              <w:spacing w:line="259" w:lineRule="auto"/>
              <w:ind w:left="134"/>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2 </w:t>
            </w:r>
          </w:p>
        </w:tc>
        <w:tc>
          <w:tcPr>
            <w:tcW w:w="2410" w:type="dxa"/>
            <w:tcBorders>
              <w:top w:val="nil"/>
              <w:left w:val="nil"/>
              <w:bottom w:val="nil"/>
              <w:right w:val="nil"/>
            </w:tcBorders>
          </w:tcPr>
          <w:p w:rsidRPr="006C7A7F" w:rsidR="00B64CF7" w:rsidP="00B64CF7" w:rsidRDefault="00B64CF7" w14:paraId="4D8AA387"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Controller/pilot communication </w:t>
            </w:r>
          </w:p>
        </w:tc>
        <w:tc>
          <w:tcPr>
            <w:tcW w:w="5479" w:type="dxa"/>
            <w:tcBorders>
              <w:top w:val="nil"/>
              <w:left w:val="nil"/>
              <w:bottom w:val="nil"/>
              <w:right w:val="nil"/>
            </w:tcBorders>
          </w:tcPr>
          <w:p w:rsidRPr="006C7A7F" w:rsidR="00B64CF7" w:rsidP="00B64CF7" w:rsidRDefault="00B64CF7" w14:paraId="5AB0510D" w14:textId="77777777">
            <w:pPr>
              <w:spacing w:line="259" w:lineRule="auto"/>
              <w:ind w:left="1" w:right="10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This includes any application used to exchange requests, clearances, instructions and reports between the flight crew and controllers on the ground. In FANS-1/A and ATN, this includes the CPDLC application. It also includes applications used for the exchange of oceanic (OCL) and departure clearances (DCL) as well as data link delivery of taxi clearances. </w:t>
            </w:r>
          </w:p>
        </w:tc>
        <w:tc>
          <w:tcPr>
            <w:tcW w:w="1062" w:type="dxa"/>
            <w:tcBorders>
              <w:top w:val="nil"/>
              <w:left w:val="nil"/>
              <w:bottom w:val="nil"/>
              <w:right w:val="nil"/>
            </w:tcBorders>
          </w:tcPr>
          <w:p w:rsidRPr="006C7A7F" w:rsidR="00B64CF7" w:rsidP="00B64CF7" w:rsidRDefault="00B64CF7" w14:paraId="392245DA" w14:textId="77777777">
            <w:pPr>
              <w:spacing w:line="259" w:lineRule="auto"/>
              <w:ind w:left="35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C </w:t>
            </w:r>
          </w:p>
        </w:tc>
      </w:tr>
      <w:tr w:rsidRPr="006C7A7F" w:rsidR="006C7A7F" w:rsidTr="00B21A93" w14:paraId="135710D8" w14:textId="77777777">
        <w:trPr>
          <w:trHeight w:val="1560"/>
        </w:trPr>
        <w:tc>
          <w:tcPr>
            <w:tcW w:w="1144" w:type="dxa"/>
            <w:tcBorders>
              <w:top w:val="nil"/>
              <w:left w:val="nil"/>
              <w:bottom w:val="nil"/>
              <w:right w:val="nil"/>
            </w:tcBorders>
          </w:tcPr>
          <w:p w:rsidRPr="006C7A7F" w:rsidR="00B64CF7" w:rsidP="00B64CF7" w:rsidRDefault="00B64CF7" w14:paraId="5DBEE501" w14:textId="77777777">
            <w:pPr>
              <w:spacing w:line="259" w:lineRule="auto"/>
              <w:ind w:left="134"/>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3 </w:t>
            </w:r>
          </w:p>
        </w:tc>
        <w:tc>
          <w:tcPr>
            <w:tcW w:w="2410" w:type="dxa"/>
            <w:tcBorders>
              <w:top w:val="nil"/>
              <w:left w:val="nil"/>
              <w:bottom w:val="nil"/>
              <w:right w:val="nil"/>
            </w:tcBorders>
          </w:tcPr>
          <w:p w:rsidRPr="006C7A7F" w:rsidR="00B64CF7" w:rsidP="00B64CF7" w:rsidRDefault="00B64CF7" w14:paraId="7F643CBD"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Addressed surveillance </w:t>
            </w:r>
          </w:p>
        </w:tc>
        <w:tc>
          <w:tcPr>
            <w:tcW w:w="5479" w:type="dxa"/>
            <w:tcBorders>
              <w:top w:val="nil"/>
              <w:left w:val="nil"/>
              <w:bottom w:val="nil"/>
              <w:right w:val="nil"/>
            </w:tcBorders>
          </w:tcPr>
          <w:p w:rsidRPr="006C7A7F" w:rsidR="00B64CF7" w:rsidP="00B64CF7" w:rsidRDefault="00B64CF7" w14:paraId="437B15A5" w14:textId="77777777">
            <w:pPr>
              <w:spacing w:line="259" w:lineRule="auto"/>
              <w:ind w:left="1" w:right="107" w:hanging="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This includes any surveillance application in which the ground sets up contracts for delivery of surveillance data. In FANS-1/A and ATN, this includes the automatic dependent surveillance — contract (ADS-C) application. Where parametric data are reported within the message they shall be recorded unless data from the same source are recorded on the FDR. </w:t>
            </w:r>
          </w:p>
        </w:tc>
        <w:tc>
          <w:tcPr>
            <w:tcW w:w="1062" w:type="dxa"/>
            <w:tcBorders>
              <w:top w:val="nil"/>
              <w:left w:val="nil"/>
              <w:bottom w:val="nil"/>
              <w:right w:val="nil"/>
            </w:tcBorders>
          </w:tcPr>
          <w:p w:rsidRPr="006C7A7F" w:rsidR="00B64CF7" w:rsidP="00B64CF7" w:rsidRDefault="00B64CF7" w14:paraId="63FA45DD" w14:textId="77777777">
            <w:pPr>
              <w:spacing w:line="259" w:lineRule="auto"/>
              <w:ind w:left="35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C </w:t>
            </w:r>
          </w:p>
        </w:tc>
      </w:tr>
      <w:tr w:rsidRPr="006C7A7F" w:rsidR="006C7A7F" w:rsidTr="00B21A93" w14:paraId="2487D2FF" w14:textId="77777777">
        <w:trPr>
          <w:trHeight w:val="1320"/>
        </w:trPr>
        <w:tc>
          <w:tcPr>
            <w:tcW w:w="1144" w:type="dxa"/>
            <w:tcBorders>
              <w:top w:val="nil"/>
              <w:left w:val="nil"/>
              <w:bottom w:val="nil"/>
              <w:right w:val="nil"/>
            </w:tcBorders>
          </w:tcPr>
          <w:p w:rsidRPr="006C7A7F" w:rsidR="00B64CF7" w:rsidP="00B64CF7" w:rsidRDefault="00B64CF7" w14:paraId="0E2DF4FB" w14:textId="77777777">
            <w:pPr>
              <w:spacing w:line="259" w:lineRule="auto"/>
              <w:ind w:left="134"/>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4 </w:t>
            </w:r>
          </w:p>
        </w:tc>
        <w:tc>
          <w:tcPr>
            <w:tcW w:w="2410" w:type="dxa"/>
            <w:tcBorders>
              <w:top w:val="nil"/>
              <w:left w:val="nil"/>
              <w:bottom w:val="nil"/>
              <w:right w:val="nil"/>
            </w:tcBorders>
          </w:tcPr>
          <w:p w:rsidRPr="006C7A7F" w:rsidR="00B64CF7" w:rsidP="00B64CF7" w:rsidRDefault="00B64CF7" w14:paraId="141BF1BD"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Flight information </w:t>
            </w:r>
          </w:p>
        </w:tc>
        <w:tc>
          <w:tcPr>
            <w:tcW w:w="5479" w:type="dxa"/>
            <w:tcBorders>
              <w:top w:val="nil"/>
              <w:left w:val="nil"/>
              <w:bottom w:val="nil"/>
              <w:right w:val="nil"/>
            </w:tcBorders>
          </w:tcPr>
          <w:p w:rsidRPr="006C7A7F" w:rsidR="00B64CF7" w:rsidP="00B64CF7" w:rsidRDefault="00B64CF7" w14:paraId="0F15AE1D" w14:textId="77777777">
            <w:pPr>
              <w:spacing w:line="259" w:lineRule="auto"/>
              <w:ind w:left="1" w:right="10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This includes any service used for delivery of flight information to specific aircraft. This includes, for example, data link aviation weather report service (D-METAR), data link-automatic terminal service (D-ATIS), digital Notice to Airmen (D-NOTAM) and other textual data link services. </w:t>
            </w:r>
          </w:p>
        </w:tc>
        <w:tc>
          <w:tcPr>
            <w:tcW w:w="1062" w:type="dxa"/>
            <w:tcBorders>
              <w:top w:val="nil"/>
              <w:left w:val="nil"/>
              <w:bottom w:val="nil"/>
              <w:right w:val="nil"/>
            </w:tcBorders>
          </w:tcPr>
          <w:p w:rsidRPr="006C7A7F" w:rsidR="00B64CF7" w:rsidP="00B64CF7" w:rsidRDefault="00B64CF7" w14:paraId="4DC548D4" w14:textId="77777777">
            <w:pPr>
              <w:spacing w:line="259" w:lineRule="auto"/>
              <w:ind w:left="35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C </w:t>
            </w:r>
          </w:p>
        </w:tc>
      </w:tr>
      <w:tr w:rsidRPr="006C7A7F" w:rsidR="006C7A7F" w:rsidTr="00B21A93" w14:paraId="79A83897" w14:textId="77777777">
        <w:trPr>
          <w:trHeight w:val="1320"/>
        </w:trPr>
        <w:tc>
          <w:tcPr>
            <w:tcW w:w="1144" w:type="dxa"/>
            <w:tcBorders>
              <w:top w:val="nil"/>
              <w:left w:val="nil"/>
              <w:bottom w:val="nil"/>
              <w:right w:val="nil"/>
            </w:tcBorders>
          </w:tcPr>
          <w:p w:rsidRPr="006C7A7F" w:rsidR="00B64CF7" w:rsidP="00B64CF7" w:rsidRDefault="00B64CF7" w14:paraId="09B63C49" w14:textId="77777777">
            <w:pPr>
              <w:spacing w:line="259" w:lineRule="auto"/>
              <w:ind w:left="134"/>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5 </w:t>
            </w:r>
          </w:p>
        </w:tc>
        <w:tc>
          <w:tcPr>
            <w:tcW w:w="2410" w:type="dxa"/>
            <w:tcBorders>
              <w:top w:val="nil"/>
              <w:left w:val="nil"/>
              <w:bottom w:val="nil"/>
              <w:right w:val="nil"/>
            </w:tcBorders>
          </w:tcPr>
          <w:p w:rsidRPr="006C7A7F" w:rsidR="00B64CF7" w:rsidP="00B64CF7" w:rsidRDefault="00B64CF7" w14:paraId="2F33601D"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Aircraft broadcast surveillance </w:t>
            </w:r>
          </w:p>
        </w:tc>
        <w:tc>
          <w:tcPr>
            <w:tcW w:w="5479" w:type="dxa"/>
            <w:tcBorders>
              <w:top w:val="nil"/>
              <w:left w:val="nil"/>
              <w:bottom w:val="nil"/>
              <w:right w:val="nil"/>
            </w:tcBorders>
          </w:tcPr>
          <w:p w:rsidRPr="006C7A7F" w:rsidR="00B64CF7" w:rsidP="00B64CF7" w:rsidRDefault="00B64CF7" w14:paraId="60FAF6B9" w14:textId="77777777">
            <w:pPr>
              <w:spacing w:line="259" w:lineRule="auto"/>
              <w:ind w:left="1" w:right="10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This includes elementary and enhanced surveillance systems, as well as automatic dependent surveillance — broadcast (ADS-B) output data. Where parametric data sent by the aeroplane are reported within the message they shall be recorded unless data from the same source are recorded on the FDR. </w:t>
            </w:r>
          </w:p>
        </w:tc>
        <w:tc>
          <w:tcPr>
            <w:tcW w:w="1062" w:type="dxa"/>
            <w:tcBorders>
              <w:top w:val="nil"/>
              <w:left w:val="nil"/>
              <w:bottom w:val="nil"/>
              <w:right w:val="nil"/>
            </w:tcBorders>
          </w:tcPr>
          <w:p w:rsidRPr="006C7A7F" w:rsidR="00B64CF7" w:rsidP="00B64CF7" w:rsidRDefault="00B64CF7" w14:paraId="16D80E45" w14:textId="77777777">
            <w:pPr>
              <w:spacing w:line="259" w:lineRule="auto"/>
              <w:ind w:left="27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M* </w:t>
            </w:r>
          </w:p>
        </w:tc>
      </w:tr>
      <w:tr w:rsidRPr="006C7A7F" w:rsidR="006C7A7F" w:rsidTr="00B21A93" w14:paraId="2AE85EDC" w14:textId="77777777">
        <w:trPr>
          <w:trHeight w:val="819"/>
        </w:trPr>
        <w:tc>
          <w:tcPr>
            <w:tcW w:w="1144" w:type="dxa"/>
            <w:tcBorders>
              <w:top w:val="nil"/>
              <w:left w:val="nil"/>
              <w:bottom w:val="single" w:color="000000" w:sz="2" w:space="0"/>
              <w:right w:val="nil"/>
            </w:tcBorders>
          </w:tcPr>
          <w:p w:rsidRPr="006C7A7F" w:rsidR="00B64CF7" w:rsidP="00B64CF7" w:rsidRDefault="00B64CF7" w14:paraId="458FFCA8" w14:textId="77777777">
            <w:pPr>
              <w:spacing w:line="259" w:lineRule="auto"/>
              <w:ind w:left="134"/>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6 </w:t>
            </w:r>
          </w:p>
        </w:tc>
        <w:tc>
          <w:tcPr>
            <w:tcW w:w="2410" w:type="dxa"/>
            <w:tcBorders>
              <w:top w:val="nil"/>
              <w:left w:val="nil"/>
              <w:bottom w:val="single" w:color="000000" w:sz="2" w:space="0"/>
              <w:right w:val="nil"/>
            </w:tcBorders>
          </w:tcPr>
          <w:p w:rsidRPr="006C7A7F" w:rsidR="00B64CF7" w:rsidP="00B64CF7" w:rsidRDefault="00B64CF7" w14:paraId="3FDC7FFD"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Aeronautical operational control data </w:t>
            </w:r>
          </w:p>
        </w:tc>
        <w:tc>
          <w:tcPr>
            <w:tcW w:w="5479" w:type="dxa"/>
            <w:tcBorders>
              <w:top w:val="nil"/>
              <w:left w:val="nil"/>
              <w:bottom w:val="single" w:color="000000" w:sz="2" w:space="0"/>
              <w:right w:val="nil"/>
            </w:tcBorders>
          </w:tcPr>
          <w:p w:rsidRPr="006C7A7F" w:rsidR="00B64CF7" w:rsidP="00B64CF7" w:rsidRDefault="00B64CF7" w14:paraId="0926E747" w14:textId="77777777">
            <w:pPr>
              <w:spacing w:line="259" w:lineRule="auto"/>
              <w:ind w:left="1" w:right="10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This includes any application transmitting or receiving data used for aeronautical operational control purposes (per the ICAO definition of operational control).  </w:t>
            </w:r>
          </w:p>
        </w:tc>
        <w:tc>
          <w:tcPr>
            <w:tcW w:w="1062" w:type="dxa"/>
            <w:tcBorders>
              <w:top w:val="nil"/>
              <w:left w:val="nil"/>
              <w:bottom w:val="single" w:color="000000" w:sz="2" w:space="0"/>
              <w:right w:val="nil"/>
            </w:tcBorders>
          </w:tcPr>
          <w:p w:rsidRPr="006C7A7F" w:rsidR="00B64CF7" w:rsidP="00B64CF7" w:rsidRDefault="00B64CF7" w14:paraId="34834485" w14:textId="77777777">
            <w:pPr>
              <w:spacing w:line="259" w:lineRule="auto"/>
              <w:ind w:left="27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M* </w:t>
            </w:r>
          </w:p>
        </w:tc>
      </w:tr>
    </w:tbl>
    <w:p w:rsidRPr="006C7A7F" w:rsidR="00B64CF7" w:rsidP="00B64CF7" w:rsidRDefault="00B64CF7" w14:paraId="2F8BEEC5"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p>
    <w:p w:rsidRPr="006C7A7F" w:rsidR="00B64CF7" w:rsidP="00B64CF7" w:rsidRDefault="00B64CF7" w14:paraId="2653D508" w14:textId="77777777">
      <w:pPr>
        <w:spacing w:after="13" w:line="270" w:lineRule="auto"/>
        <w:ind w:right="9"/>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Key:  </w:t>
      </w:r>
    </w:p>
    <w:p w:rsidRPr="006C7A7F" w:rsidR="00B64CF7" w:rsidP="00B64CF7" w:rsidRDefault="00B64CF7" w14:paraId="79206919" w14:textId="77777777">
      <w:pPr>
        <w:tabs>
          <w:tab w:val="center" w:pos="435"/>
          <w:tab w:val="center" w:pos="1637"/>
        </w:tabs>
        <w:spacing w:after="13" w:line="270"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C: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Complete contents recorded. </w:t>
      </w:r>
    </w:p>
    <w:p w:rsidRPr="006C7A7F" w:rsidR="00B64CF7" w:rsidP="00B64CF7" w:rsidRDefault="00B64CF7" w14:paraId="6B6CD213" w14:textId="77777777">
      <w:pPr>
        <w:spacing w:after="13" w:line="270" w:lineRule="auto"/>
        <w:ind w:right="2888"/>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M: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Information that enables correlation to any associated records stored separately from the aeroplane.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Applications to be recorded only as far as is practicable given the architecture of the system. </w:t>
      </w:r>
    </w:p>
    <w:p w:rsidRPr="006C7A7F" w:rsidR="00B64CF7" w:rsidP="00B64CF7" w:rsidRDefault="00B64CF7" w14:paraId="48C4159E"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p>
    <w:p w:rsidRPr="006C7A7F" w:rsidR="00B64CF7" w:rsidP="00B64CF7" w:rsidRDefault="00B64CF7" w14:paraId="257E2BD6" w14:textId="77777777">
      <w:pPr>
        <w:spacing w:after="9"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p>
    <w:p w:rsidRPr="006C7A7F" w:rsidR="00B64CF7" w:rsidP="00B64CF7" w:rsidRDefault="00B64CF7" w14:paraId="7464779F"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r w:rsidRPr="006C7A7F">
        <w:rPr>
          <w:rFonts w:ascii="Calibri" w:hAnsi="Calibri" w:eastAsia="Calibri" w:cs="Arial"/>
          <w:color w:val="000000" w:themeColor="text1"/>
          <w:sz w:val="20"/>
          <w:szCs w:val="20"/>
          <w:lang w:eastAsia="en-GB"/>
        </w:rPr>
        <w:tab/>
      </w:r>
      <w:r w:rsidRPr="006C7A7F">
        <w:rPr>
          <w:rFonts w:ascii="Calibri" w:hAnsi="Calibri" w:eastAsia="Calibri" w:cs="Arial"/>
          <w:b/>
          <w:color w:val="000000" w:themeColor="text1"/>
          <w:sz w:val="20"/>
          <w:szCs w:val="20"/>
          <w:lang w:eastAsia="en-GB"/>
        </w:rPr>
        <w:t xml:space="preserve"> </w:t>
      </w:r>
    </w:p>
    <w:p w:rsidRPr="006C7A7F" w:rsidR="00B64CF7" w:rsidP="00B64CF7" w:rsidRDefault="00B64CF7" w14:paraId="4D4E0885" w14:textId="77777777">
      <w:pPr>
        <w:keepNext/>
        <w:spacing w:before="240" w:after="0" w:line="259" w:lineRule="auto"/>
        <w:contextualSpacing w:val="0"/>
        <w:outlineLvl w:val="2"/>
        <w:rPr>
          <w:rFonts w:eastAsia="Times New Roman" w:cs="Times New Roman"/>
          <w:b/>
          <w:bCs/>
          <w:i/>
          <w:iCs/>
          <w:color w:val="000000" w:themeColor="text1"/>
          <w:sz w:val="28"/>
          <w:szCs w:val="28"/>
        </w:rPr>
      </w:pPr>
      <w:bookmarkStart w:name="_Toc115345711" w:id="289"/>
      <w:r w:rsidRPr="006C7A7F">
        <w:rPr>
          <w:rFonts w:eastAsia="Times New Roman" w:cs="Times New Roman"/>
          <w:b/>
          <w:bCs/>
          <w:i/>
          <w:iCs/>
          <w:color w:val="000000" w:themeColor="text1"/>
          <w:sz w:val="22"/>
          <w:szCs w:val="28"/>
        </w:rPr>
        <w:t>Table A8-3.    Parameter Characteristics for Aircraft Data Recording Systems</w:t>
      </w:r>
      <w:bookmarkEnd w:id="289"/>
      <w:r w:rsidRPr="006C7A7F">
        <w:rPr>
          <w:rFonts w:eastAsia="Times New Roman" w:cs="Times New Roman"/>
          <w:b/>
          <w:bCs/>
          <w:i/>
          <w:iCs/>
          <w:color w:val="000000" w:themeColor="text1"/>
          <w:sz w:val="22"/>
          <w:szCs w:val="28"/>
        </w:rPr>
        <w:t xml:space="preserve"> </w:t>
      </w:r>
    </w:p>
    <w:p w:rsidRPr="006C7A7F" w:rsidR="00B64CF7" w:rsidP="00B64CF7" w:rsidRDefault="00B64CF7" w14:paraId="45A9B699"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p>
    <w:p w:rsidRPr="006C7A7F" w:rsidR="00B64CF7" w:rsidP="00B64CF7" w:rsidRDefault="00B64CF7" w14:paraId="1ACEF515" w14:textId="77777777">
      <w:pPr>
        <w:spacing w:after="109" w:line="259" w:lineRule="auto"/>
        <w:ind w:left="208"/>
        <w:contextualSpacing w:val="0"/>
        <w:rPr>
          <w:rFonts w:ascii="Calibri" w:hAnsi="Calibri" w:eastAsia="Calibri" w:cs="Arial"/>
          <w:color w:val="000000" w:themeColor="text1"/>
          <w:sz w:val="20"/>
          <w:szCs w:val="20"/>
          <w:lang w:eastAsia="en-GB"/>
        </w:rPr>
      </w:pPr>
      <w:r w:rsidRPr="006C7A7F">
        <w:rPr>
          <w:rFonts w:ascii="Calibri" w:hAnsi="Calibri" w:eastAsia="Calibri" w:cs="Calibri"/>
          <w:noProof/>
          <w:color w:val="000000" w:themeColor="text1"/>
          <w:sz w:val="22"/>
          <w:szCs w:val="20"/>
          <w:lang w:eastAsia="en-GB"/>
        </w:rPr>
        <mc:AlternateContent>
          <mc:Choice Requires="wpg">
            <w:drawing>
              <wp:inline distT="0" distB="0" distL="0" distR="0" wp14:anchorId="576914EB" wp14:editId="75546F95">
                <wp:extent cx="6137148" cy="3048"/>
                <wp:effectExtent l="0" t="0" r="0" b="0"/>
                <wp:docPr id="689067" name="Group 689067"/>
                <wp:cNvGraphicFramePr/>
                <a:graphic xmlns:a="http://schemas.openxmlformats.org/drawingml/2006/main">
                  <a:graphicData uri="http://schemas.microsoft.com/office/word/2010/wordprocessingGroup">
                    <wpg:wgp>
                      <wpg:cNvGrpSpPr/>
                      <wpg:grpSpPr>
                        <a:xfrm>
                          <a:off x="0" y="0"/>
                          <a:ext cx="6137148" cy="3048"/>
                          <a:chOff x="0" y="0"/>
                          <a:chExt cx="6137148" cy="3048"/>
                        </a:xfrm>
                      </wpg:grpSpPr>
                      <wps:wsp>
                        <wps:cNvPr id="736663" name="Shape 736663"/>
                        <wps:cNvSpPr/>
                        <wps:spPr>
                          <a:xfrm>
                            <a:off x="0" y="0"/>
                            <a:ext cx="6137148" cy="9144"/>
                          </a:xfrm>
                          <a:custGeom>
                            <a:avLst/>
                            <a:gdLst/>
                            <a:ahLst/>
                            <a:cxnLst/>
                            <a:rect l="0" t="0" r="0" b="0"/>
                            <a:pathLst>
                              <a:path w="6137148" h="9144">
                                <a:moveTo>
                                  <a:pt x="0" y="0"/>
                                </a:moveTo>
                                <a:lnTo>
                                  <a:pt x="6137148" y="0"/>
                                </a:lnTo>
                                <a:lnTo>
                                  <a:pt x="6137148" y="9144"/>
                                </a:lnTo>
                                <a:lnTo>
                                  <a:pt x="0" y="9144"/>
                                </a:lnTo>
                                <a:lnTo>
                                  <a:pt x="0" y="0"/>
                                </a:lnTo>
                              </a:path>
                            </a:pathLst>
                          </a:custGeom>
                          <a:solidFill>
                            <a:srgbClr val="000000"/>
                          </a:solidFill>
                          <a:ln w="0" cap="flat">
                            <a:noFill/>
                            <a:miter lim="127000"/>
                          </a:ln>
                          <a:effectLst/>
                        </wps:spPr>
                        <wps:bodyPr/>
                      </wps:wsp>
                    </wpg:wgp>
                  </a:graphicData>
                </a:graphic>
              </wp:inline>
            </w:drawing>
          </mc:Choice>
          <mc:Fallback>
            <w:pict w14:anchorId="7CC297D0">
              <v:group id="Group 689067" style="width:483.25pt;height:.25pt;mso-position-horizontal-relative:char;mso-position-vertical-relative:line" coordsize="61371,30" o:spid="_x0000_s1026" w14:anchorId="33AA5E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">
                <v:shape id="Shape 736663" style="position:absolute;width:61371;height:91;visibility:visible;mso-wrap-style:square;v-text-anchor:top" coordsize="6137148,9144" o:spid="_x0000_s1027" fillcolor="black" stroked="f" strokeweight="0" path="m,l613714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">
                  <v:stroke miterlimit="83231f" joinstyle="miter"/>
                  <v:path textboxrect="0,0,6137148,9144" arrowok="t"/>
                </v:shape>
                <w10:anchorlock/>
              </v:group>
            </w:pict>
          </mc:Fallback>
        </mc:AlternateContent>
      </w:r>
    </w:p>
    <w:tbl>
      <w:tblPr>
        <w:tblStyle w:val="TableGrid"/>
        <w:tblW w:w="8840" w:type="dxa"/>
        <w:tblInd w:w="367" w:type="dxa"/>
        <w:tblLook w:val="04A0" w:firstRow="1" w:lastRow="0" w:firstColumn="1" w:lastColumn="0" w:noHBand="0" w:noVBand="1"/>
      </w:tblPr>
      <w:tblGrid>
        <w:gridCol w:w="455"/>
        <w:gridCol w:w="1689"/>
        <w:gridCol w:w="1613"/>
        <w:gridCol w:w="1086"/>
        <w:gridCol w:w="1765"/>
        <w:gridCol w:w="1624"/>
        <w:gridCol w:w="608"/>
      </w:tblGrid>
      <w:tr w:rsidRPr="006C7A7F" w:rsidR="006C7A7F" w:rsidTr="00B21A93" w14:paraId="27655293" w14:textId="77777777">
        <w:trPr>
          <w:trHeight w:val="745"/>
        </w:trPr>
        <w:tc>
          <w:tcPr>
            <w:tcW w:w="456" w:type="dxa"/>
            <w:tcBorders>
              <w:top w:val="nil"/>
              <w:left w:val="nil"/>
              <w:bottom w:val="nil"/>
              <w:right w:val="nil"/>
            </w:tcBorders>
            <w:vAlign w:val="bottom"/>
          </w:tcPr>
          <w:p w:rsidRPr="006C7A7F" w:rsidR="00B64CF7" w:rsidP="00B64CF7" w:rsidRDefault="00B64CF7" w14:paraId="109CF6E1"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No. </w:t>
            </w:r>
          </w:p>
        </w:tc>
        <w:tc>
          <w:tcPr>
            <w:tcW w:w="1689" w:type="dxa"/>
            <w:tcBorders>
              <w:top w:val="nil"/>
              <w:left w:val="nil"/>
              <w:bottom w:val="nil"/>
              <w:right w:val="nil"/>
            </w:tcBorders>
            <w:vAlign w:val="bottom"/>
          </w:tcPr>
          <w:p w:rsidRPr="006C7A7F" w:rsidR="00B64CF7" w:rsidP="00B64CF7" w:rsidRDefault="00B64CF7" w14:paraId="70B7DDD1" w14:textId="77777777">
            <w:pPr>
              <w:spacing w:line="259" w:lineRule="auto"/>
              <w:ind w:left="22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Parameter name </w:t>
            </w:r>
          </w:p>
        </w:tc>
        <w:tc>
          <w:tcPr>
            <w:tcW w:w="1613" w:type="dxa"/>
            <w:tcBorders>
              <w:top w:val="nil"/>
              <w:left w:val="nil"/>
              <w:bottom w:val="nil"/>
              <w:right w:val="nil"/>
            </w:tcBorders>
            <w:vAlign w:val="bottom"/>
          </w:tcPr>
          <w:p w:rsidRPr="006C7A7F" w:rsidR="00B64CF7" w:rsidP="00B64CF7" w:rsidRDefault="00B64CF7" w14:paraId="58C59116" w14:textId="77777777">
            <w:pPr>
              <w:spacing w:line="259" w:lineRule="auto"/>
              <w:ind w:left="38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Minimum </w:t>
            </w:r>
          </w:p>
          <w:p w:rsidRPr="006C7A7F" w:rsidR="00B64CF7" w:rsidP="00B64CF7" w:rsidRDefault="00B64CF7" w14:paraId="2E5BE411" w14:textId="77777777">
            <w:pPr>
              <w:spacing w:line="259" w:lineRule="auto"/>
              <w:ind w:left="20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recording range </w:t>
            </w:r>
          </w:p>
        </w:tc>
        <w:tc>
          <w:tcPr>
            <w:tcW w:w="1086" w:type="dxa"/>
            <w:tcBorders>
              <w:top w:val="nil"/>
              <w:left w:val="nil"/>
              <w:bottom w:val="nil"/>
              <w:right w:val="nil"/>
            </w:tcBorders>
          </w:tcPr>
          <w:p w:rsidRPr="006C7A7F" w:rsidR="00B64CF7" w:rsidP="00B64CF7" w:rsidRDefault="00B64CF7" w14:paraId="1649294F" w14:textId="77777777">
            <w:pPr>
              <w:ind w:left="164" w:hanging="2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Maximum recording </w:t>
            </w:r>
          </w:p>
          <w:p w:rsidRPr="006C7A7F" w:rsidR="00B64CF7" w:rsidP="00B64CF7" w:rsidRDefault="00B64CF7" w14:paraId="0FC279F8" w14:textId="77777777">
            <w:pPr>
              <w:spacing w:line="259" w:lineRule="auto"/>
              <w:ind w:left="218" w:hanging="7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interval in seconds </w:t>
            </w:r>
          </w:p>
        </w:tc>
        <w:tc>
          <w:tcPr>
            <w:tcW w:w="1765" w:type="dxa"/>
            <w:tcBorders>
              <w:top w:val="nil"/>
              <w:left w:val="nil"/>
              <w:bottom w:val="nil"/>
              <w:right w:val="nil"/>
            </w:tcBorders>
            <w:vAlign w:val="bottom"/>
          </w:tcPr>
          <w:p w:rsidRPr="006C7A7F" w:rsidR="00B64CF7" w:rsidP="00B64CF7" w:rsidRDefault="00B64CF7" w14:paraId="32CDD066" w14:textId="77777777">
            <w:pPr>
              <w:spacing w:line="259" w:lineRule="auto"/>
              <w:ind w:left="458" w:right="85" w:hanging="1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Minimum recording accuracy </w:t>
            </w:r>
          </w:p>
        </w:tc>
        <w:tc>
          <w:tcPr>
            <w:tcW w:w="1624" w:type="dxa"/>
            <w:tcBorders>
              <w:top w:val="nil"/>
              <w:left w:val="nil"/>
              <w:bottom w:val="nil"/>
              <w:right w:val="nil"/>
            </w:tcBorders>
            <w:vAlign w:val="bottom"/>
          </w:tcPr>
          <w:p w:rsidRPr="006C7A7F" w:rsidR="00B64CF7" w:rsidP="00B64CF7" w:rsidRDefault="00B64CF7" w14:paraId="1CC0A077" w14:textId="77777777">
            <w:pPr>
              <w:spacing w:line="259" w:lineRule="auto"/>
              <w:ind w:left="60" w:right="27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Minimum recording resolution </w:t>
            </w:r>
          </w:p>
        </w:tc>
        <w:tc>
          <w:tcPr>
            <w:tcW w:w="608" w:type="dxa"/>
            <w:tcBorders>
              <w:top w:val="nil"/>
              <w:left w:val="nil"/>
              <w:bottom w:val="nil"/>
              <w:right w:val="nil"/>
            </w:tcBorders>
            <w:vAlign w:val="bottom"/>
          </w:tcPr>
          <w:p w:rsidRPr="006C7A7F" w:rsidR="00B64CF7" w:rsidP="00B64CF7" w:rsidRDefault="00B64CF7" w14:paraId="24D8ACAE"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Remarks </w:t>
            </w:r>
          </w:p>
        </w:tc>
      </w:tr>
    </w:tbl>
    <w:p w:rsidRPr="006C7A7F" w:rsidR="00B64CF7" w:rsidP="00B64CF7" w:rsidRDefault="00B64CF7" w14:paraId="751D9030" w14:textId="77777777">
      <w:pPr>
        <w:spacing w:after="109" w:line="259" w:lineRule="auto"/>
        <w:ind w:left="208"/>
        <w:contextualSpacing w:val="0"/>
        <w:rPr>
          <w:rFonts w:ascii="Calibri" w:hAnsi="Calibri" w:eastAsia="Calibri" w:cs="Arial"/>
          <w:color w:val="000000" w:themeColor="text1"/>
          <w:sz w:val="20"/>
          <w:szCs w:val="20"/>
          <w:lang w:eastAsia="en-GB"/>
        </w:rPr>
      </w:pPr>
      <w:r w:rsidRPr="006C7A7F">
        <w:rPr>
          <w:rFonts w:ascii="Calibri" w:hAnsi="Calibri" w:eastAsia="Calibri" w:cs="Calibri"/>
          <w:noProof/>
          <w:color w:val="000000" w:themeColor="text1"/>
          <w:sz w:val="22"/>
          <w:szCs w:val="20"/>
          <w:lang w:eastAsia="en-GB"/>
        </w:rPr>
        <mc:AlternateContent>
          <mc:Choice Requires="wpg">
            <w:drawing>
              <wp:inline distT="0" distB="0" distL="0" distR="0" wp14:anchorId="43499CC4" wp14:editId="7A0FEBEF">
                <wp:extent cx="6137148" cy="3048"/>
                <wp:effectExtent l="0" t="0" r="0" b="0"/>
                <wp:docPr id="689068" name="Group 689068"/>
                <wp:cNvGraphicFramePr/>
                <a:graphic xmlns:a="http://schemas.openxmlformats.org/drawingml/2006/main">
                  <a:graphicData uri="http://schemas.microsoft.com/office/word/2010/wordprocessingGroup">
                    <wpg:wgp>
                      <wpg:cNvGrpSpPr/>
                      <wpg:grpSpPr>
                        <a:xfrm>
                          <a:off x="0" y="0"/>
                          <a:ext cx="6137148" cy="3048"/>
                          <a:chOff x="0" y="0"/>
                          <a:chExt cx="6137148" cy="3048"/>
                        </a:xfrm>
                      </wpg:grpSpPr>
                      <wps:wsp>
                        <wps:cNvPr id="736665" name="Shape 736665"/>
                        <wps:cNvSpPr/>
                        <wps:spPr>
                          <a:xfrm>
                            <a:off x="0" y="0"/>
                            <a:ext cx="6137148" cy="9144"/>
                          </a:xfrm>
                          <a:custGeom>
                            <a:avLst/>
                            <a:gdLst/>
                            <a:ahLst/>
                            <a:cxnLst/>
                            <a:rect l="0" t="0" r="0" b="0"/>
                            <a:pathLst>
                              <a:path w="6137148" h="9144">
                                <a:moveTo>
                                  <a:pt x="0" y="0"/>
                                </a:moveTo>
                                <a:lnTo>
                                  <a:pt x="6137148" y="0"/>
                                </a:lnTo>
                                <a:lnTo>
                                  <a:pt x="6137148" y="9144"/>
                                </a:lnTo>
                                <a:lnTo>
                                  <a:pt x="0" y="9144"/>
                                </a:lnTo>
                                <a:lnTo>
                                  <a:pt x="0" y="0"/>
                                </a:lnTo>
                              </a:path>
                            </a:pathLst>
                          </a:custGeom>
                          <a:solidFill>
                            <a:srgbClr val="000000"/>
                          </a:solidFill>
                          <a:ln w="0" cap="flat">
                            <a:noFill/>
                            <a:miter lim="127000"/>
                          </a:ln>
                          <a:effectLst/>
                        </wps:spPr>
                        <wps:bodyPr/>
                      </wps:wsp>
                    </wpg:wgp>
                  </a:graphicData>
                </a:graphic>
              </wp:inline>
            </w:drawing>
          </mc:Choice>
          <mc:Fallback>
            <w:pict w14:anchorId="5D79AC31">
              <v:group id="Group 689068" style="width:483.25pt;height:.25pt;mso-position-horizontal-relative:char;mso-position-vertical-relative:line" coordsize="61371,30" o:spid="_x0000_s1026" w14:anchorId="40904A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">
                <v:shape id="Shape 736665" style="position:absolute;width:61371;height:91;visibility:visible;mso-wrap-style:square;v-text-anchor:top" coordsize="6137148,9144" o:spid="_x0000_s1027" fillcolor="black" stroked="f" strokeweight="0" path="m,l613714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">
                  <v:stroke miterlimit="83231f" joinstyle="miter"/>
                  <v:path textboxrect="0,0,6137148,9144" arrowok="t"/>
                </v:shape>
                <w10:anchorlock/>
              </v:group>
            </w:pict>
          </mc:Fallback>
        </mc:AlternateContent>
      </w:r>
    </w:p>
    <w:p w:rsidRPr="006C7A7F" w:rsidR="00B64CF7" w:rsidRDefault="00B64CF7" w14:paraId="0A3189E3" w14:textId="77777777">
      <w:pPr>
        <w:numPr>
          <w:ilvl w:val="0"/>
          <w:numId w:val="430"/>
        </w:numPr>
        <w:spacing w:after="137" w:line="270" w:lineRule="auto"/>
        <w:ind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Heading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p>
    <w:p w:rsidRPr="006C7A7F" w:rsidR="00B64CF7" w:rsidRDefault="00B64CF7" w14:paraId="2983741A" w14:textId="77777777">
      <w:pPr>
        <w:numPr>
          <w:ilvl w:val="4"/>
          <w:numId w:val="431"/>
        </w:numPr>
        <w:spacing w:after="13" w:line="270" w:lineRule="auto"/>
        <w:ind w:right="1122"/>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Heading (Magnetic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±180º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±2°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0.5°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Heading is preferred, if not or True)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available, yaw rate shall be </w:t>
      </w:r>
    </w:p>
    <w:p w:rsidRPr="006C7A7F" w:rsidR="00B64CF7" w:rsidP="00B64CF7" w:rsidRDefault="00B64CF7" w14:paraId="3309CA7C" w14:textId="77777777">
      <w:pPr>
        <w:spacing w:after="136" w:line="265" w:lineRule="auto"/>
        <w:ind w:right="1606"/>
        <w:contextualSpacing w:val="0"/>
        <w:jc w:val="right"/>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recorded </w:t>
      </w:r>
    </w:p>
    <w:p w:rsidRPr="006C7A7F" w:rsidR="00B64CF7" w:rsidRDefault="00B64CF7" w14:paraId="19A9C400" w14:textId="77777777">
      <w:pPr>
        <w:numPr>
          <w:ilvl w:val="4"/>
          <w:numId w:val="431"/>
        </w:numPr>
        <w:spacing w:after="132" w:line="270" w:lineRule="auto"/>
        <w:ind w:right="1122"/>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Yaw rate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±300º/s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0.25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 drift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2°/s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of 360°/h </w:t>
      </w:r>
    </w:p>
    <w:p w:rsidRPr="006C7A7F" w:rsidR="00B64CF7" w:rsidRDefault="00B64CF7" w14:paraId="20D0FC62" w14:textId="77777777">
      <w:pPr>
        <w:numPr>
          <w:ilvl w:val="0"/>
          <w:numId w:val="430"/>
        </w:numPr>
        <w:spacing w:after="137" w:line="270" w:lineRule="auto"/>
        <w:ind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Pitch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p>
    <w:p w:rsidRPr="006C7A7F" w:rsidR="00B64CF7" w:rsidRDefault="00B64CF7" w14:paraId="0C6F00EA" w14:textId="77777777">
      <w:pPr>
        <w:numPr>
          <w:ilvl w:val="4"/>
          <w:numId w:val="432"/>
        </w:numPr>
        <w:spacing w:after="13" w:line="270" w:lineRule="auto"/>
        <w:ind w:right="1000"/>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Pitch attitude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±90º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0.25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±2º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0.5°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Pitch attitude is preferred, if </w:t>
      </w:r>
    </w:p>
    <w:p w:rsidRPr="006C7A7F" w:rsidR="00B64CF7" w:rsidP="00B64CF7" w:rsidRDefault="00B64CF7" w14:paraId="1982C529" w14:textId="77777777">
      <w:pPr>
        <w:spacing w:after="133" w:line="270" w:lineRule="auto"/>
        <w:ind w:left="7966" w:right="12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not available, pitch rate shall be recorded </w:t>
      </w:r>
    </w:p>
    <w:p w:rsidRPr="006C7A7F" w:rsidR="00B64CF7" w:rsidRDefault="00B64CF7" w14:paraId="48D2798E" w14:textId="77777777">
      <w:pPr>
        <w:numPr>
          <w:ilvl w:val="4"/>
          <w:numId w:val="432"/>
        </w:numPr>
        <w:spacing w:after="132" w:line="270" w:lineRule="auto"/>
        <w:ind w:right="1000"/>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Pitch rate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±300º/s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0.25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 drift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2°/s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of 360°/h </w:t>
      </w:r>
    </w:p>
    <w:p w:rsidRPr="006C7A7F" w:rsidR="00B64CF7" w:rsidRDefault="00B64CF7" w14:paraId="4D8E1740" w14:textId="77777777">
      <w:pPr>
        <w:numPr>
          <w:ilvl w:val="0"/>
          <w:numId w:val="430"/>
        </w:numPr>
        <w:spacing w:after="137" w:line="270" w:lineRule="auto"/>
        <w:ind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Roll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p>
    <w:p w:rsidRPr="006C7A7F" w:rsidR="00B64CF7" w:rsidRDefault="00B64CF7" w14:paraId="5F1EC3D8" w14:textId="77777777">
      <w:pPr>
        <w:numPr>
          <w:ilvl w:val="4"/>
          <w:numId w:val="434"/>
        </w:numPr>
        <w:spacing w:after="13" w:line="270" w:lineRule="auto"/>
        <w:ind w:right="1000"/>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Roll attitude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±180º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0.25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±2º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0.5°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Roll attitude is preferred, if </w:t>
      </w:r>
    </w:p>
    <w:p w:rsidRPr="006C7A7F" w:rsidR="00B64CF7" w:rsidP="00B64CF7" w:rsidRDefault="00B64CF7" w14:paraId="3A4C2E41" w14:textId="77777777">
      <w:pPr>
        <w:spacing w:after="133" w:line="270" w:lineRule="auto"/>
        <w:ind w:left="7966" w:right="231"/>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not available, roll rate shall be recorded </w:t>
      </w:r>
    </w:p>
    <w:p w:rsidRPr="006C7A7F" w:rsidR="00B64CF7" w:rsidRDefault="00B64CF7" w14:paraId="179745F6" w14:textId="77777777">
      <w:pPr>
        <w:numPr>
          <w:ilvl w:val="4"/>
          <w:numId w:val="434"/>
        </w:numPr>
        <w:spacing w:after="132" w:line="270" w:lineRule="auto"/>
        <w:ind w:right="1000"/>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Roll rate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±300º/s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0.25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 drift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2°/s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of 360°/h </w:t>
      </w:r>
    </w:p>
    <w:p w:rsidRPr="006C7A7F" w:rsidR="00B64CF7" w:rsidRDefault="00B64CF7" w14:paraId="2163B9BF" w14:textId="77777777">
      <w:pPr>
        <w:numPr>
          <w:ilvl w:val="0"/>
          <w:numId w:val="430"/>
        </w:numPr>
        <w:spacing w:after="137" w:line="270" w:lineRule="auto"/>
        <w:ind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Positioning system: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p>
    <w:p w:rsidRPr="006C7A7F" w:rsidR="00B64CF7" w:rsidRDefault="00B64CF7" w14:paraId="09D9A3E4" w14:textId="77777777">
      <w:pPr>
        <w:numPr>
          <w:ilvl w:val="4"/>
          <w:numId w:val="433"/>
        </w:numPr>
        <w:spacing w:after="13" w:line="270" w:lineRule="auto"/>
        <w:ind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Time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24 hours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±0.5 s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0.1 s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UTC time preferred where </w:t>
      </w:r>
    </w:p>
    <w:p w:rsidRPr="006C7A7F" w:rsidR="00B64CF7" w:rsidP="00B64CF7" w:rsidRDefault="00B64CF7" w14:paraId="7D710A96" w14:textId="77777777">
      <w:pPr>
        <w:spacing w:after="136" w:line="265" w:lineRule="auto"/>
        <w:ind w:right="1548"/>
        <w:contextualSpacing w:val="0"/>
        <w:jc w:val="right"/>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available. </w:t>
      </w:r>
    </w:p>
    <w:p w:rsidRPr="006C7A7F" w:rsidR="00B64CF7" w:rsidRDefault="00B64CF7" w14:paraId="74B01580" w14:textId="77777777">
      <w:pPr>
        <w:numPr>
          <w:ilvl w:val="4"/>
          <w:numId w:val="433"/>
        </w:numPr>
        <w:spacing w:after="13" w:line="270" w:lineRule="auto"/>
        <w:ind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Latitude/longitude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Latitude:±90°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2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As installed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0.00005°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p>
    <w:p w:rsidRPr="006C7A7F" w:rsidR="00B64CF7" w:rsidP="00B64CF7" w:rsidRDefault="00B64CF7" w14:paraId="2235B6D4" w14:textId="77777777">
      <w:pPr>
        <w:tabs>
          <w:tab w:val="center" w:pos="3216"/>
          <w:tab w:val="center" w:pos="4595"/>
          <w:tab w:val="center" w:pos="5976"/>
        </w:tabs>
        <w:spacing w:after="13" w:line="270"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Longitude:±180°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(1 if available)</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(0.00015° </w:t>
      </w:r>
    </w:p>
    <w:p w:rsidRPr="006C7A7F" w:rsidR="00B64CF7" w:rsidP="00B64CF7" w:rsidRDefault="00B64CF7" w14:paraId="01B3A914" w14:textId="77777777">
      <w:pPr>
        <w:spacing w:after="153" w:line="259" w:lineRule="auto"/>
        <w:ind w:left="2043" w:right="202"/>
        <w:contextualSpacing w:val="0"/>
        <w:jc w:val="center"/>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recommended) </w:t>
      </w:r>
    </w:p>
    <w:p w:rsidRPr="006C7A7F" w:rsidR="00B64CF7" w:rsidRDefault="00B64CF7" w14:paraId="646A115F" w14:textId="77777777">
      <w:pPr>
        <w:numPr>
          <w:ilvl w:val="4"/>
          <w:numId w:val="433"/>
        </w:numPr>
        <w:spacing w:after="37" w:line="270" w:lineRule="auto"/>
        <w:ind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Altitude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–300 m (–1 000 ft) to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2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As installed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1.5 m (5 ft)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p>
    <w:p w:rsidRPr="006C7A7F" w:rsidR="00B64CF7" w:rsidP="00B64CF7" w:rsidRDefault="00B64CF7" w14:paraId="542950B0" w14:textId="77777777">
      <w:pPr>
        <w:spacing w:after="13" w:line="270" w:lineRule="auto"/>
        <w:ind w:left="2522" w:right="3127"/>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maximum certificated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(1 if available)</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(±15 m (±50 ft) altitude of aeroplane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recommended) </w:t>
      </w:r>
    </w:p>
    <w:p w:rsidRPr="006C7A7F" w:rsidR="00B64CF7" w:rsidP="00B64CF7" w:rsidRDefault="00B64CF7" w14:paraId="50096559" w14:textId="77777777">
      <w:pPr>
        <w:spacing w:after="133" w:line="270" w:lineRule="auto"/>
        <w:ind w:left="2596"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+1 500 m (5 000 ft) </w:t>
      </w:r>
    </w:p>
    <w:p w:rsidRPr="006C7A7F" w:rsidR="00B64CF7" w:rsidRDefault="00B64CF7" w14:paraId="1381F960" w14:textId="77777777">
      <w:pPr>
        <w:numPr>
          <w:ilvl w:val="4"/>
          <w:numId w:val="433"/>
        </w:numPr>
        <w:spacing w:after="13" w:line="270" w:lineRule="auto"/>
        <w:ind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Ground speed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0–1 000 kt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2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As installed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kt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p>
    <w:p w:rsidRPr="006C7A7F" w:rsidR="00B64CF7" w:rsidP="00B64CF7" w:rsidRDefault="00B64CF7" w14:paraId="7C489CE1" w14:textId="77777777">
      <w:pPr>
        <w:tabs>
          <w:tab w:val="center" w:pos="4595"/>
          <w:tab w:val="center" w:pos="5976"/>
        </w:tabs>
        <w:spacing w:after="144"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(1 if available)</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(±5 kt recommended) </w:t>
      </w:r>
    </w:p>
    <w:p w:rsidRPr="006C7A7F" w:rsidR="00B64CF7" w:rsidP="00B64CF7" w:rsidRDefault="00B64CF7" w14:paraId="08B76F1C" w14:textId="77777777">
      <w:pPr>
        <w:tabs>
          <w:tab w:val="center" w:pos="485"/>
          <w:tab w:val="center" w:pos="1092"/>
          <w:tab w:val="center" w:pos="3216"/>
          <w:tab w:val="center" w:pos="4595"/>
          <w:tab w:val="center" w:pos="5975"/>
          <w:tab w:val="center" w:pos="7356"/>
          <w:tab w:val="center" w:pos="7956"/>
        </w:tabs>
        <w:spacing w:after="13" w:line="270"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e) Track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0–360º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2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As installed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0.5°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p>
    <w:p w:rsidRPr="006C7A7F" w:rsidR="00B64CF7" w:rsidP="00B64CF7" w:rsidRDefault="00B64CF7" w14:paraId="002E32F5" w14:textId="77777777">
      <w:pPr>
        <w:tabs>
          <w:tab w:val="center" w:pos="4595"/>
          <w:tab w:val="center" w:pos="5976"/>
        </w:tabs>
        <w:spacing w:after="143"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(1 if available)</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2º recommended) </w:t>
      </w:r>
    </w:p>
    <w:p w:rsidRPr="006C7A7F" w:rsidR="00B64CF7" w:rsidP="00B64CF7" w:rsidRDefault="00B64CF7" w14:paraId="076593CF" w14:textId="77777777">
      <w:pPr>
        <w:tabs>
          <w:tab w:val="center" w:pos="485"/>
          <w:tab w:val="center" w:pos="1391"/>
          <w:tab w:val="center" w:pos="3216"/>
          <w:tab w:val="center" w:pos="4596"/>
          <w:tab w:val="center" w:pos="5975"/>
          <w:tab w:val="center" w:pos="7355"/>
          <w:tab w:val="center" w:pos="8826"/>
        </w:tabs>
        <w:spacing w:after="13" w:line="270"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f) Estimated error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Available range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2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As installed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As installed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Shall be recorded if readily </w:t>
      </w:r>
    </w:p>
    <w:p w:rsidRPr="006C7A7F" w:rsidR="00B64CF7" w:rsidP="00B64CF7" w:rsidRDefault="00B64CF7" w14:paraId="5EE42585" w14:textId="77777777">
      <w:pPr>
        <w:tabs>
          <w:tab w:val="center" w:pos="4595"/>
          <w:tab w:val="center" w:pos="8245"/>
        </w:tabs>
        <w:spacing w:after="137" w:line="270"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(1 if available)</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available </w:t>
      </w:r>
    </w:p>
    <w:p w:rsidRPr="006C7A7F" w:rsidR="00B64CF7" w:rsidRDefault="00B64CF7" w14:paraId="718045CE" w14:textId="77777777">
      <w:pPr>
        <w:numPr>
          <w:ilvl w:val="0"/>
          <w:numId w:val="430"/>
        </w:numPr>
        <w:spacing w:after="13" w:line="270" w:lineRule="auto"/>
        <w:ind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Normal acceleration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–3 g to + 6 g (*)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0.25 (0.125 if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As installed (± 0.09 g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0.004 g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p>
    <w:p w:rsidRPr="006C7A7F" w:rsidR="00B64CF7" w:rsidP="00B64CF7" w:rsidRDefault="00B64CF7" w14:paraId="6102F355" w14:textId="77777777">
      <w:pPr>
        <w:spacing w:after="131" w:line="270" w:lineRule="auto"/>
        <w:ind w:left="5496" w:right="3206" w:hanging="121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available)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excluding a datum error of ±0.45 g recommended) </w:t>
      </w:r>
    </w:p>
    <w:p w:rsidRPr="006C7A7F" w:rsidR="00B64CF7" w:rsidRDefault="00B64CF7" w14:paraId="493DFBB0" w14:textId="77777777">
      <w:pPr>
        <w:numPr>
          <w:ilvl w:val="0"/>
          <w:numId w:val="430"/>
        </w:numPr>
        <w:spacing w:after="13" w:line="270" w:lineRule="auto"/>
        <w:ind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Longitudinal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g (*)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0.25 (0.125 if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As installed (±0.015 g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0.004 g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acceleration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available)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excluding a datum error </w:t>
      </w:r>
    </w:p>
    <w:p w:rsidRPr="006C7A7F" w:rsidR="00B64CF7" w:rsidP="00B64CF7" w:rsidRDefault="00B64CF7" w14:paraId="69ED79C8" w14:textId="77777777">
      <w:pPr>
        <w:spacing w:after="3" w:line="259" w:lineRule="auto"/>
        <w:ind w:left="5175" w:right="3294"/>
        <w:contextualSpacing w:val="0"/>
        <w:jc w:val="center"/>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of ±0.05 g recommended) </w:t>
      </w:r>
    </w:p>
    <w:p w:rsidRPr="006C7A7F" w:rsidR="00B64CF7" w:rsidP="00B64CF7" w:rsidRDefault="00B64CF7" w14:paraId="5665EE9B" w14:textId="77777777">
      <w:pPr>
        <w:spacing w:after="0"/>
        <w:contextualSpacing w:val="0"/>
        <w:rPr>
          <w:rFonts w:ascii="Calibri" w:hAnsi="Calibri" w:eastAsia="Calibri" w:cs="Arial"/>
          <w:color w:val="000000" w:themeColor="text1"/>
          <w:sz w:val="20"/>
          <w:szCs w:val="20"/>
          <w:lang w:eastAsia="en-GB"/>
        </w:rPr>
        <w:sectPr w:rsidRPr="006C7A7F" w:rsidR="00B64CF7">
          <w:headerReference w:type="even" r:id="rId42"/>
          <w:headerReference w:type="default" r:id="rId43"/>
          <w:footerReference w:type="even" r:id="rId44"/>
          <w:footerReference w:type="default" r:id="rId45"/>
          <w:headerReference w:type="first" r:id="rId46"/>
          <w:footerReference w:type="first" r:id="rId47"/>
          <w:footnotePr>
            <w:numRestart w:val="eachPage"/>
          </w:footnotePr>
          <w:pgSz w:w="12240" w:h="15840" w:orient="portrait"/>
          <w:pgMar w:top="1556" w:right="1039" w:bottom="2376" w:left="1080" w:header="973" w:footer="965" w:gutter="0"/>
          <w:cols w:space="720"/>
        </w:sectPr>
      </w:pPr>
    </w:p>
    <w:p w:rsidRPr="006C7A7F" w:rsidR="00B64CF7" w:rsidRDefault="00B64CF7" w14:paraId="1F7FA14E" w14:textId="77777777">
      <w:pPr>
        <w:numPr>
          <w:ilvl w:val="0"/>
          <w:numId w:val="430"/>
        </w:numPr>
        <w:spacing w:after="13" w:line="270" w:lineRule="auto"/>
        <w:ind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Lateral acceleration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g (*)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0.25 (0.125 if </w:t>
      </w:r>
    </w:p>
    <w:p w:rsidRPr="006C7A7F" w:rsidR="00B64CF7" w:rsidP="00B64CF7" w:rsidRDefault="00B64CF7" w14:paraId="7E5BDD83" w14:textId="77777777">
      <w:pPr>
        <w:spacing w:after="536" w:line="265" w:lineRule="auto"/>
        <w:ind w:right="168"/>
        <w:contextualSpacing w:val="0"/>
        <w:jc w:val="right"/>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available) </w:t>
      </w:r>
    </w:p>
    <w:p w:rsidRPr="006C7A7F" w:rsidR="00B64CF7" w:rsidRDefault="00B64CF7" w14:paraId="254DE2ED" w14:textId="77777777">
      <w:pPr>
        <w:numPr>
          <w:ilvl w:val="0"/>
          <w:numId w:val="430"/>
        </w:numPr>
        <w:spacing w:after="13" w:line="270" w:lineRule="auto"/>
        <w:ind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External static pressure 34.4 mb (3.44 in-Hg) to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w:t>
      </w:r>
    </w:p>
    <w:p w:rsidRPr="006C7A7F" w:rsidR="00B64CF7" w:rsidP="00B64CF7" w:rsidRDefault="00B64CF7" w14:paraId="38076D26" w14:textId="77777777">
      <w:pPr>
        <w:tabs>
          <w:tab w:val="center" w:pos="1084"/>
          <w:tab w:val="center" w:pos="2810"/>
        </w:tabs>
        <w:spacing w:after="13" w:line="270"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(or pressure altitude)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310.2 mb (31.02 in-Hg) </w:t>
      </w:r>
    </w:p>
    <w:p w:rsidRPr="006C7A7F" w:rsidR="00B64CF7" w:rsidP="00B64CF7" w:rsidRDefault="00B64CF7" w14:paraId="0FF3167C" w14:textId="77777777">
      <w:pPr>
        <w:spacing w:after="339" w:line="259" w:lineRule="auto"/>
        <w:ind w:left="2043" w:right="1045"/>
        <w:contextualSpacing w:val="0"/>
        <w:jc w:val="center"/>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or available sensor range </w:t>
      </w:r>
    </w:p>
    <w:p w:rsidRPr="006C7A7F" w:rsidR="00B64CF7" w:rsidRDefault="00B64CF7" w14:paraId="7BB2580D" w14:textId="77777777">
      <w:pPr>
        <w:numPr>
          <w:ilvl w:val="0"/>
          <w:numId w:val="430"/>
        </w:numPr>
        <w:spacing w:after="131" w:line="270" w:lineRule="auto"/>
        <w:ind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Outside air </w:t>
      </w:r>
      <w:r w:rsidRPr="006C7A7F">
        <w:rPr>
          <w:rFonts w:ascii="Calibri" w:hAnsi="Calibri" w:eastAsia="Calibri" w:cs="Arial"/>
          <w:color w:val="000000" w:themeColor="text1"/>
          <w:sz w:val="16"/>
          <w:szCs w:val="20"/>
          <w:lang w:eastAsia="en-GB"/>
        </w:rPr>
        <w:tab/>
      </w:r>
      <w:r w:rsidRPr="006C7A7F">
        <w:rPr>
          <w:rFonts w:ascii="Cambria Math" w:hAnsi="Cambria Math" w:eastAsia="Cambria Math" w:cs="Cambria Math"/>
          <w:color w:val="000000" w:themeColor="text1"/>
          <w:sz w:val="16"/>
          <w:szCs w:val="20"/>
          <w:lang w:eastAsia="en-GB"/>
        </w:rPr>
        <w:t>–</w:t>
      </w:r>
      <w:r w:rsidRPr="006C7A7F">
        <w:rPr>
          <w:rFonts w:ascii="Calibri" w:hAnsi="Calibri" w:eastAsia="Calibri" w:cs="Arial"/>
          <w:color w:val="000000" w:themeColor="text1"/>
          <w:sz w:val="16"/>
          <w:szCs w:val="20"/>
          <w:lang w:eastAsia="en-GB"/>
        </w:rPr>
        <w:t xml:space="preserve">50° to +90°C or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2 temperature (or total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available sensor range air temperature) </w:t>
      </w:r>
    </w:p>
    <w:p w:rsidRPr="006C7A7F" w:rsidR="00B64CF7" w:rsidRDefault="00B64CF7" w14:paraId="03E8F618" w14:textId="77777777">
      <w:pPr>
        <w:numPr>
          <w:ilvl w:val="0"/>
          <w:numId w:val="430"/>
        </w:numPr>
        <w:spacing w:after="13" w:line="270" w:lineRule="auto"/>
        <w:ind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Indicated air speed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As the installed pilot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w:t>
      </w:r>
    </w:p>
    <w:p w:rsidRPr="006C7A7F" w:rsidR="00B64CF7" w:rsidP="00B64CF7" w:rsidRDefault="00B64CF7" w14:paraId="1B35A481" w14:textId="77777777">
      <w:pPr>
        <w:spacing w:after="3" w:line="259" w:lineRule="auto"/>
        <w:ind w:left="2043" w:right="1085"/>
        <w:contextualSpacing w:val="0"/>
        <w:jc w:val="center"/>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display measuring </w:t>
      </w:r>
    </w:p>
    <w:p w:rsidRPr="006C7A7F" w:rsidR="00B64CF7" w:rsidP="00B64CF7" w:rsidRDefault="00B64CF7" w14:paraId="73F49BA9" w14:textId="77777777">
      <w:pPr>
        <w:spacing w:after="3" w:line="259" w:lineRule="auto"/>
        <w:ind w:left="2043" w:right="1086"/>
        <w:contextualSpacing w:val="0"/>
        <w:jc w:val="center"/>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system or available </w:t>
      </w:r>
    </w:p>
    <w:p w:rsidRPr="006C7A7F" w:rsidR="00B64CF7" w:rsidP="00B64CF7" w:rsidRDefault="00B64CF7" w14:paraId="0A04A872" w14:textId="77777777">
      <w:pPr>
        <w:spacing w:after="140" w:line="259" w:lineRule="auto"/>
        <w:ind w:left="2043" w:right="1085"/>
        <w:contextualSpacing w:val="0"/>
        <w:jc w:val="center"/>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sensor range </w:t>
      </w:r>
    </w:p>
    <w:p w:rsidRPr="006C7A7F" w:rsidR="00B64CF7" w:rsidRDefault="00B64CF7" w14:paraId="6FBECF3D" w14:textId="77777777">
      <w:pPr>
        <w:numPr>
          <w:ilvl w:val="0"/>
          <w:numId w:val="430"/>
        </w:numPr>
        <w:spacing w:after="137" w:line="265" w:lineRule="auto"/>
        <w:ind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Engine RPM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Full range including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Each engine overspeed condition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each second </w:t>
      </w:r>
    </w:p>
    <w:p w:rsidRPr="006C7A7F" w:rsidR="00B64CF7" w:rsidRDefault="00B64CF7" w14:paraId="06214F59" w14:textId="77777777">
      <w:pPr>
        <w:numPr>
          <w:ilvl w:val="0"/>
          <w:numId w:val="430"/>
        </w:numPr>
        <w:spacing w:after="335" w:line="265" w:lineRule="auto"/>
        <w:ind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Engine oil pressure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Full range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Each engine each second </w:t>
      </w:r>
    </w:p>
    <w:p w:rsidRPr="006C7A7F" w:rsidR="00B64CF7" w:rsidRDefault="00B64CF7" w14:paraId="46EDCA4B" w14:textId="77777777">
      <w:pPr>
        <w:numPr>
          <w:ilvl w:val="0"/>
          <w:numId w:val="430"/>
        </w:numPr>
        <w:spacing w:after="335" w:line="265" w:lineRule="auto"/>
        <w:ind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Engine oil temperature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Full range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Each engine each second </w:t>
      </w:r>
    </w:p>
    <w:p w:rsidRPr="006C7A7F" w:rsidR="00B64CF7" w:rsidRDefault="00B64CF7" w14:paraId="2B768B98" w14:textId="77777777">
      <w:pPr>
        <w:numPr>
          <w:ilvl w:val="0"/>
          <w:numId w:val="430"/>
        </w:numPr>
        <w:spacing w:after="134" w:line="265" w:lineRule="auto"/>
        <w:ind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Fuel flow or pressure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Full range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Each engine each second </w:t>
      </w:r>
    </w:p>
    <w:p w:rsidRPr="006C7A7F" w:rsidR="00B64CF7" w:rsidRDefault="00B64CF7" w14:paraId="7DD612B8" w14:textId="77777777">
      <w:pPr>
        <w:numPr>
          <w:ilvl w:val="0"/>
          <w:numId w:val="430"/>
        </w:numPr>
        <w:spacing w:after="113" w:line="270" w:lineRule="auto"/>
        <w:ind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Manifold pressure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Full range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Each engine each second </w:t>
      </w:r>
    </w:p>
    <w:p w:rsidRPr="006C7A7F" w:rsidR="00B64CF7" w:rsidRDefault="00B64CF7" w14:paraId="18990825" w14:textId="77777777">
      <w:pPr>
        <w:numPr>
          <w:ilvl w:val="0"/>
          <w:numId w:val="430"/>
        </w:numPr>
        <w:spacing w:after="13" w:line="270" w:lineRule="auto"/>
        <w:ind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Engine Full range Each engine thrust/power/torque each second </w:t>
      </w:r>
    </w:p>
    <w:p w:rsidRPr="006C7A7F" w:rsidR="00B64CF7" w:rsidP="00B64CF7" w:rsidRDefault="00B64CF7" w14:paraId="41DA2B1D" w14:textId="77777777">
      <w:pPr>
        <w:spacing w:after="914" w:line="270" w:lineRule="auto"/>
        <w:ind w:left="428" w:right="213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parameters required to determine propulsive thrust/power* </w:t>
      </w:r>
    </w:p>
    <w:p w:rsidRPr="006C7A7F" w:rsidR="00B64CF7" w:rsidRDefault="00B64CF7" w14:paraId="69B4CFCC" w14:textId="77777777">
      <w:pPr>
        <w:numPr>
          <w:ilvl w:val="0"/>
          <w:numId w:val="430"/>
        </w:numPr>
        <w:spacing w:after="115" w:line="270" w:lineRule="auto"/>
        <w:ind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Engine gas generator 0-150% Each engine speed (Ng)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each second </w:t>
      </w:r>
    </w:p>
    <w:p w:rsidRPr="006C7A7F" w:rsidR="00B64CF7" w:rsidRDefault="00B64CF7" w14:paraId="5894C443" w14:textId="77777777">
      <w:pPr>
        <w:numPr>
          <w:ilvl w:val="0"/>
          <w:numId w:val="430"/>
        </w:numPr>
        <w:spacing w:after="133" w:line="270" w:lineRule="auto"/>
        <w:ind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Free power turbine 0-150% Each engine speed (Nf)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each second </w:t>
      </w:r>
    </w:p>
    <w:p w:rsidRPr="006C7A7F" w:rsidR="00B64CF7" w:rsidRDefault="00B64CF7" w14:paraId="5E3A218B" w14:textId="77777777">
      <w:pPr>
        <w:numPr>
          <w:ilvl w:val="0"/>
          <w:numId w:val="430"/>
        </w:numPr>
        <w:spacing w:after="338" w:line="270" w:lineRule="auto"/>
        <w:ind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Coolant temperature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Full range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w:t>
      </w:r>
    </w:p>
    <w:p w:rsidRPr="006C7A7F" w:rsidR="00B64CF7" w:rsidRDefault="00B64CF7" w14:paraId="7725BE37" w14:textId="77777777">
      <w:pPr>
        <w:numPr>
          <w:ilvl w:val="0"/>
          <w:numId w:val="430"/>
        </w:numPr>
        <w:spacing w:after="13" w:line="270" w:lineRule="auto"/>
        <w:ind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Main voltage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Full range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Each engine </w:t>
      </w:r>
    </w:p>
    <w:p w:rsidRPr="006C7A7F" w:rsidR="00B64CF7" w:rsidP="00B64CF7" w:rsidRDefault="00B64CF7" w14:paraId="7DFF3352" w14:textId="77777777">
      <w:pPr>
        <w:spacing w:after="117" w:line="265" w:lineRule="auto"/>
        <w:ind w:right="91"/>
        <w:contextualSpacing w:val="0"/>
        <w:jc w:val="right"/>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each second </w:t>
      </w:r>
    </w:p>
    <w:p w:rsidRPr="006C7A7F" w:rsidR="00B64CF7" w:rsidRDefault="00B64CF7" w14:paraId="4260CDFF" w14:textId="77777777">
      <w:pPr>
        <w:numPr>
          <w:ilvl w:val="0"/>
          <w:numId w:val="430"/>
        </w:numPr>
        <w:spacing w:after="133" w:line="270" w:lineRule="auto"/>
        <w:ind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Cylinder head Full range Each cylinder temperature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each second </w:t>
      </w:r>
    </w:p>
    <w:p w:rsidRPr="006C7A7F" w:rsidR="00B64CF7" w:rsidRDefault="00B64CF7" w14:paraId="16CB7732" w14:textId="77777777">
      <w:pPr>
        <w:numPr>
          <w:ilvl w:val="0"/>
          <w:numId w:val="430"/>
        </w:numPr>
        <w:spacing w:after="13" w:line="270" w:lineRule="auto"/>
        <w:ind w:right="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Flaps position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Full range or each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2 </w:t>
      </w:r>
    </w:p>
    <w:p w:rsidRPr="006C7A7F" w:rsidR="00B64CF7" w:rsidP="00B64CF7" w:rsidRDefault="00B64CF7" w14:paraId="16A87E8D" w14:textId="77777777">
      <w:pPr>
        <w:spacing w:after="3" w:line="259" w:lineRule="auto"/>
        <w:ind w:left="2043" w:right="1085"/>
        <w:contextualSpacing w:val="0"/>
        <w:jc w:val="center"/>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discrete position </w:t>
      </w:r>
    </w:p>
    <w:tbl>
      <w:tblPr>
        <w:tblStyle w:val="TableGrid"/>
        <w:tblpPr w:vertAnchor="text" w:horzAnchor="margin" w:tblpX="-38"/>
        <w:tblOverlap w:val="never"/>
        <w:tblW w:w="8840" w:type="dxa"/>
        <w:tblInd w:w="0" w:type="dxa"/>
        <w:tblLook w:val="04A0" w:firstRow="1" w:lastRow="0" w:firstColumn="1" w:lastColumn="0" w:noHBand="0" w:noVBand="1"/>
      </w:tblPr>
      <w:tblGrid>
        <w:gridCol w:w="456"/>
        <w:gridCol w:w="1889"/>
        <w:gridCol w:w="1443"/>
        <w:gridCol w:w="1055"/>
        <w:gridCol w:w="1666"/>
        <w:gridCol w:w="1723"/>
        <w:gridCol w:w="608"/>
      </w:tblGrid>
      <w:tr w:rsidRPr="006C7A7F" w:rsidR="006C7A7F" w:rsidTr="00B21A93" w14:paraId="5D279E92" w14:textId="77777777">
        <w:trPr>
          <w:trHeight w:val="745"/>
        </w:trPr>
        <w:tc>
          <w:tcPr>
            <w:tcW w:w="456" w:type="dxa"/>
            <w:tcBorders>
              <w:top w:val="nil"/>
              <w:left w:val="nil"/>
              <w:bottom w:val="nil"/>
              <w:right w:val="nil"/>
            </w:tcBorders>
            <w:vAlign w:val="bottom"/>
          </w:tcPr>
          <w:p w:rsidRPr="006C7A7F" w:rsidR="00B64CF7" w:rsidP="00B64CF7" w:rsidRDefault="00B64CF7" w14:paraId="590BA257"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No. </w:t>
            </w:r>
          </w:p>
        </w:tc>
        <w:tc>
          <w:tcPr>
            <w:tcW w:w="1889" w:type="dxa"/>
            <w:tcBorders>
              <w:top w:val="nil"/>
              <w:left w:val="nil"/>
              <w:bottom w:val="nil"/>
              <w:right w:val="nil"/>
            </w:tcBorders>
            <w:vAlign w:val="bottom"/>
          </w:tcPr>
          <w:p w:rsidRPr="006C7A7F" w:rsidR="00B64CF7" w:rsidP="00B64CF7" w:rsidRDefault="00B64CF7" w14:paraId="2E5FC982" w14:textId="77777777">
            <w:pPr>
              <w:spacing w:line="259" w:lineRule="auto"/>
              <w:ind w:left="23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Parameter name </w:t>
            </w:r>
          </w:p>
        </w:tc>
        <w:tc>
          <w:tcPr>
            <w:tcW w:w="1443" w:type="dxa"/>
            <w:tcBorders>
              <w:top w:val="nil"/>
              <w:left w:val="nil"/>
              <w:bottom w:val="nil"/>
              <w:right w:val="nil"/>
            </w:tcBorders>
            <w:vAlign w:val="bottom"/>
          </w:tcPr>
          <w:p w:rsidRPr="006C7A7F" w:rsidR="00B64CF7" w:rsidP="00B64CF7" w:rsidRDefault="00B64CF7" w14:paraId="2BC25B44" w14:textId="77777777">
            <w:pPr>
              <w:spacing w:line="259" w:lineRule="auto"/>
              <w:ind w:left="18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Minimum </w:t>
            </w:r>
          </w:p>
          <w:p w:rsidRPr="006C7A7F" w:rsidR="00B64CF7" w:rsidP="00B64CF7" w:rsidRDefault="00B64CF7" w14:paraId="5A340DC7"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recording range </w:t>
            </w:r>
          </w:p>
        </w:tc>
        <w:tc>
          <w:tcPr>
            <w:tcW w:w="1055" w:type="dxa"/>
            <w:tcBorders>
              <w:top w:val="nil"/>
              <w:left w:val="nil"/>
              <w:bottom w:val="nil"/>
              <w:right w:val="nil"/>
            </w:tcBorders>
          </w:tcPr>
          <w:p w:rsidRPr="006C7A7F" w:rsidR="00B64CF7" w:rsidP="00B64CF7" w:rsidRDefault="00B64CF7" w14:paraId="1A016F7A" w14:textId="77777777">
            <w:pPr>
              <w:ind w:left="133" w:hanging="2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Maximum recording </w:t>
            </w:r>
          </w:p>
          <w:p w:rsidRPr="006C7A7F" w:rsidR="00B64CF7" w:rsidP="00B64CF7" w:rsidRDefault="00B64CF7" w14:paraId="441E492D" w14:textId="77777777">
            <w:pPr>
              <w:spacing w:line="259" w:lineRule="auto"/>
              <w:ind w:left="188" w:hanging="7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interval in seconds </w:t>
            </w:r>
          </w:p>
        </w:tc>
        <w:tc>
          <w:tcPr>
            <w:tcW w:w="1666" w:type="dxa"/>
            <w:tcBorders>
              <w:top w:val="nil"/>
              <w:left w:val="nil"/>
              <w:bottom w:val="nil"/>
              <w:right w:val="nil"/>
            </w:tcBorders>
            <w:vAlign w:val="bottom"/>
          </w:tcPr>
          <w:p w:rsidRPr="006C7A7F" w:rsidR="00B64CF7" w:rsidP="00B64CF7" w:rsidRDefault="00B64CF7" w14:paraId="58EA237B" w14:textId="77777777">
            <w:pPr>
              <w:spacing w:line="259" w:lineRule="auto"/>
              <w:ind w:left="458" w:hanging="1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Minimum recording accuracy </w:t>
            </w:r>
          </w:p>
        </w:tc>
        <w:tc>
          <w:tcPr>
            <w:tcW w:w="1723" w:type="dxa"/>
            <w:tcBorders>
              <w:top w:val="nil"/>
              <w:left w:val="nil"/>
              <w:bottom w:val="nil"/>
              <w:right w:val="nil"/>
            </w:tcBorders>
            <w:vAlign w:val="bottom"/>
          </w:tcPr>
          <w:p w:rsidRPr="006C7A7F" w:rsidR="00B64CF7" w:rsidP="00B64CF7" w:rsidRDefault="00B64CF7" w14:paraId="2960013F" w14:textId="77777777">
            <w:pPr>
              <w:spacing w:line="259" w:lineRule="auto"/>
              <w:ind w:left="160" w:right="27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Minimum recording resolution </w:t>
            </w:r>
          </w:p>
        </w:tc>
        <w:tc>
          <w:tcPr>
            <w:tcW w:w="608" w:type="dxa"/>
            <w:tcBorders>
              <w:top w:val="nil"/>
              <w:left w:val="nil"/>
              <w:bottom w:val="nil"/>
              <w:right w:val="nil"/>
            </w:tcBorders>
            <w:vAlign w:val="bottom"/>
          </w:tcPr>
          <w:p w:rsidRPr="006C7A7F" w:rsidR="00B64CF7" w:rsidP="00B64CF7" w:rsidRDefault="00B64CF7" w14:paraId="631CA660"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Remarks </w:t>
            </w:r>
          </w:p>
        </w:tc>
      </w:tr>
    </w:tbl>
    <w:p w:rsidRPr="006C7A7F" w:rsidR="00B64CF7" w:rsidP="00B64CF7" w:rsidRDefault="00B64CF7" w14:paraId="53FB1DE1" w14:textId="77777777">
      <w:pPr>
        <w:tabs>
          <w:tab w:val="center" w:pos="2146"/>
          <w:tab w:val="center" w:pos="2746"/>
        </w:tabs>
        <w:spacing w:after="13" w:line="270"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noProof/>
          <w:color w:val="000000" w:themeColor="text1"/>
          <w:sz w:val="22"/>
          <w:szCs w:val="20"/>
          <w:lang w:eastAsia="en-GB"/>
        </w:rPr>
        <mc:AlternateContent>
          <mc:Choice Requires="wpg">
            <w:drawing>
              <wp:anchor distT="0" distB="0" distL="114300" distR="114300" simplePos="0" relativeHeight="251659264" behindDoc="0" locked="0" layoutInCell="1" allowOverlap="1" wp14:anchorId="4FDB1CC5" wp14:editId="23EB8F9A">
                <wp:simplePos x="0" y="0"/>
                <wp:positionH relativeFrom="margin">
                  <wp:posOffset>-125651</wp:posOffset>
                </wp:positionH>
                <wp:positionV relativeFrom="paragraph">
                  <wp:posOffset>-656675</wp:posOffset>
                </wp:positionV>
                <wp:extent cx="6137148" cy="3048"/>
                <wp:effectExtent l="0" t="0" r="0" b="0"/>
                <wp:wrapTopAndBottom/>
                <wp:docPr id="667379" name="Group 667379"/>
                <wp:cNvGraphicFramePr/>
                <a:graphic xmlns:a="http://schemas.openxmlformats.org/drawingml/2006/main">
                  <a:graphicData uri="http://schemas.microsoft.com/office/word/2010/wordprocessingGroup">
                    <wpg:wgp>
                      <wpg:cNvGrpSpPr/>
                      <wpg:grpSpPr>
                        <a:xfrm>
                          <a:off x="0" y="0"/>
                          <a:ext cx="6137148" cy="3048"/>
                          <a:chOff x="0" y="0"/>
                          <a:chExt cx="6137148" cy="3048"/>
                        </a:xfrm>
                      </wpg:grpSpPr>
                      <wps:wsp>
                        <wps:cNvPr id="736687" name="Shape 736687"/>
                        <wps:cNvSpPr/>
                        <wps:spPr>
                          <a:xfrm>
                            <a:off x="0" y="0"/>
                            <a:ext cx="6137148" cy="9144"/>
                          </a:xfrm>
                          <a:custGeom>
                            <a:avLst/>
                            <a:gdLst/>
                            <a:ahLst/>
                            <a:cxnLst/>
                            <a:rect l="0" t="0" r="0" b="0"/>
                            <a:pathLst>
                              <a:path w="6137148" h="9144">
                                <a:moveTo>
                                  <a:pt x="0" y="0"/>
                                </a:moveTo>
                                <a:lnTo>
                                  <a:pt x="6137148" y="0"/>
                                </a:lnTo>
                                <a:lnTo>
                                  <a:pt x="6137148" y="9144"/>
                                </a:lnTo>
                                <a:lnTo>
                                  <a:pt x="0" y="9144"/>
                                </a:lnTo>
                                <a:lnTo>
                                  <a:pt x="0" y="0"/>
                                </a:lnTo>
                              </a:path>
                            </a:pathLst>
                          </a:custGeom>
                          <a:solidFill>
                            <a:srgbClr val="000000"/>
                          </a:solidFill>
                          <a:ln w="0" cap="flat">
                            <a:noFill/>
                            <a:miter lim="127000"/>
                          </a:ln>
                          <a:effectLst/>
                        </wps:spPr>
                        <wps:bodyPr/>
                      </wps:wsp>
                    </wpg:wgp>
                  </a:graphicData>
                </a:graphic>
              </wp:anchor>
            </w:drawing>
          </mc:Choice>
          <mc:Fallback>
            <w:pict w14:anchorId="2B4525FC">
              <v:group id="Group 667379" style="position:absolute;margin-left:-9.9pt;margin-top:-51.7pt;width:483.25pt;height:.25pt;z-index:251659264;mso-position-horizontal-relative:margin" coordsize="61371,30" o:spid="_x0000_s1026" w14:anchorId="3B2DD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">
                <v:shape id="Shape 736687" style="position:absolute;width:61371;height:91;visibility:visible;mso-wrap-style:square;v-text-anchor:top" coordsize="6137148,9144" o:spid="_x0000_s1027" fillcolor="black" stroked="f" strokeweight="0" path="m,l613714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">
                  <v:stroke miterlimit="83231f" joinstyle="miter"/>
                  <v:path textboxrect="0,0,6137148,9144" arrowok="t"/>
                </v:shape>
                <w10:wrap type="topAndBottom" anchorx="margin"/>
              </v:group>
            </w:pict>
          </mc:Fallback>
        </mc:AlternateContent>
      </w:r>
      <w:r w:rsidRPr="006C7A7F">
        <w:rPr>
          <w:rFonts w:ascii="Calibri" w:hAnsi="Calibri" w:eastAsia="Calibri" w:cs="Calibri"/>
          <w:noProof/>
          <w:color w:val="000000" w:themeColor="text1"/>
          <w:sz w:val="22"/>
          <w:szCs w:val="20"/>
          <w:lang w:eastAsia="en-GB"/>
        </w:rPr>
        <mc:AlternateContent>
          <mc:Choice Requires="wpg">
            <w:drawing>
              <wp:anchor distT="0" distB="0" distL="114300" distR="114300" simplePos="0" relativeHeight="251660288" behindDoc="0" locked="0" layoutInCell="1" allowOverlap="1" wp14:anchorId="1EF0DF37" wp14:editId="19AFF369">
                <wp:simplePos x="0" y="0"/>
                <wp:positionH relativeFrom="margin">
                  <wp:posOffset>-125651</wp:posOffset>
                </wp:positionH>
                <wp:positionV relativeFrom="paragraph">
                  <wp:posOffset>-69173</wp:posOffset>
                </wp:positionV>
                <wp:extent cx="6137148" cy="3049"/>
                <wp:effectExtent l="0" t="0" r="0" b="0"/>
                <wp:wrapTopAndBottom/>
                <wp:docPr id="667380" name="Group 667380"/>
                <wp:cNvGraphicFramePr/>
                <a:graphic xmlns:a="http://schemas.openxmlformats.org/drawingml/2006/main">
                  <a:graphicData uri="http://schemas.microsoft.com/office/word/2010/wordprocessingGroup">
                    <wpg:wgp>
                      <wpg:cNvGrpSpPr/>
                      <wpg:grpSpPr>
                        <a:xfrm>
                          <a:off x="0" y="0"/>
                          <a:ext cx="6137148" cy="3049"/>
                          <a:chOff x="0" y="0"/>
                          <a:chExt cx="6137148" cy="3049"/>
                        </a:xfrm>
                      </wpg:grpSpPr>
                      <wps:wsp>
                        <wps:cNvPr id="736689" name="Shape 736689"/>
                        <wps:cNvSpPr/>
                        <wps:spPr>
                          <a:xfrm>
                            <a:off x="0" y="0"/>
                            <a:ext cx="6137148" cy="9144"/>
                          </a:xfrm>
                          <a:custGeom>
                            <a:avLst/>
                            <a:gdLst/>
                            <a:ahLst/>
                            <a:cxnLst/>
                            <a:rect l="0" t="0" r="0" b="0"/>
                            <a:pathLst>
                              <a:path w="6137148" h="9144">
                                <a:moveTo>
                                  <a:pt x="0" y="0"/>
                                </a:moveTo>
                                <a:lnTo>
                                  <a:pt x="6137148" y="0"/>
                                </a:lnTo>
                                <a:lnTo>
                                  <a:pt x="6137148" y="9144"/>
                                </a:lnTo>
                                <a:lnTo>
                                  <a:pt x="0" y="9144"/>
                                </a:lnTo>
                                <a:lnTo>
                                  <a:pt x="0" y="0"/>
                                </a:lnTo>
                              </a:path>
                            </a:pathLst>
                          </a:custGeom>
                          <a:solidFill>
                            <a:srgbClr val="000000"/>
                          </a:solidFill>
                          <a:ln w="0" cap="flat">
                            <a:noFill/>
                            <a:miter lim="127000"/>
                          </a:ln>
                          <a:effectLst/>
                        </wps:spPr>
                        <wps:bodyPr/>
                      </wps:wsp>
                    </wpg:wgp>
                  </a:graphicData>
                </a:graphic>
              </wp:anchor>
            </w:drawing>
          </mc:Choice>
          <mc:Fallback>
            <w:pict w14:anchorId="4C5B58EF">
              <v:group id="Group 667380" style="position:absolute;margin-left:-9.9pt;margin-top:-5.45pt;width:483.25pt;height:.25pt;z-index:251660288;mso-position-horizontal-relative:margin" coordsize="61371,30" o:spid="_x0000_s1026" w14:anchorId="6F5ADE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">
                <v:shape id="Shape 736689" style="position:absolute;width:61371;height:91;visibility:visible;mso-wrap-style:square;v-text-anchor:top" coordsize="6137148,9144" o:spid="_x0000_s1027" fillcolor="black" stroked="f" strokeweight="0" path="m,l613714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">
                  <v:stroke miterlimit="83231f" joinstyle="miter"/>
                  <v:path textboxrect="0,0,6137148,9144" arrowok="t"/>
                </v:shape>
                <w10:wrap type="topAndBottom" anchorx="margin"/>
              </v:group>
            </w:pict>
          </mc:Fallback>
        </mc:AlternateContent>
      </w:r>
      <w:r w:rsidRPr="006C7A7F">
        <w:rPr>
          <w:rFonts w:ascii="Calibri" w:hAnsi="Calibri" w:eastAsia="Calibri" w:cs="Arial"/>
          <w:color w:val="000000" w:themeColor="text1"/>
          <w:sz w:val="16"/>
          <w:szCs w:val="20"/>
          <w:lang w:eastAsia="en-GB"/>
        </w:rPr>
        <w:t xml:space="preserve">As installed (±0.015 g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0.004 g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p>
    <w:tbl>
      <w:tblPr>
        <w:tblStyle w:val="TableGrid"/>
        <w:tblpPr w:vertAnchor="text" w:tblpX="68" w:tblpY="720"/>
        <w:tblOverlap w:val="never"/>
        <w:tblW w:w="4542" w:type="dxa"/>
        <w:tblInd w:w="0" w:type="dxa"/>
        <w:tblLook w:val="04A0" w:firstRow="1" w:lastRow="0" w:firstColumn="1" w:lastColumn="0" w:noHBand="0" w:noVBand="1"/>
      </w:tblPr>
      <w:tblGrid>
        <w:gridCol w:w="1597"/>
        <w:gridCol w:w="1080"/>
        <w:gridCol w:w="1865"/>
      </w:tblGrid>
      <w:tr w:rsidRPr="006C7A7F" w:rsidR="006C7A7F" w:rsidTr="00B21A93" w14:paraId="7BBC49EF" w14:textId="77777777">
        <w:trPr>
          <w:trHeight w:val="1032"/>
        </w:trPr>
        <w:tc>
          <w:tcPr>
            <w:tcW w:w="1597" w:type="dxa"/>
            <w:tcBorders>
              <w:top w:val="nil"/>
              <w:left w:val="nil"/>
              <w:bottom w:val="nil"/>
              <w:right w:val="nil"/>
            </w:tcBorders>
          </w:tcPr>
          <w:p w:rsidRPr="006C7A7F" w:rsidR="00B64CF7" w:rsidP="00B64CF7" w:rsidRDefault="00B64CF7" w14:paraId="63B62E95" w14:textId="77777777">
            <w:pPr>
              <w:spacing w:line="259" w:lineRule="auto"/>
              <w:ind w:left="6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(±1 mb </w:t>
            </w:r>
          </w:p>
          <w:p w:rsidRPr="006C7A7F" w:rsidR="00B64CF7" w:rsidP="00B64CF7" w:rsidRDefault="00B64CF7" w14:paraId="5F25EEE8" w14:textId="77777777">
            <w:pPr>
              <w:spacing w:after="1" w:line="259" w:lineRule="auto"/>
              <w:ind w:left="25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(0.1 in-Hg) or </w:t>
            </w:r>
          </w:p>
          <w:p w:rsidRPr="006C7A7F" w:rsidR="00B64CF7" w:rsidP="00B64CF7" w:rsidRDefault="00B64CF7" w14:paraId="4D4B1FE2" w14:textId="77777777">
            <w:pPr>
              <w:spacing w:after="1" w:line="259" w:lineRule="auto"/>
              <w:ind w:left="10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±30 m (±100 ft) to </w:t>
            </w:r>
          </w:p>
          <w:p w:rsidRPr="006C7A7F" w:rsidR="00B64CF7" w:rsidP="00B64CF7" w:rsidRDefault="00B64CF7" w14:paraId="561306A1" w14:textId="77777777">
            <w:pPr>
              <w:spacing w:line="259" w:lineRule="auto"/>
              <w:ind w:left="217" w:hanging="7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±210 m (±700 ft) recommended) </w:t>
            </w:r>
          </w:p>
        </w:tc>
        <w:tc>
          <w:tcPr>
            <w:tcW w:w="2945" w:type="dxa"/>
            <w:gridSpan w:val="2"/>
            <w:tcBorders>
              <w:top w:val="nil"/>
              <w:left w:val="nil"/>
              <w:bottom w:val="nil"/>
              <w:right w:val="nil"/>
            </w:tcBorders>
          </w:tcPr>
          <w:p w:rsidRPr="006C7A7F" w:rsidR="00B64CF7" w:rsidP="00B64CF7" w:rsidRDefault="00B64CF7" w14:paraId="32F22D0D" w14:textId="77777777">
            <w:pPr>
              <w:tabs>
                <w:tab w:val="center" w:pos="479"/>
                <w:tab w:val="center" w:pos="1080"/>
              </w:tabs>
              <w:spacing w:after="4" w:line="259" w:lineRule="auto"/>
              <w:contextualSpacing w:val="0"/>
              <w:rPr>
                <w:rFonts w:ascii="Calibri" w:hAnsi="Calibri" w:eastAsia="Calibri" w:cs="Arial"/>
                <w:color w:val="000000" w:themeColor="text1"/>
                <w:sz w:val="20"/>
                <w:szCs w:val="20"/>
              </w:rPr>
            </w:pPr>
            <w:r w:rsidRPr="006C7A7F">
              <w:rPr>
                <w:rFonts w:ascii="Calibri" w:hAnsi="Calibri" w:eastAsia="Calibri" w:cs="Calibri"/>
                <w:color w:val="000000" w:themeColor="text1"/>
                <w:sz w:val="22"/>
                <w:szCs w:val="20"/>
              </w:rPr>
              <w:tab/>
            </w:r>
            <w:r w:rsidRPr="006C7A7F">
              <w:rPr>
                <w:rFonts w:ascii="Calibri" w:hAnsi="Calibri" w:eastAsia="Calibri" w:cs="Arial"/>
                <w:color w:val="000000" w:themeColor="text1"/>
                <w:sz w:val="16"/>
                <w:szCs w:val="20"/>
              </w:rPr>
              <w:t xml:space="preserve">0.1 mb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w:t>
            </w:r>
          </w:p>
          <w:p w:rsidRPr="006C7A7F" w:rsidR="00B64CF7" w:rsidP="00B64CF7" w:rsidRDefault="00B64CF7" w14:paraId="0FB7080B" w14:textId="77777777">
            <w:pPr>
              <w:spacing w:line="259" w:lineRule="auto"/>
              <w:ind w:left="29" w:right="1892" w:firstLine="5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(0.01 in-Hg) or 1.5 m (5 ft) </w:t>
            </w:r>
          </w:p>
        </w:tc>
      </w:tr>
      <w:tr w:rsidRPr="006C7A7F" w:rsidR="006C7A7F" w:rsidTr="00B21A93" w14:paraId="0242F78A" w14:textId="77777777">
        <w:trPr>
          <w:trHeight w:val="620"/>
        </w:trPr>
        <w:tc>
          <w:tcPr>
            <w:tcW w:w="1597" w:type="dxa"/>
            <w:tcBorders>
              <w:top w:val="nil"/>
              <w:left w:val="nil"/>
              <w:bottom w:val="nil"/>
              <w:right w:val="nil"/>
            </w:tcBorders>
          </w:tcPr>
          <w:p w:rsidRPr="006C7A7F" w:rsidR="00B64CF7" w:rsidP="00B64CF7" w:rsidRDefault="00B64CF7" w14:paraId="016D6205" w14:textId="77777777">
            <w:pPr>
              <w:spacing w:after="1" w:line="259" w:lineRule="auto"/>
              <w:ind w:left="31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p w:rsidRPr="006C7A7F" w:rsidR="00B64CF7" w:rsidP="00B64CF7" w:rsidRDefault="00B64CF7" w14:paraId="5C560799"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(±2°C recommended) </w:t>
            </w:r>
          </w:p>
        </w:tc>
        <w:tc>
          <w:tcPr>
            <w:tcW w:w="2945" w:type="dxa"/>
            <w:gridSpan w:val="2"/>
            <w:tcBorders>
              <w:top w:val="nil"/>
              <w:left w:val="nil"/>
              <w:bottom w:val="nil"/>
              <w:right w:val="nil"/>
            </w:tcBorders>
          </w:tcPr>
          <w:p w:rsidRPr="006C7A7F" w:rsidR="00B64CF7" w:rsidP="00B64CF7" w:rsidRDefault="00B64CF7" w14:paraId="6B6E51BF" w14:textId="77777777">
            <w:pPr>
              <w:tabs>
                <w:tab w:val="center" w:pos="479"/>
                <w:tab w:val="center" w:pos="1080"/>
              </w:tabs>
              <w:spacing w:line="259" w:lineRule="auto"/>
              <w:contextualSpacing w:val="0"/>
              <w:rPr>
                <w:rFonts w:ascii="Calibri" w:hAnsi="Calibri" w:eastAsia="Calibri" w:cs="Arial"/>
                <w:color w:val="000000" w:themeColor="text1"/>
                <w:sz w:val="20"/>
                <w:szCs w:val="20"/>
              </w:rPr>
            </w:pPr>
            <w:r w:rsidRPr="006C7A7F">
              <w:rPr>
                <w:rFonts w:ascii="Calibri" w:hAnsi="Calibri" w:eastAsia="Calibri" w:cs="Calibri"/>
                <w:color w:val="000000" w:themeColor="text1"/>
                <w:sz w:val="22"/>
                <w:szCs w:val="20"/>
              </w:rPr>
              <w:tab/>
            </w:r>
            <w:r w:rsidRPr="006C7A7F">
              <w:rPr>
                <w:rFonts w:ascii="Calibri" w:hAnsi="Calibri" w:eastAsia="Calibri" w:cs="Arial"/>
                <w:color w:val="000000" w:themeColor="text1"/>
                <w:sz w:val="16"/>
                <w:szCs w:val="20"/>
              </w:rPr>
              <w:t xml:space="preserve">1°C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w:t>
            </w:r>
          </w:p>
        </w:tc>
      </w:tr>
      <w:tr w:rsidRPr="006C7A7F" w:rsidR="006C7A7F" w:rsidTr="00B21A93" w14:paraId="3D0108FE" w14:textId="77777777">
        <w:trPr>
          <w:trHeight w:val="820"/>
        </w:trPr>
        <w:tc>
          <w:tcPr>
            <w:tcW w:w="1597" w:type="dxa"/>
            <w:tcBorders>
              <w:top w:val="nil"/>
              <w:left w:val="nil"/>
              <w:bottom w:val="nil"/>
              <w:right w:val="nil"/>
            </w:tcBorders>
          </w:tcPr>
          <w:p w:rsidRPr="006C7A7F" w:rsidR="00B64CF7" w:rsidP="00B64CF7" w:rsidRDefault="00B64CF7" w14:paraId="5E1F1304" w14:textId="77777777">
            <w:pPr>
              <w:spacing w:after="1" w:line="259" w:lineRule="auto"/>
              <w:ind w:left="31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p w:rsidRPr="006C7A7F" w:rsidR="00B64CF7" w:rsidP="00B64CF7" w:rsidRDefault="00B64CF7" w14:paraId="69296EE6"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(±3 % recommended) </w:t>
            </w:r>
          </w:p>
        </w:tc>
        <w:tc>
          <w:tcPr>
            <w:tcW w:w="2945" w:type="dxa"/>
            <w:gridSpan w:val="2"/>
            <w:tcBorders>
              <w:top w:val="nil"/>
              <w:left w:val="nil"/>
              <w:bottom w:val="nil"/>
              <w:right w:val="nil"/>
            </w:tcBorders>
          </w:tcPr>
          <w:p w:rsidRPr="006C7A7F" w:rsidR="00B64CF7" w:rsidP="00B64CF7" w:rsidRDefault="00B64CF7" w14:paraId="7590545A" w14:textId="77777777">
            <w:pPr>
              <w:spacing w:line="259" w:lineRule="auto"/>
              <w:ind w:right="866" w:firstLine="12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kt (0.5 kt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recommended) </w:t>
            </w:r>
          </w:p>
        </w:tc>
      </w:tr>
      <w:tr w:rsidRPr="006C7A7F" w:rsidR="006C7A7F" w:rsidTr="00B21A93" w14:paraId="446F8044" w14:textId="77777777">
        <w:trPr>
          <w:trHeight w:val="719"/>
        </w:trPr>
        <w:tc>
          <w:tcPr>
            <w:tcW w:w="1597" w:type="dxa"/>
            <w:tcBorders>
              <w:top w:val="nil"/>
              <w:left w:val="nil"/>
              <w:bottom w:val="nil"/>
              <w:right w:val="nil"/>
            </w:tcBorders>
            <w:vAlign w:val="center"/>
          </w:tcPr>
          <w:p w:rsidRPr="006C7A7F" w:rsidR="00B64CF7" w:rsidP="00B64CF7" w:rsidRDefault="00B64CF7" w14:paraId="6BC2BB55" w14:textId="77777777">
            <w:pPr>
              <w:spacing w:line="259" w:lineRule="auto"/>
              <w:ind w:left="31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080" w:type="dxa"/>
            <w:tcBorders>
              <w:top w:val="nil"/>
              <w:left w:val="nil"/>
              <w:bottom w:val="nil"/>
              <w:right w:val="nil"/>
            </w:tcBorders>
            <w:vAlign w:val="bottom"/>
          </w:tcPr>
          <w:p w:rsidRPr="006C7A7F" w:rsidR="00B64CF7" w:rsidP="00B64CF7" w:rsidRDefault="00B64CF7" w14:paraId="28999B86" w14:textId="77777777">
            <w:pPr>
              <w:spacing w:line="259" w:lineRule="auto"/>
              <w:ind w:left="303" w:hanging="20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0.2% of full range </w:t>
            </w:r>
          </w:p>
        </w:tc>
        <w:tc>
          <w:tcPr>
            <w:tcW w:w="1865" w:type="dxa"/>
            <w:tcBorders>
              <w:top w:val="nil"/>
              <w:left w:val="nil"/>
              <w:bottom w:val="nil"/>
              <w:right w:val="nil"/>
            </w:tcBorders>
            <w:vAlign w:val="center"/>
          </w:tcPr>
          <w:p w:rsidRPr="006C7A7F" w:rsidR="00B64CF7" w:rsidP="00B64CF7" w:rsidRDefault="00B64CF7" w14:paraId="27F03009"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2BC9DE4E" w14:textId="77777777">
        <w:trPr>
          <w:trHeight w:val="720"/>
        </w:trPr>
        <w:tc>
          <w:tcPr>
            <w:tcW w:w="1597" w:type="dxa"/>
            <w:tcBorders>
              <w:top w:val="nil"/>
              <w:left w:val="nil"/>
              <w:bottom w:val="nil"/>
              <w:right w:val="nil"/>
            </w:tcBorders>
          </w:tcPr>
          <w:p w:rsidRPr="006C7A7F" w:rsidR="00B64CF7" w:rsidP="00B64CF7" w:rsidRDefault="00B64CF7" w14:paraId="049896FC" w14:textId="77777777">
            <w:pPr>
              <w:spacing w:after="1" w:line="259" w:lineRule="auto"/>
              <w:ind w:left="31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p w:rsidRPr="006C7A7F" w:rsidR="00B64CF7" w:rsidP="00B64CF7" w:rsidRDefault="00B64CF7" w14:paraId="6CE4F2B3" w14:textId="77777777">
            <w:pPr>
              <w:spacing w:line="259" w:lineRule="auto"/>
              <w:ind w:left="218" w:hanging="7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 of full range recommended) </w:t>
            </w:r>
          </w:p>
        </w:tc>
        <w:tc>
          <w:tcPr>
            <w:tcW w:w="1080" w:type="dxa"/>
            <w:tcBorders>
              <w:top w:val="nil"/>
              <w:left w:val="nil"/>
              <w:bottom w:val="nil"/>
              <w:right w:val="nil"/>
            </w:tcBorders>
          </w:tcPr>
          <w:p w:rsidRPr="006C7A7F" w:rsidR="00B64CF7" w:rsidP="00B64CF7" w:rsidRDefault="00B64CF7" w14:paraId="263F9CDD" w14:textId="77777777">
            <w:pPr>
              <w:spacing w:line="259" w:lineRule="auto"/>
              <w:ind w:left="303" w:hanging="14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 of full range </w:t>
            </w:r>
          </w:p>
        </w:tc>
        <w:tc>
          <w:tcPr>
            <w:tcW w:w="1865" w:type="dxa"/>
            <w:tcBorders>
              <w:top w:val="nil"/>
              <w:left w:val="nil"/>
              <w:bottom w:val="nil"/>
              <w:right w:val="nil"/>
            </w:tcBorders>
          </w:tcPr>
          <w:p w:rsidRPr="006C7A7F" w:rsidR="00B64CF7" w:rsidP="00B64CF7" w:rsidRDefault="00B64CF7" w14:paraId="71718A0C"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737F5C23" w14:textId="77777777">
        <w:trPr>
          <w:trHeight w:val="720"/>
        </w:trPr>
        <w:tc>
          <w:tcPr>
            <w:tcW w:w="1597" w:type="dxa"/>
            <w:tcBorders>
              <w:top w:val="nil"/>
              <w:left w:val="nil"/>
              <w:bottom w:val="nil"/>
              <w:right w:val="nil"/>
            </w:tcBorders>
          </w:tcPr>
          <w:p w:rsidRPr="006C7A7F" w:rsidR="00B64CF7" w:rsidP="00B64CF7" w:rsidRDefault="00B64CF7" w14:paraId="7A621832" w14:textId="77777777">
            <w:pPr>
              <w:spacing w:after="1" w:line="259" w:lineRule="auto"/>
              <w:ind w:left="31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p w:rsidRPr="006C7A7F" w:rsidR="00B64CF7" w:rsidP="00B64CF7" w:rsidRDefault="00B64CF7" w14:paraId="20472968" w14:textId="77777777">
            <w:pPr>
              <w:spacing w:line="259" w:lineRule="auto"/>
              <w:ind w:left="218" w:hanging="7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 of full range recommended) </w:t>
            </w:r>
          </w:p>
        </w:tc>
        <w:tc>
          <w:tcPr>
            <w:tcW w:w="1080" w:type="dxa"/>
            <w:tcBorders>
              <w:top w:val="nil"/>
              <w:left w:val="nil"/>
              <w:bottom w:val="nil"/>
              <w:right w:val="nil"/>
            </w:tcBorders>
          </w:tcPr>
          <w:p w:rsidRPr="006C7A7F" w:rsidR="00B64CF7" w:rsidP="00B64CF7" w:rsidRDefault="00B64CF7" w14:paraId="650C3C57" w14:textId="77777777">
            <w:pPr>
              <w:spacing w:line="259" w:lineRule="auto"/>
              <w:ind w:left="303" w:hanging="14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 of full range </w:t>
            </w:r>
          </w:p>
        </w:tc>
        <w:tc>
          <w:tcPr>
            <w:tcW w:w="1865" w:type="dxa"/>
            <w:tcBorders>
              <w:top w:val="nil"/>
              <w:left w:val="nil"/>
              <w:bottom w:val="nil"/>
              <w:right w:val="nil"/>
            </w:tcBorders>
          </w:tcPr>
          <w:p w:rsidRPr="006C7A7F" w:rsidR="00B64CF7" w:rsidP="00B64CF7" w:rsidRDefault="00B64CF7" w14:paraId="2173D356"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732329AC" w14:textId="77777777">
        <w:trPr>
          <w:trHeight w:val="520"/>
        </w:trPr>
        <w:tc>
          <w:tcPr>
            <w:tcW w:w="1597" w:type="dxa"/>
            <w:tcBorders>
              <w:top w:val="nil"/>
              <w:left w:val="nil"/>
              <w:bottom w:val="nil"/>
              <w:right w:val="nil"/>
            </w:tcBorders>
          </w:tcPr>
          <w:p w:rsidRPr="006C7A7F" w:rsidR="00B64CF7" w:rsidP="00B64CF7" w:rsidRDefault="00B64CF7" w14:paraId="77FE9902" w14:textId="77777777">
            <w:pPr>
              <w:spacing w:line="259" w:lineRule="auto"/>
              <w:ind w:left="31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080" w:type="dxa"/>
            <w:tcBorders>
              <w:top w:val="nil"/>
              <w:left w:val="nil"/>
              <w:bottom w:val="nil"/>
              <w:right w:val="nil"/>
            </w:tcBorders>
          </w:tcPr>
          <w:p w:rsidRPr="006C7A7F" w:rsidR="00B64CF7" w:rsidP="00B64CF7" w:rsidRDefault="00B64CF7" w14:paraId="7D40C9F3" w14:textId="77777777">
            <w:pPr>
              <w:spacing w:line="259" w:lineRule="auto"/>
              <w:ind w:left="303" w:hanging="14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 of full range </w:t>
            </w:r>
          </w:p>
        </w:tc>
        <w:tc>
          <w:tcPr>
            <w:tcW w:w="1865" w:type="dxa"/>
            <w:tcBorders>
              <w:top w:val="nil"/>
              <w:left w:val="nil"/>
              <w:bottom w:val="nil"/>
              <w:right w:val="nil"/>
            </w:tcBorders>
          </w:tcPr>
          <w:p w:rsidRPr="006C7A7F" w:rsidR="00B64CF7" w:rsidP="00B64CF7" w:rsidRDefault="00B64CF7" w14:paraId="39906298"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7904351D" w14:textId="77777777">
        <w:trPr>
          <w:trHeight w:val="520"/>
        </w:trPr>
        <w:tc>
          <w:tcPr>
            <w:tcW w:w="1597" w:type="dxa"/>
            <w:tcBorders>
              <w:top w:val="nil"/>
              <w:left w:val="nil"/>
              <w:bottom w:val="nil"/>
              <w:right w:val="nil"/>
            </w:tcBorders>
          </w:tcPr>
          <w:p w:rsidRPr="006C7A7F" w:rsidR="00B64CF7" w:rsidP="00B64CF7" w:rsidRDefault="00B64CF7" w14:paraId="27029E20" w14:textId="77777777">
            <w:pPr>
              <w:spacing w:line="259" w:lineRule="auto"/>
              <w:ind w:left="31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080" w:type="dxa"/>
            <w:tcBorders>
              <w:top w:val="nil"/>
              <w:left w:val="nil"/>
              <w:bottom w:val="nil"/>
              <w:right w:val="nil"/>
            </w:tcBorders>
          </w:tcPr>
          <w:p w:rsidRPr="006C7A7F" w:rsidR="00B64CF7" w:rsidP="00B64CF7" w:rsidRDefault="00B64CF7" w14:paraId="2A79082B" w14:textId="77777777">
            <w:pPr>
              <w:spacing w:line="259" w:lineRule="auto"/>
              <w:ind w:left="303" w:hanging="20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0.2% of full range </w:t>
            </w:r>
          </w:p>
        </w:tc>
        <w:tc>
          <w:tcPr>
            <w:tcW w:w="1865" w:type="dxa"/>
            <w:tcBorders>
              <w:top w:val="nil"/>
              <w:left w:val="nil"/>
              <w:bottom w:val="nil"/>
              <w:right w:val="nil"/>
            </w:tcBorders>
          </w:tcPr>
          <w:p w:rsidRPr="006C7A7F" w:rsidR="00B64CF7" w:rsidP="00B64CF7" w:rsidRDefault="00B64CF7" w14:paraId="003B2B99"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01073B15" w14:textId="77777777">
        <w:trPr>
          <w:trHeight w:val="1920"/>
        </w:trPr>
        <w:tc>
          <w:tcPr>
            <w:tcW w:w="1597" w:type="dxa"/>
            <w:tcBorders>
              <w:top w:val="nil"/>
              <w:left w:val="nil"/>
              <w:bottom w:val="nil"/>
              <w:right w:val="nil"/>
            </w:tcBorders>
          </w:tcPr>
          <w:p w:rsidRPr="006C7A7F" w:rsidR="00B64CF7" w:rsidP="00B64CF7" w:rsidRDefault="00B64CF7" w14:paraId="3176A401" w14:textId="77777777">
            <w:pPr>
              <w:spacing w:line="259" w:lineRule="auto"/>
              <w:ind w:left="31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080" w:type="dxa"/>
            <w:tcBorders>
              <w:top w:val="nil"/>
              <w:left w:val="nil"/>
              <w:bottom w:val="nil"/>
              <w:right w:val="nil"/>
            </w:tcBorders>
          </w:tcPr>
          <w:p w:rsidRPr="006C7A7F" w:rsidR="00B64CF7" w:rsidP="00B64CF7" w:rsidRDefault="00B64CF7" w14:paraId="2F7E9600" w14:textId="77777777">
            <w:pPr>
              <w:spacing w:line="259" w:lineRule="auto"/>
              <w:ind w:left="303" w:hanging="20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0.1% of full range </w:t>
            </w:r>
          </w:p>
        </w:tc>
        <w:tc>
          <w:tcPr>
            <w:tcW w:w="1865" w:type="dxa"/>
            <w:tcBorders>
              <w:top w:val="nil"/>
              <w:left w:val="nil"/>
              <w:bottom w:val="nil"/>
              <w:right w:val="nil"/>
            </w:tcBorders>
          </w:tcPr>
          <w:p w:rsidRPr="006C7A7F" w:rsidR="00B64CF7" w:rsidP="00B64CF7" w:rsidRDefault="00B64CF7" w14:paraId="264D5D76"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Sufficient parameters e.g. EPR/N1 or torque/Np as appropriate to the particular engine shall be recorded to determine power in both normal and reverse thrust. A margin for possible overspeed shall be provided. </w:t>
            </w:r>
          </w:p>
        </w:tc>
      </w:tr>
      <w:tr w:rsidRPr="006C7A7F" w:rsidR="006C7A7F" w:rsidTr="00B21A93" w14:paraId="22490138" w14:textId="77777777">
        <w:trPr>
          <w:trHeight w:val="520"/>
        </w:trPr>
        <w:tc>
          <w:tcPr>
            <w:tcW w:w="1597" w:type="dxa"/>
            <w:tcBorders>
              <w:top w:val="nil"/>
              <w:left w:val="nil"/>
              <w:bottom w:val="nil"/>
              <w:right w:val="nil"/>
            </w:tcBorders>
          </w:tcPr>
          <w:p w:rsidRPr="006C7A7F" w:rsidR="00B64CF7" w:rsidP="00B64CF7" w:rsidRDefault="00B64CF7" w14:paraId="0D72457C" w14:textId="77777777">
            <w:pPr>
              <w:spacing w:line="259" w:lineRule="auto"/>
              <w:ind w:left="31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080" w:type="dxa"/>
            <w:tcBorders>
              <w:top w:val="nil"/>
              <w:left w:val="nil"/>
              <w:bottom w:val="nil"/>
              <w:right w:val="nil"/>
            </w:tcBorders>
          </w:tcPr>
          <w:p w:rsidRPr="006C7A7F" w:rsidR="00B64CF7" w:rsidP="00B64CF7" w:rsidRDefault="00B64CF7" w14:paraId="73E06A01" w14:textId="77777777">
            <w:pPr>
              <w:spacing w:line="259" w:lineRule="auto"/>
              <w:ind w:left="170" w:right="45" w:firstLine="5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0.2% of  full range </w:t>
            </w:r>
          </w:p>
        </w:tc>
        <w:tc>
          <w:tcPr>
            <w:tcW w:w="1865" w:type="dxa"/>
            <w:tcBorders>
              <w:top w:val="nil"/>
              <w:left w:val="nil"/>
              <w:bottom w:val="nil"/>
              <w:right w:val="nil"/>
            </w:tcBorders>
          </w:tcPr>
          <w:p w:rsidRPr="006C7A7F" w:rsidR="00B64CF7" w:rsidP="00B64CF7" w:rsidRDefault="00B64CF7" w14:paraId="034FAA68"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00FE4E93" w14:textId="77777777">
        <w:trPr>
          <w:trHeight w:val="520"/>
        </w:trPr>
        <w:tc>
          <w:tcPr>
            <w:tcW w:w="1597" w:type="dxa"/>
            <w:tcBorders>
              <w:top w:val="nil"/>
              <w:left w:val="nil"/>
              <w:bottom w:val="nil"/>
              <w:right w:val="nil"/>
            </w:tcBorders>
          </w:tcPr>
          <w:p w:rsidRPr="006C7A7F" w:rsidR="00B64CF7" w:rsidP="00B64CF7" w:rsidRDefault="00B64CF7" w14:paraId="65C085FA" w14:textId="77777777">
            <w:pPr>
              <w:spacing w:line="259" w:lineRule="auto"/>
              <w:ind w:left="31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080" w:type="dxa"/>
            <w:tcBorders>
              <w:top w:val="nil"/>
              <w:left w:val="nil"/>
              <w:bottom w:val="nil"/>
              <w:right w:val="nil"/>
            </w:tcBorders>
          </w:tcPr>
          <w:p w:rsidRPr="006C7A7F" w:rsidR="00B64CF7" w:rsidP="00B64CF7" w:rsidRDefault="00B64CF7" w14:paraId="25E0C75A" w14:textId="77777777">
            <w:pPr>
              <w:spacing w:line="259" w:lineRule="auto"/>
              <w:ind w:left="170" w:right="45" w:firstLine="5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0.2% of  full range </w:t>
            </w:r>
          </w:p>
        </w:tc>
        <w:tc>
          <w:tcPr>
            <w:tcW w:w="1865" w:type="dxa"/>
            <w:tcBorders>
              <w:top w:val="nil"/>
              <w:left w:val="nil"/>
              <w:bottom w:val="nil"/>
              <w:right w:val="nil"/>
            </w:tcBorders>
          </w:tcPr>
          <w:p w:rsidRPr="006C7A7F" w:rsidR="00B64CF7" w:rsidP="00B64CF7" w:rsidRDefault="00B64CF7" w14:paraId="3B4C8104"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10A2A4F1" w14:textId="77777777">
        <w:trPr>
          <w:trHeight w:val="520"/>
        </w:trPr>
        <w:tc>
          <w:tcPr>
            <w:tcW w:w="1597" w:type="dxa"/>
            <w:tcBorders>
              <w:top w:val="nil"/>
              <w:left w:val="nil"/>
              <w:bottom w:val="nil"/>
              <w:right w:val="nil"/>
            </w:tcBorders>
          </w:tcPr>
          <w:p w:rsidRPr="006C7A7F" w:rsidR="00B64CF7" w:rsidP="00B64CF7" w:rsidRDefault="00B64CF7" w14:paraId="371901E5" w14:textId="77777777">
            <w:pPr>
              <w:spacing w:after="1" w:line="259" w:lineRule="auto"/>
              <w:ind w:left="31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p w:rsidRPr="006C7A7F" w:rsidR="00B64CF7" w:rsidP="00B64CF7" w:rsidRDefault="00B64CF7" w14:paraId="556A7347"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(±5°C recommended) </w:t>
            </w:r>
          </w:p>
        </w:tc>
        <w:tc>
          <w:tcPr>
            <w:tcW w:w="1080" w:type="dxa"/>
            <w:tcBorders>
              <w:top w:val="nil"/>
              <w:left w:val="nil"/>
              <w:bottom w:val="nil"/>
              <w:right w:val="nil"/>
            </w:tcBorders>
          </w:tcPr>
          <w:p w:rsidRPr="006C7A7F" w:rsidR="00B64CF7" w:rsidP="00B64CF7" w:rsidRDefault="00B64CF7" w14:paraId="6FD53BDD" w14:textId="77777777">
            <w:pPr>
              <w:spacing w:line="259" w:lineRule="auto"/>
              <w:ind w:right="12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C </w:t>
            </w:r>
          </w:p>
        </w:tc>
        <w:tc>
          <w:tcPr>
            <w:tcW w:w="1865" w:type="dxa"/>
            <w:tcBorders>
              <w:top w:val="nil"/>
              <w:left w:val="nil"/>
              <w:bottom w:val="nil"/>
              <w:right w:val="nil"/>
            </w:tcBorders>
          </w:tcPr>
          <w:p w:rsidRPr="006C7A7F" w:rsidR="00B64CF7" w:rsidP="00B64CF7" w:rsidRDefault="00B64CF7" w14:paraId="62667BA7"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65B9615D" w14:textId="77777777">
        <w:trPr>
          <w:trHeight w:val="420"/>
        </w:trPr>
        <w:tc>
          <w:tcPr>
            <w:tcW w:w="1597" w:type="dxa"/>
            <w:tcBorders>
              <w:top w:val="nil"/>
              <w:left w:val="nil"/>
              <w:bottom w:val="nil"/>
              <w:right w:val="nil"/>
            </w:tcBorders>
          </w:tcPr>
          <w:p w:rsidRPr="006C7A7F" w:rsidR="00B64CF7" w:rsidP="00B64CF7" w:rsidRDefault="00B64CF7" w14:paraId="4A9E5AE9" w14:textId="77777777">
            <w:pPr>
              <w:spacing w:line="259" w:lineRule="auto"/>
              <w:ind w:left="31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080" w:type="dxa"/>
            <w:tcBorders>
              <w:top w:val="nil"/>
              <w:left w:val="nil"/>
              <w:bottom w:val="nil"/>
              <w:right w:val="nil"/>
            </w:tcBorders>
          </w:tcPr>
          <w:p w:rsidRPr="006C7A7F" w:rsidR="00B64CF7" w:rsidP="00B64CF7" w:rsidRDefault="00B64CF7" w14:paraId="381280AD" w14:textId="77777777">
            <w:pPr>
              <w:spacing w:line="259" w:lineRule="auto"/>
              <w:ind w:right="12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Volt </w:t>
            </w:r>
          </w:p>
        </w:tc>
        <w:tc>
          <w:tcPr>
            <w:tcW w:w="1865" w:type="dxa"/>
            <w:tcBorders>
              <w:top w:val="nil"/>
              <w:left w:val="nil"/>
              <w:bottom w:val="nil"/>
              <w:right w:val="nil"/>
            </w:tcBorders>
          </w:tcPr>
          <w:p w:rsidRPr="006C7A7F" w:rsidR="00B64CF7" w:rsidP="00B64CF7" w:rsidRDefault="00B64CF7" w14:paraId="38DF3322"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67576F5C" w14:textId="77777777">
        <w:trPr>
          <w:trHeight w:val="620"/>
        </w:trPr>
        <w:tc>
          <w:tcPr>
            <w:tcW w:w="1597" w:type="dxa"/>
            <w:tcBorders>
              <w:top w:val="nil"/>
              <w:left w:val="nil"/>
              <w:bottom w:val="nil"/>
              <w:right w:val="nil"/>
            </w:tcBorders>
          </w:tcPr>
          <w:p w:rsidRPr="006C7A7F" w:rsidR="00B64CF7" w:rsidP="00B64CF7" w:rsidRDefault="00B64CF7" w14:paraId="13D9079A" w14:textId="77777777">
            <w:pPr>
              <w:spacing w:line="259" w:lineRule="auto"/>
              <w:ind w:left="31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080" w:type="dxa"/>
            <w:tcBorders>
              <w:top w:val="nil"/>
              <w:left w:val="nil"/>
              <w:bottom w:val="nil"/>
              <w:right w:val="nil"/>
            </w:tcBorders>
            <w:vAlign w:val="bottom"/>
          </w:tcPr>
          <w:p w:rsidRPr="006C7A7F" w:rsidR="00B64CF7" w:rsidP="00B64CF7" w:rsidRDefault="00B64CF7" w14:paraId="0805581F" w14:textId="77777777">
            <w:pPr>
              <w:spacing w:line="259" w:lineRule="auto"/>
              <w:ind w:left="170" w:right="106" w:firstLine="11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 of  full range </w:t>
            </w:r>
          </w:p>
        </w:tc>
        <w:tc>
          <w:tcPr>
            <w:tcW w:w="1865" w:type="dxa"/>
            <w:tcBorders>
              <w:top w:val="nil"/>
              <w:left w:val="nil"/>
              <w:bottom w:val="nil"/>
              <w:right w:val="nil"/>
            </w:tcBorders>
          </w:tcPr>
          <w:p w:rsidRPr="006C7A7F" w:rsidR="00B64CF7" w:rsidP="00B64CF7" w:rsidRDefault="00B64CF7" w14:paraId="50124114"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3394E0AF" w14:textId="77777777">
        <w:trPr>
          <w:trHeight w:val="232"/>
        </w:trPr>
        <w:tc>
          <w:tcPr>
            <w:tcW w:w="1597" w:type="dxa"/>
            <w:tcBorders>
              <w:top w:val="nil"/>
              <w:left w:val="nil"/>
              <w:bottom w:val="nil"/>
              <w:right w:val="nil"/>
            </w:tcBorders>
          </w:tcPr>
          <w:p w:rsidRPr="006C7A7F" w:rsidR="00B64CF7" w:rsidP="00B64CF7" w:rsidRDefault="00B64CF7" w14:paraId="2058071F" w14:textId="77777777">
            <w:pPr>
              <w:spacing w:line="259" w:lineRule="auto"/>
              <w:ind w:left="31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080" w:type="dxa"/>
            <w:tcBorders>
              <w:top w:val="nil"/>
              <w:left w:val="nil"/>
              <w:bottom w:val="nil"/>
              <w:right w:val="nil"/>
            </w:tcBorders>
          </w:tcPr>
          <w:p w:rsidRPr="006C7A7F" w:rsidR="00B64CF7" w:rsidP="00B64CF7" w:rsidRDefault="00B64CF7" w14:paraId="6C15FCE9" w14:textId="77777777">
            <w:pPr>
              <w:spacing w:line="259" w:lineRule="auto"/>
              <w:ind w:right="117"/>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0.5° </w:t>
            </w:r>
          </w:p>
        </w:tc>
        <w:tc>
          <w:tcPr>
            <w:tcW w:w="1865" w:type="dxa"/>
            <w:tcBorders>
              <w:top w:val="nil"/>
              <w:left w:val="nil"/>
              <w:bottom w:val="nil"/>
              <w:right w:val="nil"/>
            </w:tcBorders>
          </w:tcPr>
          <w:p w:rsidRPr="006C7A7F" w:rsidR="00B64CF7" w:rsidP="00B64CF7" w:rsidRDefault="00B64CF7" w14:paraId="22946FE1"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bl>
    <w:p w:rsidRPr="006C7A7F" w:rsidR="00B64CF7" w:rsidP="00B64CF7" w:rsidRDefault="00B64CF7" w14:paraId="717C5A29" w14:textId="77777777">
      <w:pPr>
        <w:spacing w:after="13" w:line="270" w:lineRule="auto"/>
        <w:ind w:left="286" w:right="2805" w:hanging="28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excluding a datum error of ±0.05 g recommended) </w:t>
      </w:r>
    </w:p>
    <w:p w:rsidRPr="006C7A7F" w:rsidR="00B64CF7" w:rsidP="00B64CF7" w:rsidRDefault="00B64CF7" w14:paraId="4A9BC6C3" w14:textId="77777777">
      <w:pPr>
        <w:spacing w:after="0"/>
        <w:contextualSpacing w:val="0"/>
        <w:rPr>
          <w:rFonts w:ascii="Calibri" w:hAnsi="Calibri" w:eastAsia="Calibri" w:cs="Arial"/>
          <w:color w:val="000000" w:themeColor="text1"/>
          <w:sz w:val="20"/>
          <w:szCs w:val="20"/>
          <w:lang w:eastAsia="en-GB"/>
        </w:rPr>
        <w:sectPr w:rsidRPr="006C7A7F" w:rsidR="00B64CF7">
          <w:footnotePr>
            <w:numRestart w:val="eachPage"/>
          </w:footnotePr>
          <w:type w:val="continuous"/>
          <w:pgSz w:w="12240" w:h="15840" w:orient="portrait"/>
          <w:pgMar w:top="1440" w:right="1440" w:bottom="1440" w:left="1485" w:header="720" w:footer="720" w:gutter="0"/>
          <w:cols w:equalWidth="0" w:space="720" w:num="2">
            <w:col w:w="5734" w:space="162"/>
            <w:col w:w="3418"/>
          </w:cols>
        </w:sectPr>
      </w:pPr>
    </w:p>
    <w:tbl>
      <w:tblPr>
        <w:tblStyle w:val="TableGrid"/>
        <w:tblW w:w="9679" w:type="dxa"/>
        <w:tblInd w:w="-167" w:type="dxa"/>
        <w:tblCellMar>
          <w:top w:w="87" w:type="dxa"/>
          <w:bottom w:w="69" w:type="dxa"/>
          <w:right w:w="115" w:type="dxa"/>
        </w:tblCellMar>
        <w:tblLook w:val="04A0" w:firstRow="1" w:lastRow="0" w:firstColumn="1" w:lastColumn="0" w:noHBand="0" w:noVBand="1"/>
      </w:tblPr>
      <w:tblGrid>
        <w:gridCol w:w="630"/>
        <w:gridCol w:w="1646"/>
        <w:gridCol w:w="1733"/>
        <w:gridCol w:w="1393"/>
        <w:gridCol w:w="1377"/>
        <w:gridCol w:w="983"/>
        <w:gridCol w:w="1917"/>
      </w:tblGrid>
      <w:tr w:rsidRPr="006C7A7F" w:rsidR="006C7A7F" w:rsidTr="00B21A93" w14:paraId="3BB5403A" w14:textId="77777777">
        <w:trPr>
          <w:trHeight w:val="925"/>
        </w:trPr>
        <w:tc>
          <w:tcPr>
            <w:tcW w:w="630" w:type="dxa"/>
            <w:tcBorders>
              <w:top w:val="single" w:color="000000" w:sz="2" w:space="0"/>
              <w:left w:val="nil"/>
              <w:bottom w:val="single" w:color="000000" w:sz="2" w:space="0"/>
              <w:right w:val="nil"/>
            </w:tcBorders>
            <w:vAlign w:val="bottom"/>
          </w:tcPr>
          <w:p w:rsidRPr="006C7A7F" w:rsidR="00B64CF7" w:rsidP="00B64CF7" w:rsidRDefault="00B64CF7" w14:paraId="55250805" w14:textId="77777777">
            <w:pPr>
              <w:spacing w:line="259" w:lineRule="auto"/>
              <w:ind w:left="69"/>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No. </w:t>
            </w:r>
          </w:p>
        </w:tc>
        <w:tc>
          <w:tcPr>
            <w:tcW w:w="1646" w:type="dxa"/>
            <w:tcBorders>
              <w:top w:val="single" w:color="000000" w:sz="2" w:space="0"/>
              <w:left w:val="nil"/>
              <w:bottom w:val="single" w:color="000000" w:sz="2" w:space="0"/>
              <w:right w:val="nil"/>
            </w:tcBorders>
            <w:vAlign w:val="bottom"/>
          </w:tcPr>
          <w:p w:rsidRPr="006C7A7F" w:rsidR="00B64CF7" w:rsidP="00B64CF7" w:rsidRDefault="00B64CF7" w14:paraId="08B19836" w14:textId="77777777">
            <w:pPr>
              <w:spacing w:line="259" w:lineRule="auto"/>
              <w:ind w:left="23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Parameter name </w:t>
            </w:r>
          </w:p>
        </w:tc>
        <w:tc>
          <w:tcPr>
            <w:tcW w:w="1733" w:type="dxa"/>
            <w:tcBorders>
              <w:top w:val="single" w:color="000000" w:sz="2" w:space="0"/>
              <w:left w:val="nil"/>
              <w:bottom w:val="single" w:color="000000" w:sz="2" w:space="0"/>
              <w:right w:val="nil"/>
            </w:tcBorders>
            <w:vAlign w:val="bottom"/>
          </w:tcPr>
          <w:p w:rsidRPr="006C7A7F" w:rsidR="00B64CF7" w:rsidP="00B64CF7" w:rsidRDefault="00B64CF7" w14:paraId="202914C7" w14:textId="77777777">
            <w:pPr>
              <w:spacing w:line="259" w:lineRule="auto"/>
              <w:ind w:left="42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Minimum </w:t>
            </w:r>
          </w:p>
          <w:p w:rsidRPr="006C7A7F" w:rsidR="00B64CF7" w:rsidP="00B64CF7" w:rsidRDefault="00B64CF7" w14:paraId="630EE2DE" w14:textId="77777777">
            <w:pPr>
              <w:spacing w:line="259" w:lineRule="auto"/>
              <w:ind w:left="24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recording range </w:t>
            </w:r>
          </w:p>
        </w:tc>
        <w:tc>
          <w:tcPr>
            <w:tcW w:w="1393" w:type="dxa"/>
            <w:tcBorders>
              <w:top w:val="single" w:color="000000" w:sz="2" w:space="0"/>
              <w:left w:val="nil"/>
              <w:bottom w:val="single" w:color="000000" w:sz="2" w:space="0"/>
              <w:right w:val="nil"/>
            </w:tcBorders>
          </w:tcPr>
          <w:p w:rsidRPr="006C7A7F" w:rsidR="00B64CF7" w:rsidP="00B64CF7" w:rsidRDefault="00B64CF7" w14:paraId="4D2250EA" w14:textId="77777777">
            <w:pPr>
              <w:ind w:left="86" w:hanging="2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Maximum recording </w:t>
            </w:r>
          </w:p>
          <w:p w:rsidRPr="006C7A7F" w:rsidR="00B64CF7" w:rsidP="00B64CF7" w:rsidRDefault="00B64CF7" w14:paraId="3886FAEC" w14:textId="77777777">
            <w:pPr>
              <w:spacing w:line="259" w:lineRule="auto"/>
              <w:ind w:left="140" w:right="10" w:hanging="7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interval in seconds </w:t>
            </w:r>
          </w:p>
        </w:tc>
        <w:tc>
          <w:tcPr>
            <w:tcW w:w="1377" w:type="dxa"/>
            <w:tcBorders>
              <w:top w:val="single" w:color="000000" w:sz="2" w:space="0"/>
              <w:left w:val="nil"/>
              <w:bottom w:val="single" w:color="000000" w:sz="2" w:space="0"/>
              <w:right w:val="nil"/>
            </w:tcBorders>
            <w:vAlign w:val="bottom"/>
          </w:tcPr>
          <w:p w:rsidRPr="006C7A7F" w:rsidR="00B64CF7" w:rsidP="00B64CF7" w:rsidRDefault="00B64CF7" w14:paraId="2D550860" w14:textId="77777777">
            <w:pPr>
              <w:spacing w:line="259" w:lineRule="auto"/>
              <w:ind w:left="73" w:hanging="1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Minimum recording accuracy </w:t>
            </w:r>
          </w:p>
        </w:tc>
        <w:tc>
          <w:tcPr>
            <w:tcW w:w="983" w:type="dxa"/>
            <w:tcBorders>
              <w:top w:val="single" w:color="000000" w:sz="2" w:space="0"/>
              <w:left w:val="nil"/>
              <w:bottom w:val="single" w:color="000000" w:sz="2" w:space="0"/>
              <w:right w:val="nil"/>
            </w:tcBorders>
            <w:vAlign w:val="bottom"/>
          </w:tcPr>
          <w:p w:rsidRPr="006C7A7F" w:rsidR="00B64CF7" w:rsidP="00B64CF7" w:rsidRDefault="00B64CF7" w14:paraId="322F2025" w14:textId="77777777">
            <w:pPr>
              <w:spacing w:line="259" w:lineRule="auto"/>
              <w:ind w:left="6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Minimum recording resolution </w:t>
            </w:r>
          </w:p>
        </w:tc>
        <w:tc>
          <w:tcPr>
            <w:tcW w:w="1917" w:type="dxa"/>
            <w:tcBorders>
              <w:top w:val="single" w:color="000000" w:sz="2" w:space="0"/>
              <w:left w:val="nil"/>
              <w:bottom w:val="single" w:color="000000" w:sz="2" w:space="0"/>
              <w:right w:val="nil"/>
            </w:tcBorders>
            <w:vAlign w:val="bottom"/>
          </w:tcPr>
          <w:p w:rsidRPr="006C7A7F" w:rsidR="00B64CF7" w:rsidP="00B64CF7" w:rsidRDefault="00B64CF7" w14:paraId="54F0FA0A" w14:textId="77777777">
            <w:pPr>
              <w:spacing w:line="259" w:lineRule="auto"/>
              <w:ind w:left="53"/>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Remarks </w:t>
            </w:r>
          </w:p>
        </w:tc>
      </w:tr>
      <w:tr w:rsidRPr="006C7A7F" w:rsidR="006C7A7F" w:rsidTr="00B21A93" w14:paraId="66854369" w14:textId="77777777">
        <w:trPr>
          <w:trHeight w:val="539"/>
        </w:trPr>
        <w:tc>
          <w:tcPr>
            <w:tcW w:w="630" w:type="dxa"/>
            <w:tcBorders>
              <w:top w:val="single" w:color="000000" w:sz="2" w:space="0"/>
              <w:left w:val="nil"/>
              <w:bottom w:val="nil"/>
              <w:right w:val="nil"/>
            </w:tcBorders>
          </w:tcPr>
          <w:p w:rsidRPr="006C7A7F" w:rsidR="00B64CF7" w:rsidP="00B64CF7" w:rsidRDefault="00B64CF7" w14:paraId="336DCECF" w14:textId="77777777">
            <w:pPr>
              <w:spacing w:line="259" w:lineRule="auto"/>
              <w:ind w:left="70"/>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23 </w:t>
            </w:r>
          </w:p>
        </w:tc>
        <w:tc>
          <w:tcPr>
            <w:tcW w:w="1646" w:type="dxa"/>
            <w:tcBorders>
              <w:top w:val="single" w:color="000000" w:sz="2" w:space="0"/>
              <w:left w:val="nil"/>
              <w:bottom w:val="nil"/>
              <w:right w:val="nil"/>
            </w:tcBorders>
          </w:tcPr>
          <w:p w:rsidRPr="006C7A7F" w:rsidR="00B64CF7" w:rsidP="00B64CF7" w:rsidRDefault="00B64CF7" w14:paraId="16A39798"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Primary flight control surface position </w:t>
            </w:r>
          </w:p>
        </w:tc>
        <w:tc>
          <w:tcPr>
            <w:tcW w:w="1733" w:type="dxa"/>
            <w:tcBorders>
              <w:top w:val="single" w:color="000000" w:sz="2" w:space="0"/>
              <w:left w:val="nil"/>
              <w:bottom w:val="nil"/>
              <w:right w:val="nil"/>
            </w:tcBorders>
          </w:tcPr>
          <w:p w:rsidRPr="006C7A7F" w:rsidR="00B64CF7" w:rsidP="00B64CF7" w:rsidRDefault="00B64CF7" w14:paraId="1CFB6522" w14:textId="77777777">
            <w:pPr>
              <w:spacing w:line="259" w:lineRule="auto"/>
              <w:ind w:left="42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Full range </w:t>
            </w:r>
          </w:p>
        </w:tc>
        <w:tc>
          <w:tcPr>
            <w:tcW w:w="1393" w:type="dxa"/>
            <w:tcBorders>
              <w:top w:val="single" w:color="000000" w:sz="2" w:space="0"/>
              <w:left w:val="nil"/>
              <w:bottom w:val="nil"/>
              <w:right w:val="nil"/>
            </w:tcBorders>
          </w:tcPr>
          <w:p w:rsidRPr="006C7A7F" w:rsidR="00B64CF7" w:rsidP="00B64CF7" w:rsidRDefault="00B64CF7" w14:paraId="736384B1" w14:textId="77777777">
            <w:pPr>
              <w:spacing w:line="259" w:lineRule="auto"/>
              <w:ind w:left="25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0.25 </w:t>
            </w:r>
          </w:p>
        </w:tc>
        <w:tc>
          <w:tcPr>
            <w:tcW w:w="1377" w:type="dxa"/>
            <w:tcBorders>
              <w:top w:val="single" w:color="000000" w:sz="2" w:space="0"/>
              <w:left w:val="nil"/>
              <w:bottom w:val="nil"/>
              <w:right w:val="nil"/>
            </w:tcBorders>
          </w:tcPr>
          <w:p w:rsidRPr="006C7A7F" w:rsidR="00B64CF7" w:rsidP="00B64CF7" w:rsidRDefault="00B64CF7" w14:paraId="4BE6751C"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983" w:type="dxa"/>
            <w:tcBorders>
              <w:top w:val="single" w:color="000000" w:sz="2" w:space="0"/>
              <w:left w:val="nil"/>
              <w:bottom w:val="nil"/>
              <w:right w:val="nil"/>
            </w:tcBorders>
          </w:tcPr>
          <w:p w:rsidRPr="006C7A7F" w:rsidR="00B64CF7" w:rsidP="00B64CF7" w:rsidRDefault="00B64CF7" w14:paraId="632781EB" w14:textId="77777777">
            <w:pPr>
              <w:spacing w:line="259" w:lineRule="auto"/>
              <w:ind w:left="74" w:firstLine="3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0.2 % of  full range </w:t>
            </w:r>
          </w:p>
        </w:tc>
        <w:tc>
          <w:tcPr>
            <w:tcW w:w="1917" w:type="dxa"/>
            <w:tcBorders>
              <w:top w:val="single" w:color="000000" w:sz="2" w:space="0"/>
              <w:left w:val="nil"/>
              <w:bottom w:val="nil"/>
              <w:right w:val="nil"/>
            </w:tcBorders>
          </w:tcPr>
          <w:p w:rsidRPr="006C7A7F" w:rsidR="00B64CF7" w:rsidP="00B64CF7" w:rsidRDefault="00B64CF7" w14:paraId="7DB010E6"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01249BFA" w14:textId="77777777">
        <w:trPr>
          <w:trHeight w:val="520"/>
        </w:trPr>
        <w:tc>
          <w:tcPr>
            <w:tcW w:w="630" w:type="dxa"/>
            <w:tcBorders>
              <w:top w:val="nil"/>
              <w:left w:val="nil"/>
              <w:bottom w:val="nil"/>
              <w:right w:val="nil"/>
            </w:tcBorders>
          </w:tcPr>
          <w:p w:rsidRPr="006C7A7F" w:rsidR="00B64CF7" w:rsidP="00B64CF7" w:rsidRDefault="00B64CF7" w14:paraId="2177F6BA" w14:textId="77777777">
            <w:pPr>
              <w:spacing w:line="259" w:lineRule="auto"/>
              <w:ind w:left="70"/>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24 </w:t>
            </w:r>
          </w:p>
        </w:tc>
        <w:tc>
          <w:tcPr>
            <w:tcW w:w="1646" w:type="dxa"/>
            <w:tcBorders>
              <w:top w:val="nil"/>
              <w:left w:val="nil"/>
              <w:bottom w:val="nil"/>
              <w:right w:val="nil"/>
            </w:tcBorders>
          </w:tcPr>
          <w:p w:rsidRPr="006C7A7F" w:rsidR="00B64CF7" w:rsidP="00B64CF7" w:rsidRDefault="00B64CF7" w14:paraId="12410069"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Fuel quantity </w:t>
            </w:r>
          </w:p>
        </w:tc>
        <w:tc>
          <w:tcPr>
            <w:tcW w:w="1733" w:type="dxa"/>
            <w:tcBorders>
              <w:top w:val="nil"/>
              <w:left w:val="nil"/>
              <w:bottom w:val="nil"/>
              <w:right w:val="nil"/>
            </w:tcBorders>
          </w:tcPr>
          <w:p w:rsidRPr="006C7A7F" w:rsidR="00B64CF7" w:rsidP="00B64CF7" w:rsidRDefault="00B64CF7" w14:paraId="62B97085" w14:textId="77777777">
            <w:pPr>
              <w:spacing w:line="259" w:lineRule="auto"/>
              <w:ind w:left="42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Full range </w:t>
            </w:r>
          </w:p>
        </w:tc>
        <w:tc>
          <w:tcPr>
            <w:tcW w:w="1393" w:type="dxa"/>
            <w:tcBorders>
              <w:top w:val="nil"/>
              <w:left w:val="nil"/>
              <w:bottom w:val="nil"/>
              <w:right w:val="nil"/>
            </w:tcBorders>
          </w:tcPr>
          <w:p w:rsidRPr="006C7A7F" w:rsidR="00B64CF7" w:rsidP="00B64CF7" w:rsidRDefault="00B64CF7" w14:paraId="7F1E76E1" w14:textId="77777777">
            <w:pPr>
              <w:spacing w:line="259" w:lineRule="auto"/>
              <w:ind w:left="35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 </w:t>
            </w:r>
          </w:p>
        </w:tc>
        <w:tc>
          <w:tcPr>
            <w:tcW w:w="1377" w:type="dxa"/>
            <w:tcBorders>
              <w:top w:val="nil"/>
              <w:left w:val="nil"/>
              <w:bottom w:val="nil"/>
              <w:right w:val="nil"/>
            </w:tcBorders>
          </w:tcPr>
          <w:p w:rsidRPr="006C7A7F" w:rsidR="00B64CF7" w:rsidP="00B64CF7" w:rsidRDefault="00B64CF7" w14:paraId="4EC38A67"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983" w:type="dxa"/>
            <w:tcBorders>
              <w:top w:val="nil"/>
              <w:left w:val="nil"/>
              <w:bottom w:val="nil"/>
              <w:right w:val="nil"/>
            </w:tcBorders>
          </w:tcPr>
          <w:p w:rsidRPr="006C7A7F" w:rsidR="00B64CF7" w:rsidP="00B64CF7" w:rsidRDefault="00B64CF7" w14:paraId="3EA16437" w14:textId="77777777">
            <w:pPr>
              <w:spacing w:line="259" w:lineRule="auto"/>
              <w:ind w:left="74" w:firstLine="11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of  full range </w:t>
            </w:r>
          </w:p>
        </w:tc>
        <w:tc>
          <w:tcPr>
            <w:tcW w:w="1917" w:type="dxa"/>
            <w:tcBorders>
              <w:top w:val="nil"/>
              <w:left w:val="nil"/>
              <w:bottom w:val="nil"/>
              <w:right w:val="nil"/>
            </w:tcBorders>
          </w:tcPr>
          <w:p w:rsidRPr="006C7A7F" w:rsidR="00B64CF7" w:rsidP="00B64CF7" w:rsidRDefault="00B64CF7" w14:paraId="508E60CE"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1DD4EA67" w14:textId="77777777">
        <w:trPr>
          <w:trHeight w:val="520"/>
        </w:trPr>
        <w:tc>
          <w:tcPr>
            <w:tcW w:w="630" w:type="dxa"/>
            <w:tcBorders>
              <w:top w:val="nil"/>
              <w:left w:val="nil"/>
              <w:bottom w:val="nil"/>
              <w:right w:val="nil"/>
            </w:tcBorders>
          </w:tcPr>
          <w:p w:rsidRPr="006C7A7F" w:rsidR="00B64CF7" w:rsidP="00B64CF7" w:rsidRDefault="00B64CF7" w14:paraId="748070D4" w14:textId="77777777">
            <w:pPr>
              <w:spacing w:line="259" w:lineRule="auto"/>
              <w:ind w:left="70"/>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25 </w:t>
            </w:r>
          </w:p>
        </w:tc>
        <w:tc>
          <w:tcPr>
            <w:tcW w:w="1646" w:type="dxa"/>
            <w:tcBorders>
              <w:top w:val="nil"/>
              <w:left w:val="nil"/>
              <w:bottom w:val="nil"/>
              <w:right w:val="nil"/>
            </w:tcBorders>
          </w:tcPr>
          <w:p w:rsidRPr="006C7A7F" w:rsidR="00B64CF7" w:rsidP="00B64CF7" w:rsidRDefault="00B64CF7" w14:paraId="7E7558E5"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Exhaust gas temperature </w:t>
            </w:r>
          </w:p>
        </w:tc>
        <w:tc>
          <w:tcPr>
            <w:tcW w:w="1733" w:type="dxa"/>
            <w:tcBorders>
              <w:top w:val="nil"/>
              <w:left w:val="nil"/>
              <w:bottom w:val="nil"/>
              <w:right w:val="nil"/>
            </w:tcBorders>
          </w:tcPr>
          <w:p w:rsidRPr="006C7A7F" w:rsidR="00B64CF7" w:rsidP="00B64CF7" w:rsidRDefault="00B64CF7" w14:paraId="76E03383" w14:textId="77777777">
            <w:pPr>
              <w:spacing w:line="259" w:lineRule="auto"/>
              <w:ind w:left="42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Full range </w:t>
            </w:r>
          </w:p>
        </w:tc>
        <w:tc>
          <w:tcPr>
            <w:tcW w:w="1393" w:type="dxa"/>
            <w:tcBorders>
              <w:top w:val="nil"/>
              <w:left w:val="nil"/>
              <w:bottom w:val="nil"/>
              <w:right w:val="nil"/>
            </w:tcBorders>
          </w:tcPr>
          <w:p w:rsidRPr="006C7A7F" w:rsidR="00B64CF7" w:rsidP="00B64CF7" w:rsidRDefault="00B64CF7" w14:paraId="12251F34" w14:textId="77777777">
            <w:pPr>
              <w:spacing w:line="259" w:lineRule="auto"/>
              <w:ind w:left="5" w:right="159" w:hanging="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Each engine each second </w:t>
            </w:r>
          </w:p>
        </w:tc>
        <w:tc>
          <w:tcPr>
            <w:tcW w:w="1377" w:type="dxa"/>
            <w:tcBorders>
              <w:top w:val="nil"/>
              <w:left w:val="nil"/>
              <w:bottom w:val="nil"/>
              <w:right w:val="nil"/>
            </w:tcBorders>
          </w:tcPr>
          <w:p w:rsidRPr="006C7A7F" w:rsidR="00B64CF7" w:rsidP="00B64CF7" w:rsidRDefault="00B64CF7" w14:paraId="352AD60C"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983" w:type="dxa"/>
            <w:tcBorders>
              <w:top w:val="nil"/>
              <w:left w:val="nil"/>
              <w:bottom w:val="nil"/>
              <w:right w:val="nil"/>
            </w:tcBorders>
          </w:tcPr>
          <w:p w:rsidRPr="006C7A7F" w:rsidR="00B64CF7" w:rsidP="00B64CF7" w:rsidRDefault="00B64CF7" w14:paraId="47626120" w14:textId="77777777">
            <w:pPr>
              <w:spacing w:line="259" w:lineRule="auto"/>
              <w:ind w:left="74" w:firstLine="11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 of  full range </w:t>
            </w:r>
          </w:p>
        </w:tc>
        <w:tc>
          <w:tcPr>
            <w:tcW w:w="1917" w:type="dxa"/>
            <w:tcBorders>
              <w:top w:val="nil"/>
              <w:left w:val="nil"/>
              <w:bottom w:val="nil"/>
              <w:right w:val="nil"/>
            </w:tcBorders>
          </w:tcPr>
          <w:p w:rsidRPr="006C7A7F" w:rsidR="00B64CF7" w:rsidP="00B64CF7" w:rsidRDefault="00B64CF7" w14:paraId="2434EF81"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35298B94" w14:textId="77777777">
        <w:trPr>
          <w:trHeight w:val="520"/>
        </w:trPr>
        <w:tc>
          <w:tcPr>
            <w:tcW w:w="630" w:type="dxa"/>
            <w:tcBorders>
              <w:top w:val="nil"/>
              <w:left w:val="nil"/>
              <w:bottom w:val="nil"/>
              <w:right w:val="nil"/>
            </w:tcBorders>
          </w:tcPr>
          <w:p w:rsidRPr="006C7A7F" w:rsidR="00B64CF7" w:rsidP="00B64CF7" w:rsidRDefault="00B64CF7" w14:paraId="0C313049" w14:textId="77777777">
            <w:pPr>
              <w:spacing w:line="259" w:lineRule="auto"/>
              <w:ind w:left="70"/>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26 </w:t>
            </w:r>
          </w:p>
        </w:tc>
        <w:tc>
          <w:tcPr>
            <w:tcW w:w="1646" w:type="dxa"/>
            <w:tcBorders>
              <w:top w:val="nil"/>
              <w:left w:val="nil"/>
              <w:bottom w:val="nil"/>
              <w:right w:val="nil"/>
            </w:tcBorders>
          </w:tcPr>
          <w:p w:rsidRPr="006C7A7F" w:rsidR="00B64CF7" w:rsidP="00B64CF7" w:rsidRDefault="00B64CF7" w14:paraId="56162334"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Emergency voltage </w:t>
            </w:r>
          </w:p>
        </w:tc>
        <w:tc>
          <w:tcPr>
            <w:tcW w:w="1733" w:type="dxa"/>
            <w:tcBorders>
              <w:top w:val="nil"/>
              <w:left w:val="nil"/>
              <w:bottom w:val="nil"/>
              <w:right w:val="nil"/>
            </w:tcBorders>
          </w:tcPr>
          <w:p w:rsidRPr="006C7A7F" w:rsidR="00B64CF7" w:rsidP="00B64CF7" w:rsidRDefault="00B64CF7" w14:paraId="2A51750F" w14:textId="77777777">
            <w:pPr>
              <w:spacing w:line="259" w:lineRule="auto"/>
              <w:ind w:left="42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Full range </w:t>
            </w:r>
          </w:p>
        </w:tc>
        <w:tc>
          <w:tcPr>
            <w:tcW w:w="1393" w:type="dxa"/>
            <w:tcBorders>
              <w:top w:val="nil"/>
              <w:left w:val="nil"/>
              <w:bottom w:val="nil"/>
              <w:right w:val="nil"/>
            </w:tcBorders>
          </w:tcPr>
          <w:p w:rsidRPr="006C7A7F" w:rsidR="00B64CF7" w:rsidP="00B64CF7" w:rsidRDefault="00B64CF7" w14:paraId="12047AE5" w14:textId="77777777">
            <w:pPr>
              <w:spacing w:line="259" w:lineRule="auto"/>
              <w:ind w:left="5" w:right="157" w:hanging="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Each engine each second </w:t>
            </w:r>
          </w:p>
        </w:tc>
        <w:tc>
          <w:tcPr>
            <w:tcW w:w="1377" w:type="dxa"/>
            <w:tcBorders>
              <w:top w:val="nil"/>
              <w:left w:val="nil"/>
              <w:bottom w:val="nil"/>
              <w:right w:val="nil"/>
            </w:tcBorders>
          </w:tcPr>
          <w:p w:rsidRPr="006C7A7F" w:rsidR="00B64CF7" w:rsidP="00B64CF7" w:rsidRDefault="00B64CF7" w14:paraId="50EB70BE"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983" w:type="dxa"/>
            <w:tcBorders>
              <w:top w:val="nil"/>
              <w:left w:val="nil"/>
              <w:bottom w:val="nil"/>
              <w:right w:val="nil"/>
            </w:tcBorders>
          </w:tcPr>
          <w:p w:rsidRPr="006C7A7F" w:rsidR="00B64CF7" w:rsidP="00B64CF7" w:rsidRDefault="00B64CF7" w14:paraId="735102C9" w14:textId="77777777">
            <w:pPr>
              <w:spacing w:line="259" w:lineRule="auto"/>
              <w:ind w:left="18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Volt </w:t>
            </w:r>
          </w:p>
        </w:tc>
        <w:tc>
          <w:tcPr>
            <w:tcW w:w="1917" w:type="dxa"/>
            <w:tcBorders>
              <w:top w:val="nil"/>
              <w:left w:val="nil"/>
              <w:bottom w:val="nil"/>
              <w:right w:val="nil"/>
            </w:tcBorders>
          </w:tcPr>
          <w:p w:rsidRPr="006C7A7F" w:rsidR="00B64CF7" w:rsidP="00B64CF7" w:rsidRDefault="00B64CF7" w14:paraId="05E4CA17"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2DF6CB6D" w14:textId="77777777">
        <w:trPr>
          <w:trHeight w:val="520"/>
        </w:trPr>
        <w:tc>
          <w:tcPr>
            <w:tcW w:w="630" w:type="dxa"/>
            <w:tcBorders>
              <w:top w:val="nil"/>
              <w:left w:val="nil"/>
              <w:bottom w:val="nil"/>
              <w:right w:val="nil"/>
            </w:tcBorders>
          </w:tcPr>
          <w:p w:rsidRPr="006C7A7F" w:rsidR="00B64CF7" w:rsidP="00B64CF7" w:rsidRDefault="00B64CF7" w14:paraId="15DC8196" w14:textId="77777777">
            <w:pPr>
              <w:spacing w:line="259" w:lineRule="auto"/>
              <w:ind w:left="70"/>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27 </w:t>
            </w:r>
          </w:p>
        </w:tc>
        <w:tc>
          <w:tcPr>
            <w:tcW w:w="1646" w:type="dxa"/>
            <w:tcBorders>
              <w:top w:val="nil"/>
              <w:left w:val="nil"/>
              <w:bottom w:val="nil"/>
              <w:right w:val="nil"/>
            </w:tcBorders>
          </w:tcPr>
          <w:p w:rsidRPr="006C7A7F" w:rsidR="00B64CF7" w:rsidP="00B64CF7" w:rsidRDefault="00B64CF7" w14:paraId="476422A5"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Trim surface position </w:t>
            </w:r>
          </w:p>
        </w:tc>
        <w:tc>
          <w:tcPr>
            <w:tcW w:w="1733" w:type="dxa"/>
            <w:tcBorders>
              <w:top w:val="nil"/>
              <w:left w:val="nil"/>
              <w:bottom w:val="nil"/>
              <w:right w:val="nil"/>
            </w:tcBorders>
          </w:tcPr>
          <w:p w:rsidRPr="006C7A7F" w:rsidR="00B64CF7" w:rsidP="00B64CF7" w:rsidRDefault="00B64CF7" w14:paraId="6791F4E6" w14:textId="77777777">
            <w:pPr>
              <w:spacing w:line="259" w:lineRule="auto"/>
              <w:ind w:left="220" w:hanging="5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Full range or each discrete position </w:t>
            </w:r>
          </w:p>
        </w:tc>
        <w:tc>
          <w:tcPr>
            <w:tcW w:w="1393" w:type="dxa"/>
            <w:tcBorders>
              <w:top w:val="nil"/>
              <w:left w:val="nil"/>
              <w:bottom w:val="nil"/>
              <w:right w:val="nil"/>
            </w:tcBorders>
          </w:tcPr>
          <w:p w:rsidRPr="006C7A7F" w:rsidR="00B64CF7" w:rsidP="00B64CF7" w:rsidRDefault="00B64CF7" w14:paraId="656CF70A" w14:textId="77777777">
            <w:pPr>
              <w:spacing w:line="259" w:lineRule="auto"/>
              <w:ind w:left="35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377" w:type="dxa"/>
            <w:tcBorders>
              <w:top w:val="nil"/>
              <w:left w:val="nil"/>
              <w:bottom w:val="nil"/>
              <w:right w:val="nil"/>
            </w:tcBorders>
          </w:tcPr>
          <w:p w:rsidRPr="006C7A7F" w:rsidR="00B64CF7" w:rsidP="00B64CF7" w:rsidRDefault="00B64CF7" w14:paraId="204E3285"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983" w:type="dxa"/>
            <w:tcBorders>
              <w:top w:val="nil"/>
              <w:left w:val="nil"/>
              <w:bottom w:val="nil"/>
              <w:right w:val="nil"/>
            </w:tcBorders>
          </w:tcPr>
          <w:p w:rsidRPr="006C7A7F" w:rsidR="00B64CF7" w:rsidP="00B64CF7" w:rsidRDefault="00B64CF7" w14:paraId="72F4E3C4" w14:textId="77777777">
            <w:pPr>
              <w:spacing w:line="259" w:lineRule="auto"/>
              <w:ind w:left="206" w:hanging="20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0.3% of full range </w:t>
            </w:r>
          </w:p>
        </w:tc>
        <w:tc>
          <w:tcPr>
            <w:tcW w:w="1917" w:type="dxa"/>
            <w:tcBorders>
              <w:top w:val="nil"/>
              <w:left w:val="nil"/>
              <w:bottom w:val="nil"/>
              <w:right w:val="nil"/>
            </w:tcBorders>
          </w:tcPr>
          <w:p w:rsidRPr="006C7A7F" w:rsidR="00B64CF7" w:rsidP="00B64CF7" w:rsidRDefault="00B64CF7" w14:paraId="37D2D309"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7753E290" w14:textId="77777777">
        <w:trPr>
          <w:trHeight w:val="720"/>
        </w:trPr>
        <w:tc>
          <w:tcPr>
            <w:tcW w:w="630" w:type="dxa"/>
            <w:tcBorders>
              <w:top w:val="nil"/>
              <w:left w:val="nil"/>
              <w:bottom w:val="nil"/>
              <w:right w:val="nil"/>
            </w:tcBorders>
          </w:tcPr>
          <w:p w:rsidRPr="006C7A7F" w:rsidR="00B64CF7" w:rsidP="00B64CF7" w:rsidRDefault="00B64CF7" w14:paraId="6FE6CF30" w14:textId="77777777">
            <w:pPr>
              <w:spacing w:line="259" w:lineRule="auto"/>
              <w:ind w:left="70"/>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28 </w:t>
            </w:r>
          </w:p>
        </w:tc>
        <w:tc>
          <w:tcPr>
            <w:tcW w:w="1646" w:type="dxa"/>
            <w:tcBorders>
              <w:top w:val="nil"/>
              <w:left w:val="nil"/>
              <w:bottom w:val="nil"/>
              <w:right w:val="nil"/>
            </w:tcBorders>
          </w:tcPr>
          <w:p w:rsidRPr="006C7A7F" w:rsidR="00B64CF7" w:rsidP="00B64CF7" w:rsidRDefault="00B64CF7" w14:paraId="04A7664B"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Landing gear position </w:t>
            </w:r>
          </w:p>
        </w:tc>
        <w:tc>
          <w:tcPr>
            <w:tcW w:w="1733" w:type="dxa"/>
            <w:tcBorders>
              <w:top w:val="nil"/>
              <w:left w:val="nil"/>
              <w:bottom w:val="nil"/>
              <w:right w:val="nil"/>
            </w:tcBorders>
          </w:tcPr>
          <w:p w:rsidRPr="006C7A7F" w:rsidR="00B64CF7" w:rsidP="00B64CF7" w:rsidRDefault="00B64CF7" w14:paraId="250BF67B"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Each discrete position* </w:t>
            </w:r>
          </w:p>
        </w:tc>
        <w:tc>
          <w:tcPr>
            <w:tcW w:w="1393" w:type="dxa"/>
            <w:tcBorders>
              <w:top w:val="nil"/>
              <w:left w:val="nil"/>
              <w:bottom w:val="nil"/>
              <w:right w:val="nil"/>
            </w:tcBorders>
          </w:tcPr>
          <w:p w:rsidRPr="006C7A7F" w:rsidR="00B64CF7" w:rsidP="00B64CF7" w:rsidRDefault="00B64CF7" w14:paraId="56FB9F1B" w14:textId="77777777">
            <w:pPr>
              <w:spacing w:line="259" w:lineRule="auto"/>
              <w:ind w:left="75" w:right="17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Each gear every two seconds </w:t>
            </w:r>
          </w:p>
        </w:tc>
        <w:tc>
          <w:tcPr>
            <w:tcW w:w="1377" w:type="dxa"/>
            <w:tcBorders>
              <w:top w:val="nil"/>
              <w:left w:val="nil"/>
              <w:bottom w:val="nil"/>
              <w:right w:val="nil"/>
            </w:tcBorders>
          </w:tcPr>
          <w:p w:rsidRPr="006C7A7F" w:rsidR="00B64CF7" w:rsidP="00B64CF7" w:rsidRDefault="00B64CF7" w14:paraId="0E13A128"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983" w:type="dxa"/>
            <w:tcBorders>
              <w:top w:val="nil"/>
              <w:left w:val="nil"/>
              <w:bottom w:val="nil"/>
              <w:right w:val="nil"/>
            </w:tcBorders>
          </w:tcPr>
          <w:p w:rsidRPr="006C7A7F" w:rsidR="00B64CF7" w:rsidP="00B64CF7" w:rsidRDefault="00B64CF7" w14:paraId="221A46E9" w14:textId="77777777">
            <w:pPr>
              <w:spacing w:line="259" w:lineRule="auto"/>
              <w:ind w:left="38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917" w:type="dxa"/>
            <w:tcBorders>
              <w:top w:val="nil"/>
              <w:left w:val="nil"/>
              <w:bottom w:val="nil"/>
              <w:right w:val="nil"/>
            </w:tcBorders>
          </w:tcPr>
          <w:p w:rsidRPr="006C7A7F" w:rsidR="00B64CF7" w:rsidP="00B64CF7" w:rsidRDefault="00B64CF7" w14:paraId="651F2824"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Where available, record up-and- locked and downand-locked position </w:t>
            </w:r>
          </w:p>
        </w:tc>
      </w:tr>
      <w:tr w:rsidRPr="006C7A7F" w:rsidR="006C7A7F" w:rsidTr="00B21A93" w14:paraId="5F4021EB" w14:textId="77777777">
        <w:trPr>
          <w:trHeight w:val="501"/>
        </w:trPr>
        <w:tc>
          <w:tcPr>
            <w:tcW w:w="630" w:type="dxa"/>
            <w:tcBorders>
              <w:top w:val="nil"/>
              <w:left w:val="nil"/>
              <w:bottom w:val="single" w:color="000000" w:sz="2" w:space="0"/>
              <w:right w:val="nil"/>
            </w:tcBorders>
          </w:tcPr>
          <w:p w:rsidRPr="006C7A7F" w:rsidR="00B64CF7" w:rsidP="00B64CF7" w:rsidRDefault="00B64CF7" w14:paraId="6827A752" w14:textId="77777777">
            <w:pPr>
              <w:spacing w:line="259" w:lineRule="auto"/>
              <w:ind w:left="70"/>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29 </w:t>
            </w:r>
          </w:p>
        </w:tc>
        <w:tc>
          <w:tcPr>
            <w:tcW w:w="1646" w:type="dxa"/>
            <w:tcBorders>
              <w:top w:val="nil"/>
              <w:left w:val="nil"/>
              <w:bottom w:val="single" w:color="000000" w:sz="2" w:space="0"/>
              <w:right w:val="nil"/>
            </w:tcBorders>
          </w:tcPr>
          <w:p w:rsidRPr="006C7A7F" w:rsidR="00B64CF7" w:rsidP="00B64CF7" w:rsidRDefault="00B64CF7" w14:paraId="544ADC1D"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Novel/unique aircraft features </w:t>
            </w:r>
          </w:p>
        </w:tc>
        <w:tc>
          <w:tcPr>
            <w:tcW w:w="1733" w:type="dxa"/>
            <w:tcBorders>
              <w:top w:val="nil"/>
              <w:left w:val="nil"/>
              <w:bottom w:val="single" w:color="000000" w:sz="2" w:space="0"/>
              <w:right w:val="nil"/>
            </w:tcBorders>
          </w:tcPr>
          <w:p w:rsidRPr="006C7A7F" w:rsidR="00B64CF7" w:rsidP="00B64CF7" w:rsidRDefault="00B64CF7" w14:paraId="56EB30E1" w14:textId="77777777">
            <w:pPr>
              <w:spacing w:line="259" w:lineRule="auto"/>
              <w:ind w:left="37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required </w:t>
            </w:r>
          </w:p>
        </w:tc>
        <w:tc>
          <w:tcPr>
            <w:tcW w:w="1393" w:type="dxa"/>
            <w:tcBorders>
              <w:top w:val="nil"/>
              <w:left w:val="nil"/>
              <w:bottom w:val="single" w:color="000000" w:sz="2" w:space="0"/>
              <w:right w:val="nil"/>
            </w:tcBorders>
          </w:tcPr>
          <w:p w:rsidRPr="006C7A7F" w:rsidR="00B64CF7" w:rsidP="00B64CF7" w:rsidRDefault="00B64CF7" w14:paraId="17BF1A9B" w14:textId="77777777">
            <w:pPr>
              <w:spacing w:line="259" w:lineRule="auto"/>
              <w:ind w:left="1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required </w:t>
            </w:r>
          </w:p>
        </w:tc>
        <w:tc>
          <w:tcPr>
            <w:tcW w:w="1377" w:type="dxa"/>
            <w:tcBorders>
              <w:top w:val="nil"/>
              <w:left w:val="nil"/>
              <w:bottom w:val="single" w:color="000000" w:sz="2" w:space="0"/>
              <w:right w:val="nil"/>
            </w:tcBorders>
          </w:tcPr>
          <w:p w:rsidRPr="006C7A7F" w:rsidR="00B64CF7" w:rsidP="00B64CF7" w:rsidRDefault="00B64CF7" w14:paraId="196C713F" w14:textId="77777777">
            <w:pPr>
              <w:spacing w:line="259" w:lineRule="auto"/>
              <w:ind w:left="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required </w:t>
            </w:r>
          </w:p>
        </w:tc>
        <w:tc>
          <w:tcPr>
            <w:tcW w:w="983" w:type="dxa"/>
            <w:tcBorders>
              <w:top w:val="nil"/>
              <w:left w:val="nil"/>
              <w:bottom w:val="single" w:color="000000" w:sz="2" w:space="0"/>
              <w:right w:val="nil"/>
            </w:tcBorders>
          </w:tcPr>
          <w:p w:rsidRPr="006C7A7F" w:rsidR="00B64CF7" w:rsidP="00B64CF7" w:rsidRDefault="00B64CF7" w14:paraId="7041358E" w14:textId="77777777">
            <w:pPr>
              <w:spacing w:line="259" w:lineRule="auto"/>
              <w:ind w:left="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required </w:t>
            </w:r>
          </w:p>
        </w:tc>
        <w:tc>
          <w:tcPr>
            <w:tcW w:w="1917" w:type="dxa"/>
            <w:tcBorders>
              <w:top w:val="nil"/>
              <w:left w:val="nil"/>
              <w:bottom w:val="single" w:color="000000" w:sz="2" w:space="0"/>
              <w:right w:val="nil"/>
            </w:tcBorders>
          </w:tcPr>
          <w:p w:rsidRPr="006C7A7F" w:rsidR="00B64CF7" w:rsidP="00B64CF7" w:rsidRDefault="00B64CF7" w14:paraId="10B08738"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bl>
    <w:p w:rsidRPr="006C7A7F" w:rsidR="00B64CF7" w:rsidP="00B64CF7" w:rsidRDefault="00B64CF7" w14:paraId="3A622583" w14:textId="77777777">
      <w:pPr>
        <w:spacing w:after="0" w:line="259" w:lineRule="auto"/>
        <w:ind w:left="-360"/>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p>
    <w:p w:rsidRPr="006C7A7F" w:rsidR="00B64CF7" w:rsidP="00B64CF7" w:rsidRDefault="00B64CF7" w14:paraId="6245F711" w14:textId="77777777">
      <w:pPr>
        <w:spacing w:after="0" w:line="200" w:lineRule="exact"/>
        <w:contextualSpacing w:val="0"/>
        <w:rPr>
          <w:rFonts w:eastAsia="Calibri" w:cs="Times New Roman"/>
          <w:color w:val="000000" w:themeColor="text1"/>
          <w:sz w:val="20"/>
          <w:szCs w:val="20"/>
          <w:lang w:eastAsia="en-GB"/>
        </w:rPr>
      </w:pPr>
    </w:p>
    <w:p w:rsidRPr="006C7A7F" w:rsidR="00B64CF7" w:rsidP="00B64CF7" w:rsidRDefault="00B64CF7" w14:paraId="31243745" w14:textId="77777777">
      <w:pPr>
        <w:spacing w:after="0" w:line="200" w:lineRule="exact"/>
        <w:contextualSpacing w:val="0"/>
        <w:rPr>
          <w:rFonts w:eastAsia="Calibri" w:cs="Times New Roman"/>
          <w:color w:val="000000" w:themeColor="text1"/>
          <w:sz w:val="20"/>
          <w:szCs w:val="20"/>
          <w:lang w:eastAsia="en-GB"/>
        </w:rPr>
      </w:pPr>
    </w:p>
    <w:p w:rsidRPr="006C7A7F" w:rsidR="00B64CF7" w:rsidP="00B64CF7" w:rsidRDefault="00B64CF7" w14:paraId="2E3E257F" w14:textId="77777777">
      <w:pPr>
        <w:rPr>
          <w:color w:val="000000" w:themeColor="text1"/>
          <w:lang w:val="en-US"/>
        </w:rPr>
        <w:sectPr w:rsidRPr="006C7A7F" w:rsidR="00B64CF7" w:rsidSect="002B0583">
          <w:pgSz w:w="11906" w:h="16838" w:orient="portrait"/>
          <w:pgMar w:top="1440" w:right="1440" w:bottom="1440" w:left="1440" w:header="708" w:footer="708" w:gutter="0"/>
          <w:pgNumType w:start="4"/>
          <w:cols w:space="708"/>
          <w:docGrid w:linePitch="360"/>
        </w:sectPr>
      </w:pPr>
    </w:p>
    <w:p w:rsidRPr="006C7A7F" w:rsidR="00B64CF7" w:rsidP="00D16E65" w:rsidRDefault="00B64CF7" w14:paraId="05B544BA" w14:textId="77777777">
      <w:pPr>
        <w:pStyle w:val="Titre1"/>
        <w:rPr>
          <w:rFonts w:eastAsia="Times New Roman"/>
          <w:color w:val="000000" w:themeColor="text1"/>
          <w:lang w:eastAsia="en-GB"/>
        </w:rPr>
      </w:pPr>
      <w:bookmarkStart w:name="_Toc115345712" w:id="290"/>
      <w:r w:rsidRPr="006C7A7F">
        <w:rPr>
          <w:rFonts w:eastAsia="Times New Roman"/>
          <w:color w:val="000000" w:themeColor="text1"/>
          <w:lang w:eastAsia="en-GB"/>
        </w:rPr>
        <w:t>FOURTH SCHEDULE</w:t>
      </w:r>
      <w:bookmarkEnd w:id="290"/>
    </w:p>
    <w:p w:rsidRPr="006C7A7F" w:rsidR="00D16E65" w:rsidP="00D16E65" w:rsidRDefault="00D16E65" w14:paraId="50732CD1" w14:textId="0BCAE2E8">
      <w:pPr>
        <w:pStyle w:val="Titre2"/>
        <w:numPr>
          <w:ilvl w:val="0"/>
          <w:numId w:val="0"/>
        </w:numPr>
        <w:ind w:left="567"/>
        <w:jc w:val="center"/>
        <w:rPr>
          <w:rFonts w:eastAsia="Calibri"/>
          <w:color w:val="000000" w:themeColor="text1"/>
          <w:lang w:eastAsia="en-GB"/>
        </w:rPr>
      </w:pPr>
      <w:bookmarkStart w:name="_Toc115345713" w:id="291"/>
      <w:r w:rsidRPr="006C7A7F">
        <w:rPr>
          <w:rFonts w:eastAsia="Times New Roman"/>
          <w:color w:val="000000" w:themeColor="text1"/>
          <w:lang w:eastAsia="en-GB"/>
        </w:rPr>
        <w:t>L</w:t>
      </w:r>
      <w:r w:rsidRPr="006C7A7F">
        <w:rPr>
          <w:rFonts w:eastAsia="Calibri"/>
          <w:color w:val="000000" w:themeColor="text1"/>
          <w:lang w:eastAsia="en-GB"/>
        </w:rPr>
        <w:t>IGHTS TO BE DISPLAYED BY AEROPLANE (GENERAL AVIATION — AEROPLANES)</w:t>
      </w:r>
      <w:bookmarkEnd w:id="291"/>
    </w:p>
    <w:p w:rsidRPr="006C7A7F" w:rsidR="00D16E65" w:rsidP="00D16E65" w:rsidRDefault="00D16E65" w14:paraId="016F87CC" w14:textId="7B45E74F">
      <w:pPr>
        <w:jc w:val="center"/>
        <w:rPr>
          <w:i/>
          <w:iCs/>
          <w:color w:val="000000" w:themeColor="text1"/>
          <w:lang w:eastAsia="en-GB"/>
        </w:rPr>
      </w:pPr>
      <w:r w:rsidRPr="006C7A7F">
        <w:rPr>
          <w:i/>
          <w:iCs/>
          <w:color w:val="000000" w:themeColor="text1"/>
          <w:lang w:eastAsia="en-GB"/>
        </w:rPr>
        <w:t>(Regulation 77)</w:t>
      </w:r>
    </w:p>
    <w:p w:rsidRPr="006C7A7F" w:rsidR="00D16E65" w:rsidP="00D16E65" w:rsidRDefault="00D16E65" w14:paraId="064A32C4" w14:textId="77777777">
      <w:pPr>
        <w:spacing w:after="0" w:line="200" w:lineRule="exact"/>
        <w:contextualSpacing w:val="0"/>
        <w:rPr>
          <w:rFonts w:eastAsia="Calibri" w:cs="Times New Roman"/>
          <w:color w:val="000000" w:themeColor="text1"/>
          <w:sz w:val="20"/>
          <w:szCs w:val="20"/>
          <w:lang w:eastAsia="en-GB"/>
        </w:rPr>
      </w:pPr>
    </w:p>
    <w:p w:rsidRPr="006C7A7F" w:rsidR="00D16E65" w:rsidP="00D16E65" w:rsidRDefault="00D16E65" w14:paraId="678A4572" w14:textId="77777777">
      <w:pPr>
        <w:keepNext/>
        <w:spacing w:before="240" w:after="60"/>
        <w:ind w:right="1288"/>
        <w:contextualSpacing w:val="0"/>
        <w:jc w:val="center"/>
        <w:outlineLvl w:val="2"/>
        <w:rPr>
          <w:rFonts w:eastAsia="Times New Roman" w:cs="Times New Roman"/>
          <w:b/>
          <w:bCs/>
          <w:i/>
          <w:iCs/>
          <w:color w:val="000000" w:themeColor="text1"/>
          <w:sz w:val="28"/>
          <w:szCs w:val="28"/>
        </w:rPr>
      </w:pPr>
      <w:bookmarkStart w:name="_Toc115345714" w:id="292"/>
      <w:r w:rsidRPr="006C7A7F">
        <w:rPr>
          <w:rFonts w:eastAsia="Times New Roman" w:cs="Times New Roman"/>
          <w:b/>
          <w:bCs/>
          <w:i/>
          <w:iCs/>
          <w:color w:val="000000" w:themeColor="text1"/>
          <w:sz w:val="28"/>
          <w:szCs w:val="28"/>
        </w:rPr>
        <w:t xml:space="preserve">1.    </w:t>
      </w:r>
      <w:r w:rsidRPr="006C7A7F">
        <w:rPr>
          <w:rFonts w:eastAsia="Times New Roman" w:cs="Times New Roman"/>
          <w:b/>
          <w:bCs/>
          <w:i/>
          <w:iCs/>
          <w:color w:val="000000" w:themeColor="text1"/>
          <w:szCs w:val="24"/>
        </w:rPr>
        <w:t>TERMINOLOGY</w:t>
      </w:r>
      <w:bookmarkEnd w:id="292"/>
    </w:p>
    <w:p w:rsidRPr="006C7A7F" w:rsidR="00D16E65" w:rsidP="00D16E65" w:rsidRDefault="00D16E65" w14:paraId="3E9701C1" w14:textId="77777777">
      <w:pPr>
        <w:spacing w:after="0" w:line="259" w:lineRule="auto"/>
        <w:contextualSpacing w:val="0"/>
        <w:rPr>
          <w:rFonts w:eastAsia="Calibri" w:cs="Times New Roman"/>
          <w:color w:val="000000" w:themeColor="text1"/>
          <w:szCs w:val="24"/>
          <w:lang w:eastAsia="en-GB"/>
        </w:rPr>
      </w:pPr>
      <w:r w:rsidRPr="006C7A7F">
        <w:rPr>
          <w:rFonts w:ascii="Calibri" w:hAnsi="Calibri" w:eastAsia="Calibri" w:cs="Arial"/>
          <w:color w:val="000000" w:themeColor="text1"/>
          <w:sz w:val="20"/>
          <w:szCs w:val="20"/>
          <w:lang w:eastAsia="en-GB"/>
        </w:rPr>
        <w:t xml:space="preserve"> </w:t>
      </w:r>
    </w:p>
    <w:p w:rsidRPr="006C7A7F" w:rsidR="00D16E65" w:rsidP="00D16E65" w:rsidRDefault="00D16E65" w14:paraId="422B0CB3" w14:textId="77777777">
      <w:pPr>
        <w:spacing w:after="0"/>
        <w:ind w:left="-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When the following terms are used in this schedule, they have the following meanings: </w:t>
      </w:r>
    </w:p>
    <w:p w:rsidRPr="006C7A7F" w:rsidR="00D16E65" w:rsidP="00D16E65" w:rsidRDefault="00D16E65" w14:paraId="089302BA"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0ADC48EE" w14:textId="77777777">
      <w:pPr>
        <w:spacing w:after="0" w:line="265" w:lineRule="auto"/>
        <w:ind w:left="-5"/>
        <w:contextualSpacing w:val="0"/>
        <w:rPr>
          <w:rFonts w:eastAsia="Calibri" w:cs="Times New Roman"/>
          <w:color w:val="000000" w:themeColor="text1"/>
          <w:szCs w:val="24"/>
          <w:lang w:eastAsia="en-GB"/>
        </w:rPr>
      </w:pPr>
      <w:r w:rsidRPr="006C7A7F">
        <w:rPr>
          <w:rFonts w:eastAsia="Calibri" w:cs="Times New Roman"/>
          <w:b/>
          <w:i/>
          <w:color w:val="000000" w:themeColor="text1"/>
          <w:szCs w:val="24"/>
          <w:lang w:eastAsia="en-GB"/>
        </w:rPr>
        <w:t xml:space="preserve">Angles of coverage. </w:t>
      </w:r>
    </w:p>
    <w:p w:rsidRPr="006C7A7F" w:rsidR="00D16E65" w:rsidP="00D16E65" w:rsidRDefault="00D16E65" w14:paraId="3FE67E25"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08822750" w14:textId="77777777">
      <w:pPr>
        <w:numPr>
          <w:ilvl w:val="0"/>
          <w:numId w:val="436"/>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Angle of coverage A is formed by two intersecting vertical planes making angles of 70 degrees to the right and 70 degrees to the left respectively, looking aft along the longitudinal axis to a vertical plane passing through the longitudinal axis. </w:t>
      </w:r>
    </w:p>
    <w:p w:rsidRPr="006C7A7F" w:rsidR="00D16E65" w:rsidP="00D16E65" w:rsidRDefault="00D16E65" w14:paraId="042AE1B0"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7C20C432" w14:textId="77777777">
      <w:pPr>
        <w:numPr>
          <w:ilvl w:val="0"/>
          <w:numId w:val="436"/>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Angle of coverage F is formed by two intersecting vertical planes making angles of 110 degrees to the right and 110 degrees to the left respectively, looking forward along the longitudinal axis to a vertical plane passing through the longitudinal axis. </w:t>
      </w:r>
    </w:p>
    <w:p w:rsidRPr="006C7A7F" w:rsidR="00D16E65" w:rsidP="00D16E65" w:rsidRDefault="00D16E65" w14:paraId="1013B943"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5FB705FF" w14:textId="77777777">
      <w:pPr>
        <w:numPr>
          <w:ilvl w:val="0"/>
          <w:numId w:val="436"/>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Angle of coverage L is formed by two intersecting vertical planes, one parallel to the longitudinal axis of the aeroplane, and the other 110 degrees to the left of the first, when looking forward along the longitudinal axis. </w:t>
      </w:r>
    </w:p>
    <w:p w:rsidRPr="006C7A7F" w:rsidR="00D16E65" w:rsidP="00D16E65" w:rsidRDefault="00D16E65" w14:paraId="0B6DEC7E"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131663FC" w14:textId="77777777">
      <w:pPr>
        <w:numPr>
          <w:ilvl w:val="0"/>
          <w:numId w:val="436"/>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Angle of coverage R is formed by two intersecting vertical planes, one parallel to the longitudinal axis of the aeroplane, and the other 110 degrees to the right of the first, when looking forward along the longitudinal axis. </w:t>
      </w:r>
    </w:p>
    <w:p w:rsidRPr="006C7A7F" w:rsidR="00D16E65" w:rsidP="00D16E65" w:rsidRDefault="00D16E65" w14:paraId="5D067597" w14:textId="77777777">
      <w:pPr>
        <w:spacing w:after="23"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5BDA00CA" w14:textId="77777777">
      <w:pPr>
        <w:spacing w:after="0"/>
        <w:ind w:left="-5"/>
        <w:contextualSpacing w:val="0"/>
        <w:rPr>
          <w:rFonts w:eastAsia="Calibri" w:cs="Times New Roman"/>
          <w:color w:val="000000" w:themeColor="text1"/>
          <w:szCs w:val="24"/>
          <w:lang w:eastAsia="en-GB"/>
        </w:rPr>
      </w:pPr>
      <w:r w:rsidRPr="006C7A7F">
        <w:rPr>
          <w:rFonts w:eastAsia="Calibri" w:cs="Times New Roman"/>
          <w:b/>
          <w:i/>
          <w:color w:val="000000" w:themeColor="text1"/>
          <w:szCs w:val="24"/>
          <w:lang w:eastAsia="en-GB"/>
        </w:rPr>
        <w:t>Horizontal plane.</w:t>
      </w:r>
      <w:r w:rsidRPr="006C7A7F">
        <w:rPr>
          <w:rFonts w:eastAsia="Calibri" w:cs="Times New Roman"/>
          <w:color w:val="000000" w:themeColor="text1"/>
          <w:szCs w:val="24"/>
          <w:lang w:eastAsia="en-GB"/>
        </w:rPr>
        <w:t xml:space="preserve"> The plane containing the longitudinal axis and perpendicular to the plane of symmetry of the aeroplane. </w:t>
      </w:r>
    </w:p>
    <w:p w:rsidRPr="006C7A7F" w:rsidR="00D16E65" w:rsidP="00D16E65" w:rsidRDefault="00D16E65" w14:paraId="555D248A" w14:textId="77777777">
      <w:pPr>
        <w:spacing w:after="17"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714FB632" w14:textId="77777777">
      <w:pPr>
        <w:spacing w:after="0"/>
        <w:ind w:left="345" w:hanging="360"/>
        <w:contextualSpacing w:val="0"/>
        <w:rPr>
          <w:rFonts w:eastAsia="Calibri" w:cs="Times New Roman"/>
          <w:color w:val="000000" w:themeColor="text1"/>
          <w:szCs w:val="24"/>
          <w:lang w:eastAsia="en-GB"/>
        </w:rPr>
      </w:pPr>
      <w:r w:rsidRPr="006C7A7F">
        <w:rPr>
          <w:rFonts w:eastAsia="Calibri" w:cs="Times New Roman"/>
          <w:b/>
          <w:i/>
          <w:color w:val="000000" w:themeColor="text1"/>
          <w:szCs w:val="24"/>
          <w:lang w:eastAsia="en-GB"/>
        </w:rPr>
        <w:t>Longitudinal axis of the aeroplane.</w:t>
      </w:r>
      <w:r w:rsidRPr="006C7A7F">
        <w:rPr>
          <w:rFonts w:eastAsia="Calibri" w:cs="Times New Roman"/>
          <w:color w:val="000000" w:themeColor="text1"/>
          <w:szCs w:val="24"/>
          <w:lang w:eastAsia="en-GB"/>
        </w:rPr>
        <w:t xml:space="preserve"> A selected axis parallel to the direction of flight at a normal cruising speed, and passing through the centre of gravity of the aeroplane. </w:t>
      </w:r>
    </w:p>
    <w:p w:rsidRPr="006C7A7F" w:rsidR="00D16E65" w:rsidP="00D16E65" w:rsidRDefault="00D16E65" w14:paraId="1A0D83DE" w14:textId="77777777">
      <w:pPr>
        <w:spacing w:after="25"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13889E1D" w14:textId="77777777">
      <w:pPr>
        <w:spacing w:after="0"/>
        <w:ind w:left="345" w:hanging="360"/>
        <w:contextualSpacing w:val="0"/>
        <w:rPr>
          <w:rFonts w:eastAsia="Calibri" w:cs="Times New Roman"/>
          <w:color w:val="000000" w:themeColor="text1"/>
          <w:szCs w:val="24"/>
          <w:lang w:eastAsia="en-GB"/>
        </w:rPr>
      </w:pPr>
      <w:r w:rsidRPr="006C7A7F">
        <w:rPr>
          <w:rFonts w:eastAsia="Calibri" w:cs="Times New Roman"/>
          <w:b/>
          <w:i/>
          <w:color w:val="000000" w:themeColor="text1"/>
          <w:szCs w:val="24"/>
          <w:lang w:eastAsia="en-GB"/>
        </w:rPr>
        <w:t>Making way.</w:t>
      </w:r>
      <w:r w:rsidRPr="006C7A7F">
        <w:rPr>
          <w:rFonts w:eastAsia="Calibri" w:cs="Times New Roman"/>
          <w:color w:val="000000" w:themeColor="text1"/>
          <w:szCs w:val="24"/>
          <w:lang w:eastAsia="en-GB"/>
        </w:rPr>
        <w:t xml:space="preserve"> An aeroplane on the surface of the water is “making way” when it is under way and has a velocity relative to the water. </w:t>
      </w:r>
    </w:p>
    <w:p w:rsidRPr="006C7A7F" w:rsidR="00D16E65" w:rsidP="00D16E65" w:rsidRDefault="00D16E65" w14:paraId="7B26766E" w14:textId="77777777">
      <w:pPr>
        <w:spacing w:after="23"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0D9A4723" w14:textId="77777777">
      <w:pPr>
        <w:spacing w:after="0"/>
        <w:ind w:left="345" w:hanging="360"/>
        <w:contextualSpacing w:val="0"/>
        <w:rPr>
          <w:rFonts w:eastAsia="Calibri" w:cs="Times New Roman"/>
          <w:color w:val="000000" w:themeColor="text1"/>
          <w:szCs w:val="24"/>
          <w:lang w:eastAsia="en-GB"/>
        </w:rPr>
      </w:pPr>
      <w:r w:rsidRPr="006C7A7F">
        <w:rPr>
          <w:rFonts w:eastAsia="Calibri" w:cs="Times New Roman"/>
          <w:b/>
          <w:i/>
          <w:color w:val="000000" w:themeColor="text1"/>
          <w:szCs w:val="24"/>
          <w:lang w:eastAsia="en-GB"/>
        </w:rPr>
        <w:t>Under command.</w:t>
      </w:r>
      <w:r w:rsidRPr="006C7A7F">
        <w:rPr>
          <w:rFonts w:eastAsia="Calibri" w:cs="Times New Roman"/>
          <w:color w:val="000000" w:themeColor="text1"/>
          <w:szCs w:val="24"/>
          <w:lang w:eastAsia="en-GB"/>
        </w:rPr>
        <w:t xml:space="preserve"> An aeroplane on the surface of the water is “under command” when it is able to execute manoeuvres as required by the International</w:t>
      </w:r>
      <w:r w:rsidRPr="006C7A7F">
        <w:rPr>
          <w:rFonts w:eastAsia="Calibri" w:cs="Times New Roman"/>
          <w:i/>
          <w:color w:val="000000" w:themeColor="text1"/>
          <w:szCs w:val="24"/>
          <w:lang w:eastAsia="en-GB"/>
        </w:rPr>
        <w:t xml:space="preserve"> Regulations for Preventing Collisions at Sea</w:t>
      </w:r>
      <w:r w:rsidRPr="006C7A7F">
        <w:rPr>
          <w:rFonts w:eastAsia="Calibri" w:cs="Times New Roman"/>
          <w:color w:val="000000" w:themeColor="text1"/>
          <w:szCs w:val="24"/>
          <w:lang w:eastAsia="en-GB"/>
        </w:rPr>
        <w:t xml:space="preserve"> for the purpose of avoiding other vessels. </w:t>
      </w:r>
    </w:p>
    <w:p w:rsidRPr="006C7A7F" w:rsidR="00D16E65" w:rsidP="00D16E65" w:rsidRDefault="00D16E65" w14:paraId="72A7AFDA" w14:textId="77777777">
      <w:pPr>
        <w:spacing w:after="25"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2612297F" w14:textId="77777777">
      <w:pPr>
        <w:spacing w:after="0"/>
        <w:ind w:left="345" w:hanging="360"/>
        <w:contextualSpacing w:val="0"/>
        <w:rPr>
          <w:rFonts w:eastAsia="Calibri" w:cs="Times New Roman"/>
          <w:color w:val="000000" w:themeColor="text1"/>
          <w:szCs w:val="24"/>
          <w:lang w:eastAsia="en-GB"/>
        </w:rPr>
      </w:pPr>
      <w:r w:rsidRPr="006C7A7F">
        <w:rPr>
          <w:rFonts w:eastAsia="Calibri" w:cs="Times New Roman"/>
          <w:b/>
          <w:i/>
          <w:color w:val="000000" w:themeColor="text1"/>
          <w:szCs w:val="24"/>
          <w:lang w:eastAsia="en-GB"/>
        </w:rPr>
        <w:t>Under way.</w:t>
      </w:r>
      <w:r w:rsidRPr="006C7A7F">
        <w:rPr>
          <w:rFonts w:eastAsia="Calibri" w:cs="Times New Roman"/>
          <w:color w:val="000000" w:themeColor="text1"/>
          <w:szCs w:val="24"/>
          <w:lang w:eastAsia="en-GB"/>
        </w:rPr>
        <w:t xml:space="preserve"> An aeroplane on the surface of the water is “under way” when it is not aground or moored to the ground or to any fixed object on the land or in the water. </w:t>
      </w:r>
    </w:p>
    <w:p w:rsidRPr="006C7A7F" w:rsidR="00D16E65" w:rsidP="00D16E65" w:rsidRDefault="00D16E65" w14:paraId="21CEA4D0" w14:textId="77777777">
      <w:pPr>
        <w:spacing w:after="19"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0F957178" w14:textId="77777777">
      <w:pPr>
        <w:spacing w:after="0"/>
        <w:ind w:left="-5"/>
        <w:contextualSpacing w:val="0"/>
        <w:rPr>
          <w:rFonts w:eastAsia="Calibri" w:cs="Times New Roman"/>
          <w:color w:val="000000" w:themeColor="text1"/>
          <w:szCs w:val="24"/>
          <w:lang w:eastAsia="en-GB"/>
        </w:rPr>
      </w:pPr>
      <w:r w:rsidRPr="006C7A7F">
        <w:rPr>
          <w:rFonts w:eastAsia="Calibri" w:cs="Times New Roman"/>
          <w:b/>
          <w:i/>
          <w:color w:val="000000" w:themeColor="text1"/>
          <w:szCs w:val="24"/>
          <w:lang w:eastAsia="en-GB"/>
        </w:rPr>
        <w:t>Vertical planes.</w:t>
      </w:r>
      <w:r w:rsidRPr="006C7A7F">
        <w:rPr>
          <w:rFonts w:eastAsia="Calibri" w:cs="Times New Roman"/>
          <w:color w:val="000000" w:themeColor="text1"/>
          <w:szCs w:val="24"/>
          <w:lang w:eastAsia="en-GB"/>
        </w:rPr>
        <w:t xml:space="preserve"> Planes perpendicular to the horizontal plane. </w:t>
      </w:r>
    </w:p>
    <w:p w:rsidRPr="006C7A7F" w:rsidR="00D16E65" w:rsidP="00D16E65" w:rsidRDefault="00D16E65" w14:paraId="732EBB05" w14:textId="77777777">
      <w:pPr>
        <w:spacing w:after="23"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62C99205" w14:textId="77777777">
      <w:pPr>
        <w:spacing w:after="0"/>
        <w:ind w:left="-5"/>
        <w:contextualSpacing w:val="0"/>
        <w:rPr>
          <w:rFonts w:eastAsia="Calibri" w:cs="Times New Roman"/>
          <w:color w:val="000000" w:themeColor="text1"/>
          <w:szCs w:val="24"/>
          <w:lang w:eastAsia="en-GB"/>
        </w:rPr>
      </w:pPr>
      <w:r w:rsidRPr="006C7A7F">
        <w:rPr>
          <w:rFonts w:eastAsia="Calibri" w:cs="Times New Roman"/>
          <w:b/>
          <w:i/>
          <w:color w:val="000000" w:themeColor="text1"/>
          <w:szCs w:val="24"/>
          <w:lang w:eastAsia="en-GB"/>
        </w:rPr>
        <w:t>Visible.</w:t>
      </w:r>
      <w:r w:rsidRPr="006C7A7F">
        <w:rPr>
          <w:rFonts w:eastAsia="Calibri" w:cs="Times New Roman"/>
          <w:color w:val="000000" w:themeColor="text1"/>
          <w:szCs w:val="24"/>
          <w:lang w:eastAsia="en-GB"/>
        </w:rPr>
        <w:t xml:space="preserve"> Visible on a dark night with a clear atmosphere. </w:t>
      </w:r>
    </w:p>
    <w:p w:rsidRPr="006C7A7F" w:rsidR="00D16E65" w:rsidP="00D16E65" w:rsidRDefault="00D16E65" w14:paraId="69F3B689"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45AE951D"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p>
    <w:p w:rsidRPr="006C7A7F" w:rsidR="00D16E65" w:rsidP="00D16E65" w:rsidRDefault="00D16E65" w14:paraId="559B503A"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p>
    <w:p w:rsidRPr="006C7A7F" w:rsidR="00D16E65" w:rsidP="00D16E65" w:rsidRDefault="00D16E65" w14:paraId="4261A0FB" w14:textId="77777777">
      <w:pPr>
        <w:keepNext/>
        <w:spacing w:before="240" w:after="60"/>
        <w:ind w:right="1287"/>
        <w:contextualSpacing w:val="0"/>
        <w:jc w:val="center"/>
        <w:outlineLvl w:val="2"/>
        <w:rPr>
          <w:rFonts w:eastAsia="Times New Roman" w:cs="Times New Roman"/>
          <w:b/>
          <w:bCs/>
          <w:i/>
          <w:iCs/>
          <w:color w:val="000000" w:themeColor="text1"/>
          <w:szCs w:val="24"/>
        </w:rPr>
      </w:pPr>
      <w:bookmarkStart w:name="_Toc115345715" w:id="293"/>
      <w:r w:rsidRPr="006C7A7F">
        <w:rPr>
          <w:rFonts w:eastAsia="Times New Roman" w:cs="Times New Roman"/>
          <w:b/>
          <w:bCs/>
          <w:i/>
          <w:iCs/>
          <w:color w:val="000000" w:themeColor="text1"/>
          <w:sz w:val="28"/>
          <w:szCs w:val="28"/>
        </w:rPr>
        <w:t xml:space="preserve">2.    </w:t>
      </w:r>
      <w:r w:rsidRPr="006C7A7F">
        <w:rPr>
          <w:rFonts w:eastAsia="Times New Roman" w:cs="Times New Roman"/>
          <w:b/>
          <w:bCs/>
          <w:i/>
          <w:iCs/>
          <w:color w:val="000000" w:themeColor="text1"/>
          <w:szCs w:val="24"/>
        </w:rPr>
        <w:t>NAVIGATION LIGHTS TO BE DISPLAYED IN THE AIR</w:t>
      </w:r>
      <w:bookmarkEnd w:id="293"/>
    </w:p>
    <w:p w:rsidRPr="006C7A7F" w:rsidR="00D16E65" w:rsidP="00D16E65" w:rsidRDefault="00D16E65" w14:paraId="366983D8" w14:textId="77777777">
      <w:pPr>
        <w:spacing w:after="0" w:line="259" w:lineRule="auto"/>
        <w:contextualSpacing w:val="0"/>
        <w:rPr>
          <w:rFonts w:eastAsia="Calibri" w:cs="Times New Roman"/>
          <w:color w:val="000000" w:themeColor="text1"/>
          <w:szCs w:val="24"/>
          <w:lang w:eastAsia="en-GB"/>
        </w:rPr>
      </w:pPr>
      <w:r w:rsidRPr="006C7A7F">
        <w:rPr>
          <w:rFonts w:ascii="Calibri" w:hAnsi="Calibri" w:eastAsia="Calibri" w:cs="Arial"/>
          <w:color w:val="000000" w:themeColor="text1"/>
          <w:sz w:val="20"/>
          <w:szCs w:val="20"/>
          <w:lang w:eastAsia="en-GB"/>
        </w:rPr>
        <w:t xml:space="preserve"> </w:t>
      </w:r>
    </w:p>
    <w:p w:rsidRPr="006C7A7F" w:rsidR="00D16E65" w:rsidP="00D16E65" w:rsidRDefault="00D16E65" w14:paraId="08F3B3F6" w14:textId="77777777">
      <w:pPr>
        <w:tabs>
          <w:tab w:val="center" w:pos="4609"/>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i/>
          <w:color w:val="000000" w:themeColor="text1"/>
          <w:szCs w:val="24"/>
          <w:lang w:eastAsia="en-GB"/>
        </w:rPr>
        <w:t xml:space="preserve">Note.— The lights specified herein are intended to meet the requirements of Civil Aviation (Rules of the Air) Regulations for navigation lights. </w:t>
      </w:r>
    </w:p>
    <w:p w:rsidRPr="006C7A7F" w:rsidR="00D16E65" w:rsidP="00D16E65" w:rsidRDefault="00D16E65" w14:paraId="084BAA94" w14:textId="77777777">
      <w:pPr>
        <w:spacing w:after="349"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59DBAACF" w14:textId="77777777">
      <w:pPr>
        <w:spacing w:after="0" w:line="259" w:lineRule="auto"/>
        <w:ind w:left="904"/>
        <w:contextualSpacing w:val="0"/>
        <w:jc w:val="center"/>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5B34A622" w14:textId="77777777">
      <w:pPr>
        <w:spacing w:after="0"/>
        <w:ind w:left="-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As illustrated in Figure 1, the following unobstructed navigation lights shall be displayed: </w:t>
      </w:r>
    </w:p>
    <w:p w:rsidRPr="006C7A7F" w:rsidR="00D16E65" w:rsidP="00D16E65" w:rsidRDefault="00D16E65" w14:paraId="0DD64584"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7035804A" w14:textId="77777777">
      <w:pPr>
        <w:numPr>
          <w:ilvl w:val="0"/>
          <w:numId w:val="437"/>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 red light projected above and below the horizontal plane through angle of coverage L; </w:t>
      </w:r>
    </w:p>
    <w:p w:rsidRPr="006C7A7F" w:rsidR="00D16E65" w:rsidP="00D16E65" w:rsidRDefault="00D16E65" w14:paraId="4F877E95"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1C1002F5" w14:textId="77777777">
      <w:pPr>
        <w:numPr>
          <w:ilvl w:val="0"/>
          <w:numId w:val="437"/>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 green light projected above and below the horizontal plane through angle of coverage R; </w:t>
      </w:r>
    </w:p>
    <w:p w:rsidRPr="006C7A7F" w:rsidR="00D16E65" w:rsidP="00D16E65" w:rsidRDefault="00D16E65" w14:paraId="2D4E28E7"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2A83ECBA" w14:textId="77777777">
      <w:pPr>
        <w:numPr>
          <w:ilvl w:val="0"/>
          <w:numId w:val="437"/>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 white light projected above and below the horizontal plane rearward through angle of coverage A. </w:t>
      </w:r>
    </w:p>
    <w:p w:rsidRPr="006C7A7F" w:rsidR="00D16E65" w:rsidP="00D16E65" w:rsidRDefault="00D16E65" w14:paraId="221D6800"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5D2B85F7"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p>
    <w:p w:rsidRPr="006C7A7F" w:rsidR="00D16E65" w:rsidP="00D16E65" w:rsidRDefault="00D16E65" w14:paraId="69BF36E2" w14:textId="77777777">
      <w:pPr>
        <w:spacing w:after="81" w:line="259" w:lineRule="auto"/>
        <w:ind w:left="2674"/>
        <w:contextualSpacing w:val="0"/>
        <w:rPr>
          <w:rFonts w:ascii="Calibri" w:hAnsi="Calibri" w:eastAsia="Calibri" w:cs="Arial"/>
          <w:color w:val="000000" w:themeColor="text1"/>
          <w:sz w:val="20"/>
          <w:szCs w:val="20"/>
          <w:lang w:eastAsia="en-GB"/>
        </w:rPr>
      </w:pPr>
      <w:r w:rsidRPr="006C7A7F">
        <w:rPr>
          <w:rFonts w:ascii="Calibri" w:hAnsi="Calibri" w:eastAsia="Calibri" w:cs="Arial"/>
          <w:noProof/>
          <w:color w:val="000000" w:themeColor="text1"/>
          <w:sz w:val="20"/>
          <w:szCs w:val="20"/>
          <w:lang w:eastAsia="en-GB"/>
        </w:rPr>
        <w:drawing>
          <wp:inline distT="0" distB="0" distL="0" distR="0" wp14:anchorId="0965A86C" wp14:editId="1BFAE7A4">
            <wp:extent cx="2993136" cy="1688592"/>
            <wp:effectExtent l="0" t="0" r="0" b="0"/>
            <wp:docPr id="623548" name="Picture 623548"/>
            <wp:cNvGraphicFramePr/>
            <a:graphic xmlns:a="http://schemas.openxmlformats.org/drawingml/2006/main">
              <a:graphicData uri="http://schemas.openxmlformats.org/drawingml/2006/picture">
                <pic:pic xmlns:pic="http://schemas.openxmlformats.org/drawingml/2006/picture">
                  <pic:nvPicPr>
                    <pic:cNvPr id="623548" name="Picture 623548"/>
                    <pic:cNvPicPr/>
                  </pic:nvPicPr>
                  <pic:blipFill>
                    <a:blip r:embed="rId48"/>
                    <a:stretch>
                      <a:fillRect/>
                    </a:stretch>
                  </pic:blipFill>
                  <pic:spPr>
                    <a:xfrm>
                      <a:off x="0" y="0"/>
                      <a:ext cx="2993136" cy="1688592"/>
                    </a:xfrm>
                    <a:prstGeom prst="rect">
                      <a:avLst/>
                    </a:prstGeom>
                  </pic:spPr>
                </pic:pic>
              </a:graphicData>
            </a:graphic>
          </wp:inline>
        </w:drawing>
      </w:r>
    </w:p>
    <w:p w:rsidRPr="006C7A7F" w:rsidR="00D16E65" w:rsidP="00D16E65" w:rsidRDefault="00D16E65" w14:paraId="67A97A5B"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p>
    <w:p w:rsidRPr="006C7A7F" w:rsidR="00D16E65" w:rsidP="00D16E65" w:rsidRDefault="00D16E65" w14:paraId="6BC7D15E"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p>
    <w:p w:rsidRPr="006C7A7F" w:rsidR="00D16E65" w:rsidP="00D16E65" w:rsidRDefault="00D16E65" w14:paraId="6BB7FAF5"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p>
    <w:p w:rsidRPr="006C7A7F" w:rsidR="00D16E65" w:rsidP="00D16E65" w:rsidRDefault="00D16E65" w14:paraId="0C2373EE" w14:textId="77777777">
      <w:pPr>
        <w:spacing w:after="0" w:line="259" w:lineRule="auto"/>
        <w:contextualSpacing w:val="0"/>
        <w:rPr>
          <w:rFonts w:ascii="Calibri" w:hAnsi="Calibri" w:eastAsia="Calibri" w:cs="Arial"/>
          <w:color w:val="000000" w:themeColor="text1"/>
          <w:sz w:val="20"/>
          <w:szCs w:val="20"/>
          <w:lang w:eastAsia="en-GB"/>
        </w:rPr>
      </w:pPr>
    </w:p>
    <w:p w:rsidRPr="006C7A7F" w:rsidR="00D16E65" w:rsidP="00D16E65" w:rsidRDefault="00D16E65" w14:paraId="47232CBB" w14:textId="77777777">
      <w:pPr>
        <w:spacing w:after="0" w:line="259" w:lineRule="auto"/>
        <w:contextualSpacing w:val="0"/>
        <w:rPr>
          <w:rFonts w:ascii="Calibri" w:hAnsi="Calibri" w:eastAsia="Calibri" w:cs="Arial"/>
          <w:color w:val="000000" w:themeColor="text1"/>
          <w:sz w:val="20"/>
          <w:szCs w:val="20"/>
          <w:lang w:eastAsia="en-GB"/>
        </w:rPr>
      </w:pPr>
    </w:p>
    <w:p w:rsidRPr="006C7A7F" w:rsidR="00D16E65" w:rsidP="00D16E65" w:rsidRDefault="00D16E65" w14:paraId="2B77CF69" w14:textId="77777777">
      <w:pPr>
        <w:spacing w:after="0" w:line="259" w:lineRule="auto"/>
        <w:contextualSpacing w:val="0"/>
        <w:rPr>
          <w:rFonts w:ascii="Calibri" w:hAnsi="Calibri" w:eastAsia="Calibri" w:cs="Arial"/>
          <w:color w:val="000000" w:themeColor="text1"/>
          <w:sz w:val="20"/>
          <w:szCs w:val="20"/>
          <w:lang w:eastAsia="en-GB"/>
        </w:rPr>
      </w:pPr>
    </w:p>
    <w:p w:rsidRPr="006C7A7F" w:rsidR="00D16E65" w:rsidP="00D16E65" w:rsidRDefault="00D16E65" w14:paraId="2E5CC1F1" w14:textId="77777777">
      <w:pPr>
        <w:spacing w:after="0" w:line="259" w:lineRule="auto"/>
        <w:contextualSpacing w:val="0"/>
        <w:rPr>
          <w:rFonts w:ascii="Calibri" w:hAnsi="Calibri" w:eastAsia="Calibri" w:cs="Arial"/>
          <w:color w:val="000000" w:themeColor="text1"/>
          <w:sz w:val="20"/>
          <w:szCs w:val="20"/>
          <w:lang w:eastAsia="en-GB"/>
        </w:rPr>
      </w:pPr>
    </w:p>
    <w:p w:rsidRPr="006C7A7F" w:rsidR="00D16E65" w:rsidP="00D16E65" w:rsidRDefault="00D16E65" w14:paraId="37890960" w14:textId="77777777">
      <w:pPr>
        <w:spacing w:after="0" w:line="259" w:lineRule="auto"/>
        <w:contextualSpacing w:val="0"/>
        <w:rPr>
          <w:rFonts w:ascii="Calibri" w:hAnsi="Calibri" w:eastAsia="Calibri" w:cs="Arial"/>
          <w:color w:val="000000" w:themeColor="text1"/>
          <w:sz w:val="20"/>
          <w:szCs w:val="20"/>
          <w:lang w:eastAsia="en-GB"/>
        </w:rPr>
      </w:pPr>
    </w:p>
    <w:p w:rsidRPr="006C7A7F" w:rsidR="00D16E65" w:rsidP="00D16E65" w:rsidRDefault="00D16E65" w14:paraId="1F398503" w14:textId="77777777">
      <w:pPr>
        <w:keepNext/>
        <w:spacing w:before="240" w:after="60"/>
        <w:ind w:right="1287"/>
        <w:contextualSpacing w:val="0"/>
        <w:jc w:val="center"/>
        <w:outlineLvl w:val="2"/>
        <w:rPr>
          <w:rFonts w:eastAsia="Times New Roman" w:cs="Times New Roman"/>
          <w:b/>
          <w:bCs/>
          <w:i/>
          <w:iCs/>
          <w:color w:val="000000" w:themeColor="text1"/>
          <w:szCs w:val="24"/>
        </w:rPr>
      </w:pPr>
      <w:bookmarkStart w:name="_Toc115345716" w:id="294"/>
      <w:r w:rsidRPr="006C7A7F">
        <w:rPr>
          <w:rFonts w:eastAsia="Times New Roman" w:cs="Times New Roman"/>
          <w:b/>
          <w:bCs/>
          <w:i/>
          <w:iCs/>
          <w:color w:val="000000" w:themeColor="text1"/>
          <w:sz w:val="28"/>
          <w:szCs w:val="28"/>
        </w:rPr>
        <w:t>3</w:t>
      </w:r>
      <w:r w:rsidRPr="006C7A7F">
        <w:rPr>
          <w:rFonts w:eastAsia="Times New Roman" w:cs="Times New Roman"/>
          <w:b/>
          <w:bCs/>
          <w:i/>
          <w:iCs/>
          <w:color w:val="000000" w:themeColor="text1"/>
          <w:szCs w:val="24"/>
        </w:rPr>
        <w:t>.    LIGHTS TO BE DISPLAYED ON THE WATER</w:t>
      </w:r>
      <w:bookmarkEnd w:id="294"/>
    </w:p>
    <w:p w:rsidRPr="006C7A7F" w:rsidR="00D16E65" w:rsidP="00D16E65" w:rsidRDefault="00D16E65" w14:paraId="7CB09575"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p>
    <w:p w:rsidRPr="006C7A7F" w:rsidR="00D16E65" w:rsidP="00D16E65" w:rsidRDefault="00D16E65" w14:paraId="1D62B3C0"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p>
    <w:p w:rsidRPr="006C7A7F" w:rsidR="00D16E65" w:rsidP="00D16E65" w:rsidRDefault="00D16E65" w14:paraId="6E96852B" w14:textId="77777777">
      <w:pPr>
        <w:keepNext/>
        <w:spacing w:before="120" w:after="3" w:line="260" w:lineRule="auto"/>
        <w:ind w:right="1287"/>
        <w:contextualSpacing w:val="0"/>
        <w:jc w:val="center"/>
        <w:outlineLvl w:val="3"/>
        <w:rPr>
          <w:rFonts w:eastAsia="Times New Roman" w:cs="Times New Roman"/>
          <w:b/>
          <w:bCs/>
          <w:smallCaps/>
          <w:color w:val="000000" w:themeColor="text1"/>
          <w:szCs w:val="24"/>
        </w:rPr>
      </w:pPr>
      <w:r w:rsidRPr="006C7A7F">
        <w:rPr>
          <w:rFonts w:eastAsia="Times New Roman" w:cs="Times New Roman"/>
          <w:b/>
          <w:bCs/>
          <w:smallCaps/>
          <w:color w:val="000000" w:themeColor="text1"/>
          <w:szCs w:val="24"/>
        </w:rPr>
        <w:t xml:space="preserve">3.1    General </w:t>
      </w:r>
    </w:p>
    <w:p w:rsidRPr="006C7A7F" w:rsidR="00D16E65" w:rsidP="00D16E65" w:rsidRDefault="00D16E65" w14:paraId="1F7FBA35"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02175933" w14:textId="77777777">
      <w:pPr>
        <w:spacing w:after="0"/>
        <w:ind w:left="-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i/>
          <w:color w:val="000000" w:themeColor="text1"/>
          <w:szCs w:val="24"/>
          <w:lang w:eastAsia="en-GB"/>
        </w:rPr>
        <w:t xml:space="preserve">Note.— The lights specified herein are intended to meet the requirements of the applicable Civil Aviation (Rules of the Air) Regulations for lights to be displayed by aeroplanes on the water. </w:t>
      </w:r>
    </w:p>
    <w:p w:rsidRPr="006C7A7F" w:rsidR="00D16E65" w:rsidP="00D16E65" w:rsidRDefault="00D16E65" w14:paraId="54C5BA1D" w14:textId="77777777">
      <w:pPr>
        <w:spacing w:after="9"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4081DA68" w14:textId="77777777">
      <w:pPr>
        <w:spacing w:after="0"/>
        <w:ind w:left="-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 </w:t>
      </w:r>
      <w:r w:rsidRPr="006C7A7F">
        <w:rPr>
          <w:rFonts w:eastAsia="Calibri" w:cs="Times New Roman"/>
          <w:i/>
          <w:color w:val="000000" w:themeColor="text1"/>
          <w:szCs w:val="24"/>
          <w:lang w:eastAsia="en-GB"/>
        </w:rPr>
        <w:t>International Regulations for Preventing Collisions at Sea</w:t>
      </w:r>
      <w:r w:rsidRPr="006C7A7F">
        <w:rPr>
          <w:rFonts w:eastAsia="Calibri" w:cs="Times New Roman"/>
          <w:color w:val="000000" w:themeColor="text1"/>
          <w:szCs w:val="24"/>
          <w:lang w:eastAsia="en-GB"/>
        </w:rPr>
        <w:t xml:space="preserve"> require different lights to be displayed in each of the following circumstances: </w:t>
      </w:r>
    </w:p>
    <w:p w:rsidRPr="006C7A7F" w:rsidR="00D16E65" w:rsidP="00D16E65" w:rsidRDefault="00D16E65" w14:paraId="50A49987"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55A2B066" w14:textId="77777777">
      <w:pPr>
        <w:numPr>
          <w:ilvl w:val="0"/>
          <w:numId w:val="438"/>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when under way; </w:t>
      </w:r>
    </w:p>
    <w:p w:rsidRPr="006C7A7F" w:rsidR="00D16E65" w:rsidP="00D16E65" w:rsidRDefault="00D16E65" w14:paraId="5D562985"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4D83C5CE" w14:textId="77777777">
      <w:pPr>
        <w:numPr>
          <w:ilvl w:val="0"/>
          <w:numId w:val="438"/>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when towing another vessel or aeroplane; </w:t>
      </w:r>
    </w:p>
    <w:p w:rsidRPr="006C7A7F" w:rsidR="00D16E65" w:rsidP="00D16E65" w:rsidRDefault="00D16E65" w14:paraId="53485EA7"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1A641F50" w14:textId="77777777">
      <w:pPr>
        <w:numPr>
          <w:ilvl w:val="0"/>
          <w:numId w:val="438"/>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when being towed; </w:t>
      </w:r>
    </w:p>
    <w:p w:rsidRPr="006C7A7F" w:rsidR="00D16E65" w:rsidP="00D16E65" w:rsidRDefault="00D16E65" w14:paraId="0E11F018"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61348CC0" w14:textId="77777777">
      <w:pPr>
        <w:numPr>
          <w:ilvl w:val="0"/>
          <w:numId w:val="438"/>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when not under command and not making way; </w:t>
      </w:r>
    </w:p>
    <w:p w:rsidRPr="006C7A7F" w:rsidR="00D16E65" w:rsidP="00D16E65" w:rsidRDefault="00D16E65" w14:paraId="38089F41"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3DD263F8" w14:textId="77777777">
      <w:pPr>
        <w:numPr>
          <w:ilvl w:val="0"/>
          <w:numId w:val="438"/>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when making way but not under command; </w:t>
      </w:r>
    </w:p>
    <w:p w:rsidRPr="006C7A7F" w:rsidR="00D16E65" w:rsidP="00D16E65" w:rsidRDefault="00D16E65" w14:paraId="4B51F563"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223FBE11" w14:textId="77777777">
      <w:pPr>
        <w:numPr>
          <w:ilvl w:val="0"/>
          <w:numId w:val="438"/>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when at anchor; </w:t>
      </w:r>
    </w:p>
    <w:p w:rsidRPr="006C7A7F" w:rsidR="00D16E65" w:rsidP="00D16E65" w:rsidRDefault="00D16E65" w14:paraId="026B699F"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6DBFAB43" w14:textId="77777777">
      <w:pPr>
        <w:numPr>
          <w:ilvl w:val="0"/>
          <w:numId w:val="438"/>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when aground. </w:t>
      </w:r>
    </w:p>
    <w:p w:rsidRPr="006C7A7F" w:rsidR="00D16E65" w:rsidP="00D16E65" w:rsidRDefault="00D16E65" w14:paraId="6D1A1383"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 </w:t>
      </w:r>
    </w:p>
    <w:p w:rsidRPr="006C7A7F" w:rsidR="00D16E65" w:rsidP="00D16E65" w:rsidRDefault="00D16E65" w14:paraId="1C6B8832" w14:textId="77777777">
      <w:pPr>
        <w:spacing w:after="0"/>
        <w:ind w:left="-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 lights required by aeroplanes in each case are described below. </w:t>
      </w:r>
    </w:p>
    <w:p w:rsidRPr="006C7A7F" w:rsidR="00D16E65" w:rsidP="00D16E65" w:rsidRDefault="00D16E65" w14:paraId="6454A687"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1E856402" w14:textId="77777777">
      <w:pPr>
        <w:spacing w:after="529"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7E5A67D4" w14:textId="77777777">
      <w:pPr>
        <w:numPr>
          <w:ilvl w:val="4"/>
          <w:numId w:val="0"/>
        </w:numPr>
        <w:spacing w:before="60" w:after="60"/>
        <w:ind w:left="1295" w:right="1289" w:hanging="288"/>
        <w:contextualSpacing w:val="0"/>
        <w:outlineLvl w:val="4"/>
        <w:rPr>
          <w:rFonts w:eastAsia="Times New Roman" w:cs="Times New Roman"/>
          <w:color w:val="000000" w:themeColor="text1"/>
          <w:szCs w:val="24"/>
        </w:rPr>
      </w:pPr>
      <w:r w:rsidRPr="006C7A7F">
        <w:rPr>
          <w:rFonts w:eastAsia="Times New Roman" w:cs="Times New Roman"/>
          <w:color w:val="000000" w:themeColor="text1"/>
          <w:szCs w:val="24"/>
        </w:rPr>
        <w:t xml:space="preserve">3.2    When under way </w:t>
      </w:r>
    </w:p>
    <w:p w:rsidRPr="006C7A7F" w:rsidR="00D16E65" w:rsidP="00D16E65" w:rsidRDefault="00D16E65" w14:paraId="6D4E3EAD"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 </w:t>
      </w:r>
    </w:p>
    <w:p w:rsidRPr="006C7A7F" w:rsidR="00D16E65" w:rsidP="00D16E65" w:rsidRDefault="00D16E65" w14:paraId="6DC76D0E" w14:textId="77777777">
      <w:pPr>
        <w:spacing w:after="0"/>
        <w:ind w:left="-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As illustrated in Figure 2, the following appearing as steady, unobstructed lights: </w:t>
      </w:r>
    </w:p>
    <w:p w:rsidRPr="006C7A7F" w:rsidR="00D16E65" w:rsidP="00D16E65" w:rsidRDefault="00D16E65" w14:paraId="16AF95D1"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691343C5" w14:textId="77777777">
      <w:pPr>
        <w:numPr>
          <w:ilvl w:val="0"/>
          <w:numId w:val="439"/>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 red light projected above and below the horizontal through angle of coverage L; </w:t>
      </w:r>
    </w:p>
    <w:p w:rsidRPr="006C7A7F" w:rsidR="00D16E65" w:rsidP="00D16E65" w:rsidRDefault="00D16E65" w14:paraId="231BDC65"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7EE2E3E2" w14:textId="77777777">
      <w:pPr>
        <w:numPr>
          <w:ilvl w:val="0"/>
          <w:numId w:val="439"/>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 green light projected above and below the horizontal through angle of coverage R; </w:t>
      </w:r>
    </w:p>
    <w:p w:rsidRPr="006C7A7F" w:rsidR="00D16E65" w:rsidP="00D16E65" w:rsidRDefault="00D16E65" w14:paraId="614D4318"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6C13E26E" w14:textId="77777777">
      <w:pPr>
        <w:numPr>
          <w:ilvl w:val="0"/>
          <w:numId w:val="439"/>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 white light projected above and below the horizontal through angle of coverage A; and </w:t>
      </w:r>
    </w:p>
    <w:p w:rsidRPr="006C7A7F" w:rsidR="00D16E65" w:rsidP="00D16E65" w:rsidRDefault="00D16E65" w14:paraId="51E299AF"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7D2EB4FF" w14:textId="77777777">
      <w:pPr>
        <w:numPr>
          <w:ilvl w:val="0"/>
          <w:numId w:val="439"/>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 white light projected through angle of coverage F. </w:t>
      </w:r>
    </w:p>
    <w:p w:rsidRPr="006C7A7F" w:rsidR="00D16E65" w:rsidP="00D16E65" w:rsidRDefault="00D16E65" w14:paraId="03E2A675"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 </w:t>
      </w:r>
    </w:p>
    <w:p w:rsidRPr="006C7A7F" w:rsidR="00D16E65" w:rsidP="00D16E65" w:rsidRDefault="00D16E65" w14:paraId="291887E2" w14:textId="77777777">
      <w:pPr>
        <w:spacing w:after="0"/>
        <w:ind w:left="-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 lights described in a), b) and c) shall be visible at a distance of at least 3.7 km (2 NM). The light described in d) shall be visible at a distance of 9.3 km (5 NM) when fitted to an aeroplane of 20 m or more in length or visible at a distance of 5.6 km (3 NM) when fitted to an aeroplane of less than 20 m in length. </w:t>
      </w:r>
    </w:p>
    <w:p w:rsidRPr="006C7A7F" w:rsidR="00D16E65" w:rsidP="00D16E65" w:rsidRDefault="00D16E65" w14:paraId="2D21B77A"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01889D03"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70FC3FD3" w14:textId="77777777">
      <w:pPr>
        <w:numPr>
          <w:ilvl w:val="4"/>
          <w:numId w:val="0"/>
        </w:numPr>
        <w:spacing w:before="60" w:after="60"/>
        <w:ind w:left="1295" w:right="1286" w:hanging="288"/>
        <w:contextualSpacing w:val="0"/>
        <w:outlineLvl w:val="4"/>
        <w:rPr>
          <w:rFonts w:eastAsia="Times New Roman" w:cs="Times New Roman"/>
          <w:color w:val="000000" w:themeColor="text1"/>
          <w:szCs w:val="24"/>
        </w:rPr>
      </w:pPr>
      <w:r w:rsidRPr="006C7A7F">
        <w:rPr>
          <w:rFonts w:eastAsia="Times New Roman" w:cs="Times New Roman"/>
          <w:color w:val="000000" w:themeColor="text1"/>
          <w:szCs w:val="24"/>
        </w:rPr>
        <w:t xml:space="preserve">3.3    When towing another vessel or aeroplane </w:t>
      </w:r>
    </w:p>
    <w:p w:rsidRPr="006C7A7F" w:rsidR="00D16E65" w:rsidP="00D16E65" w:rsidRDefault="00D16E65" w14:paraId="1829634A"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 </w:t>
      </w:r>
    </w:p>
    <w:p w:rsidRPr="006C7A7F" w:rsidR="00D16E65" w:rsidP="00D16E65" w:rsidRDefault="00D16E65" w14:paraId="06D2C09D" w14:textId="77777777">
      <w:pPr>
        <w:spacing w:after="0"/>
        <w:ind w:left="-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As illustrated in Figure 3, the following appearing as steady, unobstructed lights: </w:t>
      </w:r>
    </w:p>
    <w:p w:rsidRPr="006C7A7F" w:rsidR="00D16E65" w:rsidP="00D16E65" w:rsidRDefault="00D16E65" w14:paraId="5E33F963"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0AF32735" w14:textId="77777777">
      <w:pPr>
        <w:numPr>
          <w:ilvl w:val="0"/>
          <w:numId w:val="440"/>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 lights described in 3.2; </w:t>
      </w:r>
    </w:p>
    <w:p w:rsidRPr="006C7A7F" w:rsidR="00D16E65" w:rsidP="00D16E65" w:rsidRDefault="00D16E65" w14:paraId="2D33C05F"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3567C51E" w14:textId="77777777">
      <w:pPr>
        <w:numPr>
          <w:ilvl w:val="0"/>
          <w:numId w:val="440"/>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 second light having the same characteristics as the light described in 3.2 d) and mounted in a vertical line at least 2 m above or below it; and </w:t>
      </w:r>
    </w:p>
    <w:p w:rsidRPr="006C7A7F" w:rsidR="00D16E65" w:rsidP="00D16E65" w:rsidRDefault="00D16E65" w14:paraId="6901EA1C"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097F28B0" w14:textId="77777777">
      <w:pPr>
        <w:numPr>
          <w:ilvl w:val="0"/>
          <w:numId w:val="440"/>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 yellow light having otherwise the same characteristics as the light described in 3.2 c) and mounted in a vertical line at least 2 m above it. </w:t>
      </w:r>
    </w:p>
    <w:p w:rsidRPr="006C7A7F" w:rsidR="00D16E65" w:rsidP="00D16E65" w:rsidRDefault="00D16E65" w14:paraId="6E48ACB8"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7517054D"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p>
    <w:p w:rsidRPr="006C7A7F" w:rsidR="00D16E65" w:rsidP="00D16E65" w:rsidRDefault="00D16E65" w14:paraId="0F3361EC" w14:textId="77777777">
      <w:pPr>
        <w:spacing w:after="76" w:line="259" w:lineRule="auto"/>
        <w:ind w:left="18"/>
        <w:contextualSpacing w:val="0"/>
        <w:rPr>
          <w:rFonts w:ascii="Calibri" w:hAnsi="Calibri" w:eastAsia="Calibri" w:cs="Arial"/>
          <w:color w:val="000000" w:themeColor="text1"/>
          <w:sz w:val="20"/>
          <w:szCs w:val="20"/>
          <w:lang w:eastAsia="en-GB"/>
        </w:rPr>
      </w:pPr>
      <w:r w:rsidRPr="006C7A7F">
        <w:rPr>
          <w:rFonts w:ascii="Calibri" w:hAnsi="Calibri" w:eastAsia="Calibri" w:cs="Calibri"/>
          <w:noProof/>
          <w:color w:val="000000" w:themeColor="text1"/>
          <w:sz w:val="22"/>
          <w:szCs w:val="20"/>
          <w:lang w:eastAsia="en-GB"/>
        </w:rPr>
        <mc:AlternateContent>
          <mc:Choice Requires="wpg">
            <w:drawing>
              <wp:inline distT="0" distB="0" distL="0" distR="0" wp14:anchorId="03953F18" wp14:editId="0FA23E42">
                <wp:extent cx="6301233" cy="1691640"/>
                <wp:effectExtent l="0" t="0" r="0" b="0"/>
                <wp:docPr id="625496" name="Group 625496"/>
                <wp:cNvGraphicFramePr/>
                <a:graphic xmlns:a="http://schemas.openxmlformats.org/drawingml/2006/main">
                  <a:graphicData uri="http://schemas.microsoft.com/office/word/2010/wordprocessingGroup">
                    <wpg:wgp>
                      <wpg:cNvGrpSpPr/>
                      <wpg:grpSpPr>
                        <a:xfrm>
                          <a:off x="0" y="0"/>
                          <a:ext cx="6301233" cy="1691640"/>
                          <a:chOff x="0" y="0"/>
                          <a:chExt cx="6301233" cy="1691640"/>
                        </a:xfrm>
                      </wpg:grpSpPr>
                      <pic:pic xmlns:pic="http://schemas.openxmlformats.org/drawingml/2006/picture">
                        <pic:nvPicPr>
                          <pic:cNvPr id="623550" name="Picture 623550"/>
                          <pic:cNvPicPr/>
                        </pic:nvPicPr>
                        <pic:blipFill>
                          <a:blip r:embed="rId49"/>
                          <a:stretch>
                            <a:fillRect/>
                          </a:stretch>
                        </pic:blipFill>
                        <pic:spPr>
                          <a:xfrm>
                            <a:off x="0" y="0"/>
                            <a:ext cx="2999232" cy="1691640"/>
                          </a:xfrm>
                          <a:prstGeom prst="rect">
                            <a:avLst/>
                          </a:prstGeom>
                        </pic:spPr>
                      </pic:pic>
                      <pic:pic xmlns:pic="http://schemas.openxmlformats.org/drawingml/2006/picture">
                        <pic:nvPicPr>
                          <pic:cNvPr id="623552" name="Picture 623552"/>
                          <pic:cNvPicPr/>
                        </pic:nvPicPr>
                        <pic:blipFill>
                          <a:blip r:embed="rId50"/>
                          <a:stretch>
                            <a:fillRect/>
                          </a:stretch>
                        </pic:blipFill>
                        <pic:spPr>
                          <a:xfrm>
                            <a:off x="3308096" y="0"/>
                            <a:ext cx="2993137" cy="1688592"/>
                          </a:xfrm>
                          <a:prstGeom prst="rect">
                            <a:avLst/>
                          </a:prstGeom>
                        </pic:spPr>
                      </pic:pic>
                    </wpg:wgp>
                  </a:graphicData>
                </a:graphic>
              </wp:inline>
            </w:drawing>
          </mc:Choice>
          <mc:Fallback>
            <w:pict w14:anchorId="4242B93D">
              <v:group id="Group 625496" style="width:496.15pt;height:133.2pt;mso-position-horizontal-relative:char;mso-position-vertical-relative:line" coordsize="63012,16916" o:spid="_x0000_s1026" w14:anchorId="293505C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623550" style="position:absolute;width:29992;height:1691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">
                  <v:imagedata o:title="" r:id="rId51"/>
                </v:shape>
                <v:shape id="Picture 623552" style="position:absolute;left:33080;width:29932;height:16885;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">
                  <v:imagedata o:title="" r:id="rId52"/>
                </v:shape>
                <w10:anchorlock/>
              </v:group>
            </w:pict>
          </mc:Fallback>
        </mc:AlternateContent>
      </w:r>
    </w:p>
    <w:p w:rsidRPr="006C7A7F" w:rsidR="00D16E65" w:rsidP="00D16E65" w:rsidRDefault="00D16E65" w14:paraId="41405375"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r w:rsidRPr="006C7A7F">
        <w:rPr>
          <w:rFonts w:ascii="Calibri" w:hAnsi="Calibri" w:eastAsia="Calibri" w:cs="Arial"/>
          <w:color w:val="000000" w:themeColor="text1"/>
          <w:sz w:val="20"/>
          <w:szCs w:val="20"/>
          <w:lang w:eastAsia="en-GB"/>
        </w:rPr>
        <w:tab/>
      </w:r>
      <w:r w:rsidRPr="006C7A7F">
        <w:rPr>
          <w:rFonts w:ascii="Calibri" w:hAnsi="Calibri" w:eastAsia="Calibri" w:cs="Arial"/>
          <w:color w:val="000000" w:themeColor="text1"/>
          <w:sz w:val="20"/>
          <w:szCs w:val="20"/>
          <w:lang w:eastAsia="en-GB"/>
        </w:rPr>
        <w:t xml:space="preserve"> </w:t>
      </w:r>
    </w:p>
    <w:p w:rsidRPr="006C7A7F" w:rsidR="00D16E65" w:rsidP="00D16E65" w:rsidRDefault="00D16E65" w14:paraId="5BCE763C"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p>
    <w:p w:rsidRPr="006C7A7F" w:rsidR="00D16E65" w:rsidP="00D16E65" w:rsidRDefault="00D16E65" w14:paraId="1A9AC79F"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p>
    <w:p w:rsidRPr="006C7A7F" w:rsidR="00D16E65" w:rsidP="00D16E65" w:rsidRDefault="00D16E65" w14:paraId="3EE8E0D9" w14:textId="77777777">
      <w:pPr>
        <w:spacing w:after="3"/>
        <w:ind w:left="1295" w:right="1288"/>
        <w:contextualSpacing w:val="0"/>
        <w:jc w:val="center"/>
        <w:rPr>
          <w:rFonts w:eastAsia="Calibri" w:cs="Times New Roman"/>
          <w:color w:val="000000" w:themeColor="text1"/>
          <w:szCs w:val="24"/>
          <w:lang w:eastAsia="en-GB"/>
        </w:rPr>
      </w:pPr>
      <w:r w:rsidRPr="006C7A7F">
        <w:rPr>
          <w:rFonts w:eastAsia="Calibri" w:cs="Times New Roman"/>
          <w:b/>
          <w:color w:val="000000" w:themeColor="text1"/>
          <w:szCs w:val="24"/>
          <w:lang w:eastAsia="en-GB"/>
        </w:rPr>
        <w:t xml:space="preserve">3.4    When being towed </w:t>
      </w:r>
    </w:p>
    <w:p w:rsidRPr="006C7A7F" w:rsidR="00D16E65" w:rsidP="00D16E65" w:rsidRDefault="00D16E65" w14:paraId="0706C69E"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29FE5073" w14:textId="77777777">
      <w:pPr>
        <w:spacing w:after="0"/>
        <w:ind w:left="-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 lights described in 3.2 a), b) and c) appearing as steady, unobstructed lights. </w:t>
      </w:r>
    </w:p>
    <w:p w:rsidRPr="006C7A7F" w:rsidR="00D16E65" w:rsidP="00D16E65" w:rsidRDefault="00D16E65" w14:paraId="1C611655"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53A28A74" w14:textId="77777777">
      <w:pPr>
        <w:spacing w:after="9"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b/>
          <w:color w:val="000000" w:themeColor="text1"/>
          <w:szCs w:val="24"/>
          <w:lang w:eastAsia="en-GB"/>
        </w:rPr>
        <w:t xml:space="preserve"> </w:t>
      </w:r>
    </w:p>
    <w:p w:rsidRPr="006C7A7F" w:rsidR="00D16E65" w:rsidP="00D16E65" w:rsidRDefault="00D16E65" w14:paraId="1DA65A3C" w14:textId="77777777">
      <w:pPr>
        <w:numPr>
          <w:ilvl w:val="4"/>
          <w:numId w:val="0"/>
        </w:numPr>
        <w:spacing w:before="60" w:after="60"/>
        <w:ind w:left="1295" w:right="1287" w:hanging="288"/>
        <w:contextualSpacing w:val="0"/>
        <w:outlineLvl w:val="4"/>
        <w:rPr>
          <w:rFonts w:eastAsia="Times New Roman" w:cs="Times New Roman"/>
          <w:color w:val="000000" w:themeColor="text1"/>
          <w:szCs w:val="24"/>
        </w:rPr>
      </w:pPr>
      <w:r w:rsidRPr="006C7A7F">
        <w:rPr>
          <w:rFonts w:eastAsia="Times New Roman" w:cs="Times New Roman"/>
          <w:color w:val="000000" w:themeColor="text1"/>
          <w:szCs w:val="24"/>
        </w:rPr>
        <w:t xml:space="preserve">3.5    When not under command and not making way </w:t>
      </w:r>
    </w:p>
    <w:p w:rsidRPr="006C7A7F" w:rsidR="00D16E65" w:rsidP="00D16E65" w:rsidRDefault="00D16E65" w14:paraId="11E07E53"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6C5AF76A" w14:textId="77777777">
      <w:pPr>
        <w:spacing w:after="0"/>
        <w:ind w:left="-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As illustrated in Figure 4, two steady red lights placed where they can best be seen, one vertically over the other and not less than 1 m apart, and of such a character as to be visible all around the horizon at a distance of at least 3.7 km (2 NM). </w:t>
      </w:r>
    </w:p>
    <w:p w:rsidRPr="006C7A7F" w:rsidR="00D16E65" w:rsidP="00D16E65" w:rsidRDefault="00D16E65" w14:paraId="78D27F5C"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3E6CF551"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750BF8DE" w14:textId="77777777">
      <w:pPr>
        <w:numPr>
          <w:ilvl w:val="4"/>
          <w:numId w:val="0"/>
        </w:numPr>
        <w:spacing w:before="60" w:after="60"/>
        <w:ind w:left="1295" w:right="1288" w:hanging="288"/>
        <w:contextualSpacing w:val="0"/>
        <w:outlineLvl w:val="4"/>
        <w:rPr>
          <w:rFonts w:eastAsia="Times New Roman" w:cs="Times New Roman"/>
          <w:color w:val="000000" w:themeColor="text1"/>
          <w:szCs w:val="24"/>
        </w:rPr>
      </w:pPr>
      <w:r w:rsidRPr="006C7A7F">
        <w:rPr>
          <w:rFonts w:eastAsia="Times New Roman" w:cs="Times New Roman"/>
          <w:color w:val="000000" w:themeColor="text1"/>
          <w:szCs w:val="24"/>
        </w:rPr>
        <w:t xml:space="preserve">3.6    When making way but not under command </w:t>
      </w:r>
    </w:p>
    <w:p w:rsidRPr="006C7A7F" w:rsidR="00D16E65" w:rsidP="00D16E65" w:rsidRDefault="00D16E65" w14:paraId="675751AF"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1BE59C4A" w14:textId="77777777">
      <w:pPr>
        <w:spacing w:after="0"/>
        <w:ind w:left="-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As illustrated in Figure 5, the lights described in 3.5 plus the lights described in 3.2 a), b) and c). </w:t>
      </w:r>
    </w:p>
    <w:p w:rsidRPr="006C7A7F" w:rsidR="00D16E65" w:rsidP="00D16E65" w:rsidRDefault="00D16E65" w14:paraId="52A98412"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4C3C816D" w14:textId="77777777">
      <w:pPr>
        <w:spacing w:after="0"/>
        <w:ind w:left="-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i/>
          <w:color w:val="000000" w:themeColor="text1"/>
          <w:szCs w:val="24"/>
          <w:lang w:eastAsia="en-GB"/>
        </w:rPr>
        <w:t xml:space="preserve">Note. — The display of lights prescribed in 3.5 and 3.6 is to be taken by other aircraft as signals that the aeroplane showing them is not under command and cannot therefore get out of the way. They are not signals of aeroplanes in distress and requiring assistance. </w:t>
      </w:r>
    </w:p>
    <w:p w:rsidRPr="006C7A7F" w:rsidR="00D16E65" w:rsidP="00D16E65" w:rsidRDefault="00D16E65" w14:paraId="483E1919"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1155C082" w14:textId="77777777">
      <w:pPr>
        <w:spacing w:after="81" w:line="259" w:lineRule="auto"/>
        <w:ind w:left="30"/>
        <w:contextualSpacing w:val="0"/>
        <w:rPr>
          <w:rFonts w:ascii="Calibri" w:hAnsi="Calibri" w:eastAsia="Calibri" w:cs="Arial"/>
          <w:color w:val="000000" w:themeColor="text1"/>
          <w:sz w:val="20"/>
          <w:szCs w:val="20"/>
          <w:lang w:eastAsia="en-GB"/>
        </w:rPr>
      </w:pPr>
      <w:r w:rsidRPr="006C7A7F">
        <w:rPr>
          <w:rFonts w:ascii="Calibri" w:hAnsi="Calibri" w:eastAsia="Calibri" w:cs="Calibri"/>
          <w:noProof/>
          <w:color w:val="000000" w:themeColor="text1"/>
          <w:sz w:val="22"/>
          <w:szCs w:val="20"/>
          <w:lang w:eastAsia="en-GB"/>
        </w:rPr>
        <mc:AlternateContent>
          <mc:Choice Requires="wpg">
            <w:drawing>
              <wp:inline distT="0" distB="0" distL="0" distR="0" wp14:anchorId="5E3B28D7" wp14:editId="1E9AA928">
                <wp:extent cx="6328919" cy="1688592"/>
                <wp:effectExtent l="0" t="0" r="0" b="0"/>
                <wp:docPr id="625499" name="Group 625499"/>
                <wp:cNvGraphicFramePr/>
                <a:graphic xmlns:a="http://schemas.openxmlformats.org/drawingml/2006/main">
                  <a:graphicData uri="http://schemas.microsoft.com/office/word/2010/wordprocessingGroup">
                    <wpg:wgp>
                      <wpg:cNvGrpSpPr/>
                      <wpg:grpSpPr>
                        <a:xfrm>
                          <a:off x="0" y="0"/>
                          <a:ext cx="6328919" cy="1688592"/>
                          <a:chOff x="0" y="0"/>
                          <a:chExt cx="6328919" cy="1688592"/>
                        </a:xfrm>
                      </wpg:grpSpPr>
                      <wps:wsp>
                        <wps:cNvPr id="8601" name="Rectangle 8601"/>
                        <wps:cNvSpPr/>
                        <wps:spPr>
                          <a:xfrm>
                            <a:off x="3162287" y="25542"/>
                            <a:ext cx="42312" cy="153959"/>
                          </a:xfrm>
                          <a:prstGeom prst="rect">
                            <a:avLst/>
                          </a:prstGeom>
                          <a:ln>
                            <a:noFill/>
                          </a:ln>
                        </wps:spPr>
                        <wps:txbx>
                          <w:txbxContent>
                            <w:p w:rsidR="00D16E65" w:rsidP="00D16E65" w:rsidRDefault="00D16E65" w14:paraId="1CBE0F06" w14:textId="77777777">
                              <w:pPr>
                                <w:spacing w:after="160" w:line="259" w:lineRule="auto"/>
                              </w:pPr>
                              <w:r>
                                <w:t xml:space="preserve"> </w:t>
                              </w:r>
                            </w:p>
                          </w:txbxContent>
                        </wps:txbx>
                        <wps:bodyPr horzOverflow="overflow" vert="horz" lIns="0" tIns="0" rIns="0" bIns="0" rtlCol="0">
                          <a:noAutofit/>
                        </wps:bodyPr>
                      </wps:wsp>
                      <wps:wsp>
                        <wps:cNvPr id="8620" name="Shape 8620"/>
                        <wps:cNvSpPr/>
                        <wps:spPr>
                          <a:xfrm>
                            <a:off x="1994624" y="528320"/>
                            <a:ext cx="96304" cy="124968"/>
                          </a:xfrm>
                          <a:custGeom>
                            <a:avLst/>
                            <a:gdLst/>
                            <a:ahLst/>
                            <a:cxnLst/>
                            <a:rect l="0" t="0" r="0" b="0"/>
                            <a:pathLst>
                              <a:path w="96304" h="124968">
                                <a:moveTo>
                                  <a:pt x="62776" y="124968"/>
                                </a:moveTo>
                                <a:lnTo>
                                  <a:pt x="50584" y="115824"/>
                                </a:lnTo>
                                <a:cubicBezTo>
                                  <a:pt x="30150" y="91643"/>
                                  <a:pt x="0" y="46406"/>
                                  <a:pt x="1816" y="15240"/>
                                </a:cubicBezTo>
                                <a:lnTo>
                                  <a:pt x="1816" y="9144"/>
                                </a:lnTo>
                                <a:lnTo>
                                  <a:pt x="7912" y="6096"/>
                                </a:lnTo>
                                <a:lnTo>
                                  <a:pt x="26200" y="0"/>
                                </a:lnTo>
                                <a:lnTo>
                                  <a:pt x="59728" y="18288"/>
                                </a:lnTo>
                                <a:lnTo>
                                  <a:pt x="96304" y="39624"/>
                                </a:lnTo>
                              </a:path>
                            </a:pathLst>
                          </a:custGeom>
                          <a:noFill/>
                          <a:ln w="6096" cap="rnd" cmpd="sng" algn="ctr">
                            <a:solidFill>
                              <a:srgbClr val="1F1916"/>
                            </a:solidFill>
                            <a:prstDash val="solid"/>
                            <a:round/>
                          </a:ln>
                          <a:effectLst/>
                        </wps:spPr>
                        <wps:bodyPr/>
                      </wps:wsp>
                      <wps:wsp>
                        <wps:cNvPr id="8621" name="Shape 8621"/>
                        <wps:cNvSpPr/>
                        <wps:spPr>
                          <a:xfrm>
                            <a:off x="2081784" y="613664"/>
                            <a:ext cx="201168" cy="111316"/>
                          </a:xfrm>
                          <a:custGeom>
                            <a:avLst/>
                            <a:gdLst/>
                            <a:ahLst/>
                            <a:cxnLst/>
                            <a:rect l="0" t="0" r="0" b="0"/>
                            <a:pathLst>
                              <a:path w="201168" h="111316">
                                <a:moveTo>
                                  <a:pt x="103632" y="0"/>
                                </a:moveTo>
                                <a:lnTo>
                                  <a:pt x="143256" y="30480"/>
                                </a:lnTo>
                                <a:lnTo>
                                  <a:pt x="185928" y="60960"/>
                                </a:lnTo>
                                <a:lnTo>
                                  <a:pt x="195072" y="67056"/>
                                </a:lnTo>
                                <a:lnTo>
                                  <a:pt x="198120" y="76200"/>
                                </a:lnTo>
                                <a:lnTo>
                                  <a:pt x="201168" y="82296"/>
                                </a:lnTo>
                                <a:lnTo>
                                  <a:pt x="201168" y="88392"/>
                                </a:lnTo>
                                <a:lnTo>
                                  <a:pt x="185928" y="94488"/>
                                </a:lnTo>
                                <a:cubicBezTo>
                                  <a:pt x="146190" y="111316"/>
                                  <a:pt x="67589" y="94653"/>
                                  <a:pt x="30480" y="76200"/>
                                </a:cubicBezTo>
                                <a:lnTo>
                                  <a:pt x="3048" y="60960"/>
                                </a:lnTo>
                                <a:lnTo>
                                  <a:pt x="0" y="51816"/>
                                </a:lnTo>
                                <a:lnTo>
                                  <a:pt x="3048" y="45720"/>
                                </a:lnTo>
                                <a:lnTo>
                                  <a:pt x="12192" y="36576"/>
                                </a:lnTo>
                                <a:lnTo>
                                  <a:pt x="103632" y="0"/>
                                </a:lnTo>
                              </a:path>
                            </a:pathLst>
                          </a:custGeom>
                          <a:noFill/>
                          <a:ln w="6096" cap="rnd" cmpd="sng" algn="ctr">
                            <a:solidFill>
                              <a:srgbClr val="1F1916"/>
                            </a:solidFill>
                            <a:prstDash val="solid"/>
                            <a:round/>
                          </a:ln>
                          <a:effectLst/>
                        </wps:spPr>
                        <wps:bodyPr/>
                      </wps:wsp>
                      <wps:wsp>
                        <wps:cNvPr id="8622" name="Shape 8622"/>
                        <wps:cNvSpPr/>
                        <wps:spPr>
                          <a:xfrm>
                            <a:off x="2045208" y="510032"/>
                            <a:ext cx="137160" cy="152400"/>
                          </a:xfrm>
                          <a:custGeom>
                            <a:avLst/>
                            <a:gdLst/>
                            <a:ahLst/>
                            <a:cxnLst/>
                            <a:rect l="0" t="0" r="0" b="0"/>
                            <a:pathLst>
                              <a:path w="137160" h="152400">
                                <a:moveTo>
                                  <a:pt x="134112" y="106680"/>
                                </a:moveTo>
                                <a:lnTo>
                                  <a:pt x="137160" y="64008"/>
                                </a:lnTo>
                                <a:lnTo>
                                  <a:pt x="137160" y="9144"/>
                                </a:lnTo>
                                <a:lnTo>
                                  <a:pt x="131064" y="3048"/>
                                </a:lnTo>
                                <a:lnTo>
                                  <a:pt x="124968" y="0"/>
                                </a:lnTo>
                                <a:lnTo>
                                  <a:pt x="112776" y="3048"/>
                                </a:lnTo>
                                <a:lnTo>
                                  <a:pt x="91440" y="12192"/>
                                </a:lnTo>
                                <a:lnTo>
                                  <a:pt x="73152" y="27432"/>
                                </a:lnTo>
                                <a:lnTo>
                                  <a:pt x="57912" y="42672"/>
                                </a:lnTo>
                                <a:lnTo>
                                  <a:pt x="42672" y="60960"/>
                                </a:lnTo>
                                <a:lnTo>
                                  <a:pt x="18288" y="106680"/>
                                </a:lnTo>
                                <a:lnTo>
                                  <a:pt x="0" y="152400"/>
                                </a:lnTo>
                              </a:path>
                            </a:pathLst>
                          </a:custGeom>
                          <a:noFill/>
                          <a:ln w="6096" cap="rnd" cmpd="sng" algn="ctr">
                            <a:solidFill>
                              <a:srgbClr val="1F1916"/>
                            </a:solidFill>
                            <a:prstDash val="solid"/>
                            <a:round/>
                          </a:ln>
                          <a:effectLst/>
                        </wps:spPr>
                        <wps:bodyPr/>
                      </wps:wsp>
                      <wps:wsp>
                        <wps:cNvPr id="8623" name="Shape 8623"/>
                        <wps:cNvSpPr/>
                        <wps:spPr>
                          <a:xfrm>
                            <a:off x="1679448" y="683768"/>
                            <a:ext cx="423672" cy="244602"/>
                          </a:xfrm>
                          <a:custGeom>
                            <a:avLst/>
                            <a:gdLst/>
                            <a:ahLst/>
                            <a:cxnLst/>
                            <a:rect l="0" t="0" r="0" b="0"/>
                            <a:pathLst>
                              <a:path w="423672" h="244602">
                                <a:moveTo>
                                  <a:pt x="15240" y="244602"/>
                                </a:moveTo>
                                <a:lnTo>
                                  <a:pt x="3048" y="238506"/>
                                </a:lnTo>
                                <a:lnTo>
                                  <a:pt x="0" y="235458"/>
                                </a:lnTo>
                                <a:lnTo>
                                  <a:pt x="0" y="229362"/>
                                </a:lnTo>
                                <a:lnTo>
                                  <a:pt x="3048" y="217170"/>
                                </a:lnTo>
                                <a:lnTo>
                                  <a:pt x="12192" y="204978"/>
                                </a:lnTo>
                                <a:lnTo>
                                  <a:pt x="57912" y="180594"/>
                                </a:lnTo>
                                <a:lnTo>
                                  <a:pt x="106680" y="162306"/>
                                </a:lnTo>
                                <a:lnTo>
                                  <a:pt x="155448" y="150114"/>
                                </a:lnTo>
                                <a:lnTo>
                                  <a:pt x="201168" y="140970"/>
                                </a:lnTo>
                                <a:lnTo>
                                  <a:pt x="256032" y="106680"/>
                                </a:lnTo>
                                <a:lnTo>
                                  <a:pt x="313944" y="73152"/>
                                </a:lnTo>
                                <a:lnTo>
                                  <a:pt x="423672" y="0"/>
                                </a:lnTo>
                              </a:path>
                            </a:pathLst>
                          </a:custGeom>
                          <a:noFill/>
                          <a:ln w="6096" cap="rnd" cmpd="sng" algn="ctr">
                            <a:solidFill>
                              <a:srgbClr val="1F1916"/>
                            </a:solidFill>
                            <a:prstDash val="solid"/>
                            <a:round/>
                          </a:ln>
                          <a:effectLst/>
                        </wps:spPr>
                        <wps:bodyPr/>
                      </wps:wsp>
                      <wps:wsp>
                        <wps:cNvPr id="8624" name="Shape 8624"/>
                        <wps:cNvSpPr/>
                        <wps:spPr>
                          <a:xfrm>
                            <a:off x="1682496" y="827786"/>
                            <a:ext cx="509016" cy="316992"/>
                          </a:xfrm>
                          <a:custGeom>
                            <a:avLst/>
                            <a:gdLst/>
                            <a:ahLst/>
                            <a:cxnLst/>
                            <a:rect l="0" t="0" r="0" b="0"/>
                            <a:pathLst>
                              <a:path w="509016" h="316992">
                                <a:moveTo>
                                  <a:pt x="0" y="91440"/>
                                </a:moveTo>
                                <a:lnTo>
                                  <a:pt x="106680" y="155448"/>
                                </a:lnTo>
                                <a:lnTo>
                                  <a:pt x="216408" y="216408"/>
                                </a:lnTo>
                                <a:lnTo>
                                  <a:pt x="274320" y="246888"/>
                                </a:lnTo>
                                <a:lnTo>
                                  <a:pt x="329184" y="271272"/>
                                </a:lnTo>
                                <a:lnTo>
                                  <a:pt x="390144" y="295656"/>
                                </a:lnTo>
                                <a:lnTo>
                                  <a:pt x="448056" y="316992"/>
                                </a:lnTo>
                                <a:lnTo>
                                  <a:pt x="481584" y="316992"/>
                                </a:lnTo>
                                <a:lnTo>
                                  <a:pt x="493776" y="313944"/>
                                </a:lnTo>
                                <a:lnTo>
                                  <a:pt x="502920" y="307848"/>
                                </a:lnTo>
                                <a:lnTo>
                                  <a:pt x="505968" y="301752"/>
                                </a:lnTo>
                                <a:lnTo>
                                  <a:pt x="509016" y="289560"/>
                                </a:lnTo>
                                <a:lnTo>
                                  <a:pt x="509016" y="277368"/>
                                </a:lnTo>
                                <a:lnTo>
                                  <a:pt x="502920" y="262128"/>
                                </a:lnTo>
                                <a:lnTo>
                                  <a:pt x="469392" y="225552"/>
                                </a:lnTo>
                                <a:lnTo>
                                  <a:pt x="432816" y="192024"/>
                                </a:lnTo>
                                <a:lnTo>
                                  <a:pt x="393192" y="155448"/>
                                </a:lnTo>
                                <a:lnTo>
                                  <a:pt x="353568" y="121920"/>
                                </a:lnTo>
                                <a:lnTo>
                                  <a:pt x="274320" y="57912"/>
                                </a:lnTo>
                                <a:lnTo>
                                  <a:pt x="188976" y="0"/>
                                </a:lnTo>
                              </a:path>
                            </a:pathLst>
                          </a:custGeom>
                          <a:noFill/>
                          <a:ln w="6096" cap="rnd" cmpd="sng" algn="ctr">
                            <a:solidFill>
                              <a:srgbClr val="1F1916"/>
                            </a:solidFill>
                            <a:prstDash val="solid"/>
                            <a:round/>
                          </a:ln>
                          <a:effectLst/>
                        </wps:spPr>
                        <wps:bodyPr/>
                      </wps:wsp>
                      <wps:wsp>
                        <wps:cNvPr id="8625" name="Shape 8625"/>
                        <wps:cNvSpPr/>
                        <wps:spPr>
                          <a:xfrm>
                            <a:off x="1578864" y="964946"/>
                            <a:ext cx="173736" cy="134112"/>
                          </a:xfrm>
                          <a:custGeom>
                            <a:avLst/>
                            <a:gdLst/>
                            <a:ahLst/>
                            <a:cxnLst/>
                            <a:rect l="0" t="0" r="0" b="0"/>
                            <a:pathLst>
                              <a:path w="173736" h="134112">
                                <a:moveTo>
                                  <a:pt x="173736" y="0"/>
                                </a:moveTo>
                                <a:lnTo>
                                  <a:pt x="128016" y="21336"/>
                                </a:lnTo>
                                <a:lnTo>
                                  <a:pt x="85344" y="42672"/>
                                </a:lnTo>
                                <a:lnTo>
                                  <a:pt x="45720" y="67056"/>
                                </a:lnTo>
                                <a:lnTo>
                                  <a:pt x="12192" y="85344"/>
                                </a:lnTo>
                                <a:lnTo>
                                  <a:pt x="0" y="103632"/>
                                </a:lnTo>
                                <a:lnTo>
                                  <a:pt x="0" y="112776"/>
                                </a:lnTo>
                                <a:lnTo>
                                  <a:pt x="6096" y="124968"/>
                                </a:lnTo>
                                <a:lnTo>
                                  <a:pt x="12192" y="131064"/>
                                </a:lnTo>
                                <a:lnTo>
                                  <a:pt x="18288" y="134112"/>
                                </a:lnTo>
                                <a:lnTo>
                                  <a:pt x="27432" y="134112"/>
                                </a:lnTo>
                              </a:path>
                            </a:pathLst>
                          </a:custGeom>
                          <a:noFill/>
                          <a:ln w="6096" cap="rnd" cmpd="sng" algn="ctr">
                            <a:solidFill>
                              <a:srgbClr val="1F1916"/>
                            </a:solidFill>
                            <a:prstDash val="solid"/>
                            <a:round/>
                          </a:ln>
                          <a:effectLst/>
                        </wps:spPr>
                        <wps:bodyPr/>
                      </wps:wsp>
                      <wps:wsp>
                        <wps:cNvPr id="8626" name="Shape 8626"/>
                        <wps:cNvSpPr/>
                        <wps:spPr>
                          <a:xfrm>
                            <a:off x="1362456" y="864362"/>
                            <a:ext cx="88392" cy="88392"/>
                          </a:xfrm>
                          <a:custGeom>
                            <a:avLst/>
                            <a:gdLst/>
                            <a:ahLst/>
                            <a:cxnLst/>
                            <a:rect l="0" t="0" r="0" b="0"/>
                            <a:pathLst>
                              <a:path w="88392" h="88392">
                                <a:moveTo>
                                  <a:pt x="88392" y="0"/>
                                </a:moveTo>
                                <a:lnTo>
                                  <a:pt x="45720" y="24384"/>
                                </a:lnTo>
                                <a:lnTo>
                                  <a:pt x="9144" y="45720"/>
                                </a:lnTo>
                                <a:lnTo>
                                  <a:pt x="3048" y="51816"/>
                                </a:lnTo>
                                <a:lnTo>
                                  <a:pt x="0" y="60960"/>
                                </a:lnTo>
                                <a:lnTo>
                                  <a:pt x="0" y="70104"/>
                                </a:lnTo>
                                <a:lnTo>
                                  <a:pt x="6096" y="82296"/>
                                </a:lnTo>
                                <a:lnTo>
                                  <a:pt x="18288" y="88392"/>
                                </a:lnTo>
                                <a:lnTo>
                                  <a:pt x="27432" y="88392"/>
                                </a:lnTo>
                              </a:path>
                            </a:pathLst>
                          </a:custGeom>
                          <a:noFill/>
                          <a:ln w="6096" cap="rnd" cmpd="sng" algn="ctr">
                            <a:solidFill>
                              <a:srgbClr val="1F1916"/>
                            </a:solidFill>
                            <a:prstDash val="solid"/>
                            <a:round/>
                          </a:ln>
                          <a:effectLst/>
                        </wps:spPr>
                        <wps:bodyPr/>
                      </wps:wsp>
                      <wps:wsp>
                        <wps:cNvPr id="8627" name="Shape 8627"/>
                        <wps:cNvSpPr/>
                        <wps:spPr>
                          <a:xfrm>
                            <a:off x="1944624" y="858266"/>
                            <a:ext cx="97536" cy="57912"/>
                          </a:xfrm>
                          <a:custGeom>
                            <a:avLst/>
                            <a:gdLst/>
                            <a:ahLst/>
                            <a:cxnLst/>
                            <a:rect l="0" t="0" r="0" b="0"/>
                            <a:pathLst>
                              <a:path w="97536" h="57912">
                                <a:moveTo>
                                  <a:pt x="45720" y="57912"/>
                                </a:moveTo>
                                <a:lnTo>
                                  <a:pt x="70104" y="39624"/>
                                </a:lnTo>
                                <a:lnTo>
                                  <a:pt x="85344" y="24384"/>
                                </a:lnTo>
                                <a:lnTo>
                                  <a:pt x="94488" y="12192"/>
                                </a:lnTo>
                                <a:lnTo>
                                  <a:pt x="97536" y="6096"/>
                                </a:lnTo>
                                <a:lnTo>
                                  <a:pt x="94488" y="3048"/>
                                </a:lnTo>
                                <a:lnTo>
                                  <a:pt x="88392" y="0"/>
                                </a:lnTo>
                                <a:lnTo>
                                  <a:pt x="79248" y="0"/>
                                </a:lnTo>
                                <a:lnTo>
                                  <a:pt x="67056" y="3048"/>
                                </a:lnTo>
                                <a:lnTo>
                                  <a:pt x="36576" y="9144"/>
                                </a:lnTo>
                                <a:lnTo>
                                  <a:pt x="0" y="21336"/>
                                </a:lnTo>
                              </a:path>
                            </a:pathLst>
                          </a:custGeom>
                          <a:noFill/>
                          <a:ln w="6096" cap="rnd" cmpd="sng" algn="ctr">
                            <a:solidFill>
                              <a:srgbClr val="1F1916"/>
                            </a:solidFill>
                            <a:prstDash val="solid"/>
                            <a:round/>
                          </a:ln>
                          <a:effectLst/>
                        </wps:spPr>
                        <wps:bodyPr/>
                      </wps:wsp>
                      <wps:wsp>
                        <wps:cNvPr id="8628" name="Shape 8628"/>
                        <wps:cNvSpPr/>
                        <wps:spPr>
                          <a:xfrm>
                            <a:off x="1606296" y="1010666"/>
                            <a:ext cx="228600" cy="88392"/>
                          </a:xfrm>
                          <a:custGeom>
                            <a:avLst/>
                            <a:gdLst/>
                            <a:ahLst/>
                            <a:cxnLst/>
                            <a:rect l="0" t="0" r="0" b="0"/>
                            <a:pathLst>
                              <a:path w="228600" h="88392">
                                <a:moveTo>
                                  <a:pt x="0" y="88392"/>
                                </a:moveTo>
                                <a:lnTo>
                                  <a:pt x="51816" y="76200"/>
                                </a:lnTo>
                                <a:lnTo>
                                  <a:pt x="109728" y="54864"/>
                                </a:lnTo>
                                <a:lnTo>
                                  <a:pt x="170688" y="30480"/>
                                </a:lnTo>
                                <a:lnTo>
                                  <a:pt x="228600" y="0"/>
                                </a:lnTo>
                              </a:path>
                            </a:pathLst>
                          </a:custGeom>
                          <a:noFill/>
                          <a:ln w="6096" cap="rnd" cmpd="sng" algn="ctr">
                            <a:solidFill>
                              <a:srgbClr val="1F1916"/>
                            </a:solidFill>
                            <a:prstDash val="solid"/>
                            <a:round/>
                          </a:ln>
                          <a:effectLst/>
                        </wps:spPr>
                        <wps:bodyPr/>
                      </wps:wsp>
                      <wps:wsp>
                        <wps:cNvPr id="8629" name="Shape 8629"/>
                        <wps:cNvSpPr/>
                        <wps:spPr>
                          <a:xfrm>
                            <a:off x="1389888" y="937514"/>
                            <a:ext cx="57912" cy="15240"/>
                          </a:xfrm>
                          <a:custGeom>
                            <a:avLst/>
                            <a:gdLst/>
                            <a:ahLst/>
                            <a:cxnLst/>
                            <a:rect l="0" t="0" r="0" b="0"/>
                            <a:pathLst>
                              <a:path w="57912" h="15240">
                                <a:moveTo>
                                  <a:pt x="0" y="15240"/>
                                </a:moveTo>
                                <a:lnTo>
                                  <a:pt x="27432" y="9144"/>
                                </a:lnTo>
                                <a:lnTo>
                                  <a:pt x="57912" y="0"/>
                                </a:lnTo>
                              </a:path>
                            </a:pathLst>
                          </a:custGeom>
                          <a:noFill/>
                          <a:ln w="6096" cap="rnd" cmpd="sng" algn="ctr">
                            <a:solidFill>
                              <a:srgbClr val="1F1916"/>
                            </a:solidFill>
                            <a:prstDash val="solid"/>
                            <a:round/>
                          </a:ln>
                          <a:effectLst/>
                        </wps:spPr>
                        <wps:bodyPr/>
                      </wps:wsp>
                      <wps:wsp>
                        <wps:cNvPr id="8630" name="Shape 8630"/>
                        <wps:cNvSpPr/>
                        <wps:spPr>
                          <a:xfrm>
                            <a:off x="1978152" y="867410"/>
                            <a:ext cx="57912" cy="36576"/>
                          </a:xfrm>
                          <a:custGeom>
                            <a:avLst/>
                            <a:gdLst/>
                            <a:ahLst/>
                            <a:cxnLst/>
                            <a:rect l="0" t="0" r="0" b="0"/>
                            <a:pathLst>
                              <a:path w="57912" h="36576">
                                <a:moveTo>
                                  <a:pt x="0" y="36576"/>
                                </a:moveTo>
                                <a:lnTo>
                                  <a:pt x="30480" y="18288"/>
                                </a:lnTo>
                                <a:lnTo>
                                  <a:pt x="57912" y="0"/>
                                </a:lnTo>
                              </a:path>
                            </a:pathLst>
                          </a:custGeom>
                          <a:noFill/>
                          <a:ln w="6096" cap="rnd" cmpd="sng" algn="ctr">
                            <a:solidFill>
                              <a:srgbClr val="1F1916"/>
                            </a:solidFill>
                            <a:prstDash val="solid"/>
                            <a:round/>
                          </a:ln>
                          <a:effectLst/>
                        </wps:spPr>
                        <wps:bodyPr/>
                      </wps:wsp>
                      <wps:wsp>
                        <wps:cNvPr id="8631" name="Shape 8631"/>
                        <wps:cNvSpPr/>
                        <wps:spPr>
                          <a:xfrm>
                            <a:off x="1584960" y="998474"/>
                            <a:ext cx="225552" cy="88392"/>
                          </a:xfrm>
                          <a:custGeom>
                            <a:avLst/>
                            <a:gdLst/>
                            <a:ahLst/>
                            <a:cxnLst/>
                            <a:rect l="0" t="0" r="0" b="0"/>
                            <a:pathLst>
                              <a:path w="225552" h="88392">
                                <a:moveTo>
                                  <a:pt x="0" y="85344"/>
                                </a:moveTo>
                                <a:lnTo>
                                  <a:pt x="6096" y="88392"/>
                                </a:lnTo>
                                <a:lnTo>
                                  <a:pt x="21336" y="85344"/>
                                </a:lnTo>
                                <a:lnTo>
                                  <a:pt x="42672" y="79248"/>
                                </a:lnTo>
                                <a:lnTo>
                                  <a:pt x="70104" y="70104"/>
                                </a:lnTo>
                                <a:lnTo>
                                  <a:pt x="143256" y="39624"/>
                                </a:lnTo>
                                <a:lnTo>
                                  <a:pt x="225552" y="0"/>
                                </a:lnTo>
                              </a:path>
                            </a:pathLst>
                          </a:custGeom>
                          <a:noFill/>
                          <a:ln w="6096" cap="rnd" cmpd="sng" algn="ctr">
                            <a:solidFill>
                              <a:srgbClr val="1F1916"/>
                            </a:solidFill>
                            <a:prstDash val="solid"/>
                            <a:round/>
                          </a:ln>
                          <a:effectLst/>
                        </wps:spPr>
                        <wps:bodyPr/>
                      </wps:wsp>
                      <wps:wsp>
                        <wps:cNvPr id="8632" name="Shape 8632"/>
                        <wps:cNvSpPr/>
                        <wps:spPr>
                          <a:xfrm>
                            <a:off x="1371600" y="910082"/>
                            <a:ext cx="76200" cy="30480"/>
                          </a:xfrm>
                          <a:custGeom>
                            <a:avLst/>
                            <a:gdLst/>
                            <a:ahLst/>
                            <a:cxnLst/>
                            <a:rect l="0" t="0" r="0" b="0"/>
                            <a:pathLst>
                              <a:path w="76200" h="30480">
                                <a:moveTo>
                                  <a:pt x="0" y="30480"/>
                                </a:moveTo>
                                <a:lnTo>
                                  <a:pt x="6096" y="30480"/>
                                </a:lnTo>
                                <a:lnTo>
                                  <a:pt x="21336" y="24384"/>
                                </a:lnTo>
                                <a:lnTo>
                                  <a:pt x="45720" y="15240"/>
                                </a:lnTo>
                                <a:lnTo>
                                  <a:pt x="76200" y="0"/>
                                </a:lnTo>
                              </a:path>
                            </a:pathLst>
                          </a:custGeom>
                          <a:noFill/>
                          <a:ln w="6096" cap="rnd" cmpd="sng" algn="ctr">
                            <a:solidFill>
                              <a:srgbClr val="1F1916"/>
                            </a:solidFill>
                            <a:prstDash val="solid"/>
                            <a:round/>
                          </a:ln>
                          <a:effectLst/>
                        </wps:spPr>
                        <wps:bodyPr/>
                      </wps:wsp>
                      <wps:wsp>
                        <wps:cNvPr id="8633" name="Shape 8633"/>
                        <wps:cNvSpPr/>
                        <wps:spPr>
                          <a:xfrm>
                            <a:off x="1450848" y="827786"/>
                            <a:ext cx="228600" cy="145720"/>
                          </a:xfrm>
                          <a:custGeom>
                            <a:avLst/>
                            <a:gdLst/>
                            <a:ahLst/>
                            <a:cxnLst/>
                            <a:rect l="0" t="0" r="0" b="0"/>
                            <a:pathLst>
                              <a:path w="228600" h="145720">
                                <a:moveTo>
                                  <a:pt x="67056" y="0"/>
                                </a:moveTo>
                                <a:lnTo>
                                  <a:pt x="42672" y="15240"/>
                                </a:lnTo>
                                <a:lnTo>
                                  <a:pt x="24384" y="33528"/>
                                </a:lnTo>
                                <a:lnTo>
                                  <a:pt x="12192" y="54864"/>
                                </a:lnTo>
                                <a:lnTo>
                                  <a:pt x="6096" y="73152"/>
                                </a:lnTo>
                                <a:lnTo>
                                  <a:pt x="0" y="94488"/>
                                </a:lnTo>
                                <a:lnTo>
                                  <a:pt x="3048" y="109728"/>
                                </a:lnTo>
                                <a:lnTo>
                                  <a:pt x="9144" y="121920"/>
                                </a:lnTo>
                                <a:cubicBezTo>
                                  <a:pt x="44577" y="141186"/>
                                  <a:pt x="38621" y="145720"/>
                                  <a:pt x="85344" y="143256"/>
                                </a:cubicBezTo>
                                <a:lnTo>
                                  <a:pt x="109728" y="137160"/>
                                </a:lnTo>
                                <a:lnTo>
                                  <a:pt x="167640" y="121920"/>
                                </a:lnTo>
                                <a:lnTo>
                                  <a:pt x="228600" y="94488"/>
                                </a:lnTo>
                              </a:path>
                            </a:pathLst>
                          </a:custGeom>
                          <a:noFill/>
                          <a:ln w="6096" cap="rnd" cmpd="sng" algn="ctr">
                            <a:solidFill>
                              <a:srgbClr val="1F1916"/>
                            </a:solidFill>
                            <a:prstDash val="solid"/>
                            <a:round/>
                          </a:ln>
                          <a:effectLst/>
                        </wps:spPr>
                        <wps:bodyPr/>
                      </wps:wsp>
                      <wps:wsp>
                        <wps:cNvPr id="8634" name="Shape 8634"/>
                        <wps:cNvSpPr/>
                        <wps:spPr>
                          <a:xfrm>
                            <a:off x="1554480" y="809498"/>
                            <a:ext cx="67056" cy="158496"/>
                          </a:xfrm>
                          <a:custGeom>
                            <a:avLst/>
                            <a:gdLst/>
                            <a:ahLst/>
                            <a:cxnLst/>
                            <a:rect l="0" t="0" r="0" b="0"/>
                            <a:pathLst>
                              <a:path w="67056" h="158496">
                                <a:moveTo>
                                  <a:pt x="15240" y="158496"/>
                                </a:moveTo>
                                <a:lnTo>
                                  <a:pt x="36576" y="143256"/>
                                </a:lnTo>
                                <a:lnTo>
                                  <a:pt x="51816" y="128016"/>
                                </a:lnTo>
                                <a:lnTo>
                                  <a:pt x="64008" y="109728"/>
                                </a:lnTo>
                                <a:lnTo>
                                  <a:pt x="67056" y="91440"/>
                                </a:lnTo>
                                <a:lnTo>
                                  <a:pt x="67056" y="73152"/>
                                </a:lnTo>
                                <a:lnTo>
                                  <a:pt x="60960" y="54864"/>
                                </a:lnTo>
                                <a:lnTo>
                                  <a:pt x="51816" y="33528"/>
                                </a:lnTo>
                                <a:lnTo>
                                  <a:pt x="36576" y="12192"/>
                                </a:lnTo>
                                <a:lnTo>
                                  <a:pt x="27432" y="9144"/>
                                </a:lnTo>
                                <a:lnTo>
                                  <a:pt x="21336" y="3048"/>
                                </a:lnTo>
                                <a:lnTo>
                                  <a:pt x="12192" y="0"/>
                                </a:lnTo>
                                <a:lnTo>
                                  <a:pt x="0" y="0"/>
                                </a:lnTo>
                              </a:path>
                            </a:pathLst>
                          </a:custGeom>
                          <a:noFill/>
                          <a:ln w="6096" cap="rnd" cmpd="sng" algn="ctr">
                            <a:solidFill>
                              <a:srgbClr val="1F1916"/>
                            </a:solidFill>
                            <a:prstDash val="solid"/>
                            <a:round/>
                          </a:ln>
                          <a:effectLst/>
                        </wps:spPr>
                        <wps:bodyPr/>
                      </wps:wsp>
                      <wps:wsp>
                        <wps:cNvPr id="8635" name="Shape 8635"/>
                        <wps:cNvSpPr/>
                        <wps:spPr>
                          <a:xfrm>
                            <a:off x="1517904" y="650240"/>
                            <a:ext cx="527304" cy="180594"/>
                          </a:xfrm>
                          <a:custGeom>
                            <a:avLst/>
                            <a:gdLst/>
                            <a:ahLst/>
                            <a:cxnLst/>
                            <a:rect l="0" t="0" r="0" b="0"/>
                            <a:pathLst>
                              <a:path w="527304" h="180594">
                                <a:moveTo>
                                  <a:pt x="527304" y="0"/>
                                </a:moveTo>
                                <a:lnTo>
                                  <a:pt x="466344" y="12192"/>
                                </a:lnTo>
                                <a:cubicBezTo>
                                  <a:pt x="331610" y="42977"/>
                                  <a:pt x="165405" y="85585"/>
                                  <a:pt x="42672" y="153162"/>
                                </a:cubicBezTo>
                                <a:lnTo>
                                  <a:pt x="0" y="180594"/>
                                </a:lnTo>
                              </a:path>
                            </a:pathLst>
                          </a:custGeom>
                          <a:noFill/>
                          <a:ln w="6096" cap="rnd" cmpd="sng" algn="ctr">
                            <a:solidFill>
                              <a:srgbClr val="1F1916"/>
                            </a:solidFill>
                            <a:prstDash val="solid"/>
                            <a:round/>
                          </a:ln>
                          <a:effectLst/>
                        </wps:spPr>
                        <wps:bodyPr/>
                      </wps:wsp>
                      <wps:wsp>
                        <wps:cNvPr id="8636" name="Shape 8636"/>
                        <wps:cNvSpPr/>
                        <wps:spPr>
                          <a:xfrm>
                            <a:off x="1645400" y="699084"/>
                            <a:ext cx="265697" cy="125654"/>
                          </a:xfrm>
                          <a:custGeom>
                            <a:avLst/>
                            <a:gdLst/>
                            <a:ahLst/>
                            <a:cxnLst/>
                            <a:rect l="0" t="0" r="0" b="0"/>
                            <a:pathLst>
                              <a:path w="265697" h="125654">
                                <a:moveTo>
                                  <a:pt x="265697" y="9068"/>
                                </a:moveTo>
                                <a:lnTo>
                                  <a:pt x="265697" y="12116"/>
                                </a:lnTo>
                                <a:lnTo>
                                  <a:pt x="259601" y="18212"/>
                                </a:lnTo>
                                <a:cubicBezTo>
                                  <a:pt x="219558" y="56553"/>
                                  <a:pt x="155105" y="80188"/>
                                  <a:pt x="107201" y="107366"/>
                                </a:cubicBezTo>
                                <a:lnTo>
                                  <a:pt x="73673" y="119558"/>
                                </a:lnTo>
                                <a:lnTo>
                                  <a:pt x="49289" y="125654"/>
                                </a:lnTo>
                                <a:cubicBezTo>
                                  <a:pt x="29020" y="124053"/>
                                  <a:pt x="0" y="109639"/>
                                  <a:pt x="3569" y="85268"/>
                                </a:cubicBezTo>
                                <a:lnTo>
                                  <a:pt x="6617" y="73076"/>
                                </a:lnTo>
                                <a:lnTo>
                                  <a:pt x="12713" y="60883"/>
                                </a:lnTo>
                                <a:lnTo>
                                  <a:pt x="40145" y="48692"/>
                                </a:lnTo>
                                <a:cubicBezTo>
                                  <a:pt x="122034" y="21437"/>
                                  <a:pt x="171425" y="0"/>
                                  <a:pt x="259601" y="2972"/>
                                </a:cubicBezTo>
                                <a:lnTo>
                                  <a:pt x="265697" y="9068"/>
                                </a:lnTo>
                              </a:path>
                            </a:pathLst>
                          </a:custGeom>
                          <a:noFill/>
                          <a:ln w="6096" cap="rnd" cmpd="sng" algn="ctr">
                            <a:solidFill>
                              <a:srgbClr val="1F1916"/>
                            </a:solidFill>
                            <a:prstDash val="solid"/>
                            <a:round/>
                          </a:ln>
                          <a:effectLst/>
                        </wps:spPr>
                        <wps:bodyPr/>
                      </wps:wsp>
                      <wps:wsp>
                        <wps:cNvPr id="8637" name="Shape 8637"/>
                        <wps:cNvSpPr/>
                        <wps:spPr>
                          <a:xfrm>
                            <a:off x="1694688" y="744728"/>
                            <a:ext cx="67056" cy="64770"/>
                          </a:xfrm>
                          <a:custGeom>
                            <a:avLst/>
                            <a:gdLst/>
                            <a:ahLst/>
                            <a:cxnLst/>
                            <a:rect l="0" t="0" r="0" b="0"/>
                            <a:pathLst>
                              <a:path w="67056" h="64770">
                                <a:moveTo>
                                  <a:pt x="0" y="0"/>
                                </a:moveTo>
                                <a:lnTo>
                                  <a:pt x="21336" y="0"/>
                                </a:lnTo>
                                <a:lnTo>
                                  <a:pt x="51816" y="12192"/>
                                </a:lnTo>
                                <a:lnTo>
                                  <a:pt x="60960" y="24384"/>
                                </a:lnTo>
                                <a:lnTo>
                                  <a:pt x="67056" y="33528"/>
                                </a:lnTo>
                                <a:lnTo>
                                  <a:pt x="67056" y="45720"/>
                                </a:lnTo>
                                <a:lnTo>
                                  <a:pt x="60960" y="55626"/>
                                </a:lnTo>
                                <a:lnTo>
                                  <a:pt x="48768" y="64770"/>
                                </a:lnTo>
                              </a:path>
                            </a:pathLst>
                          </a:custGeom>
                          <a:noFill/>
                          <a:ln w="6096" cap="rnd" cmpd="sng" algn="ctr">
                            <a:solidFill>
                              <a:srgbClr val="1F1916"/>
                            </a:solidFill>
                            <a:prstDash val="solid"/>
                            <a:round/>
                          </a:ln>
                          <a:effectLst/>
                        </wps:spPr>
                        <wps:bodyPr/>
                      </wps:wsp>
                      <wps:wsp>
                        <wps:cNvPr id="8638" name="Shape 8638"/>
                        <wps:cNvSpPr/>
                        <wps:spPr>
                          <a:xfrm>
                            <a:off x="1761744" y="720344"/>
                            <a:ext cx="67056" cy="57912"/>
                          </a:xfrm>
                          <a:custGeom>
                            <a:avLst/>
                            <a:gdLst/>
                            <a:ahLst/>
                            <a:cxnLst/>
                            <a:rect l="0" t="0" r="0" b="0"/>
                            <a:pathLst>
                              <a:path w="67056" h="57912">
                                <a:moveTo>
                                  <a:pt x="0" y="0"/>
                                </a:moveTo>
                                <a:lnTo>
                                  <a:pt x="21336" y="3048"/>
                                </a:lnTo>
                                <a:lnTo>
                                  <a:pt x="39624" y="6096"/>
                                </a:lnTo>
                                <a:lnTo>
                                  <a:pt x="54864" y="12192"/>
                                </a:lnTo>
                                <a:lnTo>
                                  <a:pt x="64008" y="21336"/>
                                </a:lnTo>
                                <a:lnTo>
                                  <a:pt x="67056" y="30480"/>
                                </a:lnTo>
                                <a:lnTo>
                                  <a:pt x="67056" y="39624"/>
                                </a:lnTo>
                                <a:lnTo>
                                  <a:pt x="60960" y="48768"/>
                                </a:lnTo>
                                <a:lnTo>
                                  <a:pt x="48768" y="57912"/>
                                </a:lnTo>
                              </a:path>
                            </a:pathLst>
                          </a:custGeom>
                          <a:noFill/>
                          <a:ln w="6096" cap="rnd" cmpd="sng" algn="ctr">
                            <a:solidFill>
                              <a:srgbClr val="1F1916"/>
                            </a:solidFill>
                            <a:prstDash val="solid"/>
                            <a:round/>
                          </a:ln>
                          <a:effectLst/>
                        </wps:spPr>
                        <wps:bodyPr/>
                      </wps:wsp>
                      <wps:wsp>
                        <wps:cNvPr id="8639" name="Shape 8639"/>
                        <wps:cNvSpPr/>
                        <wps:spPr>
                          <a:xfrm>
                            <a:off x="1301496" y="577088"/>
                            <a:ext cx="414528" cy="229362"/>
                          </a:xfrm>
                          <a:custGeom>
                            <a:avLst/>
                            <a:gdLst/>
                            <a:ahLst/>
                            <a:cxnLst/>
                            <a:rect l="0" t="0" r="0" b="0"/>
                            <a:pathLst>
                              <a:path w="414528" h="229362">
                                <a:moveTo>
                                  <a:pt x="414528" y="158496"/>
                                </a:moveTo>
                                <a:lnTo>
                                  <a:pt x="329184" y="112776"/>
                                </a:lnTo>
                                <a:lnTo>
                                  <a:pt x="237744" y="70104"/>
                                </a:lnTo>
                                <a:lnTo>
                                  <a:pt x="143256" y="33528"/>
                                </a:lnTo>
                                <a:lnTo>
                                  <a:pt x="42672" y="3048"/>
                                </a:lnTo>
                                <a:lnTo>
                                  <a:pt x="30480" y="0"/>
                                </a:lnTo>
                                <a:lnTo>
                                  <a:pt x="21336" y="0"/>
                                </a:lnTo>
                                <a:lnTo>
                                  <a:pt x="12192" y="6096"/>
                                </a:lnTo>
                                <a:lnTo>
                                  <a:pt x="6096" y="12192"/>
                                </a:lnTo>
                                <a:lnTo>
                                  <a:pt x="0" y="21336"/>
                                </a:lnTo>
                                <a:lnTo>
                                  <a:pt x="0" y="42672"/>
                                </a:lnTo>
                                <a:lnTo>
                                  <a:pt x="6096" y="54864"/>
                                </a:lnTo>
                                <a:lnTo>
                                  <a:pt x="48768" y="97536"/>
                                </a:lnTo>
                                <a:lnTo>
                                  <a:pt x="94488" y="137160"/>
                                </a:lnTo>
                                <a:lnTo>
                                  <a:pt x="143256" y="173736"/>
                                </a:lnTo>
                                <a:lnTo>
                                  <a:pt x="195072" y="204216"/>
                                </a:lnTo>
                                <a:lnTo>
                                  <a:pt x="207264" y="213360"/>
                                </a:lnTo>
                                <a:lnTo>
                                  <a:pt x="222504" y="220218"/>
                                </a:lnTo>
                                <a:lnTo>
                                  <a:pt x="237744" y="226314"/>
                                </a:lnTo>
                                <a:lnTo>
                                  <a:pt x="252984" y="229362"/>
                                </a:lnTo>
                              </a:path>
                            </a:pathLst>
                          </a:custGeom>
                          <a:noFill/>
                          <a:ln w="6096" cap="rnd" cmpd="sng" algn="ctr">
                            <a:solidFill>
                              <a:srgbClr val="1F1916"/>
                            </a:solidFill>
                            <a:prstDash val="solid"/>
                            <a:round/>
                          </a:ln>
                          <a:effectLst/>
                        </wps:spPr>
                        <wps:bodyPr/>
                      </wps:wsp>
                      <wps:wsp>
                        <wps:cNvPr id="8640" name="Shape 8640"/>
                        <wps:cNvSpPr/>
                        <wps:spPr>
                          <a:xfrm>
                            <a:off x="1444816" y="888746"/>
                            <a:ext cx="73089" cy="76200"/>
                          </a:xfrm>
                          <a:custGeom>
                            <a:avLst/>
                            <a:gdLst/>
                            <a:ahLst/>
                            <a:cxnLst/>
                            <a:rect l="0" t="0" r="0" b="0"/>
                            <a:pathLst>
                              <a:path w="73089" h="76200">
                                <a:moveTo>
                                  <a:pt x="27368" y="0"/>
                                </a:moveTo>
                                <a:lnTo>
                                  <a:pt x="42608" y="3048"/>
                                </a:lnTo>
                                <a:lnTo>
                                  <a:pt x="57848" y="12192"/>
                                </a:lnTo>
                                <a:lnTo>
                                  <a:pt x="63945" y="15240"/>
                                </a:lnTo>
                                <a:lnTo>
                                  <a:pt x="70040" y="24384"/>
                                </a:lnTo>
                                <a:lnTo>
                                  <a:pt x="73089" y="30480"/>
                                </a:lnTo>
                                <a:lnTo>
                                  <a:pt x="73089" y="51816"/>
                                </a:lnTo>
                                <a:lnTo>
                                  <a:pt x="66992" y="64008"/>
                                </a:lnTo>
                                <a:lnTo>
                                  <a:pt x="57848" y="73152"/>
                                </a:lnTo>
                                <a:lnTo>
                                  <a:pt x="45657" y="76200"/>
                                </a:lnTo>
                                <a:lnTo>
                                  <a:pt x="30417" y="76200"/>
                                </a:lnTo>
                                <a:cubicBezTo>
                                  <a:pt x="4293" y="63449"/>
                                  <a:pt x="0" y="24117"/>
                                  <a:pt x="18224" y="3048"/>
                                </a:cubicBezTo>
                                <a:lnTo>
                                  <a:pt x="24320" y="0"/>
                                </a:lnTo>
                                <a:lnTo>
                                  <a:pt x="27368" y="0"/>
                                </a:lnTo>
                              </a:path>
                            </a:pathLst>
                          </a:custGeom>
                          <a:noFill/>
                          <a:ln w="6096" cap="rnd" cmpd="sng" algn="ctr">
                            <a:solidFill>
                              <a:srgbClr val="1F1916"/>
                            </a:solidFill>
                            <a:prstDash val="solid"/>
                            <a:round/>
                          </a:ln>
                          <a:effectLst/>
                        </wps:spPr>
                        <wps:bodyPr/>
                      </wps:wsp>
                      <wps:wsp>
                        <wps:cNvPr id="8641" name="Shape 8641"/>
                        <wps:cNvSpPr/>
                        <wps:spPr>
                          <a:xfrm>
                            <a:off x="1487424" y="952754"/>
                            <a:ext cx="39624" cy="115824"/>
                          </a:xfrm>
                          <a:custGeom>
                            <a:avLst/>
                            <a:gdLst/>
                            <a:ahLst/>
                            <a:cxnLst/>
                            <a:rect l="0" t="0" r="0" b="0"/>
                            <a:pathLst>
                              <a:path w="39624" h="115824">
                                <a:moveTo>
                                  <a:pt x="6096" y="0"/>
                                </a:moveTo>
                                <a:lnTo>
                                  <a:pt x="15240" y="0"/>
                                </a:lnTo>
                                <a:lnTo>
                                  <a:pt x="21336" y="3048"/>
                                </a:lnTo>
                                <a:lnTo>
                                  <a:pt x="24384" y="6096"/>
                                </a:lnTo>
                                <a:lnTo>
                                  <a:pt x="24384" y="12192"/>
                                </a:lnTo>
                                <a:lnTo>
                                  <a:pt x="27432" y="24384"/>
                                </a:lnTo>
                                <a:lnTo>
                                  <a:pt x="27432" y="36576"/>
                                </a:lnTo>
                                <a:lnTo>
                                  <a:pt x="33528" y="73152"/>
                                </a:lnTo>
                                <a:lnTo>
                                  <a:pt x="39624" y="106680"/>
                                </a:lnTo>
                                <a:lnTo>
                                  <a:pt x="39624" y="109728"/>
                                </a:lnTo>
                                <a:lnTo>
                                  <a:pt x="36576" y="112776"/>
                                </a:lnTo>
                                <a:lnTo>
                                  <a:pt x="36576" y="115824"/>
                                </a:lnTo>
                                <a:lnTo>
                                  <a:pt x="33528" y="112776"/>
                                </a:lnTo>
                                <a:lnTo>
                                  <a:pt x="24384" y="82296"/>
                                </a:lnTo>
                                <a:lnTo>
                                  <a:pt x="18288" y="54864"/>
                                </a:lnTo>
                                <a:lnTo>
                                  <a:pt x="12192" y="30480"/>
                                </a:lnTo>
                                <a:lnTo>
                                  <a:pt x="3048" y="12192"/>
                                </a:lnTo>
                                <a:lnTo>
                                  <a:pt x="0" y="9144"/>
                                </a:lnTo>
                                <a:lnTo>
                                  <a:pt x="3048" y="3048"/>
                                </a:lnTo>
                                <a:lnTo>
                                  <a:pt x="6096" y="0"/>
                                </a:lnTo>
                                <a:close/>
                              </a:path>
                            </a:pathLst>
                          </a:custGeom>
                          <a:solidFill>
                            <a:srgbClr val="1F1916"/>
                          </a:solidFill>
                          <a:ln w="0" cap="rnd">
                            <a:noFill/>
                            <a:round/>
                          </a:ln>
                          <a:effectLst/>
                        </wps:spPr>
                        <wps:bodyPr/>
                      </wps:wsp>
                      <wps:wsp>
                        <wps:cNvPr id="8642" name="Shape 8642"/>
                        <wps:cNvSpPr/>
                        <wps:spPr>
                          <a:xfrm>
                            <a:off x="1487424" y="952754"/>
                            <a:ext cx="39624" cy="115824"/>
                          </a:xfrm>
                          <a:custGeom>
                            <a:avLst/>
                            <a:gdLst/>
                            <a:ahLst/>
                            <a:cxnLst/>
                            <a:rect l="0" t="0" r="0" b="0"/>
                            <a:pathLst>
                              <a:path w="39624" h="115824">
                                <a:moveTo>
                                  <a:pt x="3048" y="12192"/>
                                </a:moveTo>
                                <a:lnTo>
                                  <a:pt x="12192" y="30480"/>
                                </a:lnTo>
                                <a:lnTo>
                                  <a:pt x="18288" y="54864"/>
                                </a:lnTo>
                                <a:lnTo>
                                  <a:pt x="24384" y="82296"/>
                                </a:lnTo>
                                <a:lnTo>
                                  <a:pt x="33528" y="112776"/>
                                </a:lnTo>
                                <a:lnTo>
                                  <a:pt x="36576" y="115824"/>
                                </a:lnTo>
                                <a:lnTo>
                                  <a:pt x="36576" y="112776"/>
                                </a:lnTo>
                                <a:lnTo>
                                  <a:pt x="39624" y="109728"/>
                                </a:lnTo>
                                <a:lnTo>
                                  <a:pt x="39624" y="106680"/>
                                </a:lnTo>
                                <a:lnTo>
                                  <a:pt x="33528" y="73152"/>
                                </a:lnTo>
                                <a:lnTo>
                                  <a:pt x="27432" y="36576"/>
                                </a:lnTo>
                                <a:lnTo>
                                  <a:pt x="27432" y="24384"/>
                                </a:lnTo>
                                <a:lnTo>
                                  <a:pt x="24384" y="12192"/>
                                </a:lnTo>
                                <a:lnTo>
                                  <a:pt x="24384" y="6096"/>
                                </a:lnTo>
                                <a:lnTo>
                                  <a:pt x="21336" y="3048"/>
                                </a:lnTo>
                                <a:lnTo>
                                  <a:pt x="15240" y="0"/>
                                </a:lnTo>
                                <a:lnTo>
                                  <a:pt x="6096" y="0"/>
                                </a:lnTo>
                                <a:lnTo>
                                  <a:pt x="3048" y="3048"/>
                                </a:lnTo>
                                <a:lnTo>
                                  <a:pt x="0" y="9144"/>
                                </a:lnTo>
                                <a:lnTo>
                                  <a:pt x="3048" y="12192"/>
                                </a:lnTo>
                              </a:path>
                            </a:pathLst>
                          </a:custGeom>
                          <a:noFill/>
                          <a:ln w="6096" cap="rnd" cmpd="sng" algn="ctr">
                            <a:solidFill>
                              <a:srgbClr val="1F1916"/>
                            </a:solidFill>
                            <a:prstDash val="solid"/>
                            <a:round/>
                          </a:ln>
                          <a:effectLst/>
                        </wps:spPr>
                        <wps:bodyPr/>
                      </wps:wsp>
                      <wps:wsp>
                        <wps:cNvPr id="8643" name="Shape 8643"/>
                        <wps:cNvSpPr/>
                        <wps:spPr>
                          <a:xfrm>
                            <a:off x="1444752" y="784352"/>
                            <a:ext cx="36576" cy="131826"/>
                          </a:xfrm>
                          <a:custGeom>
                            <a:avLst/>
                            <a:gdLst/>
                            <a:ahLst/>
                            <a:cxnLst/>
                            <a:rect l="0" t="0" r="0" b="0"/>
                            <a:pathLst>
                              <a:path w="36576" h="131826">
                                <a:moveTo>
                                  <a:pt x="3048" y="0"/>
                                </a:moveTo>
                                <a:lnTo>
                                  <a:pt x="6096" y="0"/>
                                </a:lnTo>
                                <a:lnTo>
                                  <a:pt x="9144" y="3048"/>
                                </a:lnTo>
                                <a:lnTo>
                                  <a:pt x="15240" y="37338"/>
                                </a:lnTo>
                                <a:lnTo>
                                  <a:pt x="27432" y="86106"/>
                                </a:lnTo>
                                <a:lnTo>
                                  <a:pt x="36576" y="113538"/>
                                </a:lnTo>
                                <a:lnTo>
                                  <a:pt x="36576" y="122682"/>
                                </a:lnTo>
                                <a:lnTo>
                                  <a:pt x="33528" y="125730"/>
                                </a:lnTo>
                                <a:lnTo>
                                  <a:pt x="21336" y="131826"/>
                                </a:lnTo>
                                <a:lnTo>
                                  <a:pt x="18288" y="131826"/>
                                </a:lnTo>
                                <a:lnTo>
                                  <a:pt x="12192" y="125730"/>
                                </a:lnTo>
                                <a:lnTo>
                                  <a:pt x="15240" y="113538"/>
                                </a:lnTo>
                                <a:lnTo>
                                  <a:pt x="15240" y="86106"/>
                                </a:lnTo>
                                <a:lnTo>
                                  <a:pt x="12192" y="70866"/>
                                </a:lnTo>
                                <a:lnTo>
                                  <a:pt x="6096" y="37338"/>
                                </a:lnTo>
                                <a:lnTo>
                                  <a:pt x="0" y="3048"/>
                                </a:lnTo>
                                <a:lnTo>
                                  <a:pt x="3048" y="0"/>
                                </a:lnTo>
                                <a:close/>
                              </a:path>
                            </a:pathLst>
                          </a:custGeom>
                          <a:solidFill>
                            <a:srgbClr val="1F1916"/>
                          </a:solidFill>
                          <a:ln w="0" cap="rnd">
                            <a:noFill/>
                            <a:round/>
                          </a:ln>
                          <a:effectLst/>
                        </wps:spPr>
                        <wps:bodyPr/>
                      </wps:wsp>
                      <wps:wsp>
                        <wps:cNvPr id="8644" name="Shape 8644"/>
                        <wps:cNvSpPr/>
                        <wps:spPr>
                          <a:xfrm>
                            <a:off x="1444752" y="784352"/>
                            <a:ext cx="36576" cy="131826"/>
                          </a:xfrm>
                          <a:custGeom>
                            <a:avLst/>
                            <a:gdLst/>
                            <a:ahLst/>
                            <a:cxnLst/>
                            <a:rect l="0" t="0" r="0" b="0"/>
                            <a:pathLst>
                              <a:path w="36576" h="131826">
                                <a:moveTo>
                                  <a:pt x="12192" y="125730"/>
                                </a:moveTo>
                                <a:lnTo>
                                  <a:pt x="15240" y="113538"/>
                                </a:lnTo>
                                <a:lnTo>
                                  <a:pt x="15240" y="86106"/>
                                </a:lnTo>
                                <a:lnTo>
                                  <a:pt x="12192" y="70866"/>
                                </a:lnTo>
                                <a:lnTo>
                                  <a:pt x="6096" y="37338"/>
                                </a:lnTo>
                                <a:lnTo>
                                  <a:pt x="0" y="3048"/>
                                </a:lnTo>
                                <a:lnTo>
                                  <a:pt x="3048" y="0"/>
                                </a:lnTo>
                                <a:lnTo>
                                  <a:pt x="6096" y="0"/>
                                </a:lnTo>
                                <a:lnTo>
                                  <a:pt x="9144" y="3048"/>
                                </a:lnTo>
                                <a:lnTo>
                                  <a:pt x="15240" y="37338"/>
                                </a:lnTo>
                                <a:lnTo>
                                  <a:pt x="27432" y="86106"/>
                                </a:lnTo>
                                <a:lnTo>
                                  <a:pt x="36576" y="113538"/>
                                </a:lnTo>
                                <a:lnTo>
                                  <a:pt x="36576" y="122682"/>
                                </a:lnTo>
                                <a:lnTo>
                                  <a:pt x="33528" y="125730"/>
                                </a:lnTo>
                                <a:lnTo>
                                  <a:pt x="21336" y="131826"/>
                                </a:lnTo>
                                <a:lnTo>
                                  <a:pt x="18288" y="131826"/>
                                </a:lnTo>
                                <a:lnTo>
                                  <a:pt x="12192" y="125730"/>
                                </a:lnTo>
                                <a:close/>
                              </a:path>
                            </a:pathLst>
                          </a:custGeom>
                          <a:noFill/>
                          <a:ln w="6096" cap="rnd" cmpd="sng" algn="ctr">
                            <a:solidFill>
                              <a:srgbClr val="1F1916"/>
                            </a:solidFill>
                            <a:prstDash val="solid"/>
                            <a:round/>
                          </a:ln>
                          <a:effectLst/>
                        </wps:spPr>
                        <wps:bodyPr/>
                      </wps:wsp>
                      <wps:wsp>
                        <wps:cNvPr id="637244" name="Shape 637244"/>
                        <wps:cNvSpPr/>
                        <wps:spPr>
                          <a:xfrm>
                            <a:off x="1484376" y="552704"/>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1F1916"/>
                          </a:solidFill>
                          <a:ln w="0" cap="rnd">
                            <a:noFill/>
                            <a:round/>
                          </a:ln>
                          <a:effectLst/>
                        </wps:spPr>
                        <wps:bodyPr/>
                      </wps:wsp>
                      <wps:wsp>
                        <wps:cNvPr id="637245" name="Shape 637245"/>
                        <wps:cNvSpPr/>
                        <wps:spPr>
                          <a:xfrm>
                            <a:off x="1435608" y="552704"/>
                            <a:ext cx="30480" cy="9144"/>
                          </a:xfrm>
                          <a:custGeom>
                            <a:avLst/>
                            <a:gdLst/>
                            <a:ahLst/>
                            <a:cxnLst/>
                            <a:rect l="0" t="0" r="0" b="0"/>
                            <a:pathLst>
                              <a:path w="30480" h="9144">
                                <a:moveTo>
                                  <a:pt x="0" y="0"/>
                                </a:moveTo>
                                <a:lnTo>
                                  <a:pt x="30480" y="0"/>
                                </a:lnTo>
                                <a:lnTo>
                                  <a:pt x="30480" y="9144"/>
                                </a:lnTo>
                                <a:lnTo>
                                  <a:pt x="0" y="9144"/>
                                </a:lnTo>
                                <a:lnTo>
                                  <a:pt x="0" y="0"/>
                                </a:lnTo>
                              </a:path>
                            </a:pathLst>
                          </a:custGeom>
                          <a:solidFill>
                            <a:srgbClr val="1F1916"/>
                          </a:solidFill>
                          <a:ln w="0" cap="rnd">
                            <a:noFill/>
                            <a:round/>
                          </a:ln>
                          <a:effectLst/>
                        </wps:spPr>
                        <wps:bodyPr/>
                      </wps:wsp>
                      <wps:wsp>
                        <wps:cNvPr id="637246" name="Shape 637246"/>
                        <wps:cNvSpPr/>
                        <wps:spPr>
                          <a:xfrm>
                            <a:off x="1383792" y="552704"/>
                            <a:ext cx="30480" cy="9144"/>
                          </a:xfrm>
                          <a:custGeom>
                            <a:avLst/>
                            <a:gdLst/>
                            <a:ahLst/>
                            <a:cxnLst/>
                            <a:rect l="0" t="0" r="0" b="0"/>
                            <a:pathLst>
                              <a:path w="30480" h="9144">
                                <a:moveTo>
                                  <a:pt x="0" y="0"/>
                                </a:moveTo>
                                <a:lnTo>
                                  <a:pt x="30480" y="0"/>
                                </a:lnTo>
                                <a:lnTo>
                                  <a:pt x="30480" y="9144"/>
                                </a:lnTo>
                                <a:lnTo>
                                  <a:pt x="0" y="9144"/>
                                </a:lnTo>
                                <a:lnTo>
                                  <a:pt x="0" y="0"/>
                                </a:lnTo>
                              </a:path>
                            </a:pathLst>
                          </a:custGeom>
                          <a:solidFill>
                            <a:srgbClr val="1F1916"/>
                          </a:solidFill>
                          <a:ln w="0" cap="rnd">
                            <a:noFill/>
                            <a:round/>
                          </a:ln>
                          <a:effectLst/>
                        </wps:spPr>
                        <wps:bodyPr/>
                      </wps:wsp>
                      <wps:wsp>
                        <wps:cNvPr id="637247" name="Shape 637247"/>
                        <wps:cNvSpPr/>
                        <wps:spPr>
                          <a:xfrm>
                            <a:off x="1331976" y="552704"/>
                            <a:ext cx="33528" cy="9144"/>
                          </a:xfrm>
                          <a:custGeom>
                            <a:avLst/>
                            <a:gdLst/>
                            <a:ahLst/>
                            <a:cxnLst/>
                            <a:rect l="0" t="0" r="0" b="0"/>
                            <a:pathLst>
                              <a:path w="33528" h="9144">
                                <a:moveTo>
                                  <a:pt x="0" y="0"/>
                                </a:moveTo>
                                <a:lnTo>
                                  <a:pt x="33528" y="0"/>
                                </a:lnTo>
                                <a:lnTo>
                                  <a:pt x="33528" y="9144"/>
                                </a:lnTo>
                                <a:lnTo>
                                  <a:pt x="0" y="9144"/>
                                </a:lnTo>
                                <a:lnTo>
                                  <a:pt x="0" y="0"/>
                                </a:lnTo>
                              </a:path>
                            </a:pathLst>
                          </a:custGeom>
                          <a:solidFill>
                            <a:srgbClr val="1F1916"/>
                          </a:solidFill>
                          <a:ln w="0" cap="rnd">
                            <a:noFill/>
                            <a:round/>
                          </a:ln>
                          <a:effectLst/>
                        </wps:spPr>
                        <wps:bodyPr/>
                      </wps:wsp>
                      <wps:wsp>
                        <wps:cNvPr id="637248" name="Shape 637248"/>
                        <wps:cNvSpPr/>
                        <wps:spPr>
                          <a:xfrm>
                            <a:off x="1283208" y="552704"/>
                            <a:ext cx="30480" cy="9144"/>
                          </a:xfrm>
                          <a:custGeom>
                            <a:avLst/>
                            <a:gdLst/>
                            <a:ahLst/>
                            <a:cxnLst/>
                            <a:rect l="0" t="0" r="0" b="0"/>
                            <a:pathLst>
                              <a:path w="30480" h="9144">
                                <a:moveTo>
                                  <a:pt x="0" y="0"/>
                                </a:moveTo>
                                <a:lnTo>
                                  <a:pt x="30480" y="0"/>
                                </a:lnTo>
                                <a:lnTo>
                                  <a:pt x="30480" y="9144"/>
                                </a:lnTo>
                                <a:lnTo>
                                  <a:pt x="0" y="9144"/>
                                </a:lnTo>
                                <a:lnTo>
                                  <a:pt x="0" y="0"/>
                                </a:lnTo>
                              </a:path>
                            </a:pathLst>
                          </a:custGeom>
                          <a:solidFill>
                            <a:srgbClr val="1F1916"/>
                          </a:solidFill>
                          <a:ln w="0" cap="rnd">
                            <a:noFill/>
                            <a:round/>
                          </a:ln>
                          <a:effectLst/>
                        </wps:spPr>
                        <wps:bodyPr/>
                      </wps:wsp>
                      <wps:wsp>
                        <wps:cNvPr id="637249" name="Shape 637249"/>
                        <wps:cNvSpPr/>
                        <wps:spPr>
                          <a:xfrm>
                            <a:off x="1231392" y="552704"/>
                            <a:ext cx="30480" cy="9144"/>
                          </a:xfrm>
                          <a:custGeom>
                            <a:avLst/>
                            <a:gdLst/>
                            <a:ahLst/>
                            <a:cxnLst/>
                            <a:rect l="0" t="0" r="0" b="0"/>
                            <a:pathLst>
                              <a:path w="30480" h="9144">
                                <a:moveTo>
                                  <a:pt x="0" y="0"/>
                                </a:moveTo>
                                <a:lnTo>
                                  <a:pt x="30480" y="0"/>
                                </a:lnTo>
                                <a:lnTo>
                                  <a:pt x="30480" y="9144"/>
                                </a:lnTo>
                                <a:lnTo>
                                  <a:pt x="0" y="9144"/>
                                </a:lnTo>
                                <a:lnTo>
                                  <a:pt x="0" y="0"/>
                                </a:lnTo>
                              </a:path>
                            </a:pathLst>
                          </a:custGeom>
                          <a:solidFill>
                            <a:srgbClr val="1F1916"/>
                          </a:solidFill>
                          <a:ln w="0" cap="rnd">
                            <a:noFill/>
                            <a:round/>
                          </a:ln>
                          <a:effectLst/>
                        </wps:spPr>
                        <wps:bodyPr/>
                      </wps:wsp>
                      <wps:wsp>
                        <wps:cNvPr id="637250" name="Shape 637250"/>
                        <wps:cNvSpPr/>
                        <wps:spPr>
                          <a:xfrm>
                            <a:off x="1179576" y="552704"/>
                            <a:ext cx="33528" cy="9144"/>
                          </a:xfrm>
                          <a:custGeom>
                            <a:avLst/>
                            <a:gdLst/>
                            <a:ahLst/>
                            <a:cxnLst/>
                            <a:rect l="0" t="0" r="0" b="0"/>
                            <a:pathLst>
                              <a:path w="33528" h="9144">
                                <a:moveTo>
                                  <a:pt x="0" y="0"/>
                                </a:moveTo>
                                <a:lnTo>
                                  <a:pt x="33528" y="0"/>
                                </a:lnTo>
                                <a:lnTo>
                                  <a:pt x="33528" y="9144"/>
                                </a:lnTo>
                                <a:lnTo>
                                  <a:pt x="0" y="9144"/>
                                </a:lnTo>
                                <a:lnTo>
                                  <a:pt x="0" y="0"/>
                                </a:lnTo>
                              </a:path>
                            </a:pathLst>
                          </a:custGeom>
                          <a:solidFill>
                            <a:srgbClr val="1F1916"/>
                          </a:solidFill>
                          <a:ln w="0" cap="rnd">
                            <a:noFill/>
                            <a:round/>
                          </a:ln>
                          <a:effectLst/>
                        </wps:spPr>
                        <wps:bodyPr/>
                      </wps:wsp>
                      <wps:wsp>
                        <wps:cNvPr id="8652" name="Shape 8652"/>
                        <wps:cNvSpPr/>
                        <wps:spPr>
                          <a:xfrm>
                            <a:off x="1484376" y="747776"/>
                            <a:ext cx="30480" cy="9144"/>
                          </a:xfrm>
                          <a:custGeom>
                            <a:avLst/>
                            <a:gdLst/>
                            <a:ahLst/>
                            <a:cxnLst/>
                            <a:rect l="0" t="0" r="0" b="0"/>
                            <a:pathLst>
                              <a:path w="30480" h="9144">
                                <a:moveTo>
                                  <a:pt x="0" y="0"/>
                                </a:moveTo>
                                <a:lnTo>
                                  <a:pt x="30480" y="3048"/>
                                </a:lnTo>
                                <a:lnTo>
                                  <a:pt x="30480" y="9144"/>
                                </a:lnTo>
                                <a:lnTo>
                                  <a:pt x="0" y="9144"/>
                                </a:lnTo>
                                <a:lnTo>
                                  <a:pt x="0" y="0"/>
                                </a:lnTo>
                                <a:close/>
                              </a:path>
                            </a:pathLst>
                          </a:custGeom>
                          <a:solidFill>
                            <a:srgbClr val="1F1916"/>
                          </a:solidFill>
                          <a:ln w="0" cap="rnd">
                            <a:noFill/>
                            <a:round/>
                          </a:ln>
                          <a:effectLst/>
                        </wps:spPr>
                        <wps:bodyPr/>
                      </wps:wsp>
                      <wps:wsp>
                        <wps:cNvPr id="8653" name="Shape 8653"/>
                        <wps:cNvSpPr/>
                        <wps:spPr>
                          <a:xfrm>
                            <a:off x="1432560" y="747776"/>
                            <a:ext cx="33528" cy="9144"/>
                          </a:xfrm>
                          <a:custGeom>
                            <a:avLst/>
                            <a:gdLst/>
                            <a:ahLst/>
                            <a:cxnLst/>
                            <a:rect l="0" t="0" r="0" b="0"/>
                            <a:pathLst>
                              <a:path w="33528" h="9144">
                                <a:moveTo>
                                  <a:pt x="0" y="0"/>
                                </a:moveTo>
                                <a:lnTo>
                                  <a:pt x="33528" y="0"/>
                                </a:lnTo>
                                <a:lnTo>
                                  <a:pt x="33528" y="9144"/>
                                </a:lnTo>
                                <a:lnTo>
                                  <a:pt x="0" y="6096"/>
                                </a:lnTo>
                                <a:lnTo>
                                  <a:pt x="0" y="0"/>
                                </a:lnTo>
                                <a:close/>
                              </a:path>
                            </a:pathLst>
                          </a:custGeom>
                          <a:solidFill>
                            <a:srgbClr val="1F1916"/>
                          </a:solidFill>
                          <a:ln w="0" cap="rnd">
                            <a:noFill/>
                            <a:round/>
                          </a:ln>
                          <a:effectLst/>
                        </wps:spPr>
                        <wps:bodyPr/>
                      </wps:wsp>
                      <wps:wsp>
                        <wps:cNvPr id="637251" name="Shape 637251"/>
                        <wps:cNvSpPr/>
                        <wps:spPr>
                          <a:xfrm>
                            <a:off x="1383792" y="747776"/>
                            <a:ext cx="30480" cy="9144"/>
                          </a:xfrm>
                          <a:custGeom>
                            <a:avLst/>
                            <a:gdLst/>
                            <a:ahLst/>
                            <a:cxnLst/>
                            <a:rect l="0" t="0" r="0" b="0"/>
                            <a:pathLst>
                              <a:path w="30480" h="9144">
                                <a:moveTo>
                                  <a:pt x="0" y="0"/>
                                </a:moveTo>
                                <a:lnTo>
                                  <a:pt x="30480" y="0"/>
                                </a:lnTo>
                                <a:lnTo>
                                  <a:pt x="30480" y="9144"/>
                                </a:lnTo>
                                <a:lnTo>
                                  <a:pt x="0" y="9144"/>
                                </a:lnTo>
                                <a:lnTo>
                                  <a:pt x="0" y="0"/>
                                </a:lnTo>
                              </a:path>
                            </a:pathLst>
                          </a:custGeom>
                          <a:solidFill>
                            <a:srgbClr val="1F1916"/>
                          </a:solidFill>
                          <a:ln w="0" cap="rnd">
                            <a:noFill/>
                            <a:round/>
                          </a:ln>
                          <a:effectLst/>
                        </wps:spPr>
                        <wps:bodyPr/>
                      </wps:wsp>
                      <wps:wsp>
                        <wps:cNvPr id="637252" name="Shape 637252"/>
                        <wps:cNvSpPr/>
                        <wps:spPr>
                          <a:xfrm>
                            <a:off x="1331976" y="747776"/>
                            <a:ext cx="30480" cy="9144"/>
                          </a:xfrm>
                          <a:custGeom>
                            <a:avLst/>
                            <a:gdLst/>
                            <a:ahLst/>
                            <a:cxnLst/>
                            <a:rect l="0" t="0" r="0" b="0"/>
                            <a:pathLst>
                              <a:path w="30480" h="9144">
                                <a:moveTo>
                                  <a:pt x="0" y="0"/>
                                </a:moveTo>
                                <a:lnTo>
                                  <a:pt x="30480" y="0"/>
                                </a:lnTo>
                                <a:lnTo>
                                  <a:pt x="30480" y="9144"/>
                                </a:lnTo>
                                <a:lnTo>
                                  <a:pt x="0" y="9144"/>
                                </a:lnTo>
                                <a:lnTo>
                                  <a:pt x="0" y="0"/>
                                </a:lnTo>
                              </a:path>
                            </a:pathLst>
                          </a:custGeom>
                          <a:solidFill>
                            <a:srgbClr val="1F1916"/>
                          </a:solidFill>
                          <a:ln w="0" cap="rnd">
                            <a:noFill/>
                            <a:round/>
                          </a:ln>
                          <a:effectLst/>
                        </wps:spPr>
                        <wps:bodyPr/>
                      </wps:wsp>
                      <wps:wsp>
                        <wps:cNvPr id="637253" name="Shape 637253"/>
                        <wps:cNvSpPr/>
                        <wps:spPr>
                          <a:xfrm>
                            <a:off x="1280160" y="747776"/>
                            <a:ext cx="33528" cy="9144"/>
                          </a:xfrm>
                          <a:custGeom>
                            <a:avLst/>
                            <a:gdLst/>
                            <a:ahLst/>
                            <a:cxnLst/>
                            <a:rect l="0" t="0" r="0" b="0"/>
                            <a:pathLst>
                              <a:path w="33528" h="9144">
                                <a:moveTo>
                                  <a:pt x="0" y="0"/>
                                </a:moveTo>
                                <a:lnTo>
                                  <a:pt x="33528" y="0"/>
                                </a:lnTo>
                                <a:lnTo>
                                  <a:pt x="33528" y="9144"/>
                                </a:lnTo>
                                <a:lnTo>
                                  <a:pt x="0" y="9144"/>
                                </a:lnTo>
                                <a:lnTo>
                                  <a:pt x="0" y="0"/>
                                </a:lnTo>
                              </a:path>
                            </a:pathLst>
                          </a:custGeom>
                          <a:solidFill>
                            <a:srgbClr val="1F1916"/>
                          </a:solidFill>
                          <a:ln w="0" cap="rnd">
                            <a:noFill/>
                            <a:round/>
                          </a:ln>
                          <a:effectLst/>
                        </wps:spPr>
                        <wps:bodyPr/>
                      </wps:wsp>
                      <wps:wsp>
                        <wps:cNvPr id="637254" name="Shape 637254"/>
                        <wps:cNvSpPr/>
                        <wps:spPr>
                          <a:xfrm>
                            <a:off x="1231392" y="747776"/>
                            <a:ext cx="30480" cy="9144"/>
                          </a:xfrm>
                          <a:custGeom>
                            <a:avLst/>
                            <a:gdLst/>
                            <a:ahLst/>
                            <a:cxnLst/>
                            <a:rect l="0" t="0" r="0" b="0"/>
                            <a:pathLst>
                              <a:path w="30480" h="9144">
                                <a:moveTo>
                                  <a:pt x="0" y="0"/>
                                </a:moveTo>
                                <a:lnTo>
                                  <a:pt x="30480" y="0"/>
                                </a:lnTo>
                                <a:lnTo>
                                  <a:pt x="30480" y="9144"/>
                                </a:lnTo>
                                <a:lnTo>
                                  <a:pt x="0" y="9144"/>
                                </a:lnTo>
                                <a:lnTo>
                                  <a:pt x="0" y="0"/>
                                </a:lnTo>
                              </a:path>
                            </a:pathLst>
                          </a:custGeom>
                          <a:solidFill>
                            <a:srgbClr val="1F1916"/>
                          </a:solidFill>
                          <a:ln w="0" cap="rnd">
                            <a:noFill/>
                            <a:round/>
                          </a:ln>
                          <a:effectLst/>
                        </wps:spPr>
                        <wps:bodyPr/>
                      </wps:wsp>
                      <wps:wsp>
                        <wps:cNvPr id="637255" name="Shape 637255"/>
                        <wps:cNvSpPr/>
                        <wps:spPr>
                          <a:xfrm>
                            <a:off x="1179576" y="747776"/>
                            <a:ext cx="30480" cy="9144"/>
                          </a:xfrm>
                          <a:custGeom>
                            <a:avLst/>
                            <a:gdLst/>
                            <a:ahLst/>
                            <a:cxnLst/>
                            <a:rect l="0" t="0" r="0" b="0"/>
                            <a:pathLst>
                              <a:path w="30480" h="9144">
                                <a:moveTo>
                                  <a:pt x="0" y="0"/>
                                </a:moveTo>
                                <a:lnTo>
                                  <a:pt x="30480" y="0"/>
                                </a:lnTo>
                                <a:lnTo>
                                  <a:pt x="30480" y="9144"/>
                                </a:lnTo>
                                <a:lnTo>
                                  <a:pt x="0" y="9144"/>
                                </a:lnTo>
                                <a:lnTo>
                                  <a:pt x="0" y="0"/>
                                </a:lnTo>
                              </a:path>
                            </a:pathLst>
                          </a:custGeom>
                          <a:solidFill>
                            <a:srgbClr val="1F1916"/>
                          </a:solidFill>
                          <a:ln w="0" cap="rnd">
                            <a:noFill/>
                            <a:round/>
                          </a:ln>
                          <a:effectLst/>
                        </wps:spPr>
                        <wps:bodyPr/>
                      </wps:wsp>
                      <wps:wsp>
                        <wps:cNvPr id="8659" name="Shape 8659"/>
                        <wps:cNvSpPr/>
                        <wps:spPr>
                          <a:xfrm>
                            <a:off x="1182624" y="552704"/>
                            <a:ext cx="39624" cy="201168"/>
                          </a:xfrm>
                          <a:custGeom>
                            <a:avLst/>
                            <a:gdLst/>
                            <a:ahLst/>
                            <a:cxnLst/>
                            <a:rect l="0" t="0" r="0" b="0"/>
                            <a:pathLst>
                              <a:path w="39624" h="201168">
                                <a:moveTo>
                                  <a:pt x="18288" y="0"/>
                                </a:moveTo>
                                <a:lnTo>
                                  <a:pt x="39624" y="30480"/>
                                </a:lnTo>
                                <a:lnTo>
                                  <a:pt x="39624" y="60960"/>
                                </a:lnTo>
                                <a:lnTo>
                                  <a:pt x="21336" y="37447"/>
                                </a:lnTo>
                                <a:lnTo>
                                  <a:pt x="21336" y="163721"/>
                                </a:lnTo>
                                <a:lnTo>
                                  <a:pt x="39624" y="140208"/>
                                </a:lnTo>
                                <a:lnTo>
                                  <a:pt x="39624" y="170688"/>
                                </a:lnTo>
                                <a:lnTo>
                                  <a:pt x="18288" y="201168"/>
                                </a:lnTo>
                                <a:lnTo>
                                  <a:pt x="0" y="170688"/>
                                </a:lnTo>
                                <a:lnTo>
                                  <a:pt x="0" y="140208"/>
                                </a:lnTo>
                                <a:lnTo>
                                  <a:pt x="15240" y="163068"/>
                                </a:lnTo>
                                <a:lnTo>
                                  <a:pt x="15240" y="38100"/>
                                </a:lnTo>
                                <a:lnTo>
                                  <a:pt x="0" y="60960"/>
                                </a:lnTo>
                                <a:lnTo>
                                  <a:pt x="0" y="30480"/>
                                </a:lnTo>
                                <a:lnTo>
                                  <a:pt x="18288" y="0"/>
                                </a:lnTo>
                                <a:close/>
                              </a:path>
                            </a:pathLst>
                          </a:custGeom>
                          <a:solidFill>
                            <a:srgbClr val="1F1916"/>
                          </a:solidFill>
                          <a:ln w="0" cap="rnd">
                            <a:noFill/>
                            <a:round/>
                          </a:ln>
                          <a:effectLst/>
                        </wps:spPr>
                        <wps:bodyPr/>
                      </wps:wsp>
                      <wps:wsp>
                        <wps:cNvPr id="8660" name="Shape 8660"/>
                        <wps:cNvSpPr/>
                        <wps:spPr>
                          <a:xfrm>
                            <a:off x="1548384" y="595376"/>
                            <a:ext cx="0" cy="118872"/>
                          </a:xfrm>
                          <a:custGeom>
                            <a:avLst/>
                            <a:gdLst/>
                            <a:ahLst/>
                            <a:cxnLst/>
                            <a:rect l="0" t="0" r="0" b="0"/>
                            <a:pathLst>
                              <a:path h="118872">
                                <a:moveTo>
                                  <a:pt x="0" y="0"/>
                                </a:moveTo>
                                <a:lnTo>
                                  <a:pt x="0" y="118872"/>
                                </a:lnTo>
                              </a:path>
                            </a:pathLst>
                          </a:custGeom>
                          <a:noFill/>
                          <a:ln w="6096" cap="rnd" cmpd="sng" algn="ctr">
                            <a:solidFill>
                              <a:srgbClr val="1F1916"/>
                            </a:solidFill>
                            <a:prstDash val="solid"/>
                            <a:round/>
                          </a:ln>
                          <a:effectLst/>
                        </wps:spPr>
                        <wps:bodyPr/>
                      </wps:wsp>
                      <wps:wsp>
                        <wps:cNvPr id="8661" name="Shape 8661"/>
                        <wps:cNvSpPr/>
                        <wps:spPr>
                          <a:xfrm>
                            <a:off x="911352" y="644144"/>
                            <a:ext cx="277368" cy="137160"/>
                          </a:xfrm>
                          <a:custGeom>
                            <a:avLst/>
                            <a:gdLst/>
                            <a:ahLst/>
                            <a:cxnLst/>
                            <a:rect l="0" t="0" r="0" b="0"/>
                            <a:pathLst>
                              <a:path w="277368" h="137160">
                                <a:moveTo>
                                  <a:pt x="240792" y="0"/>
                                </a:moveTo>
                                <a:lnTo>
                                  <a:pt x="277368" y="3048"/>
                                </a:lnTo>
                                <a:lnTo>
                                  <a:pt x="259080" y="33528"/>
                                </a:lnTo>
                                <a:lnTo>
                                  <a:pt x="231648" y="45720"/>
                                </a:lnTo>
                                <a:lnTo>
                                  <a:pt x="245775" y="20291"/>
                                </a:lnTo>
                                <a:lnTo>
                                  <a:pt x="3048" y="137160"/>
                                </a:lnTo>
                                <a:lnTo>
                                  <a:pt x="0" y="131064"/>
                                </a:lnTo>
                                <a:lnTo>
                                  <a:pt x="237697" y="16617"/>
                                </a:lnTo>
                                <a:lnTo>
                                  <a:pt x="213360" y="12192"/>
                                </a:lnTo>
                                <a:lnTo>
                                  <a:pt x="240792" y="0"/>
                                </a:lnTo>
                                <a:close/>
                              </a:path>
                            </a:pathLst>
                          </a:custGeom>
                          <a:solidFill>
                            <a:srgbClr val="1F1916"/>
                          </a:solidFill>
                          <a:ln w="0" cap="rnd">
                            <a:noFill/>
                            <a:round/>
                          </a:ln>
                          <a:effectLst/>
                        </wps:spPr>
                        <wps:bodyPr/>
                      </wps:wsp>
                      <wps:wsp>
                        <wps:cNvPr id="8662" name="Shape 8662"/>
                        <wps:cNvSpPr/>
                        <wps:spPr>
                          <a:xfrm>
                            <a:off x="1152144" y="806450"/>
                            <a:ext cx="118872" cy="15240"/>
                          </a:xfrm>
                          <a:custGeom>
                            <a:avLst/>
                            <a:gdLst/>
                            <a:ahLst/>
                            <a:cxnLst/>
                            <a:rect l="0" t="0" r="0" b="0"/>
                            <a:pathLst>
                              <a:path w="118872" h="15240">
                                <a:moveTo>
                                  <a:pt x="0" y="15240"/>
                                </a:moveTo>
                                <a:lnTo>
                                  <a:pt x="27432" y="9144"/>
                                </a:lnTo>
                                <a:lnTo>
                                  <a:pt x="48768" y="0"/>
                                </a:lnTo>
                                <a:lnTo>
                                  <a:pt x="64008" y="6096"/>
                                </a:lnTo>
                                <a:lnTo>
                                  <a:pt x="82296" y="15240"/>
                                </a:lnTo>
                                <a:lnTo>
                                  <a:pt x="100584" y="15240"/>
                                </a:lnTo>
                                <a:lnTo>
                                  <a:pt x="118872" y="12192"/>
                                </a:lnTo>
                              </a:path>
                            </a:pathLst>
                          </a:custGeom>
                          <a:noFill/>
                          <a:ln w="3048" cap="rnd" cmpd="sng" algn="ctr">
                            <a:solidFill>
                              <a:srgbClr val="1F1916"/>
                            </a:solidFill>
                            <a:prstDash val="solid"/>
                            <a:round/>
                          </a:ln>
                          <a:effectLst/>
                        </wps:spPr>
                        <wps:bodyPr/>
                      </wps:wsp>
                      <wps:wsp>
                        <wps:cNvPr id="8663" name="Shape 8663"/>
                        <wps:cNvSpPr/>
                        <wps:spPr>
                          <a:xfrm>
                            <a:off x="1374648" y="1071626"/>
                            <a:ext cx="118872" cy="15240"/>
                          </a:xfrm>
                          <a:custGeom>
                            <a:avLst/>
                            <a:gdLst/>
                            <a:ahLst/>
                            <a:cxnLst/>
                            <a:rect l="0" t="0" r="0" b="0"/>
                            <a:pathLst>
                              <a:path w="118872" h="15240">
                                <a:moveTo>
                                  <a:pt x="0" y="15240"/>
                                </a:moveTo>
                                <a:lnTo>
                                  <a:pt x="27432" y="6096"/>
                                </a:lnTo>
                                <a:lnTo>
                                  <a:pt x="48768" y="0"/>
                                </a:lnTo>
                                <a:lnTo>
                                  <a:pt x="64008" y="6096"/>
                                </a:lnTo>
                                <a:lnTo>
                                  <a:pt x="82296" y="12192"/>
                                </a:lnTo>
                                <a:lnTo>
                                  <a:pt x="118872" y="12192"/>
                                </a:lnTo>
                              </a:path>
                            </a:pathLst>
                          </a:custGeom>
                          <a:noFill/>
                          <a:ln w="6096" cap="rnd" cmpd="sng" algn="ctr">
                            <a:solidFill>
                              <a:srgbClr val="1F1916"/>
                            </a:solidFill>
                            <a:prstDash val="solid"/>
                            <a:round/>
                          </a:ln>
                          <a:effectLst/>
                        </wps:spPr>
                        <wps:bodyPr/>
                      </wps:wsp>
                      <wps:wsp>
                        <wps:cNvPr id="8664" name="Shape 8664"/>
                        <wps:cNvSpPr/>
                        <wps:spPr>
                          <a:xfrm>
                            <a:off x="1795272" y="1089914"/>
                            <a:ext cx="118872" cy="15240"/>
                          </a:xfrm>
                          <a:custGeom>
                            <a:avLst/>
                            <a:gdLst/>
                            <a:ahLst/>
                            <a:cxnLst/>
                            <a:rect l="0" t="0" r="0" b="0"/>
                            <a:pathLst>
                              <a:path w="118872" h="15240">
                                <a:moveTo>
                                  <a:pt x="0" y="15240"/>
                                </a:moveTo>
                                <a:lnTo>
                                  <a:pt x="27432" y="9144"/>
                                </a:lnTo>
                                <a:lnTo>
                                  <a:pt x="48768" y="0"/>
                                </a:lnTo>
                                <a:lnTo>
                                  <a:pt x="64008" y="6096"/>
                                </a:lnTo>
                                <a:lnTo>
                                  <a:pt x="82296" y="15240"/>
                                </a:lnTo>
                                <a:lnTo>
                                  <a:pt x="100584" y="15240"/>
                                </a:lnTo>
                                <a:lnTo>
                                  <a:pt x="118872" y="12192"/>
                                </a:lnTo>
                              </a:path>
                            </a:pathLst>
                          </a:custGeom>
                          <a:noFill/>
                          <a:ln w="6096" cap="rnd" cmpd="sng" algn="ctr">
                            <a:solidFill>
                              <a:srgbClr val="1F1916"/>
                            </a:solidFill>
                            <a:prstDash val="solid"/>
                            <a:round/>
                          </a:ln>
                          <a:effectLst/>
                        </wps:spPr>
                        <wps:bodyPr/>
                      </wps:wsp>
                      <wps:wsp>
                        <wps:cNvPr id="8665" name="Shape 8665"/>
                        <wps:cNvSpPr/>
                        <wps:spPr>
                          <a:xfrm>
                            <a:off x="1197864" y="971042"/>
                            <a:ext cx="60960" cy="12192"/>
                          </a:xfrm>
                          <a:custGeom>
                            <a:avLst/>
                            <a:gdLst/>
                            <a:ahLst/>
                            <a:cxnLst/>
                            <a:rect l="0" t="0" r="0" b="0"/>
                            <a:pathLst>
                              <a:path w="60960" h="12192">
                                <a:moveTo>
                                  <a:pt x="0" y="9144"/>
                                </a:moveTo>
                                <a:lnTo>
                                  <a:pt x="15240" y="3048"/>
                                </a:lnTo>
                                <a:lnTo>
                                  <a:pt x="27432" y="0"/>
                                </a:lnTo>
                                <a:lnTo>
                                  <a:pt x="42672" y="6096"/>
                                </a:lnTo>
                                <a:lnTo>
                                  <a:pt x="60960" y="12192"/>
                                </a:lnTo>
                              </a:path>
                            </a:pathLst>
                          </a:custGeom>
                          <a:noFill/>
                          <a:ln w="3048" cap="rnd" cmpd="sng" algn="ctr">
                            <a:solidFill>
                              <a:srgbClr val="1F1916"/>
                            </a:solidFill>
                            <a:prstDash val="solid"/>
                            <a:round/>
                          </a:ln>
                          <a:effectLst/>
                        </wps:spPr>
                        <wps:bodyPr/>
                      </wps:wsp>
                      <wps:wsp>
                        <wps:cNvPr id="8666" name="Shape 8666"/>
                        <wps:cNvSpPr/>
                        <wps:spPr>
                          <a:xfrm>
                            <a:off x="1816608" y="1202690"/>
                            <a:ext cx="100584" cy="12192"/>
                          </a:xfrm>
                          <a:custGeom>
                            <a:avLst/>
                            <a:gdLst/>
                            <a:ahLst/>
                            <a:cxnLst/>
                            <a:rect l="0" t="0" r="0" b="0"/>
                            <a:pathLst>
                              <a:path w="100584" h="12192">
                                <a:moveTo>
                                  <a:pt x="0" y="12192"/>
                                </a:moveTo>
                                <a:lnTo>
                                  <a:pt x="15240" y="6096"/>
                                </a:lnTo>
                                <a:lnTo>
                                  <a:pt x="27432" y="0"/>
                                </a:lnTo>
                                <a:lnTo>
                                  <a:pt x="39624" y="6096"/>
                                </a:lnTo>
                                <a:lnTo>
                                  <a:pt x="60960" y="12192"/>
                                </a:lnTo>
                                <a:lnTo>
                                  <a:pt x="100584" y="12192"/>
                                </a:lnTo>
                              </a:path>
                            </a:pathLst>
                          </a:custGeom>
                          <a:noFill/>
                          <a:ln w="3048" cap="rnd" cmpd="sng" algn="ctr">
                            <a:solidFill>
                              <a:srgbClr val="1F1916"/>
                            </a:solidFill>
                            <a:prstDash val="solid"/>
                            <a:round/>
                          </a:ln>
                          <a:effectLst/>
                        </wps:spPr>
                        <wps:bodyPr/>
                      </wps:wsp>
                      <wps:wsp>
                        <wps:cNvPr id="8667" name="Shape 8667"/>
                        <wps:cNvSpPr/>
                        <wps:spPr>
                          <a:xfrm>
                            <a:off x="2313432" y="1044194"/>
                            <a:ext cx="103632" cy="12192"/>
                          </a:xfrm>
                          <a:custGeom>
                            <a:avLst/>
                            <a:gdLst/>
                            <a:ahLst/>
                            <a:cxnLst/>
                            <a:rect l="0" t="0" r="0" b="0"/>
                            <a:pathLst>
                              <a:path w="103632" h="12192">
                                <a:moveTo>
                                  <a:pt x="0" y="12192"/>
                                </a:moveTo>
                                <a:lnTo>
                                  <a:pt x="18288" y="3048"/>
                                </a:lnTo>
                                <a:lnTo>
                                  <a:pt x="30480" y="0"/>
                                </a:lnTo>
                                <a:lnTo>
                                  <a:pt x="42672" y="6096"/>
                                </a:lnTo>
                                <a:lnTo>
                                  <a:pt x="85344" y="12192"/>
                                </a:lnTo>
                                <a:lnTo>
                                  <a:pt x="103632" y="12192"/>
                                </a:lnTo>
                              </a:path>
                            </a:pathLst>
                          </a:custGeom>
                          <a:noFill/>
                          <a:ln w="6096" cap="rnd" cmpd="sng" algn="ctr">
                            <a:solidFill>
                              <a:srgbClr val="1F1916"/>
                            </a:solidFill>
                            <a:prstDash val="solid"/>
                            <a:round/>
                          </a:ln>
                          <a:effectLst/>
                        </wps:spPr>
                        <wps:bodyPr/>
                      </wps:wsp>
                      <wps:wsp>
                        <wps:cNvPr id="8668" name="Shape 8668"/>
                        <wps:cNvSpPr/>
                        <wps:spPr>
                          <a:xfrm>
                            <a:off x="2026920" y="1178306"/>
                            <a:ext cx="103632" cy="12192"/>
                          </a:xfrm>
                          <a:custGeom>
                            <a:avLst/>
                            <a:gdLst/>
                            <a:ahLst/>
                            <a:cxnLst/>
                            <a:rect l="0" t="0" r="0" b="0"/>
                            <a:pathLst>
                              <a:path w="103632" h="12192">
                                <a:moveTo>
                                  <a:pt x="0" y="12192"/>
                                </a:moveTo>
                                <a:lnTo>
                                  <a:pt x="18288" y="3048"/>
                                </a:lnTo>
                                <a:lnTo>
                                  <a:pt x="27432" y="0"/>
                                </a:lnTo>
                                <a:lnTo>
                                  <a:pt x="42672" y="6096"/>
                                </a:lnTo>
                                <a:lnTo>
                                  <a:pt x="85344" y="12192"/>
                                </a:lnTo>
                                <a:lnTo>
                                  <a:pt x="103632" y="12192"/>
                                </a:lnTo>
                              </a:path>
                            </a:pathLst>
                          </a:custGeom>
                          <a:noFill/>
                          <a:ln w="6096" cap="rnd" cmpd="sng" algn="ctr">
                            <a:solidFill>
                              <a:srgbClr val="1F1916"/>
                            </a:solidFill>
                            <a:prstDash val="solid"/>
                            <a:round/>
                          </a:ln>
                          <a:effectLst/>
                        </wps:spPr>
                        <wps:bodyPr/>
                      </wps:wsp>
                      <wps:wsp>
                        <wps:cNvPr id="8669" name="Shape 8669"/>
                        <wps:cNvSpPr/>
                        <wps:spPr>
                          <a:xfrm>
                            <a:off x="2002536" y="809498"/>
                            <a:ext cx="100584" cy="12192"/>
                          </a:xfrm>
                          <a:custGeom>
                            <a:avLst/>
                            <a:gdLst/>
                            <a:ahLst/>
                            <a:cxnLst/>
                            <a:rect l="0" t="0" r="0" b="0"/>
                            <a:pathLst>
                              <a:path w="100584" h="12192">
                                <a:moveTo>
                                  <a:pt x="0" y="9144"/>
                                </a:moveTo>
                                <a:lnTo>
                                  <a:pt x="27432" y="0"/>
                                </a:lnTo>
                                <a:lnTo>
                                  <a:pt x="39624" y="6096"/>
                                </a:lnTo>
                                <a:lnTo>
                                  <a:pt x="64008" y="9144"/>
                                </a:lnTo>
                                <a:lnTo>
                                  <a:pt x="85344" y="12192"/>
                                </a:lnTo>
                                <a:lnTo>
                                  <a:pt x="100584" y="9144"/>
                                </a:lnTo>
                              </a:path>
                            </a:pathLst>
                          </a:custGeom>
                          <a:noFill/>
                          <a:ln w="6096" cap="rnd" cmpd="sng" algn="ctr">
                            <a:solidFill>
                              <a:srgbClr val="1F1916"/>
                            </a:solidFill>
                            <a:prstDash val="solid"/>
                            <a:round/>
                          </a:ln>
                          <a:effectLst/>
                        </wps:spPr>
                        <wps:bodyPr/>
                      </wps:wsp>
                      <wps:wsp>
                        <wps:cNvPr id="8670" name="Shape 8670"/>
                        <wps:cNvSpPr/>
                        <wps:spPr>
                          <a:xfrm>
                            <a:off x="1313688" y="989330"/>
                            <a:ext cx="118872" cy="15240"/>
                          </a:xfrm>
                          <a:custGeom>
                            <a:avLst/>
                            <a:gdLst/>
                            <a:ahLst/>
                            <a:cxnLst/>
                            <a:rect l="0" t="0" r="0" b="0"/>
                            <a:pathLst>
                              <a:path w="118872" h="15240">
                                <a:moveTo>
                                  <a:pt x="0" y="15240"/>
                                </a:moveTo>
                                <a:lnTo>
                                  <a:pt x="24384" y="9144"/>
                                </a:lnTo>
                                <a:lnTo>
                                  <a:pt x="45720" y="0"/>
                                </a:lnTo>
                                <a:lnTo>
                                  <a:pt x="60960" y="9144"/>
                                </a:lnTo>
                                <a:lnTo>
                                  <a:pt x="82296" y="15240"/>
                                </a:lnTo>
                                <a:lnTo>
                                  <a:pt x="100584" y="15240"/>
                                </a:lnTo>
                                <a:lnTo>
                                  <a:pt x="118872" y="12192"/>
                                </a:lnTo>
                              </a:path>
                            </a:pathLst>
                          </a:custGeom>
                          <a:noFill/>
                          <a:ln w="6096" cap="rnd" cmpd="sng" algn="ctr">
                            <a:solidFill>
                              <a:srgbClr val="1F1916"/>
                            </a:solidFill>
                            <a:prstDash val="solid"/>
                            <a:round/>
                          </a:ln>
                          <a:effectLst/>
                        </wps:spPr>
                        <wps:bodyPr/>
                      </wps:wsp>
                      <wps:wsp>
                        <wps:cNvPr id="8671" name="Shape 8671"/>
                        <wps:cNvSpPr/>
                        <wps:spPr>
                          <a:xfrm>
                            <a:off x="1597152" y="1205738"/>
                            <a:ext cx="115824" cy="15240"/>
                          </a:xfrm>
                          <a:custGeom>
                            <a:avLst/>
                            <a:gdLst/>
                            <a:ahLst/>
                            <a:cxnLst/>
                            <a:rect l="0" t="0" r="0" b="0"/>
                            <a:pathLst>
                              <a:path w="115824" h="15240">
                                <a:moveTo>
                                  <a:pt x="0" y="15240"/>
                                </a:moveTo>
                                <a:lnTo>
                                  <a:pt x="24384" y="6096"/>
                                </a:lnTo>
                                <a:lnTo>
                                  <a:pt x="42672" y="0"/>
                                </a:lnTo>
                                <a:lnTo>
                                  <a:pt x="79248" y="12192"/>
                                </a:lnTo>
                                <a:lnTo>
                                  <a:pt x="115824" y="12192"/>
                                </a:lnTo>
                              </a:path>
                            </a:pathLst>
                          </a:custGeom>
                          <a:noFill/>
                          <a:ln w="3048" cap="rnd" cmpd="sng" algn="ctr">
                            <a:solidFill>
                              <a:srgbClr val="1F1916"/>
                            </a:solidFill>
                            <a:prstDash val="solid"/>
                            <a:round/>
                          </a:ln>
                          <a:effectLst/>
                        </wps:spPr>
                        <wps:bodyPr/>
                      </wps:wsp>
                      <wps:wsp>
                        <wps:cNvPr id="8672" name="Shape 8672"/>
                        <wps:cNvSpPr/>
                        <wps:spPr>
                          <a:xfrm>
                            <a:off x="2139696" y="971042"/>
                            <a:ext cx="118872" cy="15240"/>
                          </a:xfrm>
                          <a:custGeom>
                            <a:avLst/>
                            <a:gdLst/>
                            <a:ahLst/>
                            <a:cxnLst/>
                            <a:rect l="0" t="0" r="0" b="0"/>
                            <a:pathLst>
                              <a:path w="118872" h="15240">
                                <a:moveTo>
                                  <a:pt x="0" y="15240"/>
                                </a:moveTo>
                                <a:lnTo>
                                  <a:pt x="24384" y="9144"/>
                                </a:lnTo>
                                <a:lnTo>
                                  <a:pt x="45720" y="0"/>
                                </a:lnTo>
                                <a:lnTo>
                                  <a:pt x="60960" y="9144"/>
                                </a:lnTo>
                                <a:lnTo>
                                  <a:pt x="82296" y="15240"/>
                                </a:lnTo>
                                <a:lnTo>
                                  <a:pt x="97536" y="15240"/>
                                </a:lnTo>
                                <a:lnTo>
                                  <a:pt x="118872" y="12192"/>
                                </a:lnTo>
                              </a:path>
                            </a:pathLst>
                          </a:custGeom>
                          <a:noFill/>
                          <a:ln w="6096" cap="rnd" cmpd="sng" algn="ctr">
                            <a:solidFill>
                              <a:srgbClr val="1F1916"/>
                            </a:solidFill>
                            <a:prstDash val="solid"/>
                            <a:round/>
                          </a:ln>
                          <a:effectLst/>
                        </wps:spPr>
                        <wps:bodyPr/>
                      </wps:wsp>
                      <wps:wsp>
                        <wps:cNvPr id="8673" name="Shape 8673"/>
                        <wps:cNvSpPr/>
                        <wps:spPr>
                          <a:xfrm>
                            <a:off x="2182368" y="827786"/>
                            <a:ext cx="115824" cy="15240"/>
                          </a:xfrm>
                          <a:custGeom>
                            <a:avLst/>
                            <a:gdLst/>
                            <a:ahLst/>
                            <a:cxnLst/>
                            <a:rect l="0" t="0" r="0" b="0"/>
                            <a:pathLst>
                              <a:path w="115824" h="15240">
                                <a:moveTo>
                                  <a:pt x="0" y="15240"/>
                                </a:moveTo>
                                <a:lnTo>
                                  <a:pt x="24384" y="6096"/>
                                </a:lnTo>
                                <a:lnTo>
                                  <a:pt x="45720" y="0"/>
                                </a:lnTo>
                                <a:lnTo>
                                  <a:pt x="60960" y="6096"/>
                                </a:lnTo>
                                <a:lnTo>
                                  <a:pt x="82296" y="15240"/>
                                </a:lnTo>
                                <a:lnTo>
                                  <a:pt x="97536" y="15240"/>
                                </a:lnTo>
                                <a:lnTo>
                                  <a:pt x="115824" y="12192"/>
                                </a:lnTo>
                              </a:path>
                            </a:pathLst>
                          </a:custGeom>
                          <a:noFill/>
                          <a:ln w="6096" cap="rnd" cmpd="sng" algn="ctr">
                            <a:solidFill>
                              <a:srgbClr val="1F1916"/>
                            </a:solidFill>
                            <a:prstDash val="solid"/>
                            <a:round/>
                          </a:ln>
                          <a:effectLst/>
                        </wps:spPr>
                        <wps:bodyPr/>
                      </wps:wsp>
                      <wps:wsp>
                        <wps:cNvPr id="8674" name="Shape 8674"/>
                        <wps:cNvSpPr/>
                        <wps:spPr>
                          <a:xfrm>
                            <a:off x="1277112" y="861314"/>
                            <a:ext cx="118872" cy="15240"/>
                          </a:xfrm>
                          <a:custGeom>
                            <a:avLst/>
                            <a:gdLst/>
                            <a:ahLst/>
                            <a:cxnLst/>
                            <a:rect l="0" t="0" r="0" b="0"/>
                            <a:pathLst>
                              <a:path w="118872" h="15240">
                                <a:moveTo>
                                  <a:pt x="0" y="15240"/>
                                </a:moveTo>
                                <a:lnTo>
                                  <a:pt x="33528" y="6096"/>
                                </a:lnTo>
                                <a:lnTo>
                                  <a:pt x="48768" y="0"/>
                                </a:lnTo>
                                <a:lnTo>
                                  <a:pt x="64008" y="3048"/>
                                </a:lnTo>
                                <a:lnTo>
                                  <a:pt x="82296" y="9144"/>
                                </a:lnTo>
                                <a:lnTo>
                                  <a:pt x="100584" y="12192"/>
                                </a:lnTo>
                                <a:lnTo>
                                  <a:pt x="118872" y="12192"/>
                                </a:lnTo>
                              </a:path>
                            </a:pathLst>
                          </a:custGeom>
                          <a:noFill/>
                          <a:ln w="3048" cap="rnd" cmpd="sng" algn="ctr">
                            <a:solidFill>
                              <a:srgbClr val="1F1916"/>
                            </a:solidFill>
                            <a:prstDash val="solid"/>
                            <a:round/>
                          </a:ln>
                          <a:effectLst/>
                        </wps:spPr>
                        <wps:bodyPr/>
                      </wps:wsp>
                      <wps:wsp>
                        <wps:cNvPr id="8675" name="Shape 8675"/>
                        <wps:cNvSpPr/>
                        <wps:spPr>
                          <a:xfrm>
                            <a:off x="1633728" y="1126490"/>
                            <a:ext cx="118872" cy="15240"/>
                          </a:xfrm>
                          <a:custGeom>
                            <a:avLst/>
                            <a:gdLst/>
                            <a:ahLst/>
                            <a:cxnLst/>
                            <a:rect l="0" t="0" r="0" b="0"/>
                            <a:pathLst>
                              <a:path w="118872" h="15240">
                                <a:moveTo>
                                  <a:pt x="0" y="15240"/>
                                </a:moveTo>
                                <a:lnTo>
                                  <a:pt x="33528" y="6096"/>
                                </a:lnTo>
                                <a:lnTo>
                                  <a:pt x="48768" y="0"/>
                                </a:lnTo>
                                <a:lnTo>
                                  <a:pt x="64008" y="3048"/>
                                </a:lnTo>
                                <a:lnTo>
                                  <a:pt x="82296" y="9144"/>
                                </a:lnTo>
                                <a:lnTo>
                                  <a:pt x="100584" y="12192"/>
                                </a:lnTo>
                                <a:lnTo>
                                  <a:pt x="118872" y="12192"/>
                                </a:lnTo>
                              </a:path>
                            </a:pathLst>
                          </a:custGeom>
                          <a:noFill/>
                          <a:ln w="6096" cap="rnd" cmpd="sng" algn="ctr">
                            <a:solidFill>
                              <a:srgbClr val="1F1916"/>
                            </a:solidFill>
                            <a:prstDash val="solid"/>
                            <a:round/>
                          </a:ln>
                          <a:effectLst/>
                        </wps:spPr>
                        <wps:bodyPr/>
                      </wps:wsp>
                      <wps:wsp>
                        <wps:cNvPr id="8676" name="Shape 8676"/>
                        <wps:cNvSpPr/>
                        <wps:spPr>
                          <a:xfrm>
                            <a:off x="2240280" y="1099058"/>
                            <a:ext cx="118872" cy="15240"/>
                          </a:xfrm>
                          <a:custGeom>
                            <a:avLst/>
                            <a:gdLst/>
                            <a:ahLst/>
                            <a:cxnLst/>
                            <a:rect l="0" t="0" r="0" b="0"/>
                            <a:pathLst>
                              <a:path w="118872" h="15240">
                                <a:moveTo>
                                  <a:pt x="0" y="15240"/>
                                </a:moveTo>
                                <a:lnTo>
                                  <a:pt x="33528" y="6096"/>
                                </a:lnTo>
                                <a:lnTo>
                                  <a:pt x="48768" y="0"/>
                                </a:lnTo>
                                <a:lnTo>
                                  <a:pt x="64008" y="3048"/>
                                </a:lnTo>
                                <a:lnTo>
                                  <a:pt x="82296" y="9144"/>
                                </a:lnTo>
                                <a:lnTo>
                                  <a:pt x="100584" y="12192"/>
                                </a:lnTo>
                                <a:lnTo>
                                  <a:pt x="118872" y="12192"/>
                                </a:lnTo>
                              </a:path>
                            </a:pathLst>
                          </a:custGeom>
                          <a:noFill/>
                          <a:ln w="6096" cap="rnd" cmpd="sng" algn="ctr">
                            <a:solidFill>
                              <a:srgbClr val="1F1916"/>
                            </a:solidFill>
                            <a:prstDash val="solid"/>
                            <a:round/>
                          </a:ln>
                          <a:effectLst/>
                        </wps:spPr>
                        <wps:bodyPr/>
                      </wps:wsp>
                      <wps:wsp>
                        <wps:cNvPr id="8677" name="Shape 8677"/>
                        <wps:cNvSpPr/>
                        <wps:spPr>
                          <a:xfrm>
                            <a:off x="2255520" y="922274"/>
                            <a:ext cx="115824" cy="18288"/>
                          </a:xfrm>
                          <a:custGeom>
                            <a:avLst/>
                            <a:gdLst/>
                            <a:ahLst/>
                            <a:cxnLst/>
                            <a:rect l="0" t="0" r="0" b="0"/>
                            <a:pathLst>
                              <a:path w="115824" h="18288">
                                <a:moveTo>
                                  <a:pt x="0" y="18288"/>
                                </a:moveTo>
                                <a:lnTo>
                                  <a:pt x="30480" y="9144"/>
                                </a:lnTo>
                                <a:lnTo>
                                  <a:pt x="45720" y="0"/>
                                </a:lnTo>
                                <a:lnTo>
                                  <a:pt x="60960" y="6096"/>
                                </a:lnTo>
                                <a:lnTo>
                                  <a:pt x="79248" y="12192"/>
                                </a:lnTo>
                                <a:lnTo>
                                  <a:pt x="115824" y="12192"/>
                                </a:lnTo>
                              </a:path>
                            </a:pathLst>
                          </a:custGeom>
                          <a:noFill/>
                          <a:ln w="6096" cap="rnd" cmpd="sng" algn="ctr">
                            <a:solidFill>
                              <a:srgbClr val="1F1916"/>
                            </a:solidFill>
                            <a:prstDash val="solid"/>
                            <a:round/>
                          </a:ln>
                          <a:effectLst/>
                        </wps:spPr>
                        <wps:bodyPr/>
                      </wps:wsp>
                      <wps:wsp>
                        <wps:cNvPr id="8678" name="Shape 8678"/>
                        <wps:cNvSpPr/>
                        <wps:spPr>
                          <a:xfrm>
                            <a:off x="1103376" y="879602"/>
                            <a:ext cx="118872" cy="15240"/>
                          </a:xfrm>
                          <a:custGeom>
                            <a:avLst/>
                            <a:gdLst/>
                            <a:ahLst/>
                            <a:cxnLst/>
                            <a:rect l="0" t="0" r="0" b="0"/>
                            <a:pathLst>
                              <a:path w="118872" h="15240">
                                <a:moveTo>
                                  <a:pt x="0" y="15240"/>
                                </a:moveTo>
                                <a:lnTo>
                                  <a:pt x="27432" y="6096"/>
                                </a:lnTo>
                                <a:lnTo>
                                  <a:pt x="48768" y="0"/>
                                </a:lnTo>
                                <a:lnTo>
                                  <a:pt x="64008" y="6096"/>
                                </a:lnTo>
                                <a:lnTo>
                                  <a:pt x="82296" y="12192"/>
                                </a:lnTo>
                                <a:lnTo>
                                  <a:pt x="118872" y="12192"/>
                                </a:lnTo>
                              </a:path>
                            </a:pathLst>
                          </a:custGeom>
                          <a:noFill/>
                          <a:ln w="3048" cap="rnd" cmpd="sng" algn="ctr">
                            <a:solidFill>
                              <a:srgbClr val="1F1916"/>
                            </a:solidFill>
                            <a:prstDash val="solid"/>
                            <a:round/>
                          </a:ln>
                          <a:effectLst/>
                        </wps:spPr>
                        <wps:bodyPr/>
                      </wps:wsp>
                      <wps:wsp>
                        <wps:cNvPr id="8679" name="Shape 8679"/>
                        <wps:cNvSpPr/>
                        <wps:spPr>
                          <a:xfrm>
                            <a:off x="1374648" y="1144778"/>
                            <a:ext cx="118872" cy="15240"/>
                          </a:xfrm>
                          <a:custGeom>
                            <a:avLst/>
                            <a:gdLst/>
                            <a:ahLst/>
                            <a:cxnLst/>
                            <a:rect l="0" t="0" r="0" b="0"/>
                            <a:pathLst>
                              <a:path w="118872" h="15240">
                                <a:moveTo>
                                  <a:pt x="0" y="15240"/>
                                </a:moveTo>
                                <a:lnTo>
                                  <a:pt x="27432" y="9144"/>
                                </a:lnTo>
                                <a:lnTo>
                                  <a:pt x="48768" y="0"/>
                                </a:lnTo>
                                <a:lnTo>
                                  <a:pt x="64008" y="6096"/>
                                </a:lnTo>
                                <a:lnTo>
                                  <a:pt x="82296" y="12192"/>
                                </a:lnTo>
                                <a:lnTo>
                                  <a:pt x="100584" y="15240"/>
                                </a:lnTo>
                                <a:lnTo>
                                  <a:pt x="118872" y="12192"/>
                                </a:lnTo>
                              </a:path>
                            </a:pathLst>
                          </a:custGeom>
                          <a:noFill/>
                          <a:ln w="6096" cap="rnd" cmpd="sng" algn="ctr">
                            <a:solidFill>
                              <a:srgbClr val="1F1916"/>
                            </a:solidFill>
                            <a:prstDash val="solid"/>
                            <a:round/>
                          </a:ln>
                          <a:effectLst/>
                        </wps:spPr>
                        <wps:bodyPr/>
                      </wps:wsp>
                      <wps:wsp>
                        <wps:cNvPr id="8680" name="Shape 8680"/>
                        <wps:cNvSpPr/>
                        <wps:spPr>
                          <a:xfrm>
                            <a:off x="2197608" y="1224026"/>
                            <a:ext cx="118872" cy="15240"/>
                          </a:xfrm>
                          <a:custGeom>
                            <a:avLst/>
                            <a:gdLst/>
                            <a:ahLst/>
                            <a:cxnLst/>
                            <a:rect l="0" t="0" r="0" b="0"/>
                            <a:pathLst>
                              <a:path w="118872" h="15240">
                                <a:moveTo>
                                  <a:pt x="0" y="15240"/>
                                </a:moveTo>
                                <a:lnTo>
                                  <a:pt x="27432" y="9144"/>
                                </a:lnTo>
                                <a:lnTo>
                                  <a:pt x="48768" y="0"/>
                                </a:lnTo>
                                <a:lnTo>
                                  <a:pt x="64008" y="6096"/>
                                </a:lnTo>
                                <a:lnTo>
                                  <a:pt x="82296" y="12192"/>
                                </a:lnTo>
                                <a:lnTo>
                                  <a:pt x="100584" y="15240"/>
                                </a:lnTo>
                                <a:lnTo>
                                  <a:pt x="118872" y="12192"/>
                                </a:lnTo>
                              </a:path>
                            </a:pathLst>
                          </a:custGeom>
                          <a:noFill/>
                          <a:ln w="3048" cap="rnd" cmpd="sng" algn="ctr">
                            <a:solidFill>
                              <a:srgbClr val="1F1916"/>
                            </a:solidFill>
                            <a:prstDash val="solid"/>
                            <a:round/>
                          </a:ln>
                          <a:effectLst/>
                        </wps:spPr>
                        <wps:bodyPr/>
                      </wps:wsp>
                      <wps:wsp>
                        <wps:cNvPr id="8681" name="Shape 8681"/>
                        <wps:cNvSpPr/>
                        <wps:spPr>
                          <a:xfrm>
                            <a:off x="2090928" y="894842"/>
                            <a:ext cx="118872" cy="15240"/>
                          </a:xfrm>
                          <a:custGeom>
                            <a:avLst/>
                            <a:gdLst/>
                            <a:ahLst/>
                            <a:cxnLst/>
                            <a:rect l="0" t="0" r="0" b="0"/>
                            <a:pathLst>
                              <a:path w="118872" h="15240">
                                <a:moveTo>
                                  <a:pt x="0" y="15240"/>
                                </a:moveTo>
                                <a:lnTo>
                                  <a:pt x="27432" y="9144"/>
                                </a:lnTo>
                                <a:lnTo>
                                  <a:pt x="48768" y="0"/>
                                </a:lnTo>
                                <a:lnTo>
                                  <a:pt x="64008" y="6096"/>
                                </a:lnTo>
                                <a:lnTo>
                                  <a:pt x="82296" y="12192"/>
                                </a:lnTo>
                                <a:lnTo>
                                  <a:pt x="100584" y="15240"/>
                                </a:lnTo>
                                <a:lnTo>
                                  <a:pt x="118872" y="12192"/>
                                </a:lnTo>
                              </a:path>
                            </a:pathLst>
                          </a:custGeom>
                          <a:noFill/>
                          <a:ln w="6096" cap="rnd" cmpd="sng" algn="ctr">
                            <a:solidFill>
                              <a:srgbClr val="1F1916"/>
                            </a:solidFill>
                            <a:prstDash val="solid"/>
                            <a:round/>
                          </a:ln>
                          <a:effectLst/>
                        </wps:spPr>
                        <wps:bodyPr/>
                      </wps:wsp>
                      <wps:wsp>
                        <wps:cNvPr id="8682" name="Rectangle 8682"/>
                        <wps:cNvSpPr/>
                        <wps:spPr>
                          <a:xfrm>
                            <a:off x="1472184" y="312313"/>
                            <a:ext cx="207261" cy="153375"/>
                          </a:xfrm>
                          <a:prstGeom prst="rect">
                            <a:avLst/>
                          </a:prstGeom>
                          <a:ln>
                            <a:noFill/>
                          </a:ln>
                        </wps:spPr>
                        <wps:txbx>
                          <w:txbxContent>
                            <w:p w:rsidR="00D16E65" w:rsidP="00D16E65" w:rsidRDefault="00D16E65" w14:paraId="08108F96" w14:textId="77777777">
                              <w:pPr>
                                <w:spacing w:after="160" w:line="259" w:lineRule="auto"/>
                              </w:pPr>
                              <w:r>
                                <w:rPr>
                                  <w:rFonts w:ascii="Arial" w:hAnsi="Arial" w:eastAsia="Arial"/>
                                  <w:color w:val="1F1916"/>
                                  <w:sz w:val="16"/>
                                </w:rPr>
                                <w:t>Red</w:t>
                              </w:r>
                            </w:p>
                          </w:txbxContent>
                        </wps:txbx>
                        <wps:bodyPr horzOverflow="overflow" vert="horz" lIns="0" tIns="0" rIns="0" bIns="0" rtlCol="0">
                          <a:noAutofit/>
                        </wps:bodyPr>
                      </wps:wsp>
                      <wps:wsp>
                        <wps:cNvPr id="397047" name="Rectangle 397047"/>
                        <wps:cNvSpPr/>
                        <wps:spPr>
                          <a:xfrm>
                            <a:off x="448052" y="800753"/>
                            <a:ext cx="61887" cy="153376"/>
                          </a:xfrm>
                          <a:prstGeom prst="rect">
                            <a:avLst/>
                          </a:prstGeom>
                          <a:ln>
                            <a:noFill/>
                          </a:ln>
                        </wps:spPr>
                        <wps:txbx>
                          <w:txbxContent>
                            <w:p w:rsidR="00D16E65" w:rsidP="00D16E65" w:rsidRDefault="00D16E65" w14:paraId="6DCAAC51" w14:textId="77777777">
                              <w:pPr>
                                <w:spacing w:after="160" w:line="259" w:lineRule="auto"/>
                              </w:pPr>
                              <w:r>
                                <w:rPr>
                                  <w:rFonts w:ascii="Arial" w:hAnsi="Arial" w:eastAsia="Arial"/>
                                  <w:color w:val="1F1916"/>
                                  <w:sz w:val="16"/>
                                </w:rPr>
                                <w:t>1</w:t>
                              </w:r>
                            </w:p>
                          </w:txbxContent>
                        </wps:txbx>
                        <wps:bodyPr horzOverflow="overflow" vert="horz" lIns="0" tIns="0" rIns="0" bIns="0" rtlCol="0">
                          <a:noAutofit/>
                        </wps:bodyPr>
                      </wps:wsp>
                      <wps:wsp>
                        <wps:cNvPr id="397052" name="Rectangle 397052"/>
                        <wps:cNvSpPr/>
                        <wps:spPr>
                          <a:xfrm>
                            <a:off x="494266" y="800753"/>
                            <a:ext cx="739281" cy="153376"/>
                          </a:xfrm>
                          <a:prstGeom prst="rect">
                            <a:avLst/>
                          </a:prstGeom>
                          <a:ln>
                            <a:noFill/>
                          </a:ln>
                        </wps:spPr>
                        <wps:txbx>
                          <w:txbxContent>
                            <w:p w:rsidR="00D16E65" w:rsidP="00D16E65" w:rsidRDefault="00D16E65" w14:paraId="561A464E" w14:textId="77777777">
                              <w:pPr>
                                <w:spacing w:after="160" w:line="259" w:lineRule="auto"/>
                              </w:pPr>
                              <w:r>
                                <w:rPr>
                                  <w:rFonts w:ascii="Arial" w:hAnsi="Arial" w:eastAsia="Arial"/>
                                  <w:color w:val="1F1916"/>
                                  <w:sz w:val="16"/>
                                </w:rPr>
                                <w:t xml:space="preserve"> metre at least</w:t>
                              </w:r>
                            </w:p>
                          </w:txbxContent>
                        </wps:txbx>
                        <wps:bodyPr horzOverflow="overflow" vert="horz" lIns="0" tIns="0" rIns="0" bIns="0" rtlCol="0">
                          <a:noAutofit/>
                        </wps:bodyPr>
                      </wps:wsp>
                      <wps:wsp>
                        <wps:cNvPr id="8684" name="Rectangle 8684"/>
                        <wps:cNvSpPr/>
                        <wps:spPr>
                          <a:xfrm>
                            <a:off x="85344" y="1501765"/>
                            <a:ext cx="518418" cy="149361"/>
                          </a:xfrm>
                          <a:prstGeom prst="rect">
                            <a:avLst/>
                          </a:prstGeom>
                          <a:ln>
                            <a:noFill/>
                          </a:ln>
                        </wps:spPr>
                        <wps:txbx>
                          <w:txbxContent>
                            <w:p w:rsidR="00D16E65" w:rsidP="00D16E65" w:rsidRDefault="00D16E65" w14:paraId="53CB30DF" w14:textId="77777777">
                              <w:pPr>
                                <w:spacing w:after="160" w:line="259" w:lineRule="auto"/>
                              </w:pPr>
                              <w:r>
                                <w:rPr>
                                  <w:rFonts w:ascii="Arial" w:hAnsi="Arial" w:eastAsia="Arial"/>
                                  <w:color w:val="1F1916"/>
                                  <w:sz w:val="16"/>
                                </w:rPr>
                                <w:t>Figure 4</w:t>
                              </w:r>
                            </w:p>
                          </w:txbxContent>
                        </wps:txbx>
                        <wps:bodyPr horzOverflow="overflow" vert="horz" lIns="0" tIns="0" rIns="0" bIns="0" rtlCol="0">
                          <a:noAutofit/>
                        </wps:bodyPr>
                      </wps:wsp>
                      <wps:wsp>
                        <wps:cNvPr id="8685" name="Shape 8685"/>
                        <wps:cNvSpPr/>
                        <wps:spPr>
                          <a:xfrm>
                            <a:off x="1536192" y="674624"/>
                            <a:ext cx="12192" cy="45720"/>
                          </a:xfrm>
                          <a:custGeom>
                            <a:avLst/>
                            <a:gdLst/>
                            <a:ahLst/>
                            <a:cxnLst/>
                            <a:rect l="0" t="0" r="0" b="0"/>
                            <a:pathLst>
                              <a:path w="12192" h="45720">
                                <a:moveTo>
                                  <a:pt x="0" y="0"/>
                                </a:moveTo>
                                <a:lnTo>
                                  <a:pt x="3048" y="15240"/>
                                </a:lnTo>
                                <a:lnTo>
                                  <a:pt x="6096" y="24384"/>
                                </a:lnTo>
                                <a:lnTo>
                                  <a:pt x="9144" y="30480"/>
                                </a:lnTo>
                                <a:lnTo>
                                  <a:pt x="12192" y="45720"/>
                                </a:lnTo>
                                <a:lnTo>
                                  <a:pt x="9144" y="30480"/>
                                </a:lnTo>
                                <a:lnTo>
                                  <a:pt x="6096" y="24384"/>
                                </a:lnTo>
                                <a:lnTo>
                                  <a:pt x="3048" y="15240"/>
                                </a:lnTo>
                                <a:lnTo>
                                  <a:pt x="0" y="0"/>
                                </a:lnTo>
                              </a:path>
                            </a:pathLst>
                          </a:custGeom>
                          <a:noFill/>
                          <a:ln w="6096" cap="rnd" cmpd="sng" algn="ctr">
                            <a:solidFill>
                              <a:srgbClr val="969493"/>
                            </a:solidFill>
                            <a:prstDash val="solid"/>
                            <a:round/>
                          </a:ln>
                          <a:effectLst/>
                        </wps:spPr>
                        <wps:bodyPr/>
                      </wps:wsp>
                      <wps:wsp>
                        <wps:cNvPr id="8686" name="Shape 8686"/>
                        <wps:cNvSpPr/>
                        <wps:spPr>
                          <a:xfrm>
                            <a:off x="1557528" y="671576"/>
                            <a:ext cx="3048" cy="51816"/>
                          </a:xfrm>
                          <a:custGeom>
                            <a:avLst/>
                            <a:gdLst/>
                            <a:ahLst/>
                            <a:cxnLst/>
                            <a:rect l="0" t="0" r="0" b="0"/>
                            <a:pathLst>
                              <a:path w="3048" h="51816">
                                <a:moveTo>
                                  <a:pt x="3048" y="0"/>
                                </a:moveTo>
                                <a:lnTo>
                                  <a:pt x="0" y="18288"/>
                                </a:lnTo>
                                <a:lnTo>
                                  <a:pt x="0" y="51816"/>
                                </a:lnTo>
                                <a:lnTo>
                                  <a:pt x="0" y="18288"/>
                                </a:lnTo>
                                <a:lnTo>
                                  <a:pt x="3048" y="0"/>
                                </a:lnTo>
                              </a:path>
                            </a:pathLst>
                          </a:custGeom>
                          <a:noFill/>
                          <a:ln w="6096" cap="rnd" cmpd="sng" algn="ctr">
                            <a:solidFill>
                              <a:srgbClr val="969493"/>
                            </a:solidFill>
                            <a:prstDash val="solid"/>
                            <a:round/>
                          </a:ln>
                          <a:effectLst/>
                        </wps:spPr>
                        <wps:bodyPr/>
                      </wps:wsp>
                      <wps:wsp>
                        <wps:cNvPr id="8687" name="Shape 8687"/>
                        <wps:cNvSpPr/>
                        <wps:spPr>
                          <a:xfrm>
                            <a:off x="1548384" y="671576"/>
                            <a:ext cx="3048" cy="48768"/>
                          </a:xfrm>
                          <a:custGeom>
                            <a:avLst/>
                            <a:gdLst/>
                            <a:ahLst/>
                            <a:cxnLst/>
                            <a:rect l="0" t="0" r="0" b="0"/>
                            <a:pathLst>
                              <a:path w="3048" h="48768">
                                <a:moveTo>
                                  <a:pt x="0" y="0"/>
                                </a:moveTo>
                                <a:lnTo>
                                  <a:pt x="0" y="15240"/>
                                </a:lnTo>
                                <a:lnTo>
                                  <a:pt x="3048" y="27432"/>
                                </a:lnTo>
                                <a:lnTo>
                                  <a:pt x="3048" y="48768"/>
                                </a:lnTo>
                                <a:lnTo>
                                  <a:pt x="3048" y="36576"/>
                                </a:lnTo>
                                <a:lnTo>
                                  <a:pt x="0" y="24384"/>
                                </a:lnTo>
                                <a:lnTo>
                                  <a:pt x="0" y="0"/>
                                </a:lnTo>
                              </a:path>
                            </a:pathLst>
                          </a:custGeom>
                          <a:noFill/>
                          <a:ln w="6096" cap="rnd" cmpd="sng" algn="ctr">
                            <a:solidFill>
                              <a:srgbClr val="969493"/>
                            </a:solidFill>
                            <a:prstDash val="solid"/>
                            <a:round/>
                          </a:ln>
                          <a:effectLst/>
                        </wps:spPr>
                        <wps:bodyPr/>
                      </wps:wsp>
                      <wps:wsp>
                        <wps:cNvPr id="8688" name="Shape 8688"/>
                        <wps:cNvSpPr/>
                        <wps:spPr>
                          <a:xfrm>
                            <a:off x="1566672" y="677672"/>
                            <a:ext cx="21336" cy="48768"/>
                          </a:xfrm>
                          <a:custGeom>
                            <a:avLst/>
                            <a:gdLst/>
                            <a:ahLst/>
                            <a:cxnLst/>
                            <a:rect l="0" t="0" r="0" b="0"/>
                            <a:pathLst>
                              <a:path w="21336" h="48768">
                                <a:moveTo>
                                  <a:pt x="21336" y="0"/>
                                </a:moveTo>
                                <a:lnTo>
                                  <a:pt x="15240" y="18288"/>
                                </a:lnTo>
                                <a:lnTo>
                                  <a:pt x="12192" y="24384"/>
                                </a:lnTo>
                                <a:lnTo>
                                  <a:pt x="6096" y="33528"/>
                                </a:lnTo>
                                <a:lnTo>
                                  <a:pt x="0" y="48768"/>
                                </a:lnTo>
                                <a:lnTo>
                                  <a:pt x="6096" y="30480"/>
                                </a:lnTo>
                                <a:lnTo>
                                  <a:pt x="9144" y="24384"/>
                                </a:lnTo>
                                <a:lnTo>
                                  <a:pt x="12192" y="15240"/>
                                </a:lnTo>
                                <a:lnTo>
                                  <a:pt x="21336" y="0"/>
                                </a:lnTo>
                              </a:path>
                            </a:pathLst>
                          </a:custGeom>
                          <a:noFill/>
                          <a:ln w="6096" cap="rnd" cmpd="sng" algn="ctr">
                            <a:solidFill>
                              <a:srgbClr val="969493"/>
                            </a:solidFill>
                            <a:prstDash val="solid"/>
                            <a:round/>
                          </a:ln>
                          <a:effectLst/>
                        </wps:spPr>
                        <wps:bodyPr/>
                      </wps:wsp>
                      <wps:wsp>
                        <wps:cNvPr id="8689" name="Shape 8689"/>
                        <wps:cNvSpPr/>
                        <wps:spPr>
                          <a:xfrm>
                            <a:off x="1563624" y="674625"/>
                            <a:ext cx="9144" cy="48768"/>
                          </a:xfrm>
                          <a:custGeom>
                            <a:avLst/>
                            <a:gdLst/>
                            <a:ahLst/>
                            <a:cxnLst/>
                            <a:rect l="0" t="0" r="0" b="0"/>
                            <a:pathLst>
                              <a:path w="9144" h="48768">
                                <a:moveTo>
                                  <a:pt x="9144" y="0"/>
                                </a:moveTo>
                                <a:lnTo>
                                  <a:pt x="6096" y="15240"/>
                                </a:lnTo>
                                <a:lnTo>
                                  <a:pt x="3048" y="24384"/>
                                </a:lnTo>
                                <a:lnTo>
                                  <a:pt x="3048" y="33528"/>
                                </a:lnTo>
                                <a:lnTo>
                                  <a:pt x="0" y="48768"/>
                                </a:lnTo>
                                <a:lnTo>
                                  <a:pt x="3048" y="30480"/>
                                </a:lnTo>
                                <a:lnTo>
                                  <a:pt x="3048" y="24384"/>
                                </a:lnTo>
                                <a:lnTo>
                                  <a:pt x="6096" y="15240"/>
                                </a:lnTo>
                                <a:lnTo>
                                  <a:pt x="9144" y="0"/>
                                </a:lnTo>
                              </a:path>
                            </a:pathLst>
                          </a:custGeom>
                          <a:noFill/>
                          <a:ln w="6096" cap="rnd" cmpd="sng" algn="ctr">
                            <a:solidFill>
                              <a:srgbClr val="969493"/>
                            </a:solidFill>
                            <a:prstDash val="solid"/>
                            <a:round/>
                          </a:ln>
                          <a:effectLst/>
                        </wps:spPr>
                        <wps:bodyPr/>
                      </wps:wsp>
                      <wps:wsp>
                        <wps:cNvPr id="8690" name="Shape 8690"/>
                        <wps:cNvSpPr/>
                        <wps:spPr>
                          <a:xfrm>
                            <a:off x="1520952" y="677672"/>
                            <a:ext cx="21336" cy="45720"/>
                          </a:xfrm>
                          <a:custGeom>
                            <a:avLst/>
                            <a:gdLst/>
                            <a:ahLst/>
                            <a:cxnLst/>
                            <a:rect l="0" t="0" r="0" b="0"/>
                            <a:pathLst>
                              <a:path w="21336" h="45720">
                                <a:moveTo>
                                  <a:pt x="0" y="0"/>
                                </a:moveTo>
                                <a:lnTo>
                                  <a:pt x="9144" y="15240"/>
                                </a:lnTo>
                                <a:lnTo>
                                  <a:pt x="12192" y="24384"/>
                                </a:lnTo>
                                <a:lnTo>
                                  <a:pt x="15240" y="30480"/>
                                </a:lnTo>
                                <a:lnTo>
                                  <a:pt x="21336" y="45720"/>
                                </a:lnTo>
                                <a:lnTo>
                                  <a:pt x="15240" y="30480"/>
                                </a:lnTo>
                                <a:lnTo>
                                  <a:pt x="12192" y="24384"/>
                                </a:lnTo>
                                <a:lnTo>
                                  <a:pt x="9144" y="15240"/>
                                </a:lnTo>
                                <a:lnTo>
                                  <a:pt x="0" y="0"/>
                                </a:lnTo>
                              </a:path>
                            </a:pathLst>
                          </a:custGeom>
                          <a:noFill/>
                          <a:ln w="6096" cap="rnd" cmpd="sng" algn="ctr">
                            <a:solidFill>
                              <a:srgbClr val="969493"/>
                            </a:solidFill>
                            <a:prstDash val="solid"/>
                            <a:round/>
                          </a:ln>
                          <a:effectLst/>
                        </wps:spPr>
                        <wps:bodyPr/>
                      </wps:wsp>
                      <wps:wsp>
                        <wps:cNvPr id="8691" name="Shape 8691"/>
                        <wps:cNvSpPr/>
                        <wps:spPr>
                          <a:xfrm>
                            <a:off x="1508760" y="683769"/>
                            <a:ext cx="27432" cy="42672"/>
                          </a:xfrm>
                          <a:custGeom>
                            <a:avLst/>
                            <a:gdLst/>
                            <a:ahLst/>
                            <a:cxnLst/>
                            <a:rect l="0" t="0" r="0" b="0"/>
                            <a:pathLst>
                              <a:path w="27432" h="42672">
                                <a:moveTo>
                                  <a:pt x="0" y="0"/>
                                </a:moveTo>
                                <a:lnTo>
                                  <a:pt x="9144" y="15240"/>
                                </a:lnTo>
                                <a:lnTo>
                                  <a:pt x="15240" y="24384"/>
                                </a:lnTo>
                                <a:lnTo>
                                  <a:pt x="18288" y="30480"/>
                                </a:lnTo>
                                <a:lnTo>
                                  <a:pt x="27432" y="42672"/>
                                </a:lnTo>
                                <a:lnTo>
                                  <a:pt x="18288" y="30480"/>
                                </a:lnTo>
                                <a:lnTo>
                                  <a:pt x="12192" y="21336"/>
                                </a:lnTo>
                                <a:lnTo>
                                  <a:pt x="9144" y="15240"/>
                                </a:lnTo>
                                <a:lnTo>
                                  <a:pt x="0" y="0"/>
                                </a:lnTo>
                              </a:path>
                            </a:pathLst>
                          </a:custGeom>
                          <a:noFill/>
                          <a:ln w="6096" cap="rnd" cmpd="sng" algn="ctr">
                            <a:solidFill>
                              <a:srgbClr val="969493"/>
                            </a:solidFill>
                            <a:prstDash val="solid"/>
                            <a:round/>
                          </a:ln>
                          <a:effectLst/>
                        </wps:spPr>
                        <wps:bodyPr/>
                      </wps:wsp>
                      <wps:wsp>
                        <wps:cNvPr id="8692" name="Shape 8692"/>
                        <wps:cNvSpPr/>
                        <wps:spPr>
                          <a:xfrm>
                            <a:off x="1563624" y="797307"/>
                            <a:ext cx="6096" cy="45720"/>
                          </a:xfrm>
                          <a:custGeom>
                            <a:avLst/>
                            <a:gdLst/>
                            <a:ahLst/>
                            <a:cxnLst/>
                            <a:rect l="0" t="0" r="0" b="0"/>
                            <a:pathLst>
                              <a:path w="6096" h="45720">
                                <a:moveTo>
                                  <a:pt x="0" y="0"/>
                                </a:moveTo>
                                <a:lnTo>
                                  <a:pt x="3048" y="18288"/>
                                </a:lnTo>
                                <a:lnTo>
                                  <a:pt x="3048" y="30480"/>
                                </a:lnTo>
                                <a:lnTo>
                                  <a:pt x="6096" y="45720"/>
                                </a:lnTo>
                                <a:lnTo>
                                  <a:pt x="3048" y="30480"/>
                                </a:lnTo>
                                <a:lnTo>
                                  <a:pt x="3048" y="18288"/>
                                </a:lnTo>
                                <a:lnTo>
                                  <a:pt x="0" y="0"/>
                                </a:lnTo>
                              </a:path>
                            </a:pathLst>
                          </a:custGeom>
                          <a:noFill/>
                          <a:ln w="6096" cap="rnd" cmpd="sng" algn="ctr">
                            <a:solidFill>
                              <a:srgbClr val="969493"/>
                            </a:solidFill>
                            <a:prstDash val="solid"/>
                            <a:round/>
                          </a:ln>
                          <a:effectLst/>
                        </wps:spPr>
                        <wps:bodyPr/>
                      </wps:wsp>
                      <wps:wsp>
                        <wps:cNvPr id="8693" name="Shape 8693"/>
                        <wps:cNvSpPr/>
                        <wps:spPr>
                          <a:xfrm>
                            <a:off x="1548384" y="797307"/>
                            <a:ext cx="3048" cy="48768"/>
                          </a:xfrm>
                          <a:custGeom>
                            <a:avLst/>
                            <a:gdLst/>
                            <a:ahLst/>
                            <a:cxnLst/>
                            <a:rect l="0" t="0" r="0" b="0"/>
                            <a:pathLst>
                              <a:path w="3048" h="48768">
                                <a:moveTo>
                                  <a:pt x="3048" y="0"/>
                                </a:moveTo>
                                <a:lnTo>
                                  <a:pt x="3048" y="24384"/>
                                </a:lnTo>
                                <a:lnTo>
                                  <a:pt x="0" y="33528"/>
                                </a:lnTo>
                                <a:lnTo>
                                  <a:pt x="0" y="48768"/>
                                </a:lnTo>
                                <a:lnTo>
                                  <a:pt x="0" y="24384"/>
                                </a:lnTo>
                                <a:lnTo>
                                  <a:pt x="3048" y="18288"/>
                                </a:lnTo>
                                <a:lnTo>
                                  <a:pt x="3048" y="0"/>
                                </a:lnTo>
                              </a:path>
                            </a:pathLst>
                          </a:custGeom>
                          <a:noFill/>
                          <a:ln w="6096" cap="rnd" cmpd="sng" algn="ctr">
                            <a:solidFill>
                              <a:srgbClr val="969493"/>
                            </a:solidFill>
                            <a:prstDash val="solid"/>
                            <a:round/>
                          </a:ln>
                          <a:effectLst/>
                        </wps:spPr>
                        <wps:bodyPr/>
                      </wps:wsp>
                      <wps:wsp>
                        <wps:cNvPr id="8694" name="Shape 8694"/>
                        <wps:cNvSpPr/>
                        <wps:spPr>
                          <a:xfrm>
                            <a:off x="1557528" y="797307"/>
                            <a:ext cx="3048" cy="48768"/>
                          </a:xfrm>
                          <a:custGeom>
                            <a:avLst/>
                            <a:gdLst/>
                            <a:ahLst/>
                            <a:cxnLst/>
                            <a:rect l="0" t="0" r="0" b="0"/>
                            <a:pathLst>
                              <a:path w="3048" h="48768">
                                <a:moveTo>
                                  <a:pt x="0" y="0"/>
                                </a:moveTo>
                                <a:lnTo>
                                  <a:pt x="0" y="33528"/>
                                </a:lnTo>
                                <a:lnTo>
                                  <a:pt x="3048" y="48768"/>
                                </a:lnTo>
                                <a:lnTo>
                                  <a:pt x="0" y="30480"/>
                                </a:lnTo>
                                <a:lnTo>
                                  <a:pt x="0" y="0"/>
                                </a:lnTo>
                              </a:path>
                            </a:pathLst>
                          </a:custGeom>
                          <a:noFill/>
                          <a:ln w="6096" cap="rnd" cmpd="sng" algn="ctr">
                            <a:solidFill>
                              <a:srgbClr val="969493"/>
                            </a:solidFill>
                            <a:prstDash val="solid"/>
                            <a:round/>
                          </a:ln>
                          <a:effectLst/>
                        </wps:spPr>
                        <wps:bodyPr/>
                      </wps:wsp>
                      <wps:wsp>
                        <wps:cNvPr id="8695" name="Shape 8695"/>
                        <wps:cNvSpPr/>
                        <wps:spPr>
                          <a:xfrm>
                            <a:off x="1520952" y="794259"/>
                            <a:ext cx="18288" cy="45720"/>
                          </a:xfrm>
                          <a:custGeom>
                            <a:avLst/>
                            <a:gdLst/>
                            <a:ahLst/>
                            <a:cxnLst/>
                            <a:rect l="0" t="0" r="0" b="0"/>
                            <a:pathLst>
                              <a:path w="18288" h="45720">
                                <a:moveTo>
                                  <a:pt x="18288" y="0"/>
                                </a:moveTo>
                                <a:lnTo>
                                  <a:pt x="12192" y="15240"/>
                                </a:lnTo>
                                <a:lnTo>
                                  <a:pt x="9144" y="24384"/>
                                </a:lnTo>
                                <a:lnTo>
                                  <a:pt x="6096" y="30480"/>
                                </a:lnTo>
                                <a:lnTo>
                                  <a:pt x="0" y="45720"/>
                                </a:lnTo>
                                <a:lnTo>
                                  <a:pt x="6096" y="30480"/>
                                </a:lnTo>
                                <a:lnTo>
                                  <a:pt x="9144" y="21336"/>
                                </a:lnTo>
                                <a:lnTo>
                                  <a:pt x="12192" y="15240"/>
                                </a:lnTo>
                                <a:lnTo>
                                  <a:pt x="18288" y="0"/>
                                </a:lnTo>
                              </a:path>
                            </a:pathLst>
                          </a:custGeom>
                          <a:noFill/>
                          <a:ln w="6096" cap="rnd" cmpd="sng" algn="ctr">
                            <a:solidFill>
                              <a:srgbClr val="969493"/>
                            </a:solidFill>
                            <a:prstDash val="solid"/>
                            <a:round/>
                          </a:ln>
                          <a:effectLst/>
                        </wps:spPr>
                        <wps:bodyPr/>
                      </wps:wsp>
                      <wps:wsp>
                        <wps:cNvPr id="8696" name="Shape 8696"/>
                        <wps:cNvSpPr/>
                        <wps:spPr>
                          <a:xfrm>
                            <a:off x="1536192" y="794259"/>
                            <a:ext cx="12192" cy="48768"/>
                          </a:xfrm>
                          <a:custGeom>
                            <a:avLst/>
                            <a:gdLst/>
                            <a:ahLst/>
                            <a:cxnLst/>
                            <a:rect l="0" t="0" r="0" b="0"/>
                            <a:pathLst>
                              <a:path w="12192" h="48768">
                                <a:moveTo>
                                  <a:pt x="12192" y="0"/>
                                </a:moveTo>
                                <a:lnTo>
                                  <a:pt x="9144" y="18288"/>
                                </a:lnTo>
                                <a:lnTo>
                                  <a:pt x="6096" y="27432"/>
                                </a:lnTo>
                                <a:lnTo>
                                  <a:pt x="3048" y="33528"/>
                                </a:lnTo>
                                <a:lnTo>
                                  <a:pt x="0" y="48768"/>
                                </a:lnTo>
                                <a:lnTo>
                                  <a:pt x="3048" y="33528"/>
                                </a:lnTo>
                                <a:lnTo>
                                  <a:pt x="6096" y="24384"/>
                                </a:lnTo>
                                <a:lnTo>
                                  <a:pt x="6096" y="18288"/>
                                </a:lnTo>
                                <a:lnTo>
                                  <a:pt x="12192" y="0"/>
                                </a:lnTo>
                              </a:path>
                            </a:pathLst>
                          </a:custGeom>
                          <a:noFill/>
                          <a:ln w="6096" cap="rnd" cmpd="sng" algn="ctr">
                            <a:solidFill>
                              <a:srgbClr val="969493"/>
                            </a:solidFill>
                            <a:prstDash val="solid"/>
                            <a:round/>
                          </a:ln>
                          <a:effectLst/>
                        </wps:spPr>
                        <wps:bodyPr/>
                      </wps:wsp>
                      <wps:wsp>
                        <wps:cNvPr id="8697" name="Shape 8697"/>
                        <wps:cNvSpPr/>
                        <wps:spPr>
                          <a:xfrm>
                            <a:off x="1569720" y="794259"/>
                            <a:ext cx="18288" cy="45720"/>
                          </a:xfrm>
                          <a:custGeom>
                            <a:avLst/>
                            <a:gdLst/>
                            <a:ahLst/>
                            <a:cxnLst/>
                            <a:rect l="0" t="0" r="0" b="0"/>
                            <a:pathLst>
                              <a:path w="18288" h="45720">
                                <a:moveTo>
                                  <a:pt x="0" y="0"/>
                                </a:moveTo>
                                <a:lnTo>
                                  <a:pt x="6096" y="15240"/>
                                </a:lnTo>
                                <a:lnTo>
                                  <a:pt x="9144" y="24384"/>
                                </a:lnTo>
                                <a:lnTo>
                                  <a:pt x="12192" y="30480"/>
                                </a:lnTo>
                                <a:lnTo>
                                  <a:pt x="18288" y="45720"/>
                                </a:lnTo>
                                <a:lnTo>
                                  <a:pt x="9144" y="30480"/>
                                </a:lnTo>
                                <a:lnTo>
                                  <a:pt x="9144" y="24384"/>
                                </a:lnTo>
                                <a:lnTo>
                                  <a:pt x="6096" y="15240"/>
                                </a:lnTo>
                                <a:lnTo>
                                  <a:pt x="0" y="0"/>
                                </a:lnTo>
                              </a:path>
                            </a:pathLst>
                          </a:custGeom>
                          <a:noFill/>
                          <a:ln w="6096" cap="rnd" cmpd="sng" algn="ctr">
                            <a:solidFill>
                              <a:srgbClr val="969493"/>
                            </a:solidFill>
                            <a:prstDash val="solid"/>
                            <a:round/>
                          </a:ln>
                          <a:effectLst/>
                        </wps:spPr>
                        <wps:bodyPr/>
                      </wps:wsp>
                      <wps:wsp>
                        <wps:cNvPr id="8698" name="Shape 8698"/>
                        <wps:cNvSpPr/>
                        <wps:spPr>
                          <a:xfrm>
                            <a:off x="1572768" y="790449"/>
                            <a:ext cx="27432" cy="40386"/>
                          </a:xfrm>
                          <a:custGeom>
                            <a:avLst/>
                            <a:gdLst/>
                            <a:ahLst/>
                            <a:cxnLst/>
                            <a:rect l="0" t="0" r="0" b="0"/>
                            <a:pathLst>
                              <a:path w="27432" h="40386">
                                <a:moveTo>
                                  <a:pt x="0" y="0"/>
                                </a:moveTo>
                                <a:lnTo>
                                  <a:pt x="12192" y="16002"/>
                                </a:lnTo>
                                <a:lnTo>
                                  <a:pt x="18288" y="28194"/>
                                </a:lnTo>
                                <a:lnTo>
                                  <a:pt x="27432" y="40386"/>
                                </a:lnTo>
                                <a:lnTo>
                                  <a:pt x="18288" y="28194"/>
                                </a:lnTo>
                                <a:lnTo>
                                  <a:pt x="15240" y="22098"/>
                                </a:lnTo>
                                <a:lnTo>
                                  <a:pt x="9144" y="16002"/>
                                </a:lnTo>
                                <a:lnTo>
                                  <a:pt x="0" y="0"/>
                                </a:lnTo>
                              </a:path>
                            </a:pathLst>
                          </a:custGeom>
                          <a:noFill/>
                          <a:ln w="6096" cap="rnd" cmpd="sng" algn="ctr">
                            <a:solidFill>
                              <a:srgbClr val="969493"/>
                            </a:solidFill>
                            <a:prstDash val="solid"/>
                            <a:round/>
                          </a:ln>
                          <a:effectLst/>
                        </wps:spPr>
                        <wps:bodyPr/>
                      </wps:wsp>
                      <wps:wsp>
                        <wps:cNvPr id="8699" name="Shape 8699"/>
                        <wps:cNvSpPr/>
                        <wps:spPr>
                          <a:xfrm>
                            <a:off x="1591056" y="744729"/>
                            <a:ext cx="48768" cy="6096"/>
                          </a:xfrm>
                          <a:custGeom>
                            <a:avLst/>
                            <a:gdLst/>
                            <a:ahLst/>
                            <a:cxnLst/>
                            <a:rect l="0" t="0" r="0" b="0"/>
                            <a:pathLst>
                              <a:path w="48768" h="6096">
                                <a:moveTo>
                                  <a:pt x="0" y="6096"/>
                                </a:moveTo>
                                <a:lnTo>
                                  <a:pt x="18288" y="3048"/>
                                </a:lnTo>
                                <a:lnTo>
                                  <a:pt x="33528" y="3048"/>
                                </a:lnTo>
                                <a:lnTo>
                                  <a:pt x="48768" y="0"/>
                                </a:lnTo>
                                <a:lnTo>
                                  <a:pt x="33528" y="3048"/>
                                </a:lnTo>
                                <a:lnTo>
                                  <a:pt x="18288" y="3048"/>
                                </a:lnTo>
                                <a:lnTo>
                                  <a:pt x="0" y="6096"/>
                                </a:lnTo>
                              </a:path>
                            </a:pathLst>
                          </a:custGeom>
                          <a:noFill/>
                          <a:ln w="6096" cap="rnd" cmpd="sng" algn="ctr">
                            <a:solidFill>
                              <a:srgbClr val="969493"/>
                            </a:solidFill>
                            <a:prstDash val="solid"/>
                            <a:round/>
                          </a:ln>
                          <a:effectLst/>
                        </wps:spPr>
                        <wps:bodyPr/>
                      </wps:wsp>
                      <wps:wsp>
                        <wps:cNvPr id="8700" name="Shape 8700"/>
                        <wps:cNvSpPr/>
                        <wps:spPr>
                          <a:xfrm>
                            <a:off x="1591056" y="756921"/>
                            <a:ext cx="51816" cy="3048"/>
                          </a:xfrm>
                          <a:custGeom>
                            <a:avLst/>
                            <a:gdLst/>
                            <a:ahLst/>
                            <a:cxnLst/>
                            <a:rect l="0" t="0" r="0" b="0"/>
                            <a:pathLst>
                              <a:path w="51816" h="3048">
                                <a:moveTo>
                                  <a:pt x="0" y="0"/>
                                </a:moveTo>
                                <a:lnTo>
                                  <a:pt x="39624" y="0"/>
                                </a:lnTo>
                                <a:lnTo>
                                  <a:pt x="51816" y="3048"/>
                                </a:lnTo>
                                <a:lnTo>
                                  <a:pt x="27432" y="3048"/>
                                </a:lnTo>
                                <a:lnTo>
                                  <a:pt x="15240" y="0"/>
                                </a:lnTo>
                                <a:lnTo>
                                  <a:pt x="0" y="0"/>
                                </a:lnTo>
                              </a:path>
                            </a:pathLst>
                          </a:custGeom>
                          <a:noFill/>
                          <a:ln w="6096" cap="rnd" cmpd="sng" algn="ctr">
                            <a:solidFill>
                              <a:srgbClr val="969493"/>
                            </a:solidFill>
                            <a:prstDash val="solid"/>
                            <a:round/>
                          </a:ln>
                          <a:effectLst/>
                        </wps:spPr>
                        <wps:bodyPr/>
                      </wps:wsp>
                      <wps:wsp>
                        <wps:cNvPr id="8701" name="Shape 8701"/>
                        <wps:cNvSpPr/>
                        <wps:spPr>
                          <a:xfrm>
                            <a:off x="1591056" y="763017"/>
                            <a:ext cx="51816" cy="9144"/>
                          </a:xfrm>
                          <a:custGeom>
                            <a:avLst/>
                            <a:gdLst/>
                            <a:ahLst/>
                            <a:cxnLst/>
                            <a:rect l="0" t="0" r="0" b="0"/>
                            <a:pathLst>
                              <a:path w="51816" h="9144">
                                <a:moveTo>
                                  <a:pt x="0" y="0"/>
                                </a:moveTo>
                                <a:lnTo>
                                  <a:pt x="18288" y="3048"/>
                                </a:lnTo>
                                <a:lnTo>
                                  <a:pt x="27432" y="6096"/>
                                </a:lnTo>
                                <a:lnTo>
                                  <a:pt x="33528" y="6096"/>
                                </a:lnTo>
                                <a:lnTo>
                                  <a:pt x="51816" y="9144"/>
                                </a:lnTo>
                                <a:lnTo>
                                  <a:pt x="33528" y="6096"/>
                                </a:lnTo>
                                <a:lnTo>
                                  <a:pt x="27432" y="6096"/>
                                </a:lnTo>
                                <a:lnTo>
                                  <a:pt x="18288" y="3048"/>
                                </a:lnTo>
                                <a:lnTo>
                                  <a:pt x="0" y="0"/>
                                </a:lnTo>
                              </a:path>
                            </a:pathLst>
                          </a:custGeom>
                          <a:noFill/>
                          <a:ln w="6096" cap="rnd" cmpd="sng" algn="ctr">
                            <a:solidFill>
                              <a:srgbClr val="969493"/>
                            </a:solidFill>
                            <a:prstDash val="solid"/>
                            <a:round/>
                          </a:ln>
                          <a:effectLst/>
                        </wps:spPr>
                        <wps:bodyPr/>
                      </wps:wsp>
                      <wps:wsp>
                        <wps:cNvPr id="8702" name="Shape 8702"/>
                        <wps:cNvSpPr/>
                        <wps:spPr>
                          <a:xfrm>
                            <a:off x="1588008" y="775209"/>
                            <a:ext cx="48768" cy="25146"/>
                          </a:xfrm>
                          <a:custGeom>
                            <a:avLst/>
                            <a:gdLst/>
                            <a:ahLst/>
                            <a:cxnLst/>
                            <a:rect l="0" t="0" r="0" b="0"/>
                            <a:pathLst>
                              <a:path w="48768" h="25146">
                                <a:moveTo>
                                  <a:pt x="0" y="0"/>
                                </a:moveTo>
                                <a:lnTo>
                                  <a:pt x="15240" y="6096"/>
                                </a:lnTo>
                                <a:lnTo>
                                  <a:pt x="24384" y="12192"/>
                                </a:lnTo>
                                <a:lnTo>
                                  <a:pt x="33528" y="19050"/>
                                </a:lnTo>
                                <a:lnTo>
                                  <a:pt x="48768" y="25146"/>
                                </a:lnTo>
                                <a:lnTo>
                                  <a:pt x="30480" y="19050"/>
                                </a:lnTo>
                                <a:lnTo>
                                  <a:pt x="24384" y="12192"/>
                                </a:lnTo>
                                <a:lnTo>
                                  <a:pt x="15240" y="6096"/>
                                </a:lnTo>
                                <a:lnTo>
                                  <a:pt x="0" y="0"/>
                                </a:lnTo>
                              </a:path>
                            </a:pathLst>
                          </a:custGeom>
                          <a:noFill/>
                          <a:ln w="6096" cap="rnd" cmpd="sng" algn="ctr">
                            <a:solidFill>
                              <a:srgbClr val="969493"/>
                            </a:solidFill>
                            <a:prstDash val="solid"/>
                            <a:round/>
                          </a:ln>
                          <a:effectLst/>
                        </wps:spPr>
                        <wps:bodyPr/>
                      </wps:wsp>
                      <wps:wsp>
                        <wps:cNvPr id="8703" name="Shape 8703"/>
                        <wps:cNvSpPr/>
                        <wps:spPr>
                          <a:xfrm>
                            <a:off x="1591056" y="769113"/>
                            <a:ext cx="48768" cy="15240"/>
                          </a:xfrm>
                          <a:custGeom>
                            <a:avLst/>
                            <a:gdLst/>
                            <a:ahLst/>
                            <a:cxnLst/>
                            <a:rect l="0" t="0" r="0" b="0"/>
                            <a:pathLst>
                              <a:path w="48768" h="15240">
                                <a:moveTo>
                                  <a:pt x="0" y="0"/>
                                </a:moveTo>
                                <a:lnTo>
                                  <a:pt x="15240" y="6096"/>
                                </a:lnTo>
                                <a:lnTo>
                                  <a:pt x="24384" y="9144"/>
                                </a:lnTo>
                                <a:lnTo>
                                  <a:pt x="30480" y="12192"/>
                                </a:lnTo>
                                <a:lnTo>
                                  <a:pt x="48768" y="15240"/>
                                </a:lnTo>
                                <a:lnTo>
                                  <a:pt x="30480" y="12192"/>
                                </a:lnTo>
                                <a:lnTo>
                                  <a:pt x="24384" y="9144"/>
                                </a:lnTo>
                                <a:lnTo>
                                  <a:pt x="15240" y="6096"/>
                                </a:lnTo>
                                <a:lnTo>
                                  <a:pt x="0" y="0"/>
                                </a:lnTo>
                              </a:path>
                            </a:pathLst>
                          </a:custGeom>
                          <a:noFill/>
                          <a:ln w="6096" cap="rnd" cmpd="sng" algn="ctr">
                            <a:solidFill>
                              <a:srgbClr val="969493"/>
                            </a:solidFill>
                            <a:prstDash val="solid"/>
                            <a:round/>
                          </a:ln>
                          <a:effectLst/>
                        </wps:spPr>
                        <wps:bodyPr/>
                      </wps:wsp>
                      <wps:wsp>
                        <wps:cNvPr id="8704" name="Shape 8704"/>
                        <wps:cNvSpPr/>
                        <wps:spPr>
                          <a:xfrm>
                            <a:off x="1588008" y="726441"/>
                            <a:ext cx="48768" cy="18288"/>
                          </a:xfrm>
                          <a:custGeom>
                            <a:avLst/>
                            <a:gdLst/>
                            <a:ahLst/>
                            <a:cxnLst/>
                            <a:rect l="0" t="0" r="0" b="0"/>
                            <a:pathLst>
                              <a:path w="48768" h="18288">
                                <a:moveTo>
                                  <a:pt x="0" y="18288"/>
                                </a:moveTo>
                                <a:lnTo>
                                  <a:pt x="15240" y="12192"/>
                                </a:lnTo>
                                <a:lnTo>
                                  <a:pt x="33528" y="6096"/>
                                </a:lnTo>
                                <a:lnTo>
                                  <a:pt x="48768" y="0"/>
                                </a:lnTo>
                                <a:lnTo>
                                  <a:pt x="30480" y="6096"/>
                                </a:lnTo>
                                <a:lnTo>
                                  <a:pt x="24384" y="9144"/>
                                </a:lnTo>
                                <a:lnTo>
                                  <a:pt x="15240" y="12192"/>
                                </a:lnTo>
                                <a:lnTo>
                                  <a:pt x="0" y="18288"/>
                                </a:lnTo>
                              </a:path>
                            </a:pathLst>
                          </a:custGeom>
                          <a:noFill/>
                          <a:ln w="6096" cap="rnd" cmpd="sng" algn="ctr">
                            <a:solidFill>
                              <a:srgbClr val="969493"/>
                            </a:solidFill>
                            <a:prstDash val="solid"/>
                            <a:round/>
                          </a:ln>
                          <a:effectLst/>
                        </wps:spPr>
                        <wps:bodyPr/>
                      </wps:wsp>
                      <wps:wsp>
                        <wps:cNvPr id="8705" name="Shape 8705"/>
                        <wps:cNvSpPr/>
                        <wps:spPr>
                          <a:xfrm>
                            <a:off x="1584960" y="714248"/>
                            <a:ext cx="42672" cy="24384"/>
                          </a:xfrm>
                          <a:custGeom>
                            <a:avLst/>
                            <a:gdLst/>
                            <a:ahLst/>
                            <a:cxnLst/>
                            <a:rect l="0" t="0" r="0" b="0"/>
                            <a:pathLst>
                              <a:path w="42672" h="24384">
                                <a:moveTo>
                                  <a:pt x="0" y="24384"/>
                                </a:moveTo>
                                <a:lnTo>
                                  <a:pt x="15240" y="15240"/>
                                </a:lnTo>
                                <a:lnTo>
                                  <a:pt x="21336" y="12192"/>
                                </a:lnTo>
                                <a:lnTo>
                                  <a:pt x="30480" y="6096"/>
                                </a:lnTo>
                                <a:lnTo>
                                  <a:pt x="42672" y="0"/>
                                </a:lnTo>
                                <a:lnTo>
                                  <a:pt x="30480" y="9144"/>
                                </a:lnTo>
                                <a:lnTo>
                                  <a:pt x="21336" y="12192"/>
                                </a:lnTo>
                                <a:lnTo>
                                  <a:pt x="15240" y="15240"/>
                                </a:lnTo>
                                <a:lnTo>
                                  <a:pt x="0" y="24384"/>
                                </a:lnTo>
                              </a:path>
                            </a:pathLst>
                          </a:custGeom>
                          <a:noFill/>
                          <a:ln w="6096" cap="rnd" cmpd="sng" algn="ctr">
                            <a:solidFill>
                              <a:srgbClr val="969493"/>
                            </a:solidFill>
                            <a:prstDash val="solid"/>
                            <a:round/>
                          </a:ln>
                          <a:effectLst/>
                        </wps:spPr>
                        <wps:bodyPr/>
                      </wps:wsp>
                      <wps:wsp>
                        <wps:cNvPr id="8706" name="Shape 8706"/>
                        <wps:cNvSpPr/>
                        <wps:spPr>
                          <a:xfrm>
                            <a:off x="1584960" y="781304"/>
                            <a:ext cx="42672" cy="28194"/>
                          </a:xfrm>
                          <a:custGeom>
                            <a:avLst/>
                            <a:gdLst/>
                            <a:ahLst/>
                            <a:cxnLst/>
                            <a:rect l="0" t="0" r="0" b="0"/>
                            <a:pathLst>
                              <a:path w="42672" h="28194">
                                <a:moveTo>
                                  <a:pt x="0" y="0"/>
                                </a:moveTo>
                                <a:lnTo>
                                  <a:pt x="15240" y="9144"/>
                                </a:lnTo>
                                <a:lnTo>
                                  <a:pt x="21336" y="16002"/>
                                </a:lnTo>
                                <a:lnTo>
                                  <a:pt x="27432" y="19050"/>
                                </a:lnTo>
                                <a:lnTo>
                                  <a:pt x="42672" y="28194"/>
                                </a:lnTo>
                                <a:lnTo>
                                  <a:pt x="27432" y="19050"/>
                                </a:lnTo>
                                <a:lnTo>
                                  <a:pt x="21336" y="16002"/>
                                </a:lnTo>
                                <a:lnTo>
                                  <a:pt x="15240" y="9144"/>
                                </a:lnTo>
                                <a:lnTo>
                                  <a:pt x="0" y="0"/>
                                </a:lnTo>
                              </a:path>
                            </a:pathLst>
                          </a:custGeom>
                          <a:noFill/>
                          <a:ln w="6096" cap="rnd" cmpd="sng" algn="ctr">
                            <a:solidFill>
                              <a:srgbClr val="969493"/>
                            </a:solidFill>
                            <a:prstDash val="solid"/>
                            <a:round/>
                          </a:ln>
                          <a:effectLst/>
                        </wps:spPr>
                        <wps:bodyPr/>
                      </wps:wsp>
                      <wps:wsp>
                        <wps:cNvPr id="8707" name="Shape 8707"/>
                        <wps:cNvSpPr/>
                        <wps:spPr>
                          <a:xfrm>
                            <a:off x="1578864" y="784352"/>
                            <a:ext cx="36576" cy="37338"/>
                          </a:xfrm>
                          <a:custGeom>
                            <a:avLst/>
                            <a:gdLst/>
                            <a:ahLst/>
                            <a:cxnLst/>
                            <a:rect l="0" t="0" r="0" b="0"/>
                            <a:pathLst>
                              <a:path w="36576" h="37338">
                                <a:moveTo>
                                  <a:pt x="0" y="0"/>
                                </a:moveTo>
                                <a:lnTo>
                                  <a:pt x="15240" y="12954"/>
                                </a:lnTo>
                                <a:lnTo>
                                  <a:pt x="27432" y="25146"/>
                                </a:lnTo>
                                <a:lnTo>
                                  <a:pt x="36576" y="37338"/>
                                </a:lnTo>
                                <a:lnTo>
                                  <a:pt x="18288" y="19050"/>
                                </a:lnTo>
                                <a:lnTo>
                                  <a:pt x="12192" y="16002"/>
                                </a:lnTo>
                                <a:lnTo>
                                  <a:pt x="0" y="0"/>
                                </a:lnTo>
                              </a:path>
                            </a:pathLst>
                          </a:custGeom>
                          <a:noFill/>
                          <a:ln w="6096" cap="rnd" cmpd="sng" algn="ctr">
                            <a:solidFill>
                              <a:srgbClr val="969493"/>
                            </a:solidFill>
                            <a:prstDash val="solid"/>
                            <a:round/>
                          </a:ln>
                          <a:effectLst/>
                        </wps:spPr>
                        <wps:bodyPr/>
                      </wps:wsp>
                      <wps:wsp>
                        <wps:cNvPr id="8708" name="Shape 8708"/>
                        <wps:cNvSpPr/>
                        <wps:spPr>
                          <a:xfrm>
                            <a:off x="1578864" y="695960"/>
                            <a:ext cx="36576" cy="36576"/>
                          </a:xfrm>
                          <a:custGeom>
                            <a:avLst/>
                            <a:gdLst/>
                            <a:ahLst/>
                            <a:cxnLst/>
                            <a:rect l="0" t="0" r="0" b="0"/>
                            <a:pathLst>
                              <a:path w="36576" h="36576">
                                <a:moveTo>
                                  <a:pt x="0" y="36576"/>
                                </a:moveTo>
                                <a:lnTo>
                                  <a:pt x="36576" y="0"/>
                                </a:lnTo>
                                <a:lnTo>
                                  <a:pt x="24384" y="15240"/>
                                </a:lnTo>
                                <a:lnTo>
                                  <a:pt x="15240" y="24384"/>
                                </a:lnTo>
                                <a:lnTo>
                                  <a:pt x="0" y="36576"/>
                                </a:lnTo>
                              </a:path>
                            </a:pathLst>
                          </a:custGeom>
                          <a:noFill/>
                          <a:ln w="6096" cap="rnd" cmpd="sng" algn="ctr">
                            <a:solidFill>
                              <a:srgbClr val="969493"/>
                            </a:solidFill>
                            <a:prstDash val="solid"/>
                            <a:round/>
                          </a:ln>
                          <a:effectLst/>
                        </wps:spPr>
                        <wps:bodyPr/>
                      </wps:wsp>
                      <wps:wsp>
                        <wps:cNvPr id="8709" name="Shape 8709"/>
                        <wps:cNvSpPr/>
                        <wps:spPr>
                          <a:xfrm>
                            <a:off x="1572768" y="680720"/>
                            <a:ext cx="21336" cy="45720"/>
                          </a:xfrm>
                          <a:custGeom>
                            <a:avLst/>
                            <a:gdLst/>
                            <a:ahLst/>
                            <a:cxnLst/>
                            <a:rect l="0" t="0" r="0" b="0"/>
                            <a:pathLst>
                              <a:path w="21336" h="45720">
                                <a:moveTo>
                                  <a:pt x="0" y="45720"/>
                                </a:moveTo>
                                <a:lnTo>
                                  <a:pt x="6096" y="30480"/>
                                </a:lnTo>
                                <a:lnTo>
                                  <a:pt x="9144" y="24384"/>
                                </a:lnTo>
                                <a:lnTo>
                                  <a:pt x="15240" y="15240"/>
                                </a:lnTo>
                                <a:lnTo>
                                  <a:pt x="21336" y="0"/>
                                </a:lnTo>
                                <a:lnTo>
                                  <a:pt x="15240" y="18288"/>
                                </a:lnTo>
                                <a:lnTo>
                                  <a:pt x="12192" y="24384"/>
                                </a:lnTo>
                                <a:lnTo>
                                  <a:pt x="6096" y="30480"/>
                                </a:lnTo>
                                <a:lnTo>
                                  <a:pt x="0" y="45720"/>
                                </a:lnTo>
                              </a:path>
                            </a:pathLst>
                          </a:custGeom>
                          <a:noFill/>
                          <a:ln w="6096" cap="rnd" cmpd="sng" algn="ctr">
                            <a:solidFill>
                              <a:srgbClr val="969493"/>
                            </a:solidFill>
                            <a:prstDash val="solid"/>
                            <a:round/>
                          </a:ln>
                          <a:effectLst/>
                        </wps:spPr>
                        <wps:bodyPr/>
                      </wps:wsp>
                      <wps:wsp>
                        <wps:cNvPr id="8710" name="Shape 8710"/>
                        <wps:cNvSpPr/>
                        <wps:spPr>
                          <a:xfrm>
                            <a:off x="1575816" y="686816"/>
                            <a:ext cx="27432" cy="42672"/>
                          </a:xfrm>
                          <a:custGeom>
                            <a:avLst/>
                            <a:gdLst/>
                            <a:ahLst/>
                            <a:cxnLst/>
                            <a:rect l="0" t="0" r="0" b="0"/>
                            <a:pathLst>
                              <a:path w="27432" h="42672">
                                <a:moveTo>
                                  <a:pt x="0" y="42672"/>
                                </a:moveTo>
                                <a:lnTo>
                                  <a:pt x="9144" y="27432"/>
                                </a:lnTo>
                                <a:lnTo>
                                  <a:pt x="15240" y="21336"/>
                                </a:lnTo>
                                <a:lnTo>
                                  <a:pt x="18288" y="15240"/>
                                </a:lnTo>
                                <a:lnTo>
                                  <a:pt x="27432" y="0"/>
                                </a:lnTo>
                                <a:lnTo>
                                  <a:pt x="18288" y="15240"/>
                                </a:lnTo>
                                <a:lnTo>
                                  <a:pt x="15240" y="21336"/>
                                </a:lnTo>
                                <a:lnTo>
                                  <a:pt x="9144" y="27432"/>
                                </a:lnTo>
                                <a:lnTo>
                                  <a:pt x="0" y="42672"/>
                                </a:lnTo>
                              </a:path>
                            </a:pathLst>
                          </a:custGeom>
                          <a:noFill/>
                          <a:ln w="6096" cap="rnd" cmpd="sng" algn="ctr">
                            <a:solidFill>
                              <a:srgbClr val="969493"/>
                            </a:solidFill>
                            <a:prstDash val="solid"/>
                            <a:round/>
                          </a:ln>
                          <a:effectLst/>
                        </wps:spPr>
                        <wps:bodyPr/>
                      </wps:wsp>
                      <wps:wsp>
                        <wps:cNvPr id="8711" name="Shape 8711"/>
                        <wps:cNvSpPr/>
                        <wps:spPr>
                          <a:xfrm>
                            <a:off x="1469136" y="766064"/>
                            <a:ext cx="48768" cy="9144"/>
                          </a:xfrm>
                          <a:custGeom>
                            <a:avLst/>
                            <a:gdLst/>
                            <a:ahLst/>
                            <a:cxnLst/>
                            <a:rect l="0" t="0" r="0" b="0"/>
                            <a:pathLst>
                              <a:path w="48768" h="9144">
                                <a:moveTo>
                                  <a:pt x="0" y="9144"/>
                                </a:moveTo>
                                <a:lnTo>
                                  <a:pt x="15240" y="6096"/>
                                </a:lnTo>
                                <a:lnTo>
                                  <a:pt x="24384" y="3048"/>
                                </a:lnTo>
                                <a:lnTo>
                                  <a:pt x="33528" y="3048"/>
                                </a:lnTo>
                                <a:lnTo>
                                  <a:pt x="48768" y="0"/>
                                </a:lnTo>
                                <a:lnTo>
                                  <a:pt x="33528" y="3048"/>
                                </a:lnTo>
                                <a:lnTo>
                                  <a:pt x="24384" y="6096"/>
                                </a:lnTo>
                                <a:lnTo>
                                  <a:pt x="15240" y="6096"/>
                                </a:lnTo>
                                <a:lnTo>
                                  <a:pt x="0" y="9144"/>
                                </a:lnTo>
                              </a:path>
                            </a:pathLst>
                          </a:custGeom>
                          <a:noFill/>
                          <a:ln w="6096" cap="rnd" cmpd="sng" algn="ctr">
                            <a:solidFill>
                              <a:srgbClr val="969493"/>
                            </a:solidFill>
                            <a:prstDash val="solid"/>
                            <a:round/>
                          </a:ln>
                          <a:effectLst/>
                        </wps:spPr>
                        <wps:bodyPr/>
                      </wps:wsp>
                      <wps:wsp>
                        <wps:cNvPr id="8712" name="Shape 8712"/>
                        <wps:cNvSpPr/>
                        <wps:spPr>
                          <a:xfrm>
                            <a:off x="1466088" y="759968"/>
                            <a:ext cx="51816" cy="0"/>
                          </a:xfrm>
                          <a:custGeom>
                            <a:avLst/>
                            <a:gdLst/>
                            <a:ahLst/>
                            <a:cxnLst/>
                            <a:rect l="0" t="0" r="0" b="0"/>
                            <a:pathLst>
                              <a:path w="51816">
                                <a:moveTo>
                                  <a:pt x="0" y="0"/>
                                </a:moveTo>
                                <a:lnTo>
                                  <a:pt x="51816" y="0"/>
                                </a:lnTo>
                                <a:lnTo>
                                  <a:pt x="0" y="0"/>
                                </a:lnTo>
                              </a:path>
                            </a:pathLst>
                          </a:custGeom>
                          <a:noFill/>
                          <a:ln w="6096" cap="rnd" cmpd="sng" algn="ctr">
                            <a:solidFill>
                              <a:srgbClr val="969493"/>
                            </a:solidFill>
                            <a:prstDash val="solid"/>
                            <a:round/>
                          </a:ln>
                          <a:effectLst/>
                        </wps:spPr>
                        <wps:bodyPr/>
                      </wps:wsp>
                      <wps:wsp>
                        <wps:cNvPr id="8713" name="Shape 8713"/>
                        <wps:cNvSpPr/>
                        <wps:spPr>
                          <a:xfrm>
                            <a:off x="1469136" y="741680"/>
                            <a:ext cx="48768" cy="9144"/>
                          </a:xfrm>
                          <a:custGeom>
                            <a:avLst/>
                            <a:gdLst/>
                            <a:ahLst/>
                            <a:cxnLst/>
                            <a:rect l="0" t="0" r="0" b="0"/>
                            <a:pathLst>
                              <a:path w="48768" h="9144">
                                <a:moveTo>
                                  <a:pt x="0" y="0"/>
                                </a:moveTo>
                                <a:lnTo>
                                  <a:pt x="15240" y="3048"/>
                                </a:lnTo>
                                <a:lnTo>
                                  <a:pt x="24384" y="6096"/>
                                </a:lnTo>
                                <a:lnTo>
                                  <a:pt x="33528" y="6096"/>
                                </a:lnTo>
                                <a:lnTo>
                                  <a:pt x="48768" y="9144"/>
                                </a:lnTo>
                                <a:lnTo>
                                  <a:pt x="33528" y="9144"/>
                                </a:lnTo>
                                <a:lnTo>
                                  <a:pt x="15240" y="3048"/>
                                </a:lnTo>
                                <a:lnTo>
                                  <a:pt x="0" y="0"/>
                                </a:lnTo>
                              </a:path>
                            </a:pathLst>
                          </a:custGeom>
                          <a:noFill/>
                          <a:ln w="6096" cap="rnd" cmpd="sng" algn="ctr">
                            <a:solidFill>
                              <a:srgbClr val="969493"/>
                            </a:solidFill>
                            <a:prstDash val="solid"/>
                            <a:round/>
                          </a:ln>
                          <a:effectLst/>
                        </wps:spPr>
                        <wps:bodyPr/>
                      </wps:wsp>
                      <wps:wsp>
                        <wps:cNvPr id="8714" name="Shape 8714"/>
                        <wps:cNvSpPr/>
                        <wps:spPr>
                          <a:xfrm>
                            <a:off x="1472184" y="726440"/>
                            <a:ext cx="48768" cy="21336"/>
                          </a:xfrm>
                          <a:custGeom>
                            <a:avLst/>
                            <a:gdLst/>
                            <a:ahLst/>
                            <a:cxnLst/>
                            <a:rect l="0" t="0" r="0" b="0"/>
                            <a:pathLst>
                              <a:path w="48768" h="21336">
                                <a:moveTo>
                                  <a:pt x="0" y="0"/>
                                </a:moveTo>
                                <a:lnTo>
                                  <a:pt x="18288" y="6096"/>
                                </a:lnTo>
                                <a:lnTo>
                                  <a:pt x="24384" y="9144"/>
                                </a:lnTo>
                                <a:lnTo>
                                  <a:pt x="33528" y="12192"/>
                                </a:lnTo>
                                <a:lnTo>
                                  <a:pt x="48768" y="21336"/>
                                </a:lnTo>
                                <a:lnTo>
                                  <a:pt x="33528" y="15240"/>
                                </a:lnTo>
                                <a:lnTo>
                                  <a:pt x="24384" y="12192"/>
                                </a:lnTo>
                                <a:lnTo>
                                  <a:pt x="18288" y="6096"/>
                                </a:lnTo>
                                <a:lnTo>
                                  <a:pt x="0" y="0"/>
                                </a:lnTo>
                              </a:path>
                            </a:pathLst>
                          </a:custGeom>
                          <a:noFill/>
                          <a:ln w="6096" cap="rnd" cmpd="sng" algn="ctr">
                            <a:solidFill>
                              <a:srgbClr val="969493"/>
                            </a:solidFill>
                            <a:prstDash val="solid"/>
                            <a:round/>
                          </a:ln>
                          <a:effectLst/>
                        </wps:spPr>
                        <wps:bodyPr/>
                      </wps:wsp>
                      <wps:wsp>
                        <wps:cNvPr id="8715" name="Shape 8715"/>
                        <wps:cNvSpPr/>
                        <wps:spPr>
                          <a:xfrm>
                            <a:off x="1472184" y="772160"/>
                            <a:ext cx="48768" cy="18288"/>
                          </a:xfrm>
                          <a:custGeom>
                            <a:avLst/>
                            <a:gdLst/>
                            <a:ahLst/>
                            <a:cxnLst/>
                            <a:rect l="0" t="0" r="0" b="0"/>
                            <a:pathLst>
                              <a:path w="48768" h="18288">
                                <a:moveTo>
                                  <a:pt x="0" y="18288"/>
                                </a:moveTo>
                                <a:lnTo>
                                  <a:pt x="18288" y="12192"/>
                                </a:lnTo>
                                <a:lnTo>
                                  <a:pt x="24384" y="9144"/>
                                </a:lnTo>
                                <a:lnTo>
                                  <a:pt x="33528" y="6096"/>
                                </a:lnTo>
                                <a:lnTo>
                                  <a:pt x="48768" y="0"/>
                                </a:lnTo>
                                <a:lnTo>
                                  <a:pt x="33528" y="6096"/>
                                </a:lnTo>
                                <a:lnTo>
                                  <a:pt x="24384" y="9144"/>
                                </a:lnTo>
                                <a:lnTo>
                                  <a:pt x="18288" y="12192"/>
                                </a:lnTo>
                                <a:lnTo>
                                  <a:pt x="0" y="18288"/>
                                </a:lnTo>
                              </a:path>
                            </a:pathLst>
                          </a:custGeom>
                          <a:noFill/>
                          <a:ln w="6096" cap="rnd" cmpd="sng" algn="ctr">
                            <a:solidFill>
                              <a:srgbClr val="969493"/>
                            </a:solidFill>
                            <a:prstDash val="solid"/>
                            <a:round/>
                          </a:ln>
                          <a:effectLst/>
                        </wps:spPr>
                        <wps:bodyPr/>
                      </wps:wsp>
                      <wps:wsp>
                        <wps:cNvPr id="8716" name="Shape 8716"/>
                        <wps:cNvSpPr/>
                        <wps:spPr>
                          <a:xfrm>
                            <a:off x="1481328" y="778256"/>
                            <a:ext cx="42672" cy="28194"/>
                          </a:xfrm>
                          <a:custGeom>
                            <a:avLst/>
                            <a:gdLst/>
                            <a:ahLst/>
                            <a:cxnLst/>
                            <a:rect l="0" t="0" r="0" b="0"/>
                            <a:pathLst>
                              <a:path w="42672" h="28194">
                                <a:moveTo>
                                  <a:pt x="0" y="28194"/>
                                </a:moveTo>
                                <a:lnTo>
                                  <a:pt x="21336" y="12192"/>
                                </a:lnTo>
                                <a:lnTo>
                                  <a:pt x="27432" y="9144"/>
                                </a:lnTo>
                                <a:lnTo>
                                  <a:pt x="42672" y="0"/>
                                </a:lnTo>
                                <a:lnTo>
                                  <a:pt x="27432" y="9144"/>
                                </a:lnTo>
                                <a:lnTo>
                                  <a:pt x="21336" y="16002"/>
                                </a:lnTo>
                                <a:lnTo>
                                  <a:pt x="15240" y="19050"/>
                                </a:lnTo>
                                <a:lnTo>
                                  <a:pt x="0" y="28194"/>
                                </a:lnTo>
                              </a:path>
                            </a:pathLst>
                          </a:custGeom>
                          <a:noFill/>
                          <a:ln w="6096" cap="rnd" cmpd="sng" algn="ctr">
                            <a:solidFill>
                              <a:srgbClr val="969493"/>
                            </a:solidFill>
                            <a:prstDash val="solid"/>
                            <a:round/>
                          </a:ln>
                          <a:effectLst/>
                        </wps:spPr>
                        <wps:bodyPr/>
                      </wps:wsp>
                      <wps:wsp>
                        <wps:cNvPr id="8717" name="Shape 8717"/>
                        <wps:cNvSpPr/>
                        <wps:spPr>
                          <a:xfrm>
                            <a:off x="1481328" y="708152"/>
                            <a:ext cx="42672" cy="30480"/>
                          </a:xfrm>
                          <a:custGeom>
                            <a:avLst/>
                            <a:gdLst/>
                            <a:ahLst/>
                            <a:cxnLst/>
                            <a:rect l="0" t="0" r="0" b="0"/>
                            <a:pathLst>
                              <a:path w="42672" h="30480">
                                <a:moveTo>
                                  <a:pt x="0" y="0"/>
                                </a:moveTo>
                                <a:lnTo>
                                  <a:pt x="15240" y="12192"/>
                                </a:lnTo>
                                <a:lnTo>
                                  <a:pt x="24384" y="15240"/>
                                </a:lnTo>
                                <a:lnTo>
                                  <a:pt x="30480" y="21336"/>
                                </a:lnTo>
                                <a:lnTo>
                                  <a:pt x="42672" y="30480"/>
                                </a:lnTo>
                                <a:lnTo>
                                  <a:pt x="30480" y="21336"/>
                                </a:lnTo>
                                <a:lnTo>
                                  <a:pt x="21336" y="15240"/>
                                </a:lnTo>
                                <a:lnTo>
                                  <a:pt x="15240" y="12192"/>
                                </a:lnTo>
                                <a:lnTo>
                                  <a:pt x="0" y="0"/>
                                </a:lnTo>
                              </a:path>
                            </a:pathLst>
                          </a:custGeom>
                          <a:noFill/>
                          <a:ln w="6096" cap="rnd" cmpd="sng" algn="ctr">
                            <a:solidFill>
                              <a:srgbClr val="969493"/>
                            </a:solidFill>
                            <a:prstDash val="solid"/>
                            <a:round/>
                          </a:ln>
                          <a:effectLst/>
                        </wps:spPr>
                        <wps:bodyPr/>
                      </wps:wsp>
                      <wps:wsp>
                        <wps:cNvPr id="8718" name="Shape 8718"/>
                        <wps:cNvSpPr/>
                        <wps:spPr>
                          <a:xfrm>
                            <a:off x="1478280" y="714248"/>
                            <a:ext cx="45720" cy="27432"/>
                          </a:xfrm>
                          <a:custGeom>
                            <a:avLst/>
                            <a:gdLst/>
                            <a:ahLst/>
                            <a:cxnLst/>
                            <a:rect l="0" t="0" r="0" b="0"/>
                            <a:pathLst>
                              <a:path w="45720" h="27432">
                                <a:moveTo>
                                  <a:pt x="0" y="0"/>
                                </a:moveTo>
                                <a:lnTo>
                                  <a:pt x="15240" y="9144"/>
                                </a:lnTo>
                                <a:lnTo>
                                  <a:pt x="24384" y="15240"/>
                                </a:lnTo>
                                <a:lnTo>
                                  <a:pt x="30480" y="18288"/>
                                </a:lnTo>
                                <a:lnTo>
                                  <a:pt x="45720" y="27432"/>
                                </a:lnTo>
                                <a:lnTo>
                                  <a:pt x="30480" y="18288"/>
                                </a:lnTo>
                                <a:lnTo>
                                  <a:pt x="21336" y="15240"/>
                                </a:lnTo>
                                <a:lnTo>
                                  <a:pt x="15240" y="12192"/>
                                </a:lnTo>
                                <a:lnTo>
                                  <a:pt x="0" y="0"/>
                                </a:lnTo>
                              </a:path>
                            </a:pathLst>
                          </a:custGeom>
                          <a:noFill/>
                          <a:ln w="6096" cap="rnd" cmpd="sng" algn="ctr">
                            <a:solidFill>
                              <a:srgbClr val="969493"/>
                            </a:solidFill>
                            <a:prstDash val="solid"/>
                            <a:round/>
                          </a:ln>
                          <a:effectLst/>
                        </wps:spPr>
                        <wps:bodyPr/>
                      </wps:wsp>
                      <wps:wsp>
                        <wps:cNvPr id="8719" name="Shape 8719"/>
                        <wps:cNvSpPr/>
                        <wps:spPr>
                          <a:xfrm>
                            <a:off x="1493520" y="695960"/>
                            <a:ext cx="36576" cy="36576"/>
                          </a:xfrm>
                          <a:custGeom>
                            <a:avLst/>
                            <a:gdLst/>
                            <a:ahLst/>
                            <a:cxnLst/>
                            <a:rect l="0" t="0" r="0" b="0"/>
                            <a:pathLst>
                              <a:path w="36576" h="36576">
                                <a:moveTo>
                                  <a:pt x="0" y="0"/>
                                </a:moveTo>
                                <a:lnTo>
                                  <a:pt x="36576" y="36576"/>
                                </a:lnTo>
                                <a:lnTo>
                                  <a:pt x="18288" y="18288"/>
                                </a:lnTo>
                                <a:lnTo>
                                  <a:pt x="12192" y="15240"/>
                                </a:lnTo>
                                <a:lnTo>
                                  <a:pt x="0" y="0"/>
                                </a:lnTo>
                              </a:path>
                            </a:pathLst>
                          </a:custGeom>
                          <a:noFill/>
                          <a:ln w="6096" cap="rnd" cmpd="sng" algn="ctr">
                            <a:solidFill>
                              <a:srgbClr val="969493"/>
                            </a:solidFill>
                            <a:prstDash val="solid"/>
                            <a:round/>
                          </a:ln>
                          <a:effectLst/>
                        </wps:spPr>
                        <wps:bodyPr/>
                      </wps:wsp>
                      <wps:wsp>
                        <wps:cNvPr id="8720" name="Shape 8720"/>
                        <wps:cNvSpPr/>
                        <wps:spPr>
                          <a:xfrm>
                            <a:off x="1505712" y="790448"/>
                            <a:ext cx="27432" cy="40386"/>
                          </a:xfrm>
                          <a:custGeom>
                            <a:avLst/>
                            <a:gdLst/>
                            <a:ahLst/>
                            <a:cxnLst/>
                            <a:rect l="0" t="0" r="0" b="0"/>
                            <a:pathLst>
                              <a:path w="27432" h="40386">
                                <a:moveTo>
                                  <a:pt x="0" y="40386"/>
                                </a:moveTo>
                                <a:lnTo>
                                  <a:pt x="9144" y="28194"/>
                                </a:lnTo>
                                <a:lnTo>
                                  <a:pt x="12192" y="19050"/>
                                </a:lnTo>
                                <a:lnTo>
                                  <a:pt x="18288" y="12954"/>
                                </a:lnTo>
                                <a:lnTo>
                                  <a:pt x="27432" y="0"/>
                                </a:lnTo>
                                <a:lnTo>
                                  <a:pt x="18288" y="12954"/>
                                </a:lnTo>
                                <a:lnTo>
                                  <a:pt x="15240" y="22098"/>
                                </a:lnTo>
                                <a:lnTo>
                                  <a:pt x="9144" y="28194"/>
                                </a:lnTo>
                                <a:lnTo>
                                  <a:pt x="0" y="40386"/>
                                </a:lnTo>
                              </a:path>
                            </a:pathLst>
                          </a:custGeom>
                          <a:noFill/>
                          <a:ln w="6096" cap="rnd" cmpd="sng" algn="ctr">
                            <a:solidFill>
                              <a:srgbClr val="969493"/>
                            </a:solidFill>
                            <a:prstDash val="solid"/>
                            <a:round/>
                          </a:ln>
                          <a:effectLst/>
                        </wps:spPr>
                        <wps:bodyPr/>
                      </wps:wsp>
                      <wps:wsp>
                        <wps:cNvPr id="8721" name="Shape 8721"/>
                        <wps:cNvSpPr/>
                        <wps:spPr>
                          <a:xfrm>
                            <a:off x="1493520" y="784352"/>
                            <a:ext cx="33528" cy="37338"/>
                          </a:xfrm>
                          <a:custGeom>
                            <a:avLst/>
                            <a:gdLst/>
                            <a:ahLst/>
                            <a:cxnLst/>
                            <a:rect l="0" t="0" r="0" b="0"/>
                            <a:pathLst>
                              <a:path w="33528" h="37338">
                                <a:moveTo>
                                  <a:pt x="0" y="37338"/>
                                </a:moveTo>
                                <a:lnTo>
                                  <a:pt x="24384" y="12954"/>
                                </a:lnTo>
                                <a:lnTo>
                                  <a:pt x="33528" y="0"/>
                                </a:lnTo>
                                <a:lnTo>
                                  <a:pt x="24384" y="12954"/>
                                </a:lnTo>
                                <a:lnTo>
                                  <a:pt x="0" y="37338"/>
                                </a:lnTo>
                              </a:path>
                            </a:pathLst>
                          </a:custGeom>
                          <a:noFill/>
                          <a:ln w="6096" cap="rnd" cmpd="sng" algn="ctr">
                            <a:solidFill>
                              <a:srgbClr val="969493"/>
                            </a:solidFill>
                            <a:prstDash val="solid"/>
                            <a:round/>
                          </a:ln>
                          <a:effectLst/>
                        </wps:spPr>
                        <wps:bodyPr/>
                      </wps:wsp>
                      <wps:wsp>
                        <wps:cNvPr id="8722" name="Shape 8722"/>
                        <wps:cNvSpPr/>
                        <wps:spPr>
                          <a:xfrm>
                            <a:off x="1539240" y="467360"/>
                            <a:ext cx="12192" cy="45720"/>
                          </a:xfrm>
                          <a:custGeom>
                            <a:avLst/>
                            <a:gdLst/>
                            <a:ahLst/>
                            <a:cxnLst/>
                            <a:rect l="0" t="0" r="0" b="0"/>
                            <a:pathLst>
                              <a:path w="12192" h="45720">
                                <a:moveTo>
                                  <a:pt x="0" y="0"/>
                                </a:moveTo>
                                <a:lnTo>
                                  <a:pt x="3048" y="15240"/>
                                </a:lnTo>
                                <a:lnTo>
                                  <a:pt x="6096" y="24384"/>
                                </a:lnTo>
                                <a:lnTo>
                                  <a:pt x="9144" y="30480"/>
                                </a:lnTo>
                                <a:lnTo>
                                  <a:pt x="12192" y="45720"/>
                                </a:lnTo>
                                <a:lnTo>
                                  <a:pt x="9144" y="30480"/>
                                </a:lnTo>
                                <a:lnTo>
                                  <a:pt x="6096" y="24384"/>
                                </a:lnTo>
                                <a:lnTo>
                                  <a:pt x="3048" y="15240"/>
                                </a:lnTo>
                                <a:lnTo>
                                  <a:pt x="0" y="0"/>
                                </a:lnTo>
                              </a:path>
                            </a:pathLst>
                          </a:custGeom>
                          <a:noFill/>
                          <a:ln w="6096" cap="rnd" cmpd="sng" algn="ctr">
                            <a:solidFill>
                              <a:srgbClr val="969493"/>
                            </a:solidFill>
                            <a:prstDash val="solid"/>
                            <a:round/>
                          </a:ln>
                          <a:effectLst/>
                        </wps:spPr>
                        <wps:bodyPr/>
                      </wps:wsp>
                      <wps:wsp>
                        <wps:cNvPr id="8723" name="Shape 8723"/>
                        <wps:cNvSpPr/>
                        <wps:spPr>
                          <a:xfrm>
                            <a:off x="1560576" y="464313"/>
                            <a:ext cx="3048" cy="48768"/>
                          </a:xfrm>
                          <a:custGeom>
                            <a:avLst/>
                            <a:gdLst/>
                            <a:ahLst/>
                            <a:cxnLst/>
                            <a:rect l="0" t="0" r="0" b="0"/>
                            <a:pathLst>
                              <a:path w="3048" h="48768">
                                <a:moveTo>
                                  <a:pt x="3048" y="0"/>
                                </a:moveTo>
                                <a:lnTo>
                                  <a:pt x="0" y="18288"/>
                                </a:lnTo>
                                <a:lnTo>
                                  <a:pt x="0" y="48768"/>
                                </a:lnTo>
                                <a:lnTo>
                                  <a:pt x="0" y="18288"/>
                                </a:lnTo>
                                <a:lnTo>
                                  <a:pt x="3048" y="0"/>
                                </a:lnTo>
                              </a:path>
                            </a:pathLst>
                          </a:custGeom>
                          <a:noFill/>
                          <a:ln w="6096" cap="rnd" cmpd="sng" algn="ctr">
                            <a:solidFill>
                              <a:srgbClr val="969493"/>
                            </a:solidFill>
                            <a:prstDash val="solid"/>
                            <a:round/>
                          </a:ln>
                          <a:effectLst/>
                        </wps:spPr>
                        <wps:bodyPr/>
                      </wps:wsp>
                      <wps:wsp>
                        <wps:cNvPr id="8724" name="Shape 8724"/>
                        <wps:cNvSpPr/>
                        <wps:spPr>
                          <a:xfrm>
                            <a:off x="1551432" y="464313"/>
                            <a:ext cx="3048" cy="48768"/>
                          </a:xfrm>
                          <a:custGeom>
                            <a:avLst/>
                            <a:gdLst/>
                            <a:ahLst/>
                            <a:cxnLst/>
                            <a:rect l="0" t="0" r="0" b="0"/>
                            <a:pathLst>
                              <a:path w="3048" h="48768">
                                <a:moveTo>
                                  <a:pt x="0" y="0"/>
                                </a:moveTo>
                                <a:lnTo>
                                  <a:pt x="0" y="15240"/>
                                </a:lnTo>
                                <a:lnTo>
                                  <a:pt x="3048" y="24384"/>
                                </a:lnTo>
                                <a:lnTo>
                                  <a:pt x="3048" y="48768"/>
                                </a:lnTo>
                                <a:lnTo>
                                  <a:pt x="3048" y="36576"/>
                                </a:lnTo>
                                <a:lnTo>
                                  <a:pt x="0" y="24384"/>
                                </a:lnTo>
                                <a:lnTo>
                                  <a:pt x="0" y="0"/>
                                </a:lnTo>
                              </a:path>
                            </a:pathLst>
                          </a:custGeom>
                          <a:noFill/>
                          <a:ln w="6096" cap="rnd" cmpd="sng" algn="ctr">
                            <a:solidFill>
                              <a:srgbClr val="969493"/>
                            </a:solidFill>
                            <a:prstDash val="solid"/>
                            <a:round/>
                          </a:ln>
                          <a:effectLst/>
                        </wps:spPr>
                        <wps:bodyPr/>
                      </wps:wsp>
                      <wps:wsp>
                        <wps:cNvPr id="8725" name="Shape 8725"/>
                        <wps:cNvSpPr/>
                        <wps:spPr>
                          <a:xfrm>
                            <a:off x="1569720" y="470409"/>
                            <a:ext cx="21336" cy="45720"/>
                          </a:xfrm>
                          <a:custGeom>
                            <a:avLst/>
                            <a:gdLst/>
                            <a:ahLst/>
                            <a:cxnLst/>
                            <a:rect l="0" t="0" r="0" b="0"/>
                            <a:pathLst>
                              <a:path w="21336" h="45720">
                                <a:moveTo>
                                  <a:pt x="21336" y="0"/>
                                </a:moveTo>
                                <a:lnTo>
                                  <a:pt x="15240" y="15240"/>
                                </a:lnTo>
                                <a:lnTo>
                                  <a:pt x="9144" y="24384"/>
                                </a:lnTo>
                                <a:lnTo>
                                  <a:pt x="6096" y="33528"/>
                                </a:lnTo>
                                <a:lnTo>
                                  <a:pt x="0" y="45720"/>
                                </a:lnTo>
                                <a:lnTo>
                                  <a:pt x="6096" y="30480"/>
                                </a:lnTo>
                                <a:lnTo>
                                  <a:pt x="9144" y="24384"/>
                                </a:lnTo>
                                <a:lnTo>
                                  <a:pt x="12192" y="15240"/>
                                </a:lnTo>
                                <a:lnTo>
                                  <a:pt x="21336" y="0"/>
                                </a:lnTo>
                              </a:path>
                            </a:pathLst>
                          </a:custGeom>
                          <a:noFill/>
                          <a:ln w="6096" cap="rnd" cmpd="sng" algn="ctr">
                            <a:solidFill>
                              <a:srgbClr val="969493"/>
                            </a:solidFill>
                            <a:prstDash val="solid"/>
                            <a:round/>
                          </a:ln>
                          <a:effectLst/>
                        </wps:spPr>
                        <wps:bodyPr/>
                      </wps:wsp>
                      <wps:wsp>
                        <wps:cNvPr id="8726" name="Shape 8726"/>
                        <wps:cNvSpPr/>
                        <wps:spPr>
                          <a:xfrm>
                            <a:off x="1566672" y="467361"/>
                            <a:ext cx="9144" cy="48768"/>
                          </a:xfrm>
                          <a:custGeom>
                            <a:avLst/>
                            <a:gdLst/>
                            <a:ahLst/>
                            <a:cxnLst/>
                            <a:rect l="0" t="0" r="0" b="0"/>
                            <a:pathLst>
                              <a:path w="9144" h="48768">
                                <a:moveTo>
                                  <a:pt x="9144" y="0"/>
                                </a:moveTo>
                                <a:lnTo>
                                  <a:pt x="6096" y="15240"/>
                                </a:lnTo>
                                <a:lnTo>
                                  <a:pt x="3048" y="24384"/>
                                </a:lnTo>
                                <a:lnTo>
                                  <a:pt x="3048" y="30480"/>
                                </a:lnTo>
                                <a:lnTo>
                                  <a:pt x="0" y="48768"/>
                                </a:lnTo>
                                <a:lnTo>
                                  <a:pt x="3048" y="30480"/>
                                </a:lnTo>
                                <a:lnTo>
                                  <a:pt x="3048" y="24384"/>
                                </a:lnTo>
                                <a:lnTo>
                                  <a:pt x="6096" y="15240"/>
                                </a:lnTo>
                                <a:lnTo>
                                  <a:pt x="9144" y="0"/>
                                </a:lnTo>
                              </a:path>
                            </a:pathLst>
                          </a:custGeom>
                          <a:noFill/>
                          <a:ln w="6096" cap="rnd" cmpd="sng" algn="ctr">
                            <a:solidFill>
                              <a:srgbClr val="969493"/>
                            </a:solidFill>
                            <a:prstDash val="solid"/>
                            <a:round/>
                          </a:ln>
                          <a:effectLst/>
                        </wps:spPr>
                        <wps:bodyPr/>
                      </wps:wsp>
                      <wps:wsp>
                        <wps:cNvPr id="8727" name="Shape 8727"/>
                        <wps:cNvSpPr/>
                        <wps:spPr>
                          <a:xfrm>
                            <a:off x="1524000" y="470409"/>
                            <a:ext cx="21336" cy="45720"/>
                          </a:xfrm>
                          <a:custGeom>
                            <a:avLst/>
                            <a:gdLst/>
                            <a:ahLst/>
                            <a:cxnLst/>
                            <a:rect l="0" t="0" r="0" b="0"/>
                            <a:pathLst>
                              <a:path w="21336" h="45720">
                                <a:moveTo>
                                  <a:pt x="0" y="0"/>
                                </a:moveTo>
                                <a:lnTo>
                                  <a:pt x="9144" y="15240"/>
                                </a:lnTo>
                                <a:lnTo>
                                  <a:pt x="12192" y="24384"/>
                                </a:lnTo>
                                <a:lnTo>
                                  <a:pt x="15240" y="30480"/>
                                </a:lnTo>
                                <a:lnTo>
                                  <a:pt x="21336" y="45720"/>
                                </a:lnTo>
                                <a:lnTo>
                                  <a:pt x="15240" y="30480"/>
                                </a:lnTo>
                                <a:lnTo>
                                  <a:pt x="12192" y="24384"/>
                                </a:lnTo>
                                <a:lnTo>
                                  <a:pt x="6096" y="15240"/>
                                </a:lnTo>
                                <a:lnTo>
                                  <a:pt x="0" y="0"/>
                                </a:lnTo>
                              </a:path>
                            </a:pathLst>
                          </a:custGeom>
                          <a:noFill/>
                          <a:ln w="6096" cap="rnd" cmpd="sng" algn="ctr">
                            <a:solidFill>
                              <a:srgbClr val="969493"/>
                            </a:solidFill>
                            <a:prstDash val="solid"/>
                            <a:round/>
                          </a:ln>
                          <a:effectLst/>
                        </wps:spPr>
                        <wps:bodyPr/>
                      </wps:wsp>
                      <wps:wsp>
                        <wps:cNvPr id="8728" name="Shape 8728"/>
                        <wps:cNvSpPr/>
                        <wps:spPr>
                          <a:xfrm>
                            <a:off x="1511808" y="476505"/>
                            <a:ext cx="27432" cy="42672"/>
                          </a:xfrm>
                          <a:custGeom>
                            <a:avLst/>
                            <a:gdLst/>
                            <a:ahLst/>
                            <a:cxnLst/>
                            <a:rect l="0" t="0" r="0" b="0"/>
                            <a:pathLst>
                              <a:path w="27432" h="42672">
                                <a:moveTo>
                                  <a:pt x="0" y="0"/>
                                </a:moveTo>
                                <a:lnTo>
                                  <a:pt x="9144" y="15240"/>
                                </a:lnTo>
                                <a:lnTo>
                                  <a:pt x="15240" y="21336"/>
                                </a:lnTo>
                                <a:lnTo>
                                  <a:pt x="18288" y="30480"/>
                                </a:lnTo>
                                <a:lnTo>
                                  <a:pt x="27432" y="42672"/>
                                </a:lnTo>
                                <a:lnTo>
                                  <a:pt x="18288" y="27432"/>
                                </a:lnTo>
                                <a:lnTo>
                                  <a:pt x="12192" y="21336"/>
                                </a:lnTo>
                                <a:lnTo>
                                  <a:pt x="9144" y="15240"/>
                                </a:lnTo>
                                <a:lnTo>
                                  <a:pt x="0" y="0"/>
                                </a:lnTo>
                              </a:path>
                            </a:pathLst>
                          </a:custGeom>
                          <a:noFill/>
                          <a:ln w="6096" cap="rnd" cmpd="sng" algn="ctr">
                            <a:solidFill>
                              <a:srgbClr val="969493"/>
                            </a:solidFill>
                            <a:prstDash val="solid"/>
                            <a:round/>
                          </a:ln>
                          <a:effectLst/>
                        </wps:spPr>
                        <wps:bodyPr/>
                      </wps:wsp>
                      <wps:wsp>
                        <wps:cNvPr id="8729" name="Shape 8729"/>
                        <wps:cNvSpPr/>
                        <wps:spPr>
                          <a:xfrm>
                            <a:off x="1566672" y="589281"/>
                            <a:ext cx="6096" cy="45720"/>
                          </a:xfrm>
                          <a:custGeom>
                            <a:avLst/>
                            <a:gdLst/>
                            <a:ahLst/>
                            <a:cxnLst/>
                            <a:rect l="0" t="0" r="0" b="0"/>
                            <a:pathLst>
                              <a:path w="6096" h="45720">
                                <a:moveTo>
                                  <a:pt x="0" y="0"/>
                                </a:moveTo>
                                <a:lnTo>
                                  <a:pt x="3048" y="18288"/>
                                </a:lnTo>
                                <a:lnTo>
                                  <a:pt x="3048" y="30480"/>
                                </a:lnTo>
                                <a:lnTo>
                                  <a:pt x="6096" y="45720"/>
                                </a:lnTo>
                                <a:lnTo>
                                  <a:pt x="3048" y="30480"/>
                                </a:lnTo>
                                <a:lnTo>
                                  <a:pt x="3048" y="18288"/>
                                </a:lnTo>
                                <a:lnTo>
                                  <a:pt x="0" y="0"/>
                                </a:lnTo>
                              </a:path>
                            </a:pathLst>
                          </a:custGeom>
                          <a:noFill/>
                          <a:ln w="6096" cap="rnd" cmpd="sng" algn="ctr">
                            <a:solidFill>
                              <a:srgbClr val="969493"/>
                            </a:solidFill>
                            <a:prstDash val="solid"/>
                            <a:round/>
                          </a:ln>
                          <a:effectLst/>
                        </wps:spPr>
                        <wps:bodyPr/>
                      </wps:wsp>
                      <wps:wsp>
                        <wps:cNvPr id="8730" name="Shape 8730"/>
                        <wps:cNvSpPr/>
                        <wps:spPr>
                          <a:xfrm>
                            <a:off x="1551432" y="589281"/>
                            <a:ext cx="3048" cy="48768"/>
                          </a:xfrm>
                          <a:custGeom>
                            <a:avLst/>
                            <a:gdLst/>
                            <a:ahLst/>
                            <a:cxnLst/>
                            <a:rect l="0" t="0" r="0" b="0"/>
                            <a:pathLst>
                              <a:path w="3048" h="48768">
                                <a:moveTo>
                                  <a:pt x="3048" y="0"/>
                                </a:moveTo>
                                <a:lnTo>
                                  <a:pt x="3048" y="24384"/>
                                </a:lnTo>
                                <a:lnTo>
                                  <a:pt x="0" y="33528"/>
                                </a:lnTo>
                                <a:lnTo>
                                  <a:pt x="0" y="48768"/>
                                </a:lnTo>
                                <a:lnTo>
                                  <a:pt x="0" y="24384"/>
                                </a:lnTo>
                                <a:lnTo>
                                  <a:pt x="3048" y="18288"/>
                                </a:lnTo>
                                <a:lnTo>
                                  <a:pt x="3048" y="0"/>
                                </a:lnTo>
                              </a:path>
                            </a:pathLst>
                          </a:custGeom>
                          <a:noFill/>
                          <a:ln w="6096" cap="rnd" cmpd="sng" algn="ctr">
                            <a:solidFill>
                              <a:srgbClr val="969493"/>
                            </a:solidFill>
                            <a:prstDash val="solid"/>
                            <a:round/>
                          </a:ln>
                          <a:effectLst/>
                        </wps:spPr>
                        <wps:bodyPr/>
                      </wps:wsp>
                      <wps:wsp>
                        <wps:cNvPr id="8731" name="Shape 8731"/>
                        <wps:cNvSpPr/>
                        <wps:spPr>
                          <a:xfrm>
                            <a:off x="1560576" y="589281"/>
                            <a:ext cx="3048" cy="48768"/>
                          </a:xfrm>
                          <a:custGeom>
                            <a:avLst/>
                            <a:gdLst/>
                            <a:ahLst/>
                            <a:cxnLst/>
                            <a:rect l="0" t="0" r="0" b="0"/>
                            <a:pathLst>
                              <a:path w="3048" h="48768">
                                <a:moveTo>
                                  <a:pt x="0" y="0"/>
                                </a:moveTo>
                                <a:lnTo>
                                  <a:pt x="0" y="33528"/>
                                </a:lnTo>
                                <a:lnTo>
                                  <a:pt x="3048" y="48768"/>
                                </a:lnTo>
                                <a:lnTo>
                                  <a:pt x="0" y="30480"/>
                                </a:lnTo>
                                <a:lnTo>
                                  <a:pt x="0" y="0"/>
                                </a:lnTo>
                              </a:path>
                            </a:pathLst>
                          </a:custGeom>
                          <a:noFill/>
                          <a:ln w="6096" cap="rnd" cmpd="sng" algn="ctr">
                            <a:solidFill>
                              <a:srgbClr val="969493"/>
                            </a:solidFill>
                            <a:prstDash val="solid"/>
                            <a:round/>
                          </a:ln>
                          <a:effectLst/>
                        </wps:spPr>
                        <wps:bodyPr/>
                      </wps:wsp>
                      <wps:wsp>
                        <wps:cNvPr id="8732" name="Shape 8732"/>
                        <wps:cNvSpPr/>
                        <wps:spPr>
                          <a:xfrm>
                            <a:off x="1524000" y="586233"/>
                            <a:ext cx="18288" cy="45720"/>
                          </a:xfrm>
                          <a:custGeom>
                            <a:avLst/>
                            <a:gdLst/>
                            <a:ahLst/>
                            <a:cxnLst/>
                            <a:rect l="0" t="0" r="0" b="0"/>
                            <a:pathLst>
                              <a:path w="18288" h="45720">
                                <a:moveTo>
                                  <a:pt x="18288" y="0"/>
                                </a:moveTo>
                                <a:lnTo>
                                  <a:pt x="12192" y="15240"/>
                                </a:lnTo>
                                <a:lnTo>
                                  <a:pt x="9144" y="24384"/>
                                </a:lnTo>
                                <a:lnTo>
                                  <a:pt x="6096" y="30480"/>
                                </a:lnTo>
                                <a:lnTo>
                                  <a:pt x="0" y="45720"/>
                                </a:lnTo>
                                <a:lnTo>
                                  <a:pt x="6096" y="27432"/>
                                </a:lnTo>
                                <a:lnTo>
                                  <a:pt x="12192" y="15240"/>
                                </a:lnTo>
                                <a:lnTo>
                                  <a:pt x="18288" y="0"/>
                                </a:lnTo>
                              </a:path>
                            </a:pathLst>
                          </a:custGeom>
                          <a:noFill/>
                          <a:ln w="6096" cap="rnd" cmpd="sng" algn="ctr">
                            <a:solidFill>
                              <a:srgbClr val="969493"/>
                            </a:solidFill>
                            <a:prstDash val="solid"/>
                            <a:round/>
                          </a:ln>
                          <a:effectLst/>
                        </wps:spPr>
                        <wps:bodyPr/>
                      </wps:wsp>
                      <wps:wsp>
                        <wps:cNvPr id="8733" name="Shape 8733"/>
                        <wps:cNvSpPr/>
                        <wps:spPr>
                          <a:xfrm>
                            <a:off x="1539240" y="586233"/>
                            <a:ext cx="12192" cy="48768"/>
                          </a:xfrm>
                          <a:custGeom>
                            <a:avLst/>
                            <a:gdLst/>
                            <a:ahLst/>
                            <a:cxnLst/>
                            <a:rect l="0" t="0" r="0" b="0"/>
                            <a:pathLst>
                              <a:path w="12192" h="48768">
                                <a:moveTo>
                                  <a:pt x="12192" y="0"/>
                                </a:moveTo>
                                <a:lnTo>
                                  <a:pt x="6096" y="18288"/>
                                </a:lnTo>
                                <a:lnTo>
                                  <a:pt x="6096" y="24384"/>
                                </a:lnTo>
                                <a:lnTo>
                                  <a:pt x="3048" y="33528"/>
                                </a:lnTo>
                                <a:lnTo>
                                  <a:pt x="0" y="48768"/>
                                </a:lnTo>
                                <a:lnTo>
                                  <a:pt x="3048" y="33528"/>
                                </a:lnTo>
                                <a:lnTo>
                                  <a:pt x="6096" y="24384"/>
                                </a:lnTo>
                                <a:lnTo>
                                  <a:pt x="6096" y="18288"/>
                                </a:lnTo>
                                <a:lnTo>
                                  <a:pt x="12192" y="0"/>
                                </a:lnTo>
                              </a:path>
                            </a:pathLst>
                          </a:custGeom>
                          <a:noFill/>
                          <a:ln w="6096" cap="rnd" cmpd="sng" algn="ctr">
                            <a:solidFill>
                              <a:srgbClr val="969493"/>
                            </a:solidFill>
                            <a:prstDash val="solid"/>
                            <a:round/>
                          </a:ln>
                          <a:effectLst/>
                        </wps:spPr>
                        <wps:bodyPr/>
                      </wps:wsp>
                      <wps:wsp>
                        <wps:cNvPr id="8734" name="Shape 8734"/>
                        <wps:cNvSpPr/>
                        <wps:spPr>
                          <a:xfrm>
                            <a:off x="1572768" y="586233"/>
                            <a:ext cx="18288" cy="42672"/>
                          </a:xfrm>
                          <a:custGeom>
                            <a:avLst/>
                            <a:gdLst/>
                            <a:ahLst/>
                            <a:cxnLst/>
                            <a:rect l="0" t="0" r="0" b="0"/>
                            <a:pathLst>
                              <a:path w="18288" h="42672">
                                <a:moveTo>
                                  <a:pt x="0" y="0"/>
                                </a:moveTo>
                                <a:lnTo>
                                  <a:pt x="6096" y="15240"/>
                                </a:lnTo>
                                <a:lnTo>
                                  <a:pt x="9144" y="21336"/>
                                </a:lnTo>
                                <a:lnTo>
                                  <a:pt x="12192" y="30480"/>
                                </a:lnTo>
                                <a:lnTo>
                                  <a:pt x="18288" y="42672"/>
                                </a:lnTo>
                                <a:lnTo>
                                  <a:pt x="9144" y="30480"/>
                                </a:lnTo>
                                <a:lnTo>
                                  <a:pt x="6096" y="21336"/>
                                </a:lnTo>
                                <a:lnTo>
                                  <a:pt x="6096" y="15240"/>
                                </a:lnTo>
                                <a:lnTo>
                                  <a:pt x="0" y="0"/>
                                </a:lnTo>
                              </a:path>
                            </a:pathLst>
                          </a:custGeom>
                          <a:noFill/>
                          <a:ln w="6096" cap="rnd" cmpd="sng" algn="ctr">
                            <a:solidFill>
                              <a:srgbClr val="969493"/>
                            </a:solidFill>
                            <a:prstDash val="solid"/>
                            <a:round/>
                          </a:ln>
                          <a:effectLst/>
                        </wps:spPr>
                        <wps:bodyPr/>
                      </wps:wsp>
                      <wps:wsp>
                        <wps:cNvPr id="8735" name="Shape 8735"/>
                        <wps:cNvSpPr/>
                        <wps:spPr>
                          <a:xfrm>
                            <a:off x="1575816" y="583185"/>
                            <a:ext cx="27432" cy="39624"/>
                          </a:xfrm>
                          <a:custGeom>
                            <a:avLst/>
                            <a:gdLst/>
                            <a:ahLst/>
                            <a:cxnLst/>
                            <a:rect l="0" t="0" r="0" b="0"/>
                            <a:pathLst>
                              <a:path w="27432" h="39624">
                                <a:moveTo>
                                  <a:pt x="0" y="0"/>
                                </a:moveTo>
                                <a:lnTo>
                                  <a:pt x="12192" y="15240"/>
                                </a:lnTo>
                                <a:lnTo>
                                  <a:pt x="18288" y="27432"/>
                                </a:lnTo>
                                <a:lnTo>
                                  <a:pt x="27432" y="39624"/>
                                </a:lnTo>
                                <a:lnTo>
                                  <a:pt x="18288" y="27432"/>
                                </a:lnTo>
                                <a:lnTo>
                                  <a:pt x="15240" y="21336"/>
                                </a:lnTo>
                                <a:lnTo>
                                  <a:pt x="9144" y="15240"/>
                                </a:lnTo>
                                <a:lnTo>
                                  <a:pt x="0" y="0"/>
                                </a:lnTo>
                              </a:path>
                            </a:pathLst>
                          </a:custGeom>
                          <a:noFill/>
                          <a:ln w="6096" cap="rnd" cmpd="sng" algn="ctr">
                            <a:solidFill>
                              <a:srgbClr val="969493"/>
                            </a:solidFill>
                            <a:prstDash val="solid"/>
                            <a:round/>
                          </a:ln>
                          <a:effectLst/>
                        </wps:spPr>
                        <wps:bodyPr/>
                      </wps:wsp>
                      <wps:wsp>
                        <wps:cNvPr id="8736" name="Shape 8736"/>
                        <wps:cNvSpPr/>
                        <wps:spPr>
                          <a:xfrm>
                            <a:off x="1594104" y="537465"/>
                            <a:ext cx="48768" cy="6096"/>
                          </a:xfrm>
                          <a:custGeom>
                            <a:avLst/>
                            <a:gdLst/>
                            <a:ahLst/>
                            <a:cxnLst/>
                            <a:rect l="0" t="0" r="0" b="0"/>
                            <a:pathLst>
                              <a:path w="48768" h="6096">
                                <a:moveTo>
                                  <a:pt x="0" y="6096"/>
                                </a:moveTo>
                                <a:lnTo>
                                  <a:pt x="18288" y="3048"/>
                                </a:lnTo>
                                <a:lnTo>
                                  <a:pt x="24384" y="3048"/>
                                </a:lnTo>
                                <a:lnTo>
                                  <a:pt x="33528" y="0"/>
                                </a:lnTo>
                                <a:lnTo>
                                  <a:pt x="48768" y="0"/>
                                </a:lnTo>
                                <a:lnTo>
                                  <a:pt x="33528" y="3048"/>
                                </a:lnTo>
                                <a:lnTo>
                                  <a:pt x="18288" y="3048"/>
                                </a:lnTo>
                                <a:lnTo>
                                  <a:pt x="0" y="6096"/>
                                </a:lnTo>
                              </a:path>
                            </a:pathLst>
                          </a:custGeom>
                          <a:noFill/>
                          <a:ln w="6096" cap="rnd" cmpd="sng" algn="ctr">
                            <a:solidFill>
                              <a:srgbClr val="969493"/>
                            </a:solidFill>
                            <a:prstDash val="solid"/>
                            <a:round/>
                          </a:ln>
                          <a:effectLst/>
                        </wps:spPr>
                        <wps:bodyPr/>
                      </wps:wsp>
                      <wps:wsp>
                        <wps:cNvPr id="8737" name="Shape 8737"/>
                        <wps:cNvSpPr/>
                        <wps:spPr>
                          <a:xfrm>
                            <a:off x="1594104" y="549657"/>
                            <a:ext cx="51816" cy="3048"/>
                          </a:xfrm>
                          <a:custGeom>
                            <a:avLst/>
                            <a:gdLst/>
                            <a:ahLst/>
                            <a:cxnLst/>
                            <a:rect l="0" t="0" r="0" b="0"/>
                            <a:pathLst>
                              <a:path w="51816" h="3048">
                                <a:moveTo>
                                  <a:pt x="0" y="0"/>
                                </a:moveTo>
                                <a:lnTo>
                                  <a:pt x="51816" y="0"/>
                                </a:lnTo>
                                <a:lnTo>
                                  <a:pt x="36576" y="3048"/>
                                </a:lnTo>
                                <a:lnTo>
                                  <a:pt x="27432" y="0"/>
                                </a:lnTo>
                                <a:lnTo>
                                  <a:pt x="0" y="0"/>
                                </a:lnTo>
                              </a:path>
                            </a:pathLst>
                          </a:custGeom>
                          <a:noFill/>
                          <a:ln w="6096" cap="rnd" cmpd="sng" algn="ctr">
                            <a:solidFill>
                              <a:srgbClr val="969493"/>
                            </a:solidFill>
                            <a:prstDash val="solid"/>
                            <a:round/>
                          </a:ln>
                          <a:effectLst/>
                        </wps:spPr>
                        <wps:bodyPr/>
                      </wps:wsp>
                      <wps:wsp>
                        <wps:cNvPr id="8738" name="Shape 8738"/>
                        <wps:cNvSpPr/>
                        <wps:spPr>
                          <a:xfrm>
                            <a:off x="1594104" y="555754"/>
                            <a:ext cx="51816" cy="9144"/>
                          </a:xfrm>
                          <a:custGeom>
                            <a:avLst/>
                            <a:gdLst/>
                            <a:ahLst/>
                            <a:cxnLst/>
                            <a:rect l="0" t="0" r="0" b="0"/>
                            <a:pathLst>
                              <a:path w="51816" h="9144">
                                <a:moveTo>
                                  <a:pt x="0" y="0"/>
                                </a:moveTo>
                                <a:lnTo>
                                  <a:pt x="18288" y="3048"/>
                                </a:lnTo>
                                <a:lnTo>
                                  <a:pt x="27432" y="3048"/>
                                </a:lnTo>
                                <a:lnTo>
                                  <a:pt x="33528" y="6096"/>
                                </a:lnTo>
                                <a:lnTo>
                                  <a:pt x="51816" y="9144"/>
                                </a:lnTo>
                                <a:lnTo>
                                  <a:pt x="33528" y="6096"/>
                                </a:lnTo>
                                <a:lnTo>
                                  <a:pt x="27432" y="6096"/>
                                </a:lnTo>
                                <a:lnTo>
                                  <a:pt x="18288" y="3048"/>
                                </a:lnTo>
                                <a:lnTo>
                                  <a:pt x="0" y="0"/>
                                </a:lnTo>
                              </a:path>
                            </a:pathLst>
                          </a:custGeom>
                          <a:noFill/>
                          <a:ln w="6096" cap="rnd" cmpd="sng" algn="ctr">
                            <a:solidFill>
                              <a:srgbClr val="969493"/>
                            </a:solidFill>
                            <a:prstDash val="solid"/>
                            <a:round/>
                          </a:ln>
                          <a:effectLst/>
                        </wps:spPr>
                        <wps:bodyPr/>
                      </wps:wsp>
                      <wps:wsp>
                        <wps:cNvPr id="8739" name="Shape 8739"/>
                        <wps:cNvSpPr/>
                        <wps:spPr>
                          <a:xfrm>
                            <a:off x="1591056" y="564898"/>
                            <a:ext cx="45720" cy="27432"/>
                          </a:xfrm>
                          <a:custGeom>
                            <a:avLst/>
                            <a:gdLst/>
                            <a:ahLst/>
                            <a:cxnLst/>
                            <a:rect l="0" t="0" r="0" b="0"/>
                            <a:pathLst>
                              <a:path w="45720" h="27432">
                                <a:moveTo>
                                  <a:pt x="0" y="0"/>
                                </a:moveTo>
                                <a:lnTo>
                                  <a:pt x="15240" y="9144"/>
                                </a:lnTo>
                                <a:lnTo>
                                  <a:pt x="24384" y="15240"/>
                                </a:lnTo>
                                <a:lnTo>
                                  <a:pt x="33528" y="18288"/>
                                </a:lnTo>
                                <a:lnTo>
                                  <a:pt x="45720" y="27432"/>
                                </a:lnTo>
                                <a:lnTo>
                                  <a:pt x="30480" y="21336"/>
                                </a:lnTo>
                                <a:lnTo>
                                  <a:pt x="24384" y="15240"/>
                                </a:lnTo>
                                <a:lnTo>
                                  <a:pt x="15240" y="9144"/>
                                </a:lnTo>
                                <a:lnTo>
                                  <a:pt x="0" y="0"/>
                                </a:lnTo>
                              </a:path>
                            </a:pathLst>
                          </a:custGeom>
                          <a:noFill/>
                          <a:ln w="6096" cap="rnd" cmpd="sng" algn="ctr">
                            <a:solidFill>
                              <a:srgbClr val="969493"/>
                            </a:solidFill>
                            <a:prstDash val="solid"/>
                            <a:round/>
                          </a:ln>
                          <a:effectLst/>
                        </wps:spPr>
                        <wps:bodyPr/>
                      </wps:wsp>
                      <wps:wsp>
                        <wps:cNvPr id="8740" name="Shape 8740"/>
                        <wps:cNvSpPr/>
                        <wps:spPr>
                          <a:xfrm>
                            <a:off x="1594104" y="561850"/>
                            <a:ext cx="48768" cy="15240"/>
                          </a:xfrm>
                          <a:custGeom>
                            <a:avLst/>
                            <a:gdLst/>
                            <a:ahLst/>
                            <a:cxnLst/>
                            <a:rect l="0" t="0" r="0" b="0"/>
                            <a:pathLst>
                              <a:path w="48768" h="15240">
                                <a:moveTo>
                                  <a:pt x="0" y="0"/>
                                </a:moveTo>
                                <a:lnTo>
                                  <a:pt x="15240" y="3048"/>
                                </a:lnTo>
                                <a:lnTo>
                                  <a:pt x="24384" y="6096"/>
                                </a:lnTo>
                                <a:lnTo>
                                  <a:pt x="30480" y="9144"/>
                                </a:lnTo>
                                <a:lnTo>
                                  <a:pt x="48768" y="15240"/>
                                </a:lnTo>
                                <a:lnTo>
                                  <a:pt x="30480" y="12192"/>
                                </a:lnTo>
                                <a:lnTo>
                                  <a:pt x="24384" y="9144"/>
                                </a:lnTo>
                                <a:lnTo>
                                  <a:pt x="15240" y="6096"/>
                                </a:lnTo>
                                <a:lnTo>
                                  <a:pt x="0" y="0"/>
                                </a:lnTo>
                              </a:path>
                            </a:pathLst>
                          </a:custGeom>
                          <a:noFill/>
                          <a:ln w="6096" cap="rnd" cmpd="sng" algn="ctr">
                            <a:solidFill>
                              <a:srgbClr val="969493"/>
                            </a:solidFill>
                            <a:prstDash val="solid"/>
                            <a:round/>
                          </a:ln>
                          <a:effectLst/>
                        </wps:spPr>
                        <wps:bodyPr/>
                      </wps:wsp>
                      <wps:wsp>
                        <wps:cNvPr id="8741" name="Shape 8741"/>
                        <wps:cNvSpPr/>
                        <wps:spPr>
                          <a:xfrm>
                            <a:off x="1591056" y="519177"/>
                            <a:ext cx="48768" cy="18288"/>
                          </a:xfrm>
                          <a:custGeom>
                            <a:avLst/>
                            <a:gdLst/>
                            <a:ahLst/>
                            <a:cxnLst/>
                            <a:rect l="0" t="0" r="0" b="0"/>
                            <a:pathLst>
                              <a:path w="48768" h="18288">
                                <a:moveTo>
                                  <a:pt x="0" y="18288"/>
                                </a:moveTo>
                                <a:lnTo>
                                  <a:pt x="15240" y="9144"/>
                                </a:lnTo>
                                <a:lnTo>
                                  <a:pt x="24384" y="6096"/>
                                </a:lnTo>
                                <a:lnTo>
                                  <a:pt x="33528" y="6096"/>
                                </a:lnTo>
                                <a:lnTo>
                                  <a:pt x="48768" y="0"/>
                                </a:lnTo>
                                <a:lnTo>
                                  <a:pt x="30480" y="6096"/>
                                </a:lnTo>
                                <a:lnTo>
                                  <a:pt x="24384" y="9144"/>
                                </a:lnTo>
                                <a:lnTo>
                                  <a:pt x="15240" y="12192"/>
                                </a:lnTo>
                                <a:lnTo>
                                  <a:pt x="0" y="18288"/>
                                </a:lnTo>
                              </a:path>
                            </a:pathLst>
                          </a:custGeom>
                          <a:noFill/>
                          <a:ln w="6096" cap="rnd" cmpd="sng" algn="ctr">
                            <a:solidFill>
                              <a:srgbClr val="969493"/>
                            </a:solidFill>
                            <a:prstDash val="solid"/>
                            <a:round/>
                          </a:ln>
                          <a:effectLst/>
                        </wps:spPr>
                        <wps:bodyPr/>
                      </wps:wsp>
                      <wps:wsp>
                        <wps:cNvPr id="8742" name="Shape 8742"/>
                        <wps:cNvSpPr/>
                        <wps:spPr>
                          <a:xfrm>
                            <a:off x="1588008" y="503937"/>
                            <a:ext cx="42672" cy="27432"/>
                          </a:xfrm>
                          <a:custGeom>
                            <a:avLst/>
                            <a:gdLst/>
                            <a:ahLst/>
                            <a:cxnLst/>
                            <a:rect l="0" t="0" r="0" b="0"/>
                            <a:pathLst>
                              <a:path w="42672" h="27432">
                                <a:moveTo>
                                  <a:pt x="0" y="27432"/>
                                </a:moveTo>
                                <a:lnTo>
                                  <a:pt x="15240" y="18288"/>
                                </a:lnTo>
                                <a:lnTo>
                                  <a:pt x="21336" y="12192"/>
                                </a:lnTo>
                                <a:lnTo>
                                  <a:pt x="30480" y="9144"/>
                                </a:lnTo>
                                <a:lnTo>
                                  <a:pt x="42672" y="0"/>
                                </a:lnTo>
                                <a:lnTo>
                                  <a:pt x="30480" y="9144"/>
                                </a:lnTo>
                                <a:lnTo>
                                  <a:pt x="21336" y="15240"/>
                                </a:lnTo>
                                <a:lnTo>
                                  <a:pt x="15240" y="18288"/>
                                </a:lnTo>
                                <a:lnTo>
                                  <a:pt x="0" y="27432"/>
                                </a:lnTo>
                              </a:path>
                            </a:pathLst>
                          </a:custGeom>
                          <a:noFill/>
                          <a:ln w="6096" cap="rnd" cmpd="sng" algn="ctr">
                            <a:solidFill>
                              <a:srgbClr val="969493"/>
                            </a:solidFill>
                            <a:prstDash val="solid"/>
                            <a:round/>
                          </a:ln>
                          <a:effectLst/>
                        </wps:spPr>
                        <wps:bodyPr/>
                      </wps:wsp>
                      <wps:wsp>
                        <wps:cNvPr id="8743" name="Shape 8743"/>
                        <wps:cNvSpPr/>
                        <wps:spPr>
                          <a:xfrm>
                            <a:off x="1588008" y="574041"/>
                            <a:ext cx="42672" cy="27432"/>
                          </a:xfrm>
                          <a:custGeom>
                            <a:avLst/>
                            <a:gdLst/>
                            <a:ahLst/>
                            <a:cxnLst/>
                            <a:rect l="0" t="0" r="0" b="0"/>
                            <a:pathLst>
                              <a:path w="42672" h="27432">
                                <a:moveTo>
                                  <a:pt x="0" y="0"/>
                                </a:moveTo>
                                <a:lnTo>
                                  <a:pt x="15240" y="9144"/>
                                </a:lnTo>
                                <a:lnTo>
                                  <a:pt x="21336" y="15240"/>
                                </a:lnTo>
                                <a:lnTo>
                                  <a:pt x="27432" y="18288"/>
                                </a:lnTo>
                                <a:lnTo>
                                  <a:pt x="42672" y="27432"/>
                                </a:lnTo>
                                <a:lnTo>
                                  <a:pt x="27432" y="18288"/>
                                </a:lnTo>
                                <a:lnTo>
                                  <a:pt x="21336" y="15240"/>
                                </a:lnTo>
                                <a:lnTo>
                                  <a:pt x="12192" y="9144"/>
                                </a:lnTo>
                                <a:lnTo>
                                  <a:pt x="0" y="0"/>
                                </a:lnTo>
                              </a:path>
                            </a:pathLst>
                          </a:custGeom>
                          <a:noFill/>
                          <a:ln w="6096" cap="rnd" cmpd="sng" algn="ctr">
                            <a:solidFill>
                              <a:srgbClr val="969493"/>
                            </a:solidFill>
                            <a:prstDash val="solid"/>
                            <a:round/>
                          </a:ln>
                          <a:effectLst/>
                        </wps:spPr>
                        <wps:bodyPr/>
                      </wps:wsp>
                      <wps:wsp>
                        <wps:cNvPr id="8744" name="Shape 8744"/>
                        <wps:cNvSpPr/>
                        <wps:spPr>
                          <a:xfrm>
                            <a:off x="1581912" y="577089"/>
                            <a:ext cx="36576" cy="36576"/>
                          </a:xfrm>
                          <a:custGeom>
                            <a:avLst/>
                            <a:gdLst/>
                            <a:ahLst/>
                            <a:cxnLst/>
                            <a:rect l="0" t="0" r="0" b="0"/>
                            <a:pathLst>
                              <a:path w="36576" h="36576">
                                <a:moveTo>
                                  <a:pt x="0" y="0"/>
                                </a:moveTo>
                                <a:lnTo>
                                  <a:pt x="15240" y="12192"/>
                                </a:lnTo>
                                <a:lnTo>
                                  <a:pt x="21336" y="18288"/>
                                </a:lnTo>
                                <a:lnTo>
                                  <a:pt x="24384" y="24384"/>
                                </a:lnTo>
                                <a:lnTo>
                                  <a:pt x="36576" y="36576"/>
                                </a:lnTo>
                                <a:lnTo>
                                  <a:pt x="0" y="0"/>
                                </a:lnTo>
                              </a:path>
                            </a:pathLst>
                          </a:custGeom>
                          <a:noFill/>
                          <a:ln w="6096" cap="rnd" cmpd="sng" algn="ctr">
                            <a:solidFill>
                              <a:srgbClr val="969493"/>
                            </a:solidFill>
                            <a:prstDash val="solid"/>
                            <a:round/>
                          </a:ln>
                          <a:effectLst/>
                        </wps:spPr>
                        <wps:bodyPr/>
                      </wps:wsp>
                      <wps:wsp>
                        <wps:cNvPr id="8745" name="Shape 8745"/>
                        <wps:cNvSpPr/>
                        <wps:spPr>
                          <a:xfrm>
                            <a:off x="1581912" y="488697"/>
                            <a:ext cx="36576" cy="36576"/>
                          </a:xfrm>
                          <a:custGeom>
                            <a:avLst/>
                            <a:gdLst/>
                            <a:ahLst/>
                            <a:cxnLst/>
                            <a:rect l="0" t="0" r="0" b="0"/>
                            <a:pathLst>
                              <a:path w="36576" h="36576">
                                <a:moveTo>
                                  <a:pt x="0" y="36576"/>
                                </a:moveTo>
                                <a:lnTo>
                                  <a:pt x="36576" y="0"/>
                                </a:lnTo>
                                <a:lnTo>
                                  <a:pt x="18288" y="18288"/>
                                </a:lnTo>
                                <a:lnTo>
                                  <a:pt x="15240" y="24384"/>
                                </a:lnTo>
                                <a:lnTo>
                                  <a:pt x="0" y="36576"/>
                                </a:lnTo>
                              </a:path>
                            </a:pathLst>
                          </a:custGeom>
                          <a:noFill/>
                          <a:ln w="6096" cap="rnd" cmpd="sng" algn="ctr">
                            <a:solidFill>
                              <a:srgbClr val="969493"/>
                            </a:solidFill>
                            <a:prstDash val="solid"/>
                            <a:round/>
                          </a:ln>
                          <a:effectLst/>
                        </wps:spPr>
                        <wps:bodyPr/>
                      </wps:wsp>
                      <wps:wsp>
                        <wps:cNvPr id="8746" name="Shape 8746"/>
                        <wps:cNvSpPr/>
                        <wps:spPr>
                          <a:xfrm>
                            <a:off x="1572768" y="473457"/>
                            <a:ext cx="24384" cy="45720"/>
                          </a:xfrm>
                          <a:custGeom>
                            <a:avLst/>
                            <a:gdLst/>
                            <a:ahLst/>
                            <a:cxnLst/>
                            <a:rect l="0" t="0" r="0" b="0"/>
                            <a:pathLst>
                              <a:path w="24384" h="45720">
                                <a:moveTo>
                                  <a:pt x="0" y="45720"/>
                                </a:moveTo>
                                <a:lnTo>
                                  <a:pt x="9144" y="30480"/>
                                </a:lnTo>
                                <a:lnTo>
                                  <a:pt x="12192" y="21336"/>
                                </a:lnTo>
                                <a:lnTo>
                                  <a:pt x="18288" y="15240"/>
                                </a:lnTo>
                                <a:lnTo>
                                  <a:pt x="24384" y="0"/>
                                </a:lnTo>
                                <a:lnTo>
                                  <a:pt x="18288" y="15240"/>
                                </a:lnTo>
                                <a:lnTo>
                                  <a:pt x="15240" y="24384"/>
                                </a:lnTo>
                                <a:lnTo>
                                  <a:pt x="9144" y="30480"/>
                                </a:lnTo>
                                <a:lnTo>
                                  <a:pt x="0" y="45720"/>
                                </a:lnTo>
                              </a:path>
                            </a:pathLst>
                          </a:custGeom>
                          <a:noFill/>
                          <a:ln w="6096" cap="rnd" cmpd="sng" algn="ctr">
                            <a:solidFill>
                              <a:srgbClr val="969493"/>
                            </a:solidFill>
                            <a:prstDash val="solid"/>
                            <a:round/>
                          </a:ln>
                          <a:effectLst/>
                        </wps:spPr>
                        <wps:bodyPr/>
                      </wps:wsp>
                      <wps:wsp>
                        <wps:cNvPr id="8747" name="Shape 8747"/>
                        <wps:cNvSpPr/>
                        <wps:spPr>
                          <a:xfrm>
                            <a:off x="1578864" y="479553"/>
                            <a:ext cx="27432" cy="42672"/>
                          </a:xfrm>
                          <a:custGeom>
                            <a:avLst/>
                            <a:gdLst/>
                            <a:ahLst/>
                            <a:cxnLst/>
                            <a:rect l="0" t="0" r="0" b="0"/>
                            <a:pathLst>
                              <a:path w="27432" h="42672">
                                <a:moveTo>
                                  <a:pt x="0" y="42672"/>
                                </a:moveTo>
                                <a:lnTo>
                                  <a:pt x="9144" y="27432"/>
                                </a:lnTo>
                                <a:lnTo>
                                  <a:pt x="15240" y="21336"/>
                                </a:lnTo>
                                <a:lnTo>
                                  <a:pt x="18288" y="12192"/>
                                </a:lnTo>
                                <a:lnTo>
                                  <a:pt x="27432" y="0"/>
                                </a:lnTo>
                                <a:lnTo>
                                  <a:pt x="18288" y="15240"/>
                                </a:lnTo>
                                <a:lnTo>
                                  <a:pt x="15240" y="21336"/>
                                </a:lnTo>
                                <a:lnTo>
                                  <a:pt x="9144" y="27432"/>
                                </a:lnTo>
                                <a:lnTo>
                                  <a:pt x="0" y="42672"/>
                                </a:lnTo>
                              </a:path>
                            </a:pathLst>
                          </a:custGeom>
                          <a:noFill/>
                          <a:ln w="6096" cap="rnd" cmpd="sng" algn="ctr">
                            <a:solidFill>
                              <a:srgbClr val="969493"/>
                            </a:solidFill>
                            <a:prstDash val="solid"/>
                            <a:round/>
                          </a:ln>
                          <a:effectLst/>
                        </wps:spPr>
                        <wps:bodyPr/>
                      </wps:wsp>
                      <wps:wsp>
                        <wps:cNvPr id="8748" name="Shape 8748"/>
                        <wps:cNvSpPr/>
                        <wps:spPr>
                          <a:xfrm>
                            <a:off x="1472184" y="558801"/>
                            <a:ext cx="48768" cy="9144"/>
                          </a:xfrm>
                          <a:custGeom>
                            <a:avLst/>
                            <a:gdLst/>
                            <a:ahLst/>
                            <a:cxnLst/>
                            <a:rect l="0" t="0" r="0" b="0"/>
                            <a:pathLst>
                              <a:path w="48768" h="9144">
                                <a:moveTo>
                                  <a:pt x="0" y="9144"/>
                                </a:moveTo>
                                <a:lnTo>
                                  <a:pt x="15240" y="6096"/>
                                </a:lnTo>
                                <a:lnTo>
                                  <a:pt x="24384" y="3048"/>
                                </a:lnTo>
                                <a:lnTo>
                                  <a:pt x="33528" y="3048"/>
                                </a:lnTo>
                                <a:lnTo>
                                  <a:pt x="48768" y="0"/>
                                </a:lnTo>
                                <a:lnTo>
                                  <a:pt x="33528" y="3048"/>
                                </a:lnTo>
                                <a:lnTo>
                                  <a:pt x="24384" y="3048"/>
                                </a:lnTo>
                                <a:lnTo>
                                  <a:pt x="15240" y="6096"/>
                                </a:lnTo>
                                <a:lnTo>
                                  <a:pt x="0" y="9144"/>
                                </a:lnTo>
                              </a:path>
                            </a:pathLst>
                          </a:custGeom>
                          <a:noFill/>
                          <a:ln w="6096" cap="rnd" cmpd="sng" algn="ctr">
                            <a:solidFill>
                              <a:srgbClr val="969493"/>
                            </a:solidFill>
                            <a:prstDash val="solid"/>
                            <a:round/>
                          </a:ln>
                          <a:effectLst/>
                        </wps:spPr>
                        <wps:bodyPr/>
                      </wps:wsp>
                      <wps:wsp>
                        <wps:cNvPr id="8749" name="Shape 8749"/>
                        <wps:cNvSpPr/>
                        <wps:spPr>
                          <a:xfrm>
                            <a:off x="1469136" y="549657"/>
                            <a:ext cx="51816" cy="3048"/>
                          </a:xfrm>
                          <a:custGeom>
                            <a:avLst/>
                            <a:gdLst/>
                            <a:ahLst/>
                            <a:cxnLst/>
                            <a:rect l="0" t="0" r="0" b="0"/>
                            <a:pathLst>
                              <a:path w="51816" h="3048">
                                <a:moveTo>
                                  <a:pt x="0" y="0"/>
                                </a:moveTo>
                                <a:lnTo>
                                  <a:pt x="27432" y="0"/>
                                </a:lnTo>
                                <a:lnTo>
                                  <a:pt x="36576" y="3048"/>
                                </a:lnTo>
                                <a:lnTo>
                                  <a:pt x="51816" y="3048"/>
                                </a:lnTo>
                                <a:lnTo>
                                  <a:pt x="18288" y="3048"/>
                                </a:lnTo>
                                <a:lnTo>
                                  <a:pt x="0" y="0"/>
                                </a:lnTo>
                              </a:path>
                            </a:pathLst>
                          </a:custGeom>
                          <a:noFill/>
                          <a:ln w="6096" cap="rnd" cmpd="sng" algn="ctr">
                            <a:solidFill>
                              <a:srgbClr val="969493"/>
                            </a:solidFill>
                            <a:prstDash val="solid"/>
                            <a:round/>
                          </a:ln>
                          <a:effectLst/>
                        </wps:spPr>
                        <wps:bodyPr/>
                      </wps:wsp>
                      <wps:wsp>
                        <wps:cNvPr id="8750" name="Shape 8750"/>
                        <wps:cNvSpPr/>
                        <wps:spPr>
                          <a:xfrm>
                            <a:off x="1472184" y="534417"/>
                            <a:ext cx="48768" cy="9144"/>
                          </a:xfrm>
                          <a:custGeom>
                            <a:avLst/>
                            <a:gdLst/>
                            <a:ahLst/>
                            <a:cxnLst/>
                            <a:rect l="0" t="0" r="0" b="0"/>
                            <a:pathLst>
                              <a:path w="48768" h="9144">
                                <a:moveTo>
                                  <a:pt x="0" y="0"/>
                                </a:moveTo>
                                <a:lnTo>
                                  <a:pt x="15240" y="3048"/>
                                </a:lnTo>
                                <a:lnTo>
                                  <a:pt x="24384" y="3048"/>
                                </a:lnTo>
                                <a:lnTo>
                                  <a:pt x="33528" y="6096"/>
                                </a:lnTo>
                                <a:lnTo>
                                  <a:pt x="48768" y="9144"/>
                                </a:lnTo>
                                <a:lnTo>
                                  <a:pt x="33528" y="6096"/>
                                </a:lnTo>
                                <a:lnTo>
                                  <a:pt x="24384" y="6096"/>
                                </a:lnTo>
                                <a:lnTo>
                                  <a:pt x="15240" y="3048"/>
                                </a:lnTo>
                                <a:lnTo>
                                  <a:pt x="0" y="0"/>
                                </a:lnTo>
                              </a:path>
                            </a:pathLst>
                          </a:custGeom>
                          <a:noFill/>
                          <a:ln w="6096" cap="rnd" cmpd="sng" algn="ctr">
                            <a:solidFill>
                              <a:srgbClr val="969493"/>
                            </a:solidFill>
                            <a:prstDash val="solid"/>
                            <a:round/>
                          </a:ln>
                          <a:effectLst/>
                        </wps:spPr>
                        <wps:bodyPr/>
                      </wps:wsp>
                      <wps:wsp>
                        <wps:cNvPr id="8751" name="Shape 8751"/>
                        <wps:cNvSpPr/>
                        <wps:spPr>
                          <a:xfrm>
                            <a:off x="1475232" y="519177"/>
                            <a:ext cx="48768" cy="18288"/>
                          </a:xfrm>
                          <a:custGeom>
                            <a:avLst/>
                            <a:gdLst/>
                            <a:ahLst/>
                            <a:cxnLst/>
                            <a:rect l="0" t="0" r="0" b="0"/>
                            <a:pathLst>
                              <a:path w="48768" h="18288">
                                <a:moveTo>
                                  <a:pt x="0" y="0"/>
                                </a:moveTo>
                                <a:lnTo>
                                  <a:pt x="18288" y="6096"/>
                                </a:lnTo>
                                <a:lnTo>
                                  <a:pt x="24384" y="9144"/>
                                </a:lnTo>
                                <a:lnTo>
                                  <a:pt x="33528" y="12192"/>
                                </a:lnTo>
                                <a:lnTo>
                                  <a:pt x="48768" y="18288"/>
                                </a:lnTo>
                                <a:lnTo>
                                  <a:pt x="33528" y="12192"/>
                                </a:lnTo>
                                <a:lnTo>
                                  <a:pt x="24384" y="9144"/>
                                </a:lnTo>
                                <a:lnTo>
                                  <a:pt x="18288" y="6096"/>
                                </a:lnTo>
                                <a:lnTo>
                                  <a:pt x="0" y="0"/>
                                </a:lnTo>
                              </a:path>
                            </a:pathLst>
                          </a:custGeom>
                          <a:noFill/>
                          <a:ln w="6096" cap="rnd" cmpd="sng" algn="ctr">
                            <a:solidFill>
                              <a:srgbClr val="969493"/>
                            </a:solidFill>
                            <a:prstDash val="solid"/>
                            <a:round/>
                          </a:ln>
                          <a:effectLst/>
                        </wps:spPr>
                        <wps:bodyPr/>
                      </wps:wsp>
                      <wps:wsp>
                        <wps:cNvPr id="8752" name="Shape 8752"/>
                        <wps:cNvSpPr/>
                        <wps:spPr>
                          <a:xfrm>
                            <a:off x="1475232" y="564897"/>
                            <a:ext cx="48768" cy="18288"/>
                          </a:xfrm>
                          <a:custGeom>
                            <a:avLst/>
                            <a:gdLst/>
                            <a:ahLst/>
                            <a:cxnLst/>
                            <a:rect l="0" t="0" r="0" b="0"/>
                            <a:pathLst>
                              <a:path w="48768" h="18288">
                                <a:moveTo>
                                  <a:pt x="0" y="18288"/>
                                </a:moveTo>
                                <a:lnTo>
                                  <a:pt x="18288" y="12192"/>
                                </a:lnTo>
                                <a:lnTo>
                                  <a:pt x="24384" y="9144"/>
                                </a:lnTo>
                                <a:lnTo>
                                  <a:pt x="33528" y="6096"/>
                                </a:lnTo>
                                <a:lnTo>
                                  <a:pt x="48768" y="0"/>
                                </a:lnTo>
                                <a:lnTo>
                                  <a:pt x="33528" y="6096"/>
                                </a:lnTo>
                                <a:lnTo>
                                  <a:pt x="24384" y="9144"/>
                                </a:lnTo>
                                <a:lnTo>
                                  <a:pt x="18288" y="12192"/>
                                </a:lnTo>
                                <a:lnTo>
                                  <a:pt x="0" y="18288"/>
                                </a:lnTo>
                              </a:path>
                            </a:pathLst>
                          </a:custGeom>
                          <a:noFill/>
                          <a:ln w="6096" cap="rnd" cmpd="sng" algn="ctr">
                            <a:solidFill>
                              <a:srgbClr val="969493"/>
                            </a:solidFill>
                            <a:prstDash val="solid"/>
                            <a:round/>
                          </a:ln>
                          <a:effectLst/>
                        </wps:spPr>
                        <wps:bodyPr/>
                      </wps:wsp>
                      <wps:wsp>
                        <wps:cNvPr id="8753" name="Shape 8753"/>
                        <wps:cNvSpPr/>
                        <wps:spPr>
                          <a:xfrm>
                            <a:off x="1484376" y="570993"/>
                            <a:ext cx="42672" cy="27432"/>
                          </a:xfrm>
                          <a:custGeom>
                            <a:avLst/>
                            <a:gdLst/>
                            <a:ahLst/>
                            <a:cxnLst/>
                            <a:rect l="0" t="0" r="0" b="0"/>
                            <a:pathLst>
                              <a:path w="42672" h="27432">
                                <a:moveTo>
                                  <a:pt x="0" y="27432"/>
                                </a:moveTo>
                                <a:lnTo>
                                  <a:pt x="12192" y="18288"/>
                                </a:lnTo>
                                <a:lnTo>
                                  <a:pt x="21336" y="12192"/>
                                </a:lnTo>
                                <a:lnTo>
                                  <a:pt x="27432" y="9144"/>
                                </a:lnTo>
                                <a:lnTo>
                                  <a:pt x="42672" y="0"/>
                                </a:lnTo>
                                <a:lnTo>
                                  <a:pt x="27432" y="9144"/>
                                </a:lnTo>
                                <a:lnTo>
                                  <a:pt x="21336" y="15240"/>
                                </a:lnTo>
                                <a:lnTo>
                                  <a:pt x="15240" y="18288"/>
                                </a:lnTo>
                                <a:lnTo>
                                  <a:pt x="0" y="27432"/>
                                </a:lnTo>
                              </a:path>
                            </a:pathLst>
                          </a:custGeom>
                          <a:noFill/>
                          <a:ln w="6096" cap="rnd" cmpd="sng" algn="ctr">
                            <a:solidFill>
                              <a:srgbClr val="969493"/>
                            </a:solidFill>
                            <a:prstDash val="solid"/>
                            <a:round/>
                          </a:ln>
                          <a:effectLst/>
                        </wps:spPr>
                        <wps:bodyPr/>
                      </wps:wsp>
                      <wps:wsp>
                        <wps:cNvPr id="8754" name="Shape 8754"/>
                        <wps:cNvSpPr/>
                        <wps:spPr>
                          <a:xfrm>
                            <a:off x="1484376" y="500889"/>
                            <a:ext cx="42672" cy="30480"/>
                          </a:xfrm>
                          <a:custGeom>
                            <a:avLst/>
                            <a:gdLst/>
                            <a:ahLst/>
                            <a:cxnLst/>
                            <a:rect l="0" t="0" r="0" b="0"/>
                            <a:pathLst>
                              <a:path w="42672" h="30480">
                                <a:moveTo>
                                  <a:pt x="0" y="0"/>
                                </a:moveTo>
                                <a:lnTo>
                                  <a:pt x="15240" y="9144"/>
                                </a:lnTo>
                                <a:lnTo>
                                  <a:pt x="24384" y="15240"/>
                                </a:lnTo>
                                <a:lnTo>
                                  <a:pt x="30480" y="18288"/>
                                </a:lnTo>
                                <a:lnTo>
                                  <a:pt x="42672" y="30480"/>
                                </a:lnTo>
                                <a:lnTo>
                                  <a:pt x="30480" y="21336"/>
                                </a:lnTo>
                                <a:lnTo>
                                  <a:pt x="21336" y="15240"/>
                                </a:lnTo>
                                <a:lnTo>
                                  <a:pt x="15240" y="12192"/>
                                </a:lnTo>
                                <a:lnTo>
                                  <a:pt x="0" y="0"/>
                                </a:lnTo>
                              </a:path>
                            </a:pathLst>
                          </a:custGeom>
                          <a:noFill/>
                          <a:ln w="6096" cap="rnd" cmpd="sng" algn="ctr">
                            <a:solidFill>
                              <a:srgbClr val="969493"/>
                            </a:solidFill>
                            <a:prstDash val="solid"/>
                            <a:round/>
                          </a:ln>
                          <a:effectLst/>
                        </wps:spPr>
                        <wps:bodyPr/>
                      </wps:wsp>
                      <wps:wsp>
                        <wps:cNvPr id="8755" name="Shape 8755"/>
                        <wps:cNvSpPr/>
                        <wps:spPr>
                          <a:xfrm>
                            <a:off x="1481328" y="506985"/>
                            <a:ext cx="45720" cy="27432"/>
                          </a:xfrm>
                          <a:custGeom>
                            <a:avLst/>
                            <a:gdLst/>
                            <a:ahLst/>
                            <a:cxnLst/>
                            <a:rect l="0" t="0" r="0" b="0"/>
                            <a:pathLst>
                              <a:path w="45720" h="27432">
                                <a:moveTo>
                                  <a:pt x="0" y="0"/>
                                </a:moveTo>
                                <a:lnTo>
                                  <a:pt x="15240" y="9144"/>
                                </a:lnTo>
                                <a:lnTo>
                                  <a:pt x="24384" y="15240"/>
                                </a:lnTo>
                                <a:lnTo>
                                  <a:pt x="30480" y="18288"/>
                                </a:lnTo>
                                <a:lnTo>
                                  <a:pt x="45720" y="27432"/>
                                </a:lnTo>
                                <a:lnTo>
                                  <a:pt x="30480" y="18288"/>
                                </a:lnTo>
                                <a:lnTo>
                                  <a:pt x="21336" y="15240"/>
                                </a:lnTo>
                                <a:lnTo>
                                  <a:pt x="15240" y="9144"/>
                                </a:lnTo>
                                <a:lnTo>
                                  <a:pt x="0" y="0"/>
                                </a:lnTo>
                              </a:path>
                            </a:pathLst>
                          </a:custGeom>
                          <a:noFill/>
                          <a:ln w="6096" cap="rnd" cmpd="sng" algn="ctr">
                            <a:solidFill>
                              <a:srgbClr val="969493"/>
                            </a:solidFill>
                            <a:prstDash val="solid"/>
                            <a:round/>
                          </a:ln>
                          <a:effectLst/>
                        </wps:spPr>
                        <wps:bodyPr/>
                      </wps:wsp>
                      <wps:wsp>
                        <wps:cNvPr id="8756" name="Shape 8756"/>
                        <wps:cNvSpPr/>
                        <wps:spPr>
                          <a:xfrm>
                            <a:off x="1496568" y="488697"/>
                            <a:ext cx="36576" cy="36576"/>
                          </a:xfrm>
                          <a:custGeom>
                            <a:avLst/>
                            <a:gdLst/>
                            <a:ahLst/>
                            <a:cxnLst/>
                            <a:rect l="0" t="0" r="0" b="0"/>
                            <a:pathLst>
                              <a:path w="36576" h="36576">
                                <a:moveTo>
                                  <a:pt x="0" y="0"/>
                                </a:moveTo>
                                <a:lnTo>
                                  <a:pt x="36576" y="36576"/>
                                </a:lnTo>
                                <a:lnTo>
                                  <a:pt x="0" y="0"/>
                                </a:lnTo>
                              </a:path>
                            </a:pathLst>
                          </a:custGeom>
                          <a:noFill/>
                          <a:ln w="6096" cap="rnd" cmpd="sng" algn="ctr">
                            <a:solidFill>
                              <a:srgbClr val="969493"/>
                            </a:solidFill>
                            <a:prstDash val="solid"/>
                            <a:round/>
                          </a:ln>
                          <a:effectLst/>
                        </wps:spPr>
                        <wps:bodyPr/>
                      </wps:wsp>
                      <wps:wsp>
                        <wps:cNvPr id="8757" name="Shape 8757"/>
                        <wps:cNvSpPr/>
                        <wps:spPr>
                          <a:xfrm>
                            <a:off x="1505712" y="580137"/>
                            <a:ext cx="30480" cy="42672"/>
                          </a:xfrm>
                          <a:custGeom>
                            <a:avLst/>
                            <a:gdLst/>
                            <a:ahLst/>
                            <a:cxnLst/>
                            <a:rect l="0" t="0" r="0" b="0"/>
                            <a:pathLst>
                              <a:path w="30480" h="42672">
                                <a:moveTo>
                                  <a:pt x="0" y="42672"/>
                                </a:moveTo>
                                <a:lnTo>
                                  <a:pt x="12192" y="27432"/>
                                </a:lnTo>
                                <a:lnTo>
                                  <a:pt x="15240" y="21336"/>
                                </a:lnTo>
                                <a:lnTo>
                                  <a:pt x="21336" y="15240"/>
                                </a:lnTo>
                                <a:lnTo>
                                  <a:pt x="30480" y="0"/>
                                </a:lnTo>
                                <a:lnTo>
                                  <a:pt x="21336" y="15240"/>
                                </a:lnTo>
                                <a:lnTo>
                                  <a:pt x="18288" y="21336"/>
                                </a:lnTo>
                                <a:lnTo>
                                  <a:pt x="12192" y="30480"/>
                                </a:lnTo>
                                <a:lnTo>
                                  <a:pt x="0" y="42672"/>
                                </a:lnTo>
                              </a:path>
                            </a:pathLst>
                          </a:custGeom>
                          <a:noFill/>
                          <a:ln w="6096" cap="rnd" cmpd="sng" algn="ctr">
                            <a:solidFill>
                              <a:srgbClr val="969493"/>
                            </a:solidFill>
                            <a:prstDash val="solid"/>
                            <a:round/>
                          </a:ln>
                          <a:effectLst/>
                        </wps:spPr>
                        <wps:bodyPr/>
                      </wps:wsp>
                      <wps:wsp>
                        <wps:cNvPr id="8758" name="Shape 8758"/>
                        <wps:cNvSpPr/>
                        <wps:spPr>
                          <a:xfrm>
                            <a:off x="1496568" y="577089"/>
                            <a:ext cx="33528" cy="36576"/>
                          </a:xfrm>
                          <a:custGeom>
                            <a:avLst/>
                            <a:gdLst/>
                            <a:ahLst/>
                            <a:cxnLst/>
                            <a:rect l="0" t="0" r="0" b="0"/>
                            <a:pathLst>
                              <a:path w="33528" h="36576">
                                <a:moveTo>
                                  <a:pt x="0" y="36576"/>
                                </a:moveTo>
                                <a:lnTo>
                                  <a:pt x="24384" y="12192"/>
                                </a:lnTo>
                                <a:lnTo>
                                  <a:pt x="33528" y="0"/>
                                </a:lnTo>
                                <a:lnTo>
                                  <a:pt x="24384" y="12192"/>
                                </a:lnTo>
                                <a:lnTo>
                                  <a:pt x="0" y="36576"/>
                                </a:lnTo>
                              </a:path>
                            </a:pathLst>
                          </a:custGeom>
                          <a:noFill/>
                          <a:ln w="6096" cap="rnd" cmpd="sng" algn="ctr">
                            <a:solidFill>
                              <a:srgbClr val="969493"/>
                            </a:solidFill>
                            <a:prstDash val="solid"/>
                            <a:round/>
                          </a:ln>
                          <a:effectLst/>
                        </wps:spPr>
                        <wps:bodyPr/>
                      </wps:wsp>
                      <wps:wsp>
                        <wps:cNvPr id="8759" name="Shape 8759"/>
                        <wps:cNvSpPr/>
                        <wps:spPr>
                          <a:xfrm>
                            <a:off x="0" y="10160"/>
                            <a:ext cx="2983992" cy="1674114"/>
                          </a:xfrm>
                          <a:custGeom>
                            <a:avLst/>
                            <a:gdLst/>
                            <a:ahLst/>
                            <a:cxnLst/>
                            <a:rect l="0" t="0" r="0" b="0"/>
                            <a:pathLst>
                              <a:path w="2983992" h="1674114">
                                <a:moveTo>
                                  <a:pt x="0" y="1674114"/>
                                </a:moveTo>
                                <a:lnTo>
                                  <a:pt x="2983992" y="1674114"/>
                                </a:lnTo>
                                <a:lnTo>
                                  <a:pt x="2983992" y="0"/>
                                </a:lnTo>
                                <a:lnTo>
                                  <a:pt x="0" y="0"/>
                                </a:lnTo>
                                <a:close/>
                              </a:path>
                            </a:pathLst>
                          </a:custGeom>
                          <a:noFill/>
                          <a:ln w="6096" cap="rnd" cmpd="sng" algn="ctr">
                            <a:solidFill>
                              <a:srgbClr val="1F1916"/>
                            </a:solidFill>
                            <a:prstDash val="solid"/>
                            <a:round/>
                          </a:ln>
                          <a:effectLst/>
                        </wps:spPr>
                        <wps:bodyPr/>
                      </wps:wsp>
                      <pic:pic xmlns:pic="http://schemas.openxmlformats.org/drawingml/2006/picture">
                        <pic:nvPicPr>
                          <pic:cNvPr id="623554" name="Picture 623554"/>
                          <pic:cNvPicPr/>
                        </pic:nvPicPr>
                        <pic:blipFill>
                          <a:blip r:embed="rId53"/>
                          <a:stretch>
                            <a:fillRect/>
                          </a:stretch>
                        </pic:blipFill>
                        <pic:spPr>
                          <a:xfrm>
                            <a:off x="3329686" y="0"/>
                            <a:ext cx="2999233" cy="1688592"/>
                          </a:xfrm>
                          <a:prstGeom prst="rect">
                            <a:avLst/>
                          </a:prstGeom>
                        </pic:spPr>
                      </pic:pic>
                    </wpg:wgp>
                  </a:graphicData>
                </a:graphic>
              </wp:inline>
            </w:drawing>
          </mc:Choice>
          <mc:Fallback>
            <w:pict w14:anchorId="21CC759A">
              <v:group id="Group 625499" style="width:498.35pt;height:132.95pt;mso-position-horizontal-relative:char;mso-position-vertical-relative:line" coordsize="63289,16885" o:spid="_x0000_s1026" w14:anchorId="5E3B28D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">
                <v:rect id="Rectangle 8601" style="position:absolute;left:31622;top:255;width:423;height:1540;visibility:visible;mso-wrap-style:square;v-text-anchor:top" o:spid="_x0000_s102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">
                  <v:textbox inset="0,0,0,0">
                    <w:txbxContent>
                      <w:p w:rsidR="00D16E65" w:rsidP="00D16E65" w:rsidRDefault="00D16E65" w14:paraId="29D6B04F" w14:textId="77777777">
                        <w:pPr>
                          <w:spacing w:after="160" w:line="259" w:lineRule="auto"/>
                        </w:pPr>
                        <w:r>
                          <w:t xml:space="preserve"> </w:t>
                        </w:r>
                      </w:p>
                    </w:txbxContent>
                  </v:textbox>
                </v:rect>
                <v:shape id="Shape 8620" style="position:absolute;left:19946;top:5283;width:963;height:1249;visibility:visible;mso-wrap-style:square;v-text-anchor:top" coordsize="96304,124968" o:spid="_x0000_s1028" filled="f" strokecolor="#1f1916" strokeweight=".48pt" path="m62776,124968l50584,115824c30150,91643,,46406,1816,15240r,-6096l7912,6096,26200,,59728,18288,96304,396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">
                  <v:stroke endcap="round"/>
                  <v:path textboxrect="0,0,96304,124968" arrowok="t"/>
                </v:shape>
                <v:shape id="Shape 8621" style="position:absolute;left:20817;top:6136;width:2012;height:1113;visibility:visible;mso-wrap-style:square;v-text-anchor:top" coordsize="201168,111316" o:spid="_x0000_s1029" filled="f" strokecolor="#1f1916" strokeweight=".48pt" path="m103632,r39624,30480l185928,60960r9144,6096l198120,76200r3048,6096l201168,88392r-15240,6096c146190,111316,67589,94653,30480,76200l3048,60960,,51816,3048,45720r9144,-9144l1036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">
                  <v:stroke endcap="round"/>
                  <v:path textboxrect="0,0,201168,111316" arrowok="t"/>
                </v:shape>
                <v:shape id="Shape 8622" style="position:absolute;left:20452;top:5100;width:1371;height:1524;visibility:visible;mso-wrap-style:square;v-text-anchor:top" coordsize="137160,152400" o:spid="_x0000_s1030" filled="f" strokecolor="#1f1916" strokeweight=".48pt" path="m134112,106680r3048,-42672l137160,9144,131064,3048,124968,,112776,3048,91440,12192,73152,27432,57912,42672,42672,60960,18288,106680,,1524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">
                  <v:stroke endcap="round"/>
                  <v:path textboxrect="0,0,137160,152400" arrowok="t"/>
                </v:shape>
                <v:shape id="Shape 8623" style="position:absolute;left:16794;top:6837;width:4237;height:2446;visibility:visible;mso-wrap-style:square;v-text-anchor:top" coordsize="423672,244602" o:spid="_x0000_s1031" filled="f" strokecolor="#1f1916" strokeweight=".48pt" path="m15240,244602l3048,238506,,235458r,-6096l3048,217170r9144,-12192l57912,180594r48768,-18288l155448,150114r45720,-9144l256032,106680,313944,73152,42367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">
                  <v:stroke endcap="round"/>
                  <v:path textboxrect="0,0,423672,244602" arrowok="t"/>
                </v:shape>
                <v:shape id="Shape 8624" style="position:absolute;left:16824;top:8277;width:5091;height:3170;visibility:visible;mso-wrap-style:square;v-text-anchor:top" coordsize="509016,316992" o:spid="_x0000_s1032" filled="f" strokecolor="#1f1916" strokeweight=".48pt" path="m,91440r106680,64008l216408,216408r57912,30480l329184,271272r60960,24384l448056,316992r33528,l493776,313944r9144,-6096l505968,301752r3048,-12192l509016,277368r-6096,-15240l469392,225552,432816,192024,393192,155448,353568,121920,274320,57912,18897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">
                  <v:stroke endcap="round"/>
                  <v:path textboxrect="0,0,509016,316992" arrowok="t"/>
                </v:shape>
                <v:shape id="Shape 8625" style="position:absolute;left:15788;top:9649;width:1738;height:1341;visibility:visible;mso-wrap-style:square;v-text-anchor:top" coordsize="173736,134112" o:spid="_x0000_s1033" filled="f" strokecolor="#1f1916" strokeweight=".48pt" path="m173736,l128016,21336,85344,42672,45720,67056,12192,85344,,103632r,9144l6096,124968r6096,6096l18288,134112r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">
                  <v:stroke endcap="round"/>
                  <v:path textboxrect="0,0,173736,134112" arrowok="t"/>
                </v:shape>
                <v:shape id="Shape 8626" style="position:absolute;left:13624;top:8643;width:884;height:884;visibility:visible;mso-wrap-style:square;v-text-anchor:top" coordsize="88392,88392" o:spid="_x0000_s1034" filled="f" strokecolor="#1f1916" strokeweight=".48pt" path="m88392,l45720,24384,9144,45720,3048,51816,,60960r,9144l6096,82296r12192,6096l27432,883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">
                  <v:stroke endcap="round"/>
                  <v:path textboxrect="0,0,88392,88392" arrowok="t"/>
                </v:shape>
                <v:shape id="Shape 8627" style="position:absolute;left:19446;top:8582;width:975;height:579;visibility:visible;mso-wrap-style:square;v-text-anchor:top" coordsize="97536,57912" o:spid="_x0000_s1035" filled="f" strokecolor="#1f1916" strokeweight=".48pt" path="m45720,57912l70104,39624,85344,24384,94488,12192,97536,6096,94488,3048,88392,,79248,,67056,3048,36576,9144,,213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">
                  <v:stroke endcap="round"/>
                  <v:path textboxrect="0,0,97536,57912" arrowok="t"/>
                </v:shape>
                <v:shape id="Shape 8628" style="position:absolute;left:16062;top:10106;width:2286;height:884;visibility:visible;mso-wrap-style:square;v-text-anchor:top" coordsize="228600,88392" o:spid="_x0000_s1036" filled="f" strokecolor="#1f1916" strokeweight=".48pt" path="m,88392l51816,76200,109728,54864,170688,30480,2286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">
                  <v:stroke endcap="round"/>
                  <v:path textboxrect="0,0,228600,88392" arrowok="t"/>
                </v:shape>
                <v:shape id="Shape 8629" style="position:absolute;left:13898;top:9375;width:580;height:152;visibility:visible;mso-wrap-style:square;v-text-anchor:top" coordsize="57912,15240" o:spid="_x0000_s1037" filled="f" strokecolor="#1f1916" strokeweight=".48pt" path="m,15240l27432,9144,5791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">
                  <v:stroke endcap="round"/>
                  <v:path textboxrect="0,0,57912,15240" arrowok="t"/>
                </v:shape>
                <v:shape id="Shape 8630" style="position:absolute;left:19781;top:8674;width:579;height:365;visibility:visible;mso-wrap-style:square;v-text-anchor:top" coordsize="57912,36576" o:spid="_x0000_s1038" filled="f" strokecolor="#1f1916" strokeweight=".48pt" path="m,36576l30480,18288,5791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">
                  <v:stroke endcap="round"/>
                  <v:path textboxrect="0,0,57912,36576" arrowok="t"/>
                </v:shape>
                <v:shape id="Shape 8631" style="position:absolute;left:15849;top:9984;width:2256;height:884;visibility:visible;mso-wrap-style:square;v-text-anchor:top" coordsize="225552,88392" o:spid="_x0000_s1039" filled="f" strokecolor="#1f1916" strokeweight=".48pt" path="m,85344r6096,3048l21336,85344,42672,79248,70104,70104,143256,39624,22555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">
                  <v:stroke endcap="round"/>
                  <v:path textboxrect="0,0,225552,88392" arrowok="t"/>
                </v:shape>
                <v:shape id="Shape 8632" style="position:absolute;left:13716;top:9100;width:762;height:305;visibility:visible;mso-wrap-style:square;v-text-anchor:top" coordsize="76200,30480" o:spid="_x0000_s1040" filled="f" strokecolor="#1f1916" strokeweight=".48pt" path="m,30480r6096,l21336,24384,45720,15240,762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">
                  <v:stroke endcap="round"/>
                  <v:path textboxrect="0,0,76200,30480" arrowok="t"/>
                </v:shape>
                <v:shape id="Shape 8633" style="position:absolute;left:14508;top:8277;width:2286;height:1458;visibility:visible;mso-wrap-style:square;v-text-anchor:top" coordsize="228600,145720" o:spid="_x0000_s1041" filled="f" strokecolor="#1f1916" strokeweight=".48pt" path="m67056,l42672,15240,24384,33528,12192,54864,6096,73152,,94488r3048,15240l9144,121920v35433,19266,29477,23800,76200,21336l109728,137160r57912,-15240l228600,944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">
                  <v:stroke endcap="round"/>
                  <v:path textboxrect="0,0,228600,145720" arrowok="t"/>
                </v:shape>
                <v:shape id="Shape 8634" style="position:absolute;left:15544;top:8094;width:671;height:1585;visibility:visible;mso-wrap-style:square;v-text-anchor:top" coordsize="67056,158496" o:spid="_x0000_s1042" filled="f" strokecolor="#1f1916" strokeweight=".48pt" path="m15240,158496l36576,143256,51816,128016,64008,109728,67056,91440r,-18288l60960,54864,51816,33528,36576,12192,27432,9144,21336,3048,121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">
                  <v:stroke endcap="round"/>
                  <v:path textboxrect="0,0,67056,158496" arrowok="t"/>
                </v:shape>
                <v:shape id="Shape 8635" style="position:absolute;left:15179;top:6502;width:5273;height:1806;visibility:visible;mso-wrap-style:square;v-text-anchor:top" coordsize="527304,180594" o:spid="_x0000_s1043" filled="f" strokecolor="#1f1916" strokeweight=".48pt" path="m527304,l466344,12192c331610,42977,165405,85585,42672,153162l,1805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">
                  <v:stroke endcap="round"/>
                  <v:path textboxrect="0,0,527304,180594" arrowok="t"/>
                </v:shape>
                <v:shape id="Shape 8636" style="position:absolute;left:16454;top:6990;width:2656;height:1257;visibility:visible;mso-wrap-style:square;v-text-anchor:top" coordsize="265697,125654" o:spid="_x0000_s1044" filled="f" strokecolor="#1f1916" strokeweight=".48pt" path="m265697,9068r,3048l259601,18212c219558,56553,155105,80188,107201,107366l73673,119558r-24384,6096c29020,124053,,109639,3569,85268l6617,73076,12713,60883,40145,48692c122034,21437,171425,,259601,2972r6096,609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">
                  <v:stroke endcap="round"/>
                  <v:path textboxrect="0,0,265697,125654" arrowok="t"/>
                </v:shape>
                <v:shape id="Shape 8637" style="position:absolute;left:16946;top:7447;width:671;height:647;visibility:visible;mso-wrap-style:square;v-text-anchor:top" coordsize="67056,64770" o:spid="_x0000_s1045" filled="f" strokecolor="#1f1916" strokeweight=".48pt" path="m,l21336,,51816,12192r9144,12192l67056,33528r,12192l60960,55626,48768,6477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">
                  <v:stroke endcap="round"/>
                  <v:path textboxrect="0,0,67056,64770" arrowok="t"/>
                </v:shape>
                <v:shape id="Shape 8638" style="position:absolute;left:17617;top:7203;width:671;height:579;visibility:visible;mso-wrap-style:square;v-text-anchor:top" coordsize="67056,57912" o:spid="_x0000_s1046" filled="f" strokecolor="#1f1916" strokeweight=".48pt" path="m,l21336,3048,39624,6096r15240,6096l64008,21336r3048,9144l67056,39624r-6096,9144l48768,5791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">
                  <v:stroke endcap="round"/>
                  <v:path textboxrect="0,0,67056,57912" arrowok="t"/>
                </v:shape>
                <v:shape id="Shape 8639" style="position:absolute;left:13014;top:5770;width:4146;height:2294;visibility:visible;mso-wrap-style:square;v-text-anchor:top" coordsize="414528,229362" o:spid="_x0000_s1047" filled="f" strokecolor="#1f1916" strokeweight=".48pt" path="m414528,158496l329184,112776,237744,70104,143256,33528,42672,3048,30480,,21336,,12192,6096,6096,12192,,21336,,42672,6096,54864,48768,97536r45720,39624l143256,173736r51816,30480l207264,213360r15240,6858l237744,226314r15240,30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">
                  <v:stroke endcap="round"/>
                  <v:path textboxrect="0,0,414528,229362" arrowok="t"/>
                </v:shape>
                <v:shape id="Shape 8640" style="position:absolute;left:14448;top:8887;width:731;height:762;visibility:visible;mso-wrap-style:square;v-text-anchor:top" coordsize="73089,76200" o:spid="_x0000_s1048" filled="f" strokecolor="#1f1916" strokeweight=".48pt" path="m27368,l42608,3048r15240,9144l63945,15240r6095,9144l73089,30480r,21336l66992,64008r-9144,9144l45657,76200r-15240,c4293,63449,,24117,18224,3048l24320,r30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">
                  <v:stroke endcap="round"/>
                  <v:path textboxrect="0,0,73089,76200" arrowok="t"/>
                </v:shape>
                <v:shape id="Shape 8641" style="position:absolute;left:14874;top:9527;width:396;height:1158;visibility:visible;mso-wrap-style:square;v-text-anchor:top" coordsize="39624,115824" o:spid="_x0000_s1049" fillcolor="#1f1916" stroked="f" strokeweight="0" path="m6096,r9144,l21336,3048r3048,3048l24384,12192r3048,12192l27432,36576r6096,36576l39624,106680r,3048l36576,112776r,3048l33528,112776,24384,82296,18288,54864,12192,30480,3048,12192,,9144,3048,3048,60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">
                  <v:stroke endcap="round"/>
                  <v:path textboxrect="0,0,39624,115824" arrowok="t"/>
                </v:shape>
                <v:shape id="Shape 8642" style="position:absolute;left:14874;top:9527;width:396;height:1158;visibility:visible;mso-wrap-style:square;v-text-anchor:top" coordsize="39624,115824" o:spid="_x0000_s1050" filled="f" strokecolor="#1f1916" strokeweight=".48pt" path="m3048,12192r9144,18288l18288,54864r6096,27432l33528,112776r3048,3048l36576,112776r3048,-3048l39624,106680,33528,73152,27432,36576r,-12192l24384,12192r,-6096l21336,3048,15240,,6096,,3048,3048,,9144r3048,30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">
                  <v:stroke endcap="round"/>
                  <v:path textboxrect="0,0,39624,115824" arrowok="t"/>
                </v:shape>
                <v:shape id="Shape 8643" style="position:absolute;left:14447;top:7843;width:366;height:1318;visibility:visible;mso-wrap-style:square;v-text-anchor:top" coordsize="36576,131826" o:spid="_x0000_s1051" fillcolor="#1f1916" stroked="f" strokeweight="0" path="m3048,l6096,,9144,3048r6096,34290l27432,86106r9144,27432l36576,122682r-3048,3048l21336,131826r-3048,l12192,125730r3048,-12192l15240,86106,12192,70866,6096,37338,,3048,304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">
                  <v:stroke endcap="round"/>
                  <v:path textboxrect="0,0,36576,131826" arrowok="t"/>
                </v:shape>
                <v:shape id="Shape 8644" style="position:absolute;left:14447;top:7843;width:366;height:1318;visibility:visible;mso-wrap-style:square;v-text-anchor:top" coordsize="36576,131826" o:spid="_x0000_s1052" filled="f" strokecolor="#1f1916" strokeweight=".48pt" path="m12192,125730r3048,-12192l15240,86106,12192,70866,6096,37338,,3048,3048,,6096,,9144,3048r6096,34290l27432,86106r9144,27432l36576,122682r-3048,3048l21336,131826r-3048,l12192,1257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">
                  <v:stroke endcap="round"/>
                  <v:path textboxrect="0,0,36576,131826" arrowok="t"/>
                </v:shape>
                <v:shape id="Shape 637244" style="position:absolute;left:14843;top:5527;width:92;height:91;visibility:visible;mso-wrap-style:square;v-text-anchor:top" coordsize="9144,9144" o:spid="_x0000_s1053" fillcolor="#1f1916" stroked="f" strokeweight="0" path="m,l914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">
                  <v:stroke endcap="round"/>
                  <v:path textboxrect="0,0,9144,9144" arrowok="t"/>
                </v:shape>
                <v:shape id="Shape 637245" style="position:absolute;left:14356;top:5527;width:304;height:91;visibility:visible;mso-wrap-style:square;v-text-anchor:top" coordsize="30480,9144" o:spid="_x0000_s1054" fillcolor="#1f1916" stroked="f" strokeweight="0" path="m,l30480,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">
                  <v:stroke endcap="round"/>
                  <v:path textboxrect="0,0,30480,9144" arrowok="t"/>
                </v:shape>
                <v:shape id="Shape 637246" style="position:absolute;left:13837;top:5527;width:305;height:91;visibility:visible;mso-wrap-style:square;v-text-anchor:top" coordsize="30480,9144" o:spid="_x0000_s1055" fillcolor="#1f1916" stroked="f" strokeweight="0" path="m,l30480,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">
                  <v:stroke endcap="round"/>
                  <v:path textboxrect="0,0,30480,9144" arrowok="t"/>
                </v:shape>
                <v:shape id="Shape 637247" style="position:absolute;left:13319;top:5527;width:336;height:91;visibility:visible;mso-wrap-style:square;v-text-anchor:top" coordsize="33528,9144" o:spid="_x0000_s1056" fillcolor="#1f1916" stroked="f" strokeweight="0" path="m,l3352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">
                  <v:stroke endcap="round"/>
                  <v:path textboxrect="0,0,33528,9144" arrowok="t"/>
                </v:shape>
                <v:shape id="Shape 637248" style="position:absolute;left:12832;top:5527;width:304;height:91;visibility:visible;mso-wrap-style:square;v-text-anchor:top" coordsize="30480,9144" o:spid="_x0000_s1057" fillcolor="#1f1916" stroked="f" strokeweight="0" path="m,l30480,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">
                  <v:stroke endcap="round"/>
                  <v:path textboxrect="0,0,30480,9144" arrowok="t"/>
                </v:shape>
                <v:shape id="Shape 637249" style="position:absolute;left:12313;top:5527;width:305;height:91;visibility:visible;mso-wrap-style:square;v-text-anchor:top" coordsize="30480,9144" o:spid="_x0000_s1058" fillcolor="#1f1916" stroked="f" strokeweight="0" path="m,l30480,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">
                  <v:stroke endcap="round"/>
                  <v:path textboxrect="0,0,30480,9144" arrowok="t"/>
                </v:shape>
                <v:shape id="Shape 637250" style="position:absolute;left:11795;top:5527;width:336;height:91;visibility:visible;mso-wrap-style:square;v-text-anchor:top" coordsize="33528,9144" o:spid="_x0000_s1059" fillcolor="#1f1916" stroked="f" strokeweight="0" path="m,l3352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">
                  <v:stroke endcap="round"/>
                  <v:path textboxrect="0,0,33528,9144" arrowok="t"/>
                </v:shape>
                <v:shape id="Shape 8652" style="position:absolute;left:14843;top:7477;width:305;height:92;visibility:visible;mso-wrap-style:square;v-text-anchor:top" coordsize="30480,9144" o:spid="_x0000_s1060" fillcolor="#1f1916" stroked="f" strokeweight="0" path="m,l30480,3048r,6096l,91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">
                  <v:stroke endcap="round"/>
                  <v:path textboxrect="0,0,30480,9144" arrowok="t"/>
                </v:shape>
                <v:shape id="Shape 8653" style="position:absolute;left:14325;top:7477;width:335;height:92;visibility:visible;mso-wrap-style:square;v-text-anchor:top" coordsize="33528,9144" o:spid="_x0000_s1061" fillcolor="#1f1916" stroked="f" strokeweight="0" path="m,l33528,r,9144l,60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">
                  <v:stroke endcap="round"/>
                  <v:path textboxrect="0,0,33528,9144" arrowok="t"/>
                </v:shape>
                <v:shape id="Shape 637251" style="position:absolute;left:13837;top:7477;width:305;height:92;visibility:visible;mso-wrap-style:square;v-text-anchor:top" coordsize="30480,9144" o:spid="_x0000_s1062" fillcolor="#1f1916" stroked="f" strokeweight="0" path="m,l30480,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">
                  <v:stroke endcap="round"/>
                  <v:path textboxrect="0,0,30480,9144" arrowok="t"/>
                </v:shape>
                <v:shape id="Shape 637252" style="position:absolute;left:13319;top:7477;width:305;height:92;visibility:visible;mso-wrap-style:square;v-text-anchor:top" coordsize="30480,9144" o:spid="_x0000_s1063" fillcolor="#1f1916" stroked="f" strokeweight="0" path="m,l30480,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">
                  <v:stroke endcap="round"/>
                  <v:path textboxrect="0,0,30480,9144" arrowok="t"/>
                </v:shape>
                <v:shape id="Shape 637253" style="position:absolute;left:12801;top:7477;width:335;height:92;visibility:visible;mso-wrap-style:square;v-text-anchor:top" coordsize="33528,9144" o:spid="_x0000_s1064" fillcolor="#1f1916" stroked="f" strokeweight="0" path="m,l3352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">
                  <v:stroke endcap="round"/>
                  <v:path textboxrect="0,0,33528,9144" arrowok="t"/>
                </v:shape>
                <v:shape id="Shape 637254" style="position:absolute;left:12313;top:7477;width:305;height:92;visibility:visible;mso-wrap-style:square;v-text-anchor:top" coordsize="30480,9144" o:spid="_x0000_s1065" fillcolor="#1f1916" stroked="f" strokeweight="0" path="m,l30480,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">
                  <v:stroke endcap="round"/>
                  <v:path textboxrect="0,0,30480,9144" arrowok="t"/>
                </v:shape>
                <v:shape id="Shape 637255" style="position:absolute;left:11795;top:7477;width:305;height:92;visibility:visible;mso-wrap-style:square;v-text-anchor:top" coordsize="30480,9144" o:spid="_x0000_s1066" fillcolor="#1f1916" stroked="f" strokeweight="0" path="m,l30480,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">
                  <v:stroke endcap="round"/>
                  <v:path textboxrect="0,0,30480,9144" arrowok="t"/>
                </v:shape>
                <v:shape id="Shape 8659" style="position:absolute;left:11826;top:5527;width:396;height:2011;visibility:visible;mso-wrap-style:square;v-text-anchor:top" coordsize="39624,201168" o:spid="_x0000_s1067" fillcolor="#1f1916" stroked="f" strokeweight="0" path="m18288,l39624,30480r,30480l21336,37447r,126274l39624,140208r,30480l18288,201168,,170688,,140208r15240,22860l15240,38100,,60960,,30480,182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">
                  <v:stroke endcap="round"/>
                  <v:path textboxrect="0,0,39624,201168" arrowok="t"/>
                </v:shape>
                <v:shape id="Shape 8660" style="position:absolute;left:15483;top:5953;width:0;height:1189;visibility:visible;mso-wrap-style:square;v-text-anchor:top" coordsize="0,118872" o:spid="_x0000_s1068" filled="f" strokecolor="#1f1916" strokeweight=".48pt" path="m,l,11887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">
                  <v:stroke endcap="round"/>
                  <v:path textboxrect="0,0,0,118872" arrowok="t"/>
                </v:shape>
                <v:shape id="Shape 8661" style="position:absolute;left:9113;top:6441;width:2774;height:1372;visibility:visible;mso-wrap-style:square;v-text-anchor:top" coordsize="277368,137160" o:spid="_x0000_s1069" fillcolor="#1f1916" stroked="f" strokeweight="0" path="m240792,r36576,3048l259080,33528,231648,45720,245775,20291,3048,137160,,131064,237697,16617,213360,12192,2407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">
                  <v:stroke endcap="round"/>
                  <v:path textboxrect="0,0,277368,137160" arrowok="t"/>
                </v:shape>
                <v:shape id="Shape 8662" style="position:absolute;left:11521;top:8064;width:1189;height:152;visibility:visible;mso-wrap-style:square;v-text-anchor:top" coordsize="118872,15240" o:spid="_x0000_s1070" filled="f" strokecolor="#1f1916" strokeweight=".24pt" path="m,15240l27432,9144,48768,,64008,6096r18288,9144l100584,15240r18288,-30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">
                  <v:stroke endcap="round"/>
                  <v:path textboxrect="0,0,118872,15240" arrowok="t"/>
                </v:shape>
                <v:shape id="Shape 8663" style="position:absolute;left:13746;top:10716;width:1189;height:152;visibility:visible;mso-wrap-style:square;v-text-anchor:top" coordsize="118872,15240" o:spid="_x0000_s1071" filled="f" strokecolor="#1f1916" strokeweight=".48pt" path="m,15240l27432,6096,48768,,64008,6096r18288,6096l118872,121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">
                  <v:stroke endcap="round"/>
                  <v:path textboxrect="0,0,118872,15240" arrowok="t"/>
                </v:shape>
                <v:shape id="Shape 8664" style="position:absolute;left:17952;top:10899;width:1189;height:152;visibility:visible;mso-wrap-style:square;v-text-anchor:top" coordsize="118872,15240" o:spid="_x0000_s1072" filled="f" strokecolor="#1f1916" strokeweight=".48pt" path="m,15240l27432,9144,48768,,64008,6096r18288,9144l100584,15240r18288,-30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">
                  <v:stroke endcap="round"/>
                  <v:path textboxrect="0,0,118872,15240" arrowok="t"/>
                </v:shape>
                <v:shape id="Shape 8665" style="position:absolute;left:11978;top:9710;width:610;height:122;visibility:visible;mso-wrap-style:square;v-text-anchor:top" coordsize="60960,12192" o:spid="_x0000_s1073" filled="f" strokecolor="#1f1916" strokeweight=".24pt" path="m,9144l15240,3048,27432,,42672,6096r18288,609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">
                  <v:stroke endcap="round"/>
                  <v:path textboxrect="0,0,60960,12192" arrowok="t"/>
                </v:shape>
                <v:shape id="Shape 8666" style="position:absolute;left:18166;top:12026;width:1005;height:122;visibility:visible;mso-wrap-style:square;v-text-anchor:top" coordsize="100584,12192" o:spid="_x0000_s1074" filled="f" strokecolor="#1f1916" strokeweight=".24pt" path="m,12192l15240,6096,27432,,39624,6096r21336,6096l100584,121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">
                  <v:stroke endcap="round"/>
                  <v:path textboxrect="0,0,100584,12192" arrowok="t"/>
                </v:shape>
                <v:shape id="Shape 8667" style="position:absolute;left:23134;top:10441;width:1036;height:122;visibility:visible;mso-wrap-style:square;v-text-anchor:top" coordsize="103632,12192" o:spid="_x0000_s1075" filled="f" strokecolor="#1f1916" strokeweight=".48pt" path="m,12192l18288,3048,30480,,42672,6096r42672,6096l103632,121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">
                  <v:stroke endcap="round"/>
                  <v:path textboxrect="0,0,103632,12192" arrowok="t"/>
                </v:shape>
                <v:shape id="Shape 8668" style="position:absolute;left:20269;top:11783;width:1036;height:121;visibility:visible;mso-wrap-style:square;v-text-anchor:top" coordsize="103632,12192" o:spid="_x0000_s1076" filled="f" strokecolor="#1f1916" strokeweight=".48pt" path="m,12192l18288,3048,27432,,42672,6096r42672,6096l103632,121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">
                  <v:stroke endcap="round"/>
                  <v:path textboxrect="0,0,103632,12192" arrowok="t"/>
                </v:shape>
                <v:shape id="Shape 8669" style="position:absolute;left:20025;top:8094;width:1006;height:122;visibility:visible;mso-wrap-style:square;v-text-anchor:top" coordsize="100584,12192" o:spid="_x0000_s1077" filled="f" strokecolor="#1f1916" strokeweight=".48pt" path="m,9144l27432,,39624,6096,64008,9144r21336,3048l100584,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">
                  <v:stroke endcap="round"/>
                  <v:path textboxrect="0,0,100584,12192" arrowok="t"/>
                </v:shape>
                <v:shape id="Shape 8670" style="position:absolute;left:13136;top:9893;width:1189;height:152;visibility:visible;mso-wrap-style:square;v-text-anchor:top" coordsize="118872,15240" o:spid="_x0000_s1078" filled="f" strokecolor="#1f1916" strokeweight=".48pt" path="m,15240l24384,9144,45720,,60960,9144r21336,6096l100584,15240r18288,-30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">
                  <v:stroke endcap="round"/>
                  <v:path textboxrect="0,0,118872,15240" arrowok="t"/>
                </v:shape>
                <v:shape id="Shape 8671" style="position:absolute;left:15971;top:12057;width:1158;height:152;visibility:visible;mso-wrap-style:square;v-text-anchor:top" coordsize="115824,15240" o:spid="_x0000_s1079" filled="f" strokecolor="#1f1916" strokeweight=".24pt" path="m,15240l24384,6096,42672,,79248,12192r3657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">
                  <v:stroke endcap="round"/>
                  <v:path textboxrect="0,0,115824,15240" arrowok="t"/>
                </v:shape>
                <v:shape id="Shape 8672" style="position:absolute;left:21396;top:9710;width:1189;height:152;visibility:visible;mso-wrap-style:square;v-text-anchor:top" coordsize="118872,15240" o:spid="_x0000_s1080" filled="f" strokecolor="#1f1916" strokeweight=".48pt" path="m,15240l24384,9144,45720,,60960,9144r21336,6096l97536,15240r21336,-30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">
                  <v:stroke endcap="round"/>
                  <v:path textboxrect="0,0,118872,15240" arrowok="t"/>
                </v:shape>
                <v:shape id="Shape 8673" style="position:absolute;left:21823;top:8277;width:1158;height:153;visibility:visible;mso-wrap-style:square;v-text-anchor:top" coordsize="115824,15240" o:spid="_x0000_s1081" filled="f" strokecolor="#1f1916" strokeweight=".48pt" path="m,15240l24384,6096,45720,,60960,6096r21336,9144l97536,15240r18288,-30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">
                  <v:stroke endcap="round"/>
                  <v:path textboxrect="0,0,115824,15240" arrowok="t"/>
                </v:shape>
                <v:shape id="Shape 8674" style="position:absolute;left:12771;top:8613;width:1188;height:152;visibility:visible;mso-wrap-style:square;v-text-anchor:top" coordsize="118872,15240" o:spid="_x0000_s1082" filled="f" strokecolor="#1f1916" strokeweight=".24pt" path="m,15240l33528,6096,48768,,64008,3048,82296,9144r18288,3048l118872,121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">
                  <v:stroke endcap="round"/>
                  <v:path textboxrect="0,0,118872,15240" arrowok="t"/>
                </v:shape>
                <v:shape id="Shape 8675" style="position:absolute;left:16337;top:11264;width:1189;height:153;visibility:visible;mso-wrap-style:square;v-text-anchor:top" coordsize="118872,15240" o:spid="_x0000_s1083" filled="f" strokecolor="#1f1916" strokeweight=".48pt" path="m,15240l33528,6096,48768,,64008,3048,82296,9144r18288,3048l118872,121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">
                  <v:stroke endcap="round"/>
                  <v:path textboxrect="0,0,118872,15240" arrowok="t"/>
                </v:shape>
                <v:shape id="Shape 8676" style="position:absolute;left:22402;top:10990;width:1189;height:152;visibility:visible;mso-wrap-style:square;v-text-anchor:top" coordsize="118872,15240" o:spid="_x0000_s1084" filled="f" strokecolor="#1f1916" strokeweight=".48pt" path="m,15240l33528,6096,48768,,64008,3048,82296,9144r18288,3048l118872,121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">
                  <v:stroke endcap="round"/>
                  <v:path textboxrect="0,0,118872,15240" arrowok="t"/>
                </v:shape>
                <v:shape id="Shape 8677" style="position:absolute;left:22555;top:9222;width:1158;height:183;visibility:visible;mso-wrap-style:square;v-text-anchor:top" coordsize="115824,18288" o:spid="_x0000_s1085" filled="f" strokecolor="#1f1916" strokeweight=".48pt" path="m,18288l30480,9144,45720,,60960,6096r18288,6096l115824,121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">
                  <v:stroke endcap="round"/>
                  <v:path textboxrect="0,0,115824,18288" arrowok="t"/>
                </v:shape>
                <v:shape id="Shape 8678" style="position:absolute;left:11033;top:8796;width:1189;height:152;visibility:visible;mso-wrap-style:square;v-text-anchor:top" coordsize="118872,15240" o:spid="_x0000_s1086" filled="f" strokecolor="#1f1916" strokeweight=".24pt" path="m,15240l27432,6096,48768,,64008,6096r18288,6096l118872,121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">
                  <v:stroke endcap="round"/>
                  <v:path textboxrect="0,0,118872,15240" arrowok="t"/>
                </v:shape>
                <v:shape id="Shape 8679" style="position:absolute;left:13746;top:11447;width:1189;height:153;visibility:visible;mso-wrap-style:square;v-text-anchor:top" coordsize="118872,15240" o:spid="_x0000_s1087" filled="f" strokecolor="#1f1916" strokeweight=".48pt" path="m,15240l27432,9144,48768,,64008,6096r18288,6096l100584,15240r18288,-30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">
                  <v:stroke endcap="round"/>
                  <v:path textboxrect="0,0,118872,15240" arrowok="t"/>
                </v:shape>
                <v:shape id="Shape 8680" style="position:absolute;left:21976;top:12240;width:1188;height:152;visibility:visible;mso-wrap-style:square;v-text-anchor:top" coordsize="118872,15240" o:spid="_x0000_s1088" filled="f" strokecolor="#1f1916" strokeweight=".24pt" path="m,15240l27432,9144,48768,,64008,6096r18288,6096l100584,15240r18288,-30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">
                  <v:stroke endcap="round"/>
                  <v:path textboxrect="0,0,118872,15240" arrowok="t"/>
                </v:shape>
                <v:shape id="Shape 8681" style="position:absolute;left:20909;top:8948;width:1189;height:152;visibility:visible;mso-wrap-style:square;v-text-anchor:top" coordsize="118872,15240" o:spid="_x0000_s1089" filled="f" strokecolor="#1f1916" strokeweight=".48pt" path="m,15240l27432,9144,48768,,64008,6096r18288,6096l100584,15240r18288,-30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">
                  <v:stroke endcap="round"/>
                  <v:path textboxrect="0,0,118872,15240" arrowok="t"/>
                </v:shape>
                <v:rect id="Rectangle 8682" style="position:absolute;left:14721;top:3123;width:2073;height:1533;visibility:visible;mso-wrap-style:square;v-text-anchor:top" o:spid="_x0000_s109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">
                  <v:textbox inset="0,0,0,0">
                    <w:txbxContent>
                      <w:p w:rsidR="00D16E65" w:rsidP="00D16E65" w:rsidRDefault="00D16E65" w14:paraId="145B61C4" w14:textId="77777777">
                        <w:pPr>
                          <w:spacing w:after="160" w:line="259" w:lineRule="auto"/>
                        </w:pPr>
                        <w:r>
                          <w:rPr>
                            <w:rFonts w:ascii="Arial" w:hAnsi="Arial" w:eastAsia="Arial"/>
                            <w:color w:val="1F1916"/>
                            <w:sz w:val="16"/>
                          </w:rPr>
                          <w:t>Red</w:t>
                        </w:r>
                      </w:p>
                    </w:txbxContent>
                  </v:textbox>
                </v:rect>
                <v:rect id="Rectangle 397047" style="position:absolute;left:4480;top:8007;width:619;height:1534;visibility:visible;mso-wrap-style:square;v-text-anchor:top" o:spid="_x0000_s109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">
                  <v:textbox inset="0,0,0,0">
                    <w:txbxContent>
                      <w:p w:rsidR="00D16E65" w:rsidP="00D16E65" w:rsidRDefault="00D16E65" w14:paraId="649841BE" w14:textId="77777777">
                        <w:pPr>
                          <w:spacing w:after="160" w:line="259" w:lineRule="auto"/>
                        </w:pPr>
                        <w:r>
                          <w:rPr>
                            <w:rFonts w:ascii="Arial" w:hAnsi="Arial" w:eastAsia="Arial"/>
                            <w:color w:val="1F1916"/>
                            <w:sz w:val="16"/>
                          </w:rPr>
                          <w:t>1</w:t>
                        </w:r>
                      </w:p>
                    </w:txbxContent>
                  </v:textbox>
                </v:rect>
                <v:rect id="Rectangle 397052" style="position:absolute;left:4942;top:8007;width:7393;height:1534;visibility:visible;mso-wrap-style:square;v-text-anchor:top" o:spid="_x0000_s109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">
                  <v:textbox inset="0,0,0,0">
                    <w:txbxContent>
                      <w:p w:rsidR="00D16E65" w:rsidP="00D16E65" w:rsidRDefault="00D16E65" w14:paraId="1A95D0A4" w14:textId="77777777">
                        <w:pPr>
                          <w:spacing w:after="160" w:line="259" w:lineRule="auto"/>
                        </w:pPr>
                        <w:r>
                          <w:rPr>
                            <w:rFonts w:ascii="Arial" w:hAnsi="Arial" w:eastAsia="Arial"/>
                            <w:color w:val="1F1916"/>
                            <w:sz w:val="16"/>
                          </w:rPr>
                          <w:t xml:space="preserve"> metre at least</w:t>
                        </w:r>
                      </w:p>
                    </w:txbxContent>
                  </v:textbox>
                </v:rect>
                <v:rect id="Rectangle 8684" style="position:absolute;left:853;top:15017;width:5184;height:1494;visibility:visible;mso-wrap-style:square;v-text-anchor:top" o:spid="_x0000_s109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">
                  <v:textbox inset="0,0,0,0">
                    <w:txbxContent>
                      <w:p w:rsidR="00D16E65" w:rsidP="00D16E65" w:rsidRDefault="00D16E65" w14:paraId="3866C293" w14:textId="77777777">
                        <w:pPr>
                          <w:spacing w:after="160" w:line="259" w:lineRule="auto"/>
                        </w:pPr>
                        <w:r>
                          <w:rPr>
                            <w:rFonts w:ascii="Arial" w:hAnsi="Arial" w:eastAsia="Arial"/>
                            <w:color w:val="1F1916"/>
                            <w:sz w:val="16"/>
                          </w:rPr>
                          <w:t>Figure 4</w:t>
                        </w:r>
                      </w:p>
                    </w:txbxContent>
                  </v:textbox>
                </v:rect>
                <v:shape id="Shape 8685" style="position:absolute;left:15361;top:6746;width:122;height:457;visibility:visible;mso-wrap-style:square;v-text-anchor:top" coordsize="12192,45720" o:spid="_x0000_s1094" filled="f" strokecolor="#969493" strokeweight=".48pt" path="m,l3048,15240r3048,9144l9144,30480r3048,15240l9144,30480,6096,24384,3048,152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">
                  <v:stroke endcap="round"/>
                  <v:path textboxrect="0,0,12192,45720" arrowok="t"/>
                </v:shape>
                <v:shape id="Shape 8686" style="position:absolute;left:15575;top:6715;width:30;height:518;visibility:visible;mso-wrap-style:square;v-text-anchor:top" coordsize="3048,51816" o:spid="_x0000_s1095" filled="f" strokecolor="#969493" strokeweight=".48pt" path="m3048,l,18288,,51816,,18288,30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">
                  <v:stroke endcap="round"/>
                  <v:path textboxrect="0,0,3048,51816" arrowok="t"/>
                </v:shape>
                <v:shape id="Shape 8687" style="position:absolute;left:15483;top:6715;width:31;height:488;visibility:visible;mso-wrap-style:square;v-text-anchor:top" coordsize="3048,48768" o:spid="_x0000_s1096" filled="f" strokecolor="#969493" strokeweight=".48pt" path="m,l,15240,3048,27432r,21336l3048,36576,,2438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">
                  <v:stroke endcap="round"/>
                  <v:path textboxrect="0,0,3048,48768" arrowok="t"/>
                </v:shape>
                <v:shape id="Shape 8688" style="position:absolute;left:15666;top:6776;width:214;height:488;visibility:visible;mso-wrap-style:square;v-text-anchor:top" coordsize="21336,48768" o:spid="_x0000_s1097" filled="f" strokecolor="#969493" strokeweight=".48pt" path="m21336,l15240,18288r-3048,6096l6096,33528,,48768,6096,30480,9144,24384r3048,-9144l213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">
                  <v:stroke endcap="round"/>
                  <v:path textboxrect="0,0,21336,48768" arrowok="t"/>
                </v:shape>
                <v:shape id="Shape 8689" style="position:absolute;left:15636;top:6746;width:91;height:487;visibility:visible;mso-wrap-style:square;v-text-anchor:top" coordsize="9144,48768" o:spid="_x0000_s1098" filled="f" strokecolor="#969493" strokeweight=".48pt" path="m9144,l6096,15240,3048,24384r,9144l,48768,3048,30480r,-6096l6096,15240,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">
                  <v:stroke endcap="round"/>
                  <v:path textboxrect="0,0,9144,48768" arrowok="t"/>
                </v:shape>
                <v:shape id="Shape 8690" style="position:absolute;left:15209;top:6776;width:213;height:457;visibility:visible;mso-wrap-style:square;v-text-anchor:top" coordsize="21336,45720" o:spid="_x0000_s1099" filled="f" strokecolor="#969493" strokeweight=".48pt" path="m,l9144,15240r3048,9144l15240,30480r6096,15240l15240,30480,12192,24384,9144,152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">
                  <v:stroke endcap="round"/>
                  <v:path textboxrect="0,0,21336,45720" arrowok="t"/>
                </v:shape>
                <v:shape id="Shape 8691" style="position:absolute;left:15087;top:6837;width:274;height:427;visibility:visible;mso-wrap-style:square;v-text-anchor:top" coordsize="27432,42672" o:spid="_x0000_s1100" filled="f" strokecolor="#969493" strokeweight=".48pt" path="m,l9144,15240r6096,9144l18288,30480r9144,12192l18288,30480,12192,21336,9144,152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">
                  <v:stroke endcap="round"/>
                  <v:path textboxrect="0,0,27432,42672" arrowok="t"/>
                </v:shape>
                <v:shape id="Shape 8692" style="position:absolute;left:15636;top:7973;width:61;height:457;visibility:visible;mso-wrap-style:square;v-text-anchor:top" coordsize="6096,45720" o:spid="_x0000_s1101" filled="f" strokecolor="#969493" strokeweight=".48pt" path="m,l3048,18288r,12192l6096,45720,3048,30480r,-12192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">
                  <v:stroke endcap="round"/>
                  <v:path textboxrect="0,0,6096,45720" arrowok="t"/>
                </v:shape>
                <v:shape id="Shape 8693" style="position:absolute;left:15483;top:7973;width:31;height:487;visibility:visible;mso-wrap-style:square;v-text-anchor:top" coordsize="3048,48768" o:spid="_x0000_s1102" filled="f" strokecolor="#969493" strokeweight=".48pt" path="m3048,r,24384l,33528,,48768,,24384,3048,18288,30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">
                  <v:stroke endcap="round"/>
                  <v:path textboxrect="0,0,3048,48768" arrowok="t"/>
                </v:shape>
                <v:shape id="Shape 8694" style="position:absolute;left:15575;top:7973;width:30;height:487;visibility:visible;mso-wrap-style:square;v-text-anchor:top" coordsize="3048,48768" o:spid="_x0000_s1103" filled="f" strokecolor="#969493" strokeweight=".48pt" path="m,l,33528,3048,48768,,304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">
                  <v:stroke endcap="round"/>
                  <v:path textboxrect="0,0,3048,48768" arrowok="t"/>
                </v:shape>
                <v:shape id="Shape 8695" style="position:absolute;left:15209;top:7942;width:183;height:457;visibility:visible;mso-wrap-style:square;v-text-anchor:top" coordsize="18288,45720" o:spid="_x0000_s1104" filled="f" strokecolor="#969493" strokeweight=".48pt" path="m18288,l12192,15240,9144,24384,6096,30480,,45720,6096,30480,9144,21336r3048,-6096l182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">
                  <v:stroke endcap="round"/>
                  <v:path textboxrect="0,0,18288,45720" arrowok="t"/>
                </v:shape>
                <v:shape id="Shape 8696" style="position:absolute;left:15361;top:7942;width:122;height:488;visibility:visible;mso-wrap-style:square;v-text-anchor:top" coordsize="12192,48768" o:spid="_x0000_s1105" filled="f" strokecolor="#969493" strokeweight=".48pt" path="m12192,l9144,18288,6096,27432,3048,33528,,48768,3048,33528,6096,24384r,-6096l121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">
                  <v:stroke endcap="round"/>
                  <v:path textboxrect="0,0,12192,48768" arrowok="t"/>
                </v:shape>
                <v:shape id="Shape 8697" style="position:absolute;left:15697;top:7942;width:183;height:457;visibility:visible;mso-wrap-style:square;v-text-anchor:top" coordsize="18288,45720" o:spid="_x0000_s1106" filled="f" strokecolor="#969493" strokeweight=".48pt" path="m,l6096,15240r3048,9144l12192,30480r6096,15240l9144,30480r,-6096l6096,152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">
                  <v:stroke endcap="round"/>
                  <v:path textboxrect="0,0,18288,45720" arrowok="t"/>
                </v:shape>
                <v:shape id="Shape 8698" style="position:absolute;left:15727;top:7904;width:275;height:404;visibility:visible;mso-wrap-style:square;v-text-anchor:top" coordsize="27432,40386" o:spid="_x0000_s1107" filled="f" strokecolor="#969493" strokeweight=".48pt" path="m,l12192,16002r6096,12192l27432,40386,18288,28194,15240,22098,9144,1600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">
                  <v:stroke endcap="round"/>
                  <v:path textboxrect="0,0,27432,40386" arrowok="t"/>
                </v:shape>
                <v:shape id="Shape 8699" style="position:absolute;left:15910;top:7447;width:488;height:61;visibility:visible;mso-wrap-style:square;v-text-anchor:top" coordsize="48768,6096" o:spid="_x0000_s1108" filled="f" strokecolor="#969493" strokeweight=".48pt" path="m,6096l18288,3048r15240,l48768,,33528,3048r-15240,l,609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">
                  <v:stroke endcap="round"/>
                  <v:path textboxrect="0,0,48768,6096" arrowok="t"/>
                </v:shape>
                <v:shape id="Shape 8700" style="position:absolute;left:15910;top:7569;width:518;height:30;visibility:visible;mso-wrap-style:square;v-text-anchor:top" coordsize="51816,3048" o:spid="_x0000_s1109" filled="f" strokecolor="#969493" strokeweight=".48pt" path="m,l39624,,51816,3048r-24384,l152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">
                  <v:stroke endcap="round"/>
                  <v:path textboxrect="0,0,51816,3048" arrowok="t"/>
                </v:shape>
                <v:shape id="Shape 8701" style="position:absolute;left:15910;top:7630;width:518;height:91;visibility:visible;mso-wrap-style:square;v-text-anchor:top" coordsize="51816,9144" o:spid="_x0000_s1110" filled="f" strokecolor="#969493" strokeweight=".48pt" path="m,l18288,3048r9144,3048l33528,6096,51816,9144,33528,6096r-6096,l18288,30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">
                  <v:stroke endcap="round"/>
                  <v:path textboxrect="0,0,51816,9144" arrowok="t"/>
                </v:shape>
                <v:shape id="Shape 8702" style="position:absolute;left:15880;top:7752;width:487;height:251;visibility:visible;mso-wrap-style:square;v-text-anchor:top" coordsize="48768,25146" o:spid="_x0000_s1111" filled="f" strokecolor="#969493" strokeweight=".48pt" path="m,l15240,6096r9144,6096l33528,19050r15240,6096l30480,19050,24384,12192,15240,609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">
                  <v:stroke endcap="round"/>
                  <v:path textboxrect="0,0,48768,25146" arrowok="t"/>
                </v:shape>
                <v:shape id="Shape 8703" style="position:absolute;left:15910;top:7691;width:488;height:152;visibility:visible;mso-wrap-style:square;v-text-anchor:top" coordsize="48768,15240" o:spid="_x0000_s1112" filled="f" strokecolor="#969493" strokeweight=".48pt" path="m,l15240,6096r9144,3048l30480,12192r18288,3048l30480,12192,24384,9144,15240,609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">
                  <v:stroke endcap="round"/>
                  <v:path textboxrect="0,0,48768,15240" arrowok="t"/>
                </v:shape>
                <v:shape id="Shape 8704" style="position:absolute;left:15880;top:7264;width:487;height:183;visibility:visible;mso-wrap-style:square;v-text-anchor:top" coordsize="48768,18288" o:spid="_x0000_s1113" filled="f" strokecolor="#969493" strokeweight=".48pt" path="m,18288l15240,12192,33528,6096,48768,,30480,6096,24384,9144r-9144,3048l,182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">
                  <v:stroke endcap="round"/>
                  <v:path textboxrect="0,0,48768,18288" arrowok="t"/>
                </v:shape>
                <v:shape id="Shape 8705" style="position:absolute;left:15849;top:7142;width:427;height:244;visibility:visible;mso-wrap-style:square;v-text-anchor:top" coordsize="42672,24384" o:spid="_x0000_s1114" filled="f" strokecolor="#969493" strokeweight=".48pt" path="m,24384l15240,15240r6096,-3048l30480,6096,42672,,30480,9144r-9144,3048l15240,15240,,2438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">
                  <v:stroke endcap="round"/>
                  <v:path textboxrect="0,0,42672,24384" arrowok="t"/>
                </v:shape>
                <v:shape id="Shape 8706" style="position:absolute;left:15849;top:7813;width:427;height:281;visibility:visible;mso-wrap-style:square;v-text-anchor:top" coordsize="42672,28194" o:spid="_x0000_s1115" filled="f" strokecolor="#969493" strokeweight=".48pt" path="m,l15240,9144r6096,6858l27432,19050r15240,9144l27432,19050,21336,16002,15240,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">
                  <v:stroke endcap="round"/>
                  <v:path textboxrect="0,0,42672,28194" arrowok="t"/>
                </v:shape>
                <v:shape id="Shape 8707" style="position:absolute;left:15788;top:7843;width:366;height:373;visibility:visible;mso-wrap-style:square;v-text-anchor:top" coordsize="36576,37338" o:spid="_x0000_s1116" filled="f" strokecolor="#969493" strokeweight=".48pt" path="m,l15240,12954,27432,25146r9144,12192l18288,19050,12192,1600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">
                  <v:stroke endcap="round"/>
                  <v:path textboxrect="0,0,36576,37338" arrowok="t"/>
                </v:shape>
                <v:shape id="Shape 8708" style="position:absolute;left:15788;top:6959;width:366;height:366;visibility:visible;mso-wrap-style:square;v-text-anchor:top" coordsize="36576,36576" o:spid="_x0000_s1117" filled="f" strokecolor="#969493" strokeweight=".48pt" path="m,36576l36576,,24384,15240r-9144,9144l,3657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">
                  <v:stroke endcap="round"/>
                  <v:path textboxrect="0,0,36576,36576" arrowok="t"/>
                </v:shape>
                <v:shape id="Shape 8709" style="position:absolute;left:15727;top:6807;width:214;height:457;visibility:visible;mso-wrap-style:square;v-text-anchor:top" coordsize="21336,45720" o:spid="_x0000_s1118" filled="f" strokecolor="#969493" strokeweight=".48pt" path="m,45720l6096,30480,9144,24384r6096,-9144l21336,,15240,18288r-3048,6096l6096,30480,,457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">
                  <v:stroke endcap="round"/>
                  <v:path textboxrect="0,0,21336,45720" arrowok="t"/>
                </v:shape>
                <v:shape id="Shape 8710" style="position:absolute;left:15758;top:6868;width:274;height:426;visibility:visible;mso-wrap-style:square;v-text-anchor:top" coordsize="27432,42672" o:spid="_x0000_s1119" filled="f" strokecolor="#969493" strokeweight=".48pt" path="m,42672l9144,27432r6096,-6096l18288,15240,27432,,18288,15240r-3048,6096l9144,27432,,4267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">
                  <v:stroke endcap="round"/>
                  <v:path textboxrect="0,0,27432,42672" arrowok="t"/>
                </v:shape>
                <v:shape id="Shape 8711" style="position:absolute;left:14691;top:7660;width:488;height:92;visibility:visible;mso-wrap-style:square;v-text-anchor:top" coordsize="48768,9144" o:spid="_x0000_s1120" filled="f" strokecolor="#969493" strokeweight=".48pt" path="m,9144l15240,6096,24384,3048r9144,l48768,,33528,3048,24384,6096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">
                  <v:stroke endcap="round"/>
                  <v:path textboxrect="0,0,48768,9144" arrowok="t"/>
                </v:shape>
                <v:shape id="Shape 8712" style="position:absolute;left:14660;top:7599;width:519;height:0;visibility:visible;mso-wrap-style:square;v-text-anchor:top" coordsize="51816,0" o:spid="_x0000_s1121" filled="f" strokecolor="#969493" strokeweight=".48pt" path="m,l5181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">
                  <v:stroke endcap="round"/>
                  <v:path textboxrect="0,0,51816,0" arrowok="t"/>
                </v:shape>
                <v:shape id="Shape 8713" style="position:absolute;left:14691;top:7416;width:488;height:92;visibility:visible;mso-wrap-style:square;v-text-anchor:top" coordsize="48768,9144" o:spid="_x0000_s1122" filled="f" strokecolor="#969493" strokeweight=".48pt" path="m,l15240,3048r9144,3048l33528,6096,48768,9144r-15240,l15240,30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">
                  <v:stroke endcap="round"/>
                  <v:path textboxrect="0,0,48768,9144" arrowok="t"/>
                </v:shape>
                <v:shape id="Shape 8714" style="position:absolute;left:14721;top:7264;width:488;height:213;visibility:visible;mso-wrap-style:square;v-text-anchor:top" coordsize="48768,21336" o:spid="_x0000_s1123" filled="f" strokecolor="#969493" strokeweight=".48pt" path="m,l18288,6096r6096,3048l33528,12192r15240,9144l33528,15240,24384,12192,18288,609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">
                  <v:stroke endcap="round"/>
                  <v:path textboxrect="0,0,48768,21336" arrowok="t"/>
                </v:shape>
                <v:shape id="Shape 8715" style="position:absolute;left:14721;top:7721;width:488;height:183;visibility:visible;mso-wrap-style:square;v-text-anchor:top" coordsize="48768,18288" o:spid="_x0000_s1124" filled="f" strokecolor="#969493" strokeweight=".48pt" path="m,18288l18288,12192,24384,9144,33528,6096,48768,,33528,6096,24384,9144r-6096,3048l,182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">
                  <v:stroke endcap="round"/>
                  <v:path textboxrect="0,0,48768,18288" arrowok="t"/>
                </v:shape>
                <v:shape id="Shape 8716" style="position:absolute;left:14813;top:7782;width:427;height:282;visibility:visible;mso-wrap-style:square;v-text-anchor:top" coordsize="42672,28194" o:spid="_x0000_s1125" filled="f" strokecolor="#969493" strokeweight=".48pt" path="m,28194l21336,12192,27432,9144,42672,,27432,9144r-6096,6858l15240,19050,,281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">
                  <v:stroke endcap="round"/>
                  <v:path textboxrect="0,0,42672,28194" arrowok="t"/>
                </v:shape>
                <v:shape id="Shape 8717" style="position:absolute;left:14813;top:7081;width:427;height:305;visibility:visible;mso-wrap-style:square;v-text-anchor:top" coordsize="42672,30480" o:spid="_x0000_s1126" filled="f" strokecolor="#969493" strokeweight=".48pt" path="m,l15240,12192r9144,3048l30480,21336r12192,9144l30480,21336,21336,15240,15240,121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">
                  <v:stroke endcap="round"/>
                  <v:path textboxrect="0,0,42672,30480" arrowok="t"/>
                </v:shape>
                <v:shape id="Shape 8718" style="position:absolute;left:14782;top:7142;width:458;height:274;visibility:visible;mso-wrap-style:square;v-text-anchor:top" coordsize="45720,27432" o:spid="_x0000_s1127" filled="f" strokecolor="#969493" strokeweight=".48pt" path="m,l15240,9144r9144,6096l30480,18288r15240,9144l30480,18288,21336,15240,15240,121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">
                  <v:stroke endcap="round"/>
                  <v:path textboxrect="0,0,45720,27432" arrowok="t"/>
                </v:shape>
                <v:shape id="Shape 8719" style="position:absolute;left:14935;top:6959;width:365;height:366;visibility:visible;mso-wrap-style:square;v-text-anchor:top" coordsize="36576,36576" o:spid="_x0000_s1128" filled="f" strokecolor="#969493" strokeweight=".48pt" path="m,l36576,36576,18288,18288,12192,152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">
                  <v:stroke endcap="round"/>
                  <v:path textboxrect="0,0,36576,36576" arrowok="t"/>
                </v:shape>
                <v:shape id="Shape 8720" style="position:absolute;left:15057;top:7904;width:274;height:404;visibility:visible;mso-wrap-style:square;v-text-anchor:top" coordsize="27432,40386" o:spid="_x0000_s1129" filled="f" strokecolor="#969493" strokeweight=".48pt" path="m,40386l9144,28194r3048,-9144l18288,12954,27432,,18288,12954r-3048,9144l9144,28194,,4038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">
                  <v:stroke endcap="round"/>
                  <v:path textboxrect="0,0,27432,40386" arrowok="t"/>
                </v:shape>
                <v:shape id="Shape 8721" style="position:absolute;left:14935;top:7843;width:335;height:373;visibility:visible;mso-wrap-style:square;v-text-anchor:top" coordsize="33528,37338" o:spid="_x0000_s1130" filled="f" strokecolor="#969493" strokeweight=".48pt" path="m,37338l24384,12954,33528,,24384,12954,,3733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">
                  <v:stroke endcap="round"/>
                  <v:path textboxrect="0,0,33528,37338" arrowok="t"/>
                </v:shape>
                <v:shape id="Shape 8722" style="position:absolute;left:15392;top:4673;width:122;height:457;visibility:visible;mso-wrap-style:square;v-text-anchor:top" coordsize="12192,45720" o:spid="_x0000_s1131" filled="f" strokecolor="#969493" strokeweight=".48pt" path="m,l3048,15240r3048,9144l9144,30480r3048,15240l9144,30480,6096,24384,3048,152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">
                  <v:stroke endcap="round"/>
                  <v:path textboxrect="0,0,12192,45720" arrowok="t"/>
                </v:shape>
                <v:shape id="Shape 8723" style="position:absolute;left:15605;top:4643;width:31;height:487;visibility:visible;mso-wrap-style:square;v-text-anchor:top" coordsize="3048,48768" o:spid="_x0000_s1132" filled="f" strokecolor="#969493" strokeweight=".48pt" path="m3048,l,18288,,48768,,18288,30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">
                  <v:stroke endcap="round"/>
                  <v:path textboxrect="0,0,3048,48768" arrowok="t"/>
                </v:shape>
                <v:shape id="Shape 8724" style="position:absolute;left:15514;top:4643;width:30;height:487;visibility:visible;mso-wrap-style:square;v-text-anchor:top" coordsize="3048,48768" o:spid="_x0000_s1133" filled="f" strokecolor="#969493" strokeweight=".48pt" path="m,l,15240r3048,9144l3048,48768r,-12192l,2438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">
                  <v:stroke endcap="round"/>
                  <v:path textboxrect="0,0,3048,48768" arrowok="t"/>
                </v:shape>
                <v:shape id="Shape 8725" style="position:absolute;left:15697;top:4704;width:213;height:457;visibility:visible;mso-wrap-style:square;v-text-anchor:top" coordsize="21336,45720" o:spid="_x0000_s1134" filled="f" strokecolor="#969493" strokeweight=".48pt" path="m21336,l15240,15240,9144,24384,6096,33528,,45720,6096,30480,9144,24384r3048,-9144l213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">
                  <v:stroke endcap="round"/>
                  <v:path textboxrect="0,0,21336,45720" arrowok="t"/>
                </v:shape>
                <v:shape id="Shape 8726" style="position:absolute;left:15666;top:4673;width:92;height:488;visibility:visible;mso-wrap-style:square;v-text-anchor:top" coordsize="9144,48768" o:spid="_x0000_s1135" filled="f" strokecolor="#969493" strokeweight=".48pt" path="m9144,l6096,15240,3048,24384r,6096l,48768,3048,30480r,-6096l6096,15240,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">
                  <v:stroke endcap="round"/>
                  <v:path textboxrect="0,0,9144,48768" arrowok="t"/>
                </v:shape>
                <v:shape id="Shape 8727" style="position:absolute;left:15240;top:4704;width:213;height:457;visibility:visible;mso-wrap-style:square;v-text-anchor:top" coordsize="21336,45720" o:spid="_x0000_s1136" filled="f" strokecolor="#969493" strokeweight=".48pt" path="m,l9144,15240r3048,9144l15240,30480r6096,15240l15240,30480,12192,24384,6096,152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">
                  <v:stroke endcap="round"/>
                  <v:path textboxrect="0,0,21336,45720" arrowok="t"/>
                </v:shape>
                <v:shape id="Shape 8728" style="position:absolute;left:15118;top:4765;width:274;height:426;visibility:visible;mso-wrap-style:square;v-text-anchor:top" coordsize="27432,42672" o:spid="_x0000_s1137" filled="f" strokecolor="#969493" strokeweight=".48pt" path="m,l9144,15240r6096,6096l18288,30480r9144,12192l18288,27432,12192,21336,9144,152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">
                  <v:stroke endcap="round"/>
                  <v:path textboxrect="0,0,27432,42672" arrowok="t"/>
                </v:shape>
                <v:shape id="Shape 8729" style="position:absolute;left:15666;top:5892;width:61;height:458;visibility:visible;mso-wrap-style:square;v-text-anchor:top" coordsize="6096,45720" o:spid="_x0000_s1138" filled="f" strokecolor="#969493" strokeweight=".48pt" path="m,l3048,18288r,12192l6096,45720,3048,30480r,-12192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">
                  <v:stroke endcap="round"/>
                  <v:path textboxrect="0,0,6096,45720" arrowok="t"/>
                </v:shape>
                <v:shape id="Shape 8730" style="position:absolute;left:15514;top:5892;width:30;height:488;visibility:visible;mso-wrap-style:square;v-text-anchor:top" coordsize="3048,48768" o:spid="_x0000_s1139" filled="f" strokecolor="#969493" strokeweight=".48pt" path="m3048,r,24384l,33528,,48768,,24384,3048,18288,30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">
                  <v:stroke endcap="round"/>
                  <v:path textboxrect="0,0,3048,48768" arrowok="t"/>
                </v:shape>
                <v:shape id="Shape 8731" style="position:absolute;left:15605;top:5892;width:31;height:488;visibility:visible;mso-wrap-style:square;v-text-anchor:top" coordsize="3048,48768" o:spid="_x0000_s1140" filled="f" strokecolor="#969493" strokeweight=".48pt" path="m,l,33528,3048,48768,,304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">
                  <v:stroke endcap="round"/>
                  <v:path textboxrect="0,0,3048,48768" arrowok="t"/>
                </v:shape>
                <v:shape id="Shape 8732" style="position:absolute;left:15240;top:5862;width:182;height:457;visibility:visible;mso-wrap-style:square;v-text-anchor:top" coordsize="18288,45720" o:spid="_x0000_s1141" filled="f" strokecolor="#969493" strokeweight=".48pt" path="m18288,l12192,15240,9144,24384,6096,30480,,45720,6096,27432,12192,15240,182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">
                  <v:stroke endcap="round"/>
                  <v:path textboxrect="0,0,18288,45720" arrowok="t"/>
                </v:shape>
                <v:shape id="Shape 8733" style="position:absolute;left:15392;top:5862;width:122;height:488;visibility:visible;mso-wrap-style:square;v-text-anchor:top" coordsize="12192,48768" o:spid="_x0000_s1142" filled="f" strokecolor="#969493" strokeweight=".48pt" path="m12192,l6096,18288r,6096l3048,33528,,48768,3048,33528,6096,24384r,-6096l121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">
                  <v:stroke endcap="round"/>
                  <v:path textboxrect="0,0,12192,48768" arrowok="t"/>
                </v:shape>
                <v:shape id="Shape 8734" style="position:absolute;left:15727;top:5862;width:183;height:427;visibility:visible;mso-wrap-style:square;v-text-anchor:top" coordsize="18288,42672" o:spid="_x0000_s1143" filled="f" strokecolor="#969493" strokeweight=".48pt" path="m,l6096,15240r3048,6096l12192,30480r6096,12192l9144,30480,6096,21336r,-609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">
                  <v:stroke endcap="round"/>
                  <v:path textboxrect="0,0,18288,42672" arrowok="t"/>
                </v:shape>
                <v:shape id="Shape 8735" style="position:absolute;left:15758;top:5831;width:274;height:397;visibility:visible;mso-wrap-style:square;v-text-anchor:top" coordsize="27432,39624" o:spid="_x0000_s1144" filled="f" strokecolor="#969493" strokeweight=".48pt" path="m,l12192,15240r6096,12192l27432,39624,18288,27432,15240,21336,9144,152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">
                  <v:stroke endcap="round"/>
                  <v:path textboxrect="0,0,27432,39624" arrowok="t"/>
                </v:shape>
                <v:shape id="Shape 8736" style="position:absolute;left:15941;top:5374;width:487;height:61;visibility:visible;mso-wrap-style:square;v-text-anchor:top" coordsize="48768,6096" o:spid="_x0000_s1145" filled="f" strokecolor="#969493" strokeweight=".48pt" path="m,6096l18288,3048r6096,l33528,,48768,,33528,3048r-15240,l,609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">
                  <v:stroke endcap="round"/>
                  <v:path textboxrect="0,0,48768,6096" arrowok="t"/>
                </v:shape>
                <v:shape id="Shape 8737" style="position:absolute;left:15941;top:5496;width:518;height:31;visibility:visible;mso-wrap-style:square;v-text-anchor:top" coordsize="51816,3048" o:spid="_x0000_s1146" filled="f" strokecolor="#969493" strokeweight=".48pt" path="m,l51816,,36576,3048,274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">
                  <v:stroke endcap="round"/>
                  <v:path textboxrect="0,0,51816,3048" arrowok="t"/>
                </v:shape>
                <v:shape id="Shape 8738" style="position:absolute;left:15941;top:5557;width:518;height:91;visibility:visible;mso-wrap-style:square;v-text-anchor:top" coordsize="51816,9144" o:spid="_x0000_s1147" filled="f" strokecolor="#969493" strokeweight=".48pt" path="m,l18288,3048r9144,l33528,6096,51816,9144,33528,6096r-6096,l18288,30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">
                  <v:stroke endcap="round"/>
                  <v:path textboxrect="0,0,51816,9144" arrowok="t"/>
                </v:shape>
                <v:shape id="Shape 8739" style="position:absolute;left:15910;top:5648;width:457;height:275;visibility:visible;mso-wrap-style:square;v-text-anchor:top" coordsize="45720,27432" o:spid="_x0000_s1148" filled="f" strokecolor="#969493" strokeweight=".48pt" path="m,l15240,9144r9144,6096l33528,18288r12192,9144l30480,21336,24384,15240,15240,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">
                  <v:stroke endcap="round"/>
                  <v:path textboxrect="0,0,45720,27432" arrowok="t"/>
                </v:shape>
                <v:shape id="Shape 8740" style="position:absolute;left:15941;top:5618;width:487;height:152;visibility:visible;mso-wrap-style:square;v-text-anchor:top" coordsize="48768,15240" o:spid="_x0000_s1149" filled="f" strokecolor="#969493" strokeweight=".48pt" path="m,l15240,3048r9144,3048l30480,9144r18288,6096l30480,12192,24384,9144,15240,609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">
                  <v:stroke endcap="round"/>
                  <v:path textboxrect="0,0,48768,15240" arrowok="t"/>
                </v:shape>
                <v:shape id="Shape 8741" style="position:absolute;left:15910;top:5191;width:488;height:183;visibility:visible;mso-wrap-style:square;v-text-anchor:top" coordsize="48768,18288" o:spid="_x0000_s1150" filled="f" strokecolor="#969493" strokeweight=".48pt" path="m,18288l15240,9144,24384,6096r9144,l48768,,30480,6096,24384,9144r-9144,3048l,182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">
                  <v:stroke endcap="round"/>
                  <v:path textboxrect="0,0,48768,18288" arrowok="t"/>
                </v:shape>
                <v:shape id="Shape 8742" style="position:absolute;left:15880;top:5039;width:426;height:274;visibility:visible;mso-wrap-style:square;v-text-anchor:top" coordsize="42672,27432" o:spid="_x0000_s1151" filled="f" strokecolor="#969493" strokeweight=".48pt" path="m,27432l15240,18288r6096,-6096l30480,9144,42672,,30480,9144r-9144,6096l15240,18288,,274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">
                  <v:stroke endcap="round"/>
                  <v:path textboxrect="0,0,42672,27432" arrowok="t"/>
                </v:shape>
                <v:shape id="Shape 8743" style="position:absolute;left:15880;top:5740;width:426;height:274;visibility:visible;mso-wrap-style:square;v-text-anchor:top" coordsize="42672,27432" o:spid="_x0000_s1152" filled="f" strokecolor="#969493" strokeweight=".48pt" path="m,l15240,9144r6096,6096l27432,18288r15240,9144l27432,18288,21336,15240,12192,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">
                  <v:stroke endcap="round"/>
                  <v:path textboxrect="0,0,42672,27432" arrowok="t"/>
                </v:shape>
                <v:shape id="Shape 8744" style="position:absolute;left:15819;top:5770;width:365;height:366;visibility:visible;mso-wrap-style:square;v-text-anchor:top" coordsize="36576,36576" o:spid="_x0000_s1153" filled="f" strokecolor="#969493" strokeweight=".48pt" path="m,l15240,12192r6096,6096l24384,24384,36576,3657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">
                  <v:stroke endcap="round"/>
                  <v:path textboxrect="0,0,36576,36576" arrowok="t"/>
                </v:shape>
                <v:shape id="Shape 8745" style="position:absolute;left:15819;top:4886;width:365;height:366;visibility:visible;mso-wrap-style:square;v-text-anchor:top" coordsize="36576,36576" o:spid="_x0000_s1154" filled="f" strokecolor="#969493" strokeweight=".48pt" path="m,36576l36576,,18288,18288r-3048,6096l,3657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">
                  <v:stroke endcap="round"/>
                  <v:path textboxrect="0,0,36576,36576" arrowok="t"/>
                </v:shape>
                <v:shape id="Shape 8746" style="position:absolute;left:15727;top:4734;width:244;height:457;visibility:visible;mso-wrap-style:square;v-text-anchor:top" coordsize="24384,45720" o:spid="_x0000_s1155" filled="f" strokecolor="#969493" strokeweight=".48pt" path="m,45720l9144,30480r3048,-9144l18288,15240,24384,,18288,15240r-3048,9144l9144,30480,,457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">
                  <v:stroke endcap="round"/>
                  <v:path textboxrect="0,0,24384,45720" arrowok="t"/>
                </v:shape>
                <v:shape id="Shape 8747" style="position:absolute;left:15788;top:4795;width:274;height:427;visibility:visible;mso-wrap-style:square;v-text-anchor:top" coordsize="27432,42672" o:spid="_x0000_s1156" filled="f" strokecolor="#969493" strokeweight=".48pt" path="m,42672l9144,27432r6096,-6096l18288,12192,27432,,18288,15240r-3048,6096l9144,27432,,4267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">
                  <v:stroke endcap="round"/>
                  <v:path textboxrect="0,0,27432,42672" arrowok="t"/>
                </v:shape>
                <v:shape id="Shape 8748" style="position:absolute;left:14721;top:5588;width:488;height:91;visibility:visible;mso-wrap-style:square;v-text-anchor:top" coordsize="48768,9144" o:spid="_x0000_s1157" filled="f" strokecolor="#969493" strokeweight=".48pt" path="m,9144l15240,6096,24384,3048r9144,l48768,,33528,3048r-9144,l15240,6096,,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">
                  <v:stroke endcap="round"/>
                  <v:path textboxrect="0,0,48768,9144" arrowok="t"/>
                </v:shape>
                <v:shape id="Shape 8749" style="position:absolute;left:14691;top:5496;width:518;height:31;visibility:visible;mso-wrap-style:square;v-text-anchor:top" coordsize="51816,3048" o:spid="_x0000_s1158" filled="f" strokecolor="#969493" strokeweight=".48pt" path="m,l27432,r9144,3048l51816,3048r-33528,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">
                  <v:stroke endcap="round"/>
                  <v:path textboxrect="0,0,51816,3048" arrowok="t"/>
                </v:shape>
                <v:shape id="Shape 8750" style="position:absolute;left:14721;top:5344;width:488;height:91;visibility:visible;mso-wrap-style:square;v-text-anchor:top" coordsize="48768,9144" o:spid="_x0000_s1159" filled="f" strokecolor="#969493" strokeweight=".48pt" path="m,l15240,3048r9144,l33528,6096,48768,9144,33528,6096r-9144,l15240,30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">
                  <v:stroke endcap="round"/>
                  <v:path textboxrect="0,0,48768,9144" arrowok="t"/>
                </v:shape>
                <v:shape id="Shape 8751" style="position:absolute;left:14752;top:5191;width:488;height:183;visibility:visible;mso-wrap-style:square;v-text-anchor:top" coordsize="48768,18288" o:spid="_x0000_s1160" filled="f" strokecolor="#969493" strokeweight=".48pt" path="m,l18288,6096r6096,3048l33528,12192r15240,6096l33528,12192,24384,9144,18288,609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">
                  <v:stroke endcap="round"/>
                  <v:path textboxrect="0,0,48768,18288" arrowok="t"/>
                </v:shape>
                <v:shape id="Shape 8752" style="position:absolute;left:14752;top:5648;width:488;height:183;visibility:visible;mso-wrap-style:square;v-text-anchor:top" coordsize="48768,18288" o:spid="_x0000_s1161" filled="f" strokecolor="#969493" strokeweight=".48pt" path="m,18288l18288,12192,24384,9144,33528,6096,48768,,33528,6096,24384,9144r-6096,3048l,182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">
                  <v:stroke endcap="round"/>
                  <v:path textboxrect="0,0,48768,18288" arrowok="t"/>
                </v:shape>
                <v:shape id="Shape 8753" style="position:absolute;left:14843;top:5709;width:427;height:275;visibility:visible;mso-wrap-style:square;v-text-anchor:top" coordsize="42672,27432" o:spid="_x0000_s1162" filled="f" strokecolor="#969493" strokeweight=".48pt" path="m,27432l12192,18288r9144,-6096l27432,9144,42672,,27432,9144r-6096,6096l15240,18288,,274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">
                  <v:stroke endcap="round"/>
                  <v:path textboxrect="0,0,42672,27432" arrowok="t"/>
                </v:shape>
                <v:shape id="Shape 8754" style="position:absolute;left:14843;top:5008;width:427;height:305;visibility:visible;mso-wrap-style:square;v-text-anchor:top" coordsize="42672,30480" o:spid="_x0000_s1163" filled="f" strokecolor="#969493" strokeweight=".48pt" path="m,l15240,9144r9144,6096l30480,18288,42672,30480,30480,21336,21336,15240,15240,121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">
                  <v:stroke endcap="round"/>
                  <v:path textboxrect="0,0,42672,30480" arrowok="t"/>
                </v:shape>
                <v:shape id="Shape 8755" style="position:absolute;left:14813;top:5069;width:457;height:275;visibility:visible;mso-wrap-style:square;v-text-anchor:top" coordsize="45720,27432" o:spid="_x0000_s1164" filled="f" strokecolor="#969493" strokeweight=".48pt" path="m,l15240,9144r9144,6096l30480,18288r15240,9144l30480,18288,21336,15240,15240,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">
                  <v:stroke endcap="round"/>
                  <v:path textboxrect="0,0,45720,27432" arrowok="t"/>
                </v:shape>
                <v:shape id="Shape 8756" style="position:absolute;left:14965;top:4886;width:366;height:366;visibility:visible;mso-wrap-style:square;v-text-anchor:top" coordsize="36576,36576" o:spid="_x0000_s1165" filled="f" strokecolor="#969493" strokeweight=".48pt" path="m,l36576,3657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">
                  <v:stroke endcap="round"/>
                  <v:path textboxrect="0,0,36576,36576" arrowok="t"/>
                </v:shape>
                <v:shape id="Shape 8757" style="position:absolute;left:15057;top:5801;width:304;height:427;visibility:visible;mso-wrap-style:square;v-text-anchor:top" coordsize="30480,42672" o:spid="_x0000_s1166" filled="f" strokecolor="#969493" strokeweight=".48pt" path="m,42672l12192,27432r3048,-6096l21336,15240,30480,,21336,15240r-3048,6096l12192,30480,,4267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">
                  <v:stroke endcap="round"/>
                  <v:path textboxrect="0,0,30480,42672" arrowok="t"/>
                </v:shape>
                <v:shape id="Shape 8758" style="position:absolute;left:14965;top:5770;width:335;height:366;visibility:visible;mso-wrap-style:square;v-text-anchor:top" coordsize="33528,36576" o:spid="_x0000_s1167" filled="f" strokecolor="#969493" strokeweight=".48pt" path="m,36576l24384,12192,33528,,24384,12192,,3657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">
                  <v:stroke endcap="round"/>
                  <v:path textboxrect="0,0,33528,36576" arrowok="t"/>
                </v:shape>
                <v:shape id="Shape 8759" style="position:absolute;top:101;width:29839;height:16741;visibility:visible;mso-wrap-style:square;v-text-anchor:top" coordsize="2983992,1674114" o:spid="_x0000_s1168" filled="f" strokecolor="#1f1916" strokeweight=".48pt" path="m,1674114r2983992,l2983992,,,,,16741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">
                  <v:stroke endcap="round"/>
                  <v:path textboxrect="0,0,2983992,1674114" arrowok="t"/>
                </v:shape>
                <v:shape id="Picture 623554" style="position:absolute;left:33296;width:29993;height:16885;visibility:visible;mso-wrap-style:square" o:spid="_x0000_s116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">
                  <v:imagedata o:title="" r:id="rId54"/>
                </v:shape>
                <w10:anchorlock/>
              </v:group>
            </w:pict>
          </mc:Fallback>
        </mc:AlternateContent>
      </w:r>
    </w:p>
    <w:p w:rsidRPr="006C7A7F" w:rsidR="00D16E65" w:rsidP="00D16E65" w:rsidRDefault="00D16E65" w14:paraId="21C6E856"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r w:rsidRPr="006C7A7F">
        <w:rPr>
          <w:rFonts w:ascii="Calibri" w:hAnsi="Calibri" w:eastAsia="Calibri" w:cs="Arial"/>
          <w:color w:val="000000" w:themeColor="text1"/>
          <w:sz w:val="20"/>
          <w:szCs w:val="20"/>
          <w:lang w:eastAsia="en-GB"/>
        </w:rPr>
        <w:tab/>
      </w:r>
      <w:r w:rsidRPr="006C7A7F">
        <w:rPr>
          <w:rFonts w:ascii="Calibri" w:hAnsi="Calibri" w:eastAsia="Calibri" w:cs="Arial"/>
          <w:color w:val="000000" w:themeColor="text1"/>
          <w:sz w:val="20"/>
          <w:szCs w:val="20"/>
          <w:lang w:eastAsia="en-GB"/>
        </w:rPr>
        <w:t xml:space="preserve"> </w:t>
      </w:r>
    </w:p>
    <w:p w:rsidRPr="006C7A7F" w:rsidR="00D16E65" w:rsidP="00D16E65" w:rsidRDefault="00D16E65" w14:paraId="66CBEC0E" w14:textId="77777777">
      <w:pPr>
        <w:spacing w:after="0" w:line="259" w:lineRule="auto"/>
        <w:contextualSpacing w:val="0"/>
        <w:rPr>
          <w:rFonts w:eastAsia="Calibri" w:cs="Times New Roman"/>
          <w:color w:val="000000" w:themeColor="text1"/>
          <w:szCs w:val="24"/>
          <w:lang w:eastAsia="en-GB"/>
        </w:rPr>
      </w:pPr>
      <w:r w:rsidRPr="006C7A7F">
        <w:rPr>
          <w:rFonts w:ascii="Calibri" w:hAnsi="Calibri" w:eastAsia="Calibri" w:cs="Arial"/>
          <w:color w:val="000000" w:themeColor="text1"/>
          <w:sz w:val="20"/>
          <w:szCs w:val="20"/>
          <w:lang w:eastAsia="en-GB"/>
        </w:rPr>
        <w:t xml:space="preserve"> </w:t>
      </w:r>
    </w:p>
    <w:p w:rsidRPr="006C7A7F" w:rsidR="00D16E65" w:rsidP="00D16E65" w:rsidRDefault="00D16E65" w14:paraId="382BB37F"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7F91E3E1" w14:textId="77777777">
      <w:pPr>
        <w:numPr>
          <w:ilvl w:val="4"/>
          <w:numId w:val="0"/>
        </w:numPr>
        <w:spacing w:before="60" w:after="60"/>
        <w:ind w:left="1295" w:right="1287" w:hanging="288"/>
        <w:contextualSpacing w:val="0"/>
        <w:outlineLvl w:val="4"/>
        <w:rPr>
          <w:rFonts w:eastAsia="Times New Roman" w:cs="Times New Roman"/>
          <w:color w:val="000000" w:themeColor="text1"/>
          <w:szCs w:val="24"/>
        </w:rPr>
      </w:pPr>
      <w:r w:rsidRPr="006C7A7F">
        <w:rPr>
          <w:rFonts w:eastAsia="Times New Roman" w:cs="Times New Roman"/>
          <w:color w:val="000000" w:themeColor="text1"/>
          <w:szCs w:val="24"/>
        </w:rPr>
        <w:t xml:space="preserve">3.7    When at anchor </w:t>
      </w:r>
    </w:p>
    <w:p w:rsidRPr="006C7A7F" w:rsidR="00D16E65" w:rsidP="00D16E65" w:rsidRDefault="00D16E65" w14:paraId="1AE0194A"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 </w:t>
      </w:r>
    </w:p>
    <w:p w:rsidRPr="006C7A7F" w:rsidR="00D16E65" w:rsidRDefault="00D16E65" w14:paraId="2236EAC0" w14:textId="77777777">
      <w:pPr>
        <w:numPr>
          <w:ilvl w:val="0"/>
          <w:numId w:val="441"/>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If less than 50 m in length, where it can best be seen, a steady white light (Figure 6), visible all around the horizon at a distance of at least 3.7 km (2 NM). </w:t>
      </w:r>
    </w:p>
    <w:p w:rsidRPr="006C7A7F" w:rsidR="00D16E65" w:rsidP="00D16E65" w:rsidRDefault="00D16E65" w14:paraId="2FD88A70"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2143B77E" w14:textId="77777777">
      <w:pPr>
        <w:numPr>
          <w:ilvl w:val="0"/>
          <w:numId w:val="441"/>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If 50 m or more in length, where they can best be seen, a steady white forward light and a steady white rear light (Figure 7) both visible all around the horizon at a distance of at least 5.6 km (3 NM). </w:t>
      </w:r>
    </w:p>
    <w:p w:rsidRPr="006C7A7F" w:rsidR="00D16E65" w:rsidP="00D16E65" w:rsidRDefault="00D16E65" w14:paraId="3DE31738"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p>
    <w:p w:rsidRPr="006C7A7F" w:rsidR="00D16E65" w:rsidP="00D16E65" w:rsidRDefault="00D16E65" w14:paraId="4BFE8CE5" w14:textId="77777777">
      <w:pPr>
        <w:spacing w:after="88" w:line="259" w:lineRule="auto"/>
        <w:ind w:left="30"/>
        <w:contextualSpacing w:val="0"/>
        <w:rPr>
          <w:rFonts w:ascii="Calibri" w:hAnsi="Calibri" w:eastAsia="Calibri" w:cs="Arial"/>
          <w:color w:val="000000" w:themeColor="text1"/>
          <w:sz w:val="20"/>
          <w:szCs w:val="20"/>
          <w:lang w:eastAsia="en-GB"/>
        </w:rPr>
      </w:pPr>
      <w:r w:rsidRPr="006C7A7F">
        <w:rPr>
          <w:rFonts w:ascii="Calibri" w:hAnsi="Calibri" w:eastAsia="Calibri" w:cs="Calibri"/>
          <w:noProof/>
          <w:color w:val="000000" w:themeColor="text1"/>
          <w:sz w:val="22"/>
          <w:szCs w:val="20"/>
          <w:lang w:eastAsia="en-GB"/>
        </w:rPr>
        <mc:AlternateContent>
          <mc:Choice Requires="wpg">
            <w:drawing>
              <wp:inline distT="0" distB="0" distL="0" distR="0" wp14:anchorId="2E583056" wp14:editId="08430DB1">
                <wp:extent cx="6291072" cy="1674114"/>
                <wp:effectExtent l="0" t="0" r="0" b="0"/>
                <wp:docPr id="625502" name="Group 625502"/>
                <wp:cNvGraphicFramePr/>
                <a:graphic xmlns:a="http://schemas.openxmlformats.org/drawingml/2006/main">
                  <a:graphicData uri="http://schemas.microsoft.com/office/word/2010/wordprocessingGroup">
                    <wpg:wgp>
                      <wpg:cNvGrpSpPr/>
                      <wpg:grpSpPr>
                        <a:xfrm>
                          <a:off x="0" y="0"/>
                          <a:ext cx="6291072" cy="1674114"/>
                          <a:chOff x="0" y="0"/>
                          <a:chExt cx="6291072" cy="1674114"/>
                        </a:xfrm>
                      </wpg:grpSpPr>
                      <wps:wsp>
                        <wps:cNvPr id="8614" name="Rectangle 8614"/>
                        <wps:cNvSpPr/>
                        <wps:spPr>
                          <a:xfrm>
                            <a:off x="3147030" y="15380"/>
                            <a:ext cx="42312" cy="153959"/>
                          </a:xfrm>
                          <a:prstGeom prst="rect">
                            <a:avLst/>
                          </a:prstGeom>
                          <a:ln>
                            <a:noFill/>
                          </a:ln>
                        </wps:spPr>
                        <wps:txbx>
                          <w:txbxContent>
                            <w:p w:rsidR="00D16E65" w:rsidP="00D16E65" w:rsidRDefault="00D16E65" w14:paraId="74AB50C5" w14:textId="77777777">
                              <w:pPr>
                                <w:spacing w:after="160" w:line="259" w:lineRule="auto"/>
                              </w:pPr>
                              <w:r>
                                <w:t xml:space="preserve"> </w:t>
                              </w:r>
                            </w:p>
                          </w:txbxContent>
                        </wps:txbx>
                        <wps:bodyPr horzOverflow="overflow" vert="horz" lIns="0" tIns="0" rIns="0" bIns="0" rtlCol="0">
                          <a:noAutofit/>
                        </wps:bodyPr>
                      </wps:wsp>
                      <wps:wsp>
                        <wps:cNvPr id="9155" name="Rectangle 9155"/>
                        <wps:cNvSpPr/>
                        <wps:spPr>
                          <a:xfrm>
                            <a:off x="76200" y="1500750"/>
                            <a:ext cx="518418" cy="149360"/>
                          </a:xfrm>
                          <a:prstGeom prst="rect">
                            <a:avLst/>
                          </a:prstGeom>
                          <a:ln>
                            <a:noFill/>
                          </a:ln>
                        </wps:spPr>
                        <wps:txbx>
                          <w:txbxContent>
                            <w:p w:rsidR="00D16E65" w:rsidP="00D16E65" w:rsidRDefault="00D16E65" w14:paraId="0F148B12" w14:textId="77777777">
                              <w:pPr>
                                <w:spacing w:after="160" w:line="259" w:lineRule="auto"/>
                              </w:pPr>
                              <w:r>
                                <w:rPr>
                                  <w:rFonts w:ascii="Arial" w:hAnsi="Arial" w:eastAsia="Arial"/>
                                  <w:color w:val="1F1916"/>
                                  <w:sz w:val="16"/>
                                </w:rPr>
                                <w:t>Figure 6</w:t>
                              </w:r>
                            </w:p>
                          </w:txbxContent>
                        </wps:txbx>
                        <wps:bodyPr horzOverflow="overflow" vert="horz" lIns="0" tIns="0" rIns="0" bIns="0" rtlCol="0">
                          <a:noAutofit/>
                        </wps:bodyPr>
                      </wps:wsp>
                      <wps:wsp>
                        <wps:cNvPr id="9156" name="Shape 9156"/>
                        <wps:cNvSpPr/>
                        <wps:spPr>
                          <a:xfrm>
                            <a:off x="0" y="0"/>
                            <a:ext cx="2983992" cy="1674114"/>
                          </a:xfrm>
                          <a:custGeom>
                            <a:avLst/>
                            <a:gdLst/>
                            <a:ahLst/>
                            <a:cxnLst/>
                            <a:rect l="0" t="0" r="0" b="0"/>
                            <a:pathLst>
                              <a:path w="2983992" h="1674114">
                                <a:moveTo>
                                  <a:pt x="0" y="1674114"/>
                                </a:moveTo>
                                <a:lnTo>
                                  <a:pt x="2983992" y="1674114"/>
                                </a:lnTo>
                                <a:lnTo>
                                  <a:pt x="2983992" y="0"/>
                                </a:lnTo>
                                <a:lnTo>
                                  <a:pt x="0" y="0"/>
                                </a:lnTo>
                                <a:close/>
                              </a:path>
                            </a:pathLst>
                          </a:custGeom>
                          <a:noFill/>
                          <a:ln w="6096" cap="rnd" cmpd="sng" algn="ctr">
                            <a:solidFill>
                              <a:srgbClr val="1F1916"/>
                            </a:solidFill>
                            <a:prstDash val="solid"/>
                            <a:round/>
                          </a:ln>
                          <a:effectLst/>
                        </wps:spPr>
                        <wps:bodyPr/>
                      </wps:wsp>
                      <wps:wsp>
                        <wps:cNvPr id="9157" name="Shape 9157"/>
                        <wps:cNvSpPr/>
                        <wps:spPr>
                          <a:xfrm>
                            <a:off x="1243584" y="463296"/>
                            <a:ext cx="12192" cy="45720"/>
                          </a:xfrm>
                          <a:custGeom>
                            <a:avLst/>
                            <a:gdLst/>
                            <a:ahLst/>
                            <a:cxnLst/>
                            <a:rect l="0" t="0" r="0" b="0"/>
                            <a:pathLst>
                              <a:path w="12192" h="45720">
                                <a:moveTo>
                                  <a:pt x="0" y="0"/>
                                </a:moveTo>
                                <a:lnTo>
                                  <a:pt x="3048" y="15240"/>
                                </a:lnTo>
                                <a:lnTo>
                                  <a:pt x="6096" y="21336"/>
                                </a:lnTo>
                                <a:lnTo>
                                  <a:pt x="9144" y="30480"/>
                                </a:lnTo>
                                <a:lnTo>
                                  <a:pt x="12192" y="45720"/>
                                </a:lnTo>
                                <a:lnTo>
                                  <a:pt x="9144" y="30480"/>
                                </a:lnTo>
                                <a:lnTo>
                                  <a:pt x="6096" y="21336"/>
                                </a:lnTo>
                                <a:lnTo>
                                  <a:pt x="3048" y="15240"/>
                                </a:lnTo>
                                <a:lnTo>
                                  <a:pt x="0" y="0"/>
                                </a:lnTo>
                              </a:path>
                            </a:pathLst>
                          </a:custGeom>
                          <a:noFill/>
                          <a:ln w="762" cap="rnd" cmpd="sng" algn="ctr">
                            <a:solidFill>
                              <a:srgbClr val="5F5D5B"/>
                            </a:solidFill>
                            <a:prstDash val="solid"/>
                            <a:round/>
                          </a:ln>
                          <a:effectLst/>
                        </wps:spPr>
                        <wps:bodyPr/>
                      </wps:wsp>
                      <wps:wsp>
                        <wps:cNvPr id="9158" name="Shape 9158"/>
                        <wps:cNvSpPr/>
                        <wps:spPr>
                          <a:xfrm>
                            <a:off x="1264920" y="460248"/>
                            <a:ext cx="0" cy="48768"/>
                          </a:xfrm>
                          <a:custGeom>
                            <a:avLst/>
                            <a:gdLst/>
                            <a:ahLst/>
                            <a:cxnLst/>
                            <a:rect l="0" t="0" r="0" b="0"/>
                            <a:pathLst>
                              <a:path h="48768">
                                <a:moveTo>
                                  <a:pt x="0" y="0"/>
                                </a:moveTo>
                                <a:lnTo>
                                  <a:pt x="0" y="48768"/>
                                </a:lnTo>
                                <a:lnTo>
                                  <a:pt x="0" y="0"/>
                                </a:lnTo>
                              </a:path>
                            </a:pathLst>
                          </a:custGeom>
                          <a:noFill/>
                          <a:ln w="762" cap="rnd" cmpd="sng" algn="ctr">
                            <a:solidFill>
                              <a:srgbClr val="5F5D5B"/>
                            </a:solidFill>
                            <a:prstDash val="solid"/>
                            <a:round/>
                          </a:ln>
                          <a:effectLst/>
                        </wps:spPr>
                        <wps:bodyPr/>
                      </wps:wsp>
                      <wps:wsp>
                        <wps:cNvPr id="9159" name="Shape 9159"/>
                        <wps:cNvSpPr/>
                        <wps:spPr>
                          <a:xfrm>
                            <a:off x="1255776" y="460248"/>
                            <a:ext cx="3048" cy="48768"/>
                          </a:xfrm>
                          <a:custGeom>
                            <a:avLst/>
                            <a:gdLst/>
                            <a:ahLst/>
                            <a:cxnLst/>
                            <a:rect l="0" t="0" r="0" b="0"/>
                            <a:pathLst>
                              <a:path w="3048" h="48768">
                                <a:moveTo>
                                  <a:pt x="0" y="0"/>
                                </a:moveTo>
                                <a:lnTo>
                                  <a:pt x="0" y="15240"/>
                                </a:lnTo>
                                <a:lnTo>
                                  <a:pt x="3048" y="24384"/>
                                </a:lnTo>
                                <a:lnTo>
                                  <a:pt x="3048" y="48768"/>
                                </a:lnTo>
                                <a:lnTo>
                                  <a:pt x="3048" y="33528"/>
                                </a:lnTo>
                                <a:lnTo>
                                  <a:pt x="0" y="24384"/>
                                </a:lnTo>
                                <a:lnTo>
                                  <a:pt x="0" y="0"/>
                                </a:lnTo>
                              </a:path>
                            </a:pathLst>
                          </a:custGeom>
                          <a:noFill/>
                          <a:ln w="762" cap="rnd" cmpd="sng" algn="ctr">
                            <a:solidFill>
                              <a:srgbClr val="5F5D5B"/>
                            </a:solidFill>
                            <a:prstDash val="solid"/>
                            <a:round/>
                          </a:ln>
                          <a:effectLst/>
                        </wps:spPr>
                        <wps:bodyPr/>
                      </wps:wsp>
                      <wps:wsp>
                        <wps:cNvPr id="9160" name="Shape 9160"/>
                        <wps:cNvSpPr/>
                        <wps:spPr>
                          <a:xfrm>
                            <a:off x="1274064" y="466344"/>
                            <a:ext cx="21336" cy="45720"/>
                          </a:xfrm>
                          <a:custGeom>
                            <a:avLst/>
                            <a:gdLst/>
                            <a:ahLst/>
                            <a:cxnLst/>
                            <a:rect l="0" t="0" r="0" b="0"/>
                            <a:pathLst>
                              <a:path w="21336" h="45720">
                                <a:moveTo>
                                  <a:pt x="21336" y="0"/>
                                </a:moveTo>
                                <a:lnTo>
                                  <a:pt x="15240" y="15240"/>
                                </a:lnTo>
                                <a:lnTo>
                                  <a:pt x="9144" y="24384"/>
                                </a:lnTo>
                                <a:lnTo>
                                  <a:pt x="6096" y="30480"/>
                                </a:lnTo>
                                <a:lnTo>
                                  <a:pt x="0" y="45720"/>
                                </a:lnTo>
                                <a:lnTo>
                                  <a:pt x="6096" y="30480"/>
                                </a:lnTo>
                                <a:lnTo>
                                  <a:pt x="9144" y="24384"/>
                                </a:lnTo>
                                <a:lnTo>
                                  <a:pt x="12192" y="15240"/>
                                </a:lnTo>
                                <a:lnTo>
                                  <a:pt x="21336" y="0"/>
                                </a:lnTo>
                              </a:path>
                            </a:pathLst>
                          </a:custGeom>
                          <a:noFill/>
                          <a:ln w="762" cap="rnd" cmpd="sng" algn="ctr">
                            <a:solidFill>
                              <a:srgbClr val="5F5D5B"/>
                            </a:solidFill>
                            <a:prstDash val="solid"/>
                            <a:round/>
                          </a:ln>
                          <a:effectLst/>
                        </wps:spPr>
                        <wps:bodyPr/>
                      </wps:wsp>
                      <wps:wsp>
                        <wps:cNvPr id="9161" name="Shape 9161"/>
                        <wps:cNvSpPr/>
                        <wps:spPr>
                          <a:xfrm>
                            <a:off x="1271016" y="460248"/>
                            <a:ext cx="9144" cy="48768"/>
                          </a:xfrm>
                          <a:custGeom>
                            <a:avLst/>
                            <a:gdLst/>
                            <a:ahLst/>
                            <a:cxnLst/>
                            <a:rect l="0" t="0" r="0" b="0"/>
                            <a:pathLst>
                              <a:path w="9144" h="48768">
                                <a:moveTo>
                                  <a:pt x="9144" y="0"/>
                                </a:moveTo>
                                <a:lnTo>
                                  <a:pt x="6096" y="18288"/>
                                </a:lnTo>
                                <a:lnTo>
                                  <a:pt x="3048" y="27432"/>
                                </a:lnTo>
                                <a:lnTo>
                                  <a:pt x="3048" y="33528"/>
                                </a:lnTo>
                                <a:lnTo>
                                  <a:pt x="0" y="48768"/>
                                </a:lnTo>
                                <a:lnTo>
                                  <a:pt x="3048" y="33528"/>
                                </a:lnTo>
                                <a:lnTo>
                                  <a:pt x="3048" y="24384"/>
                                </a:lnTo>
                                <a:lnTo>
                                  <a:pt x="6096" y="18288"/>
                                </a:lnTo>
                                <a:lnTo>
                                  <a:pt x="9144" y="0"/>
                                </a:lnTo>
                              </a:path>
                            </a:pathLst>
                          </a:custGeom>
                          <a:noFill/>
                          <a:ln w="762" cap="rnd" cmpd="sng" algn="ctr">
                            <a:solidFill>
                              <a:srgbClr val="5F5D5B"/>
                            </a:solidFill>
                            <a:prstDash val="solid"/>
                            <a:round/>
                          </a:ln>
                          <a:effectLst/>
                        </wps:spPr>
                        <wps:bodyPr/>
                      </wps:wsp>
                      <wps:wsp>
                        <wps:cNvPr id="9162" name="Shape 9162"/>
                        <wps:cNvSpPr/>
                        <wps:spPr>
                          <a:xfrm>
                            <a:off x="1228344" y="466344"/>
                            <a:ext cx="21336" cy="45720"/>
                          </a:xfrm>
                          <a:custGeom>
                            <a:avLst/>
                            <a:gdLst/>
                            <a:ahLst/>
                            <a:cxnLst/>
                            <a:rect l="0" t="0" r="0" b="0"/>
                            <a:pathLst>
                              <a:path w="21336" h="45720">
                                <a:moveTo>
                                  <a:pt x="0" y="0"/>
                                </a:moveTo>
                                <a:lnTo>
                                  <a:pt x="9144" y="15240"/>
                                </a:lnTo>
                                <a:lnTo>
                                  <a:pt x="12192" y="24384"/>
                                </a:lnTo>
                                <a:lnTo>
                                  <a:pt x="15240" y="30480"/>
                                </a:lnTo>
                                <a:lnTo>
                                  <a:pt x="21336" y="45720"/>
                                </a:lnTo>
                                <a:lnTo>
                                  <a:pt x="15240" y="30480"/>
                                </a:lnTo>
                                <a:lnTo>
                                  <a:pt x="12192" y="24384"/>
                                </a:lnTo>
                                <a:lnTo>
                                  <a:pt x="6096" y="15240"/>
                                </a:lnTo>
                                <a:lnTo>
                                  <a:pt x="0" y="0"/>
                                </a:lnTo>
                              </a:path>
                            </a:pathLst>
                          </a:custGeom>
                          <a:noFill/>
                          <a:ln w="762" cap="rnd" cmpd="sng" algn="ctr">
                            <a:solidFill>
                              <a:srgbClr val="5F5D5B"/>
                            </a:solidFill>
                            <a:prstDash val="solid"/>
                            <a:round/>
                          </a:ln>
                          <a:effectLst/>
                        </wps:spPr>
                        <wps:bodyPr/>
                      </wps:wsp>
                      <wps:wsp>
                        <wps:cNvPr id="9163" name="Shape 9163"/>
                        <wps:cNvSpPr/>
                        <wps:spPr>
                          <a:xfrm>
                            <a:off x="1216152" y="472440"/>
                            <a:ext cx="27432" cy="42672"/>
                          </a:xfrm>
                          <a:custGeom>
                            <a:avLst/>
                            <a:gdLst/>
                            <a:ahLst/>
                            <a:cxnLst/>
                            <a:rect l="0" t="0" r="0" b="0"/>
                            <a:pathLst>
                              <a:path w="27432" h="42672">
                                <a:moveTo>
                                  <a:pt x="0" y="0"/>
                                </a:moveTo>
                                <a:lnTo>
                                  <a:pt x="9144" y="15240"/>
                                </a:lnTo>
                                <a:lnTo>
                                  <a:pt x="15240" y="21336"/>
                                </a:lnTo>
                                <a:lnTo>
                                  <a:pt x="18288" y="27432"/>
                                </a:lnTo>
                                <a:lnTo>
                                  <a:pt x="27432" y="42672"/>
                                </a:lnTo>
                                <a:lnTo>
                                  <a:pt x="18288" y="27432"/>
                                </a:lnTo>
                                <a:lnTo>
                                  <a:pt x="12192" y="21336"/>
                                </a:lnTo>
                                <a:lnTo>
                                  <a:pt x="9144" y="15240"/>
                                </a:lnTo>
                                <a:lnTo>
                                  <a:pt x="0" y="0"/>
                                </a:lnTo>
                              </a:path>
                            </a:pathLst>
                          </a:custGeom>
                          <a:noFill/>
                          <a:ln w="762" cap="rnd" cmpd="sng" algn="ctr">
                            <a:solidFill>
                              <a:srgbClr val="5F5D5B"/>
                            </a:solidFill>
                            <a:prstDash val="solid"/>
                            <a:round/>
                          </a:ln>
                          <a:effectLst/>
                        </wps:spPr>
                        <wps:bodyPr/>
                      </wps:wsp>
                      <wps:wsp>
                        <wps:cNvPr id="9164" name="Shape 9164"/>
                        <wps:cNvSpPr/>
                        <wps:spPr>
                          <a:xfrm>
                            <a:off x="1271016" y="585216"/>
                            <a:ext cx="6096" cy="45720"/>
                          </a:xfrm>
                          <a:custGeom>
                            <a:avLst/>
                            <a:gdLst/>
                            <a:ahLst/>
                            <a:cxnLst/>
                            <a:rect l="0" t="0" r="0" b="0"/>
                            <a:pathLst>
                              <a:path w="6096" h="45720">
                                <a:moveTo>
                                  <a:pt x="0" y="0"/>
                                </a:moveTo>
                                <a:lnTo>
                                  <a:pt x="3048" y="15240"/>
                                </a:lnTo>
                                <a:lnTo>
                                  <a:pt x="3048" y="30480"/>
                                </a:lnTo>
                                <a:lnTo>
                                  <a:pt x="6096" y="45720"/>
                                </a:lnTo>
                                <a:lnTo>
                                  <a:pt x="3048" y="30480"/>
                                </a:lnTo>
                                <a:lnTo>
                                  <a:pt x="3048" y="15240"/>
                                </a:lnTo>
                                <a:lnTo>
                                  <a:pt x="0" y="0"/>
                                </a:lnTo>
                              </a:path>
                            </a:pathLst>
                          </a:custGeom>
                          <a:noFill/>
                          <a:ln w="762" cap="rnd" cmpd="sng" algn="ctr">
                            <a:solidFill>
                              <a:srgbClr val="5F5D5B"/>
                            </a:solidFill>
                            <a:prstDash val="solid"/>
                            <a:round/>
                          </a:ln>
                          <a:effectLst/>
                        </wps:spPr>
                        <wps:bodyPr/>
                      </wps:wsp>
                      <wps:wsp>
                        <wps:cNvPr id="9165" name="Shape 9165"/>
                        <wps:cNvSpPr/>
                        <wps:spPr>
                          <a:xfrm>
                            <a:off x="1255776" y="585216"/>
                            <a:ext cx="3048" cy="48768"/>
                          </a:xfrm>
                          <a:custGeom>
                            <a:avLst/>
                            <a:gdLst/>
                            <a:ahLst/>
                            <a:cxnLst/>
                            <a:rect l="0" t="0" r="0" b="0"/>
                            <a:pathLst>
                              <a:path w="3048" h="48768">
                                <a:moveTo>
                                  <a:pt x="3048" y="0"/>
                                </a:moveTo>
                                <a:lnTo>
                                  <a:pt x="3048" y="24384"/>
                                </a:lnTo>
                                <a:lnTo>
                                  <a:pt x="0" y="30480"/>
                                </a:lnTo>
                                <a:lnTo>
                                  <a:pt x="0" y="48768"/>
                                </a:lnTo>
                                <a:lnTo>
                                  <a:pt x="0" y="24384"/>
                                </a:lnTo>
                                <a:lnTo>
                                  <a:pt x="3048" y="15240"/>
                                </a:lnTo>
                                <a:lnTo>
                                  <a:pt x="3048" y="0"/>
                                </a:lnTo>
                              </a:path>
                            </a:pathLst>
                          </a:custGeom>
                          <a:noFill/>
                          <a:ln w="762" cap="rnd" cmpd="sng" algn="ctr">
                            <a:solidFill>
                              <a:srgbClr val="5F5D5B"/>
                            </a:solidFill>
                            <a:prstDash val="solid"/>
                            <a:round/>
                          </a:ln>
                          <a:effectLst/>
                        </wps:spPr>
                        <wps:bodyPr/>
                      </wps:wsp>
                      <wps:wsp>
                        <wps:cNvPr id="9166" name="Shape 9166"/>
                        <wps:cNvSpPr/>
                        <wps:spPr>
                          <a:xfrm>
                            <a:off x="1264920" y="585216"/>
                            <a:ext cx="0" cy="48768"/>
                          </a:xfrm>
                          <a:custGeom>
                            <a:avLst/>
                            <a:gdLst/>
                            <a:ahLst/>
                            <a:cxnLst/>
                            <a:rect l="0" t="0" r="0" b="0"/>
                            <a:pathLst>
                              <a:path h="48768">
                                <a:moveTo>
                                  <a:pt x="0" y="0"/>
                                </a:moveTo>
                                <a:lnTo>
                                  <a:pt x="0" y="48768"/>
                                </a:lnTo>
                                <a:lnTo>
                                  <a:pt x="0" y="0"/>
                                </a:lnTo>
                              </a:path>
                            </a:pathLst>
                          </a:custGeom>
                          <a:noFill/>
                          <a:ln w="762" cap="rnd" cmpd="sng" algn="ctr">
                            <a:solidFill>
                              <a:srgbClr val="5F5D5B"/>
                            </a:solidFill>
                            <a:prstDash val="solid"/>
                            <a:round/>
                          </a:ln>
                          <a:effectLst/>
                        </wps:spPr>
                        <wps:bodyPr/>
                      </wps:wsp>
                      <wps:wsp>
                        <wps:cNvPr id="9167" name="Shape 9167"/>
                        <wps:cNvSpPr/>
                        <wps:spPr>
                          <a:xfrm>
                            <a:off x="1228344" y="582168"/>
                            <a:ext cx="18288" cy="42672"/>
                          </a:xfrm>
                          <a:custGeom>
                            <a:avLst/>
                            <a:gdLst/>
                            <a:ahLst/>
                            <a:cxnLst/>
                            <a:rect l="0" t="0" r="0" b="0"/>
                            <a:pathLst>
                              <a:path w="18288" h="42672">
                                <a:moveTo>
                                  <a:pt x="18288" y="0"/>
                                </a:moveTo>
                                <a:lnTo>
                                  <a:pt x="12192" y="15240"/>
                                </a:lnTo>
                                <a:lnTo>
                                  <a:pt x="9144" y="21336"/>
                                </a:lnTo>
                                <a:lnTo>
                                  <a:pt x="6096" y="30480"/>
                                </a:lnTo>
                                <a:lnTo>
                                  <a:pt x="0" y="42672"/>
                                </a:lnTo>
                                <a:lnTo>
                                  <a:pt x="6096" y="27432"/>
                                </a:lnTo>
                                <a:lnTo>
                                  <a:pt x="12192" y="15240"/>
                                </a:lnTo>
                                <a:lnTo>
                                  <a:pt x="18288" y="0"/>
                                </a:lnTo>
                              </a:path>
                            </a:pathLst>
                          </a:custGeom>
                          <a:noFill/>
                          <a:ln w="762" cap="rnd" cmpd="sng" algn="ctr">
                            <a:solidFill>
                              <a:srgbClr val="5F5D5B"/>
                            </a:solidFill>
                            <a:prstDash val="solid"/>
                            <a:round/>
                          </a:ln>
                          <a:effectLst/>
                        </wps:spPr>
                        <wps:bodyPr/>
                      </wps:wsp>
                      <wps:wsp>
                        <wps:cNvPr id="9168" name="Shape 9168"/>
                        <wps:cNvSpPr/>
                        <wps:spPr>
                          <a:xfrm>
                            <a:off x="1243584" y="582168"/>
                            <a:ext cx="12192" cy="48768"/>
                          </a:xfrm>
                          <a:custGeom>
                            <a:avLst/>
                            <a:gdLst/>
                            <a:ahLst/>
                            <a:cxnLst/>
                            <a:rect l="0" t="0" r="0" b="0"/>
                            <a:pathLst>
                              <a:path w="12192" h="48768">
                                <a:moveTo>
                                  <a:pt x="12192" y="0"/>
                                </a:moveTo>
                                <a:lnTo>
                                  <a:pt x="6096" y="18288"/>
                                </a:lnTo>
                                <a:lnTo>
                                  <a:pt x="6096" y="24384"/>
                                </a:lnTo>
                                <a:lnTo>
                                  <a:pt x="3048" y="33528"/>
                                </a:lnTo>
                                <a:lnTo>
                                  <a:pt x="0" y="48768"/>
                                </a:lnTo>
                                <a:lnTo>
                                  <a:pt x="3048" y="30480"/>
                                </a:lnTo>
                                <a:lnTo>
                                  <a:pt x="6096" y="24384"/>
                                </a:lnTo>
                                <a:lnTo>
                                  <a:pt x="6096" y="18288"/>
                                </a:lnTo>
                                <a:lnTo>
                                  <a:pt x="12192" y="0"/>
                                </a:lnTo>
                              </a:path>
                            </a:pathLst>
                          </a:custGeom>
                          <a:noFill/>
                          <a:ln w="762" cap="rnd" cmpd="sng" algn="ctr">
                            <a:solidFill>
                              <a:srgbClr val="5F5D5B"/>
                            </a:solidFill>
                            <a:prstDash val="solid"/>
                            <a:round/>
                          </a:ln>
                          <a:effectLst/>
                        </wps:spPr>
                        <wps:bodyPr/>
                      </wps:wsp>
                      <wps:wsp>
                        <wps:cNvPr id="9169" name="Shape 9169"/>
                        <wps:cNvSpPr/>
                        <wps:spPr>
                          <a:xfrm>
                            <a:off x="1277112" y="582168"/>
                            <a:ext cx="18288" cy="42672"/>
                          </a:xfrm>
                          <a:custGeom>
                            <a:avLst/>
                            <a:gdLst/>
                            <a:ahLst/>
                            <a:cxnLst/>
                            <a:rect l="0" t="0" r="0" b="0"/>
                            <a:pathLst>
                              <a:path w="18288" h="42672">
                                <a:moveTo>
                                  <a:pt x="0" y="0"/>
                                </a:moveTo>
                                <a:lnTo>
                                  <a:pt x="6096" y="15240"/>
                                </a:lnTo>
                                <a:lnTo>
                                  <a:pt x="12192" y="27432"/>
                                </a:lnTo>
                                <a:lnTo>
                                  <a:pt x="18288" y="42672"/>
                                </a:lnTo>
                                <a:lnTo>
                                  <a:pt x="9144" y="27432"/>
                                </a:lnTo>
                                <a:lnTo>
                                  <a:pt x="6096" y="21336"/>
                                </a:lnTo>
                                <a:lnTo>
                                  <a:pt x="6096" y="15240"/>
                                </a:lnTo>
                                <a:lnTo>
                                  <a:pt x="0" y="0"/>
                                </a:lnTo>
                              </a:path>
                            </a:pathLst>
                          </a:custGeom>
                          <a:noFill/>
                          <a:ln w="762" cap="rnd" cmpd="sng" algn="ctr">
                            <a:solidFill>
                              <a:srgbClr val="5F5D5B"/>
                            </a:solidFill>
                            <a:prstDash val="solid"/>
                            <a:round/>
                          </a:ln>
                          <a:effectLst/>
                        </wps:spPr>
                        <wps:bodyPr/>
                      </wps:wsp>
                      <wps:wsp>
                        <wps:cNvPr id="9170" name="Shape 9170"/>
                        <wps:cNvSpPr/>
                        <wps:spPr>
                          <a:xfrm>
                            <a:off x="1280160" y="579120"/>
                            <a:ext cx="27432" cy="39624"/>
                          </a:xfrm>
                          <a:custGeom>
                            <a:avLst/>
                            <a:gdLst/>
                            <a:ahLst/>
                            <a:cxnLst/>
                            <a:rect l="0" t="0" r="0" b="0"/>
                            <a:pathLst>
                              <a:path w="27432" h="39624">
                                <a:moveTo>
                                  <a:pt x="0" y="0"/>
                                </a:moveTo>
                                <a:lnTo>
                                  <a:pt x="12192" y="15240"/>
                                </a:lnTo>
                                <a:lnTo>
                                  <a:pt x="18288" y="27432"/>
                                </a:lnTo>
                                <a:lnTo>
                                  <a:pt x="27432" y="39624"/>
                                </a:lnTo>
                                <a:lnTo>
                                  <a:pt x="18288" y="27432"/>
                                </a:lnTo>
                                <a:lnTo>
                                  <a:pt x="15240" y="21336"/>
                                </a:lnTo>
                                <a:lnTo>
                                  <a:pt x="9144" y="15240"/>
                                </a:lnTo>
                                <a:lnTo>
                                  <a:pt x="0" y="0"/>
                                </a:lnTo>
                              </a:path>
                            </a:pathLst>
                          </a:custGeom>
                          <a:noFill/>
                          <a:ln w="762" cap="rnd" cmpd="sng" algn="ctr">
                            <a:solidFill>
                              <a:srgbClr val="5F5D5B"/>
                            </a:solidFill>
                            <a:prstDash val="solid"/>
                            <a:round/>
                          </a:ln>
                          <a:effectLst/>
                        </wps:spPr>
                        <wps:bodyPr/>
                      </wps:wsp>
                      <wps:wsp>
                        <wps:cNvPr id="9171" name="Shape 9171"/>
                        <wps:cNvSpPr/>
                        <wps:spPr>
                          <a:xfrm>
                            <a:off x="1298448" y="530352"/>
                            <a:ext cx="48768" cy="9144"/>
                          </a:xfrm>
                          <a:custGeom>
                            <a:avLst/>
                            <a:gdLst/>
                            <a:ahLst/>
                            <a:cxnLst/>
                            <a:rect l="0" t="0" r="0" b="0"/>
                            <a:pathLst>
                              <a:path w="48768" h="9144">
                                <a:moveTo>
                                  <a:pt x="0" y="9144"/>
                                </a:moveTo>
                                <a:lnTo>
                                  <a:pt x="18288" y="6096"/>
                                </a:lnTo>
                                <a:lnTo>
                                  <a:pt x="24384" y="3048"/>
                                </a:lnTo>
                                <a:lnTo>
                                  <a:pt x="33528" y="3048"/>
                                </a:lnTo>
                                <a:lnTo>
                                  <a:pt x="48768" y="0"/>
                                </a:lnTo>
                                <a:lnTo>
                                  <a:pt x="33528" y="3048"/>
                                </a:lnTo>
                                <a:lnTo>
                                  <a:pt x="24384" y="6096"/>
                                </a:lnTo>
                                <a:lnTo>
                                  <a:pt x="18288" y="6096"/>
                                </a:lnTo>
                                <a:lnTo>
                                  <a:pt x="0" y="9144"/>
                                </a:lnTo>
                              </a:path>
                            </a:pathLst>
                          </a:custGeom>
                          <a:noFill/>
                          <a:ln w="762" cap="rnd" cmpd="sng" algn="ctr">
                            <a:solidFill>
                              <a:srgbClr val="5F5D5B"/>
                            </a:solidFill>
                            <a:prstDash val="solid"/>
                            <a:round/>
                          </a:ln>
                          <a:effectLst/>
                        </wps:spPr>
                        <wps:bodyPr/>
                      </wps:wsp>
                      <wps:wsp>
                        <wps:cNvPr id="9172" name="Shape 9172"/>
                        <wps:cNvSpPr/>
                        <wps:spPr>
                          <a:xfrm>
                            <a:off x="1298448" y="542544"/>
                            <a:ext cx="51816" cy="3048"/>
                          </a:xfrm>
                          <a:custGeom>
                            <a:avLst/>
                            <a:gdLst/>
                            <a:ahLst/>
                            <a:cxnLst/>
                            <a:rect l="0" t="0" r="0" b="0"/>
                            <a:pathLst>
                              <a:path w="51816" h="3048">
                                <a:moveTo>
                                  <a:pt x="0" y="0"/>
                                </a:moveTo>
                                <a:lnTo>
                                  <a:pt x="18288" y="0"/>
                                </a:lnTo>
                                <a:lnTo>
                                  <a:pt x="30480" y="3048"/>
                                </a:lnTo>
                                <a:lnTo>
                                  <a:pt x="51816" y="3048"/>
                                </a:lnTo>
                                <a:lnTo>
                                  <a:pt x="15240" y="3048"/>
                                </a:lnTo>
                                <a:lnTo>
                                  <a:pt x="0" y="0"/>
                                </a:lnTo>
                              </a:path>
                            </a:pathLst>
                          </a:custGeom>
                          <a:noFill/>
                          <a:ln w="762" cap="rnd" cmpd="sng" algn="ctr">
                            <a:solidFill>
                              <a:srgbClr val="5F5D5B"/>
                            </a:solidFill>
                            <a:prstDash val="solid"/>
                            <a:round/>
                          </a:ln>
                          <a:effectLst/>
                        </wps:spPr>
                        <wps:bodyPr/>
                      </wps:wsp>
                      <wps:wsp>
                        <wps:cNvPr id="9173" name="Shape 9173"/>
                        <wps:cNvSpPr/>
                        <wps:spPr>
                          <a:xfrm>
                            <a:off x="1298448" y="551688"/>
                            <a:ext cx="51816" cy="9144"/>
                          </a:xfrm>
                          <a:custGeom>
                            <a:avLst/>
                            <a:gdLst/>
                            <a:ahLst/>
                            <a:cxnLst/>
                            <a:rect l="0" t="0" r="0" b="0"/>
                            <a:pathLst>
                              <a:path w="51816" h="9144">
                                <a:moveTo>
                                  <a:pt x="0" y="0"/>
                                </a:moveTo>
                                <a:lnTo>
                                  <a:pt x="18288" y="3048"/>
                                </a:lnTo>
                                <a:lnTo>
                                  <a:pt x="27432" y="3048"/>
                                </a:lnTo>
                                <a:lnTo>
                                  <a:pt x="33528" y="6096"/>
                                </a:lnTo>
                                <a:lnTo>
                                  <a:pt x="51816" y="9144"/>
                                </a:lnTo>
                                <a:lnTo>
                                  <a:pt x="33528" y="6096"/>
                                </a:lnTo>
                                <a:lnTo>
                                  <a:pt x="27432" y="6096"/>
                                </a:lnTo>
                                <a:lnTo>
                                  <a:pt x="18288" y="3048"/>
                                </a:lnTo>
                                <a:lnTo>
                                  <a:pt x="0" y="0"/>
                                </a:lnTo>
                              </a:path>
                            </a:pathLst>
                          </a:custGeom>
                          <a:noFill/>
                          <a:ln w="762" cap="rnd" cmpd="sng" algn="ctr">
                            <a:solidFill>
                              <a:srgbClr val="5F5D5B"/>
                            </a:solidFill>
                            <a:prstDash val="solid"/>
                            <a:round/>
                          </a:ln>
                          <a:effectLst/>
                        </wps:spPr>
                        <wps:bodyPr/>
                      </wps:wsp>
                      <wps:wsp>
                        <wps:cNvPr id="9174" name="Shape 9174"/>
                        <wps:cNvSpPr/>
                        <wps:spPr>
                          <a:xfrm>
                            <a:off x="1295400" y="560832"/>
                            <a:ext cx="45720" cy="27432"/>
                          </a:xfrm>
                          <a:custGeom>
                            <a:avLst/>
                            <a:gdLst/>
                            <a:ahLst/>
                            <a:cxnLst/>
                            <a:rect l="0" t="0" r="0" b="0"/>
                            <a:pathLst>
                              <a:path w="45720" h="27432">
                                <a:moveTo>
                                  <a:pt x="0" y="0"/>
                                </a:moveTo>
                                <a:lnTo>
                                  <a:pt x="15240" y="9144"/>
                                </a:lnTo>
                                <a:lnTo>
                                  <a:pt x="24384" y="12192"/>
                                </a:lnTo>
                                <a:lnTo>
                                  <a:pt x="33528" y="18288"/>
                                </a:lnTo>
                                <a:lnTo>
                                  <a:pt x="45720" y="27432"/>
                                </a:lnTo>
                                <a:lnTo>
                                  <a:pt x="30480" y="18288"/>
                                </a:lnTo>
                                <a:lnTo>
                                  <a:pt x="24384" y="15240"/>
                                </a:lnTo>
                                <a:lnTo>
                                  <a:pt x="15240" y="9144"/>
                                </a:lnTo>
                                <a:lnTo>
                                  <a:pt x="0" y="0"/>
                                </a:lnTo>
                              </a:path>
                            </a:pathLst>
                          </a:custGeom>
                          <a:noFill/>
                          <a:ln w="762" cap="rnd" cmpd="sng" algn="ctr">
                            <a:solidFill>
                              <a:srgbClr val="5F5D5B"/>
                            </a:solidFill>
                            <a:prstDash val="solid"/>
                            <a:round/>
                          </a:ln>
                          <a:effectLst/>
                        </wps:spPr>
                        <wps:bodyPr/>
                      </wps:wsp>
                      <wps:wsp>
                        <wps:cNvPr id="9175" name="Shape 9175"/>
                        <wps:cNvSpPr/>
                        <wps:spPr>
                          <a:xfrm>
                            <a:off x="1298448" y="557784"/>
                            <a:ext cx="48768" cy="15240"/>
                          </a:xfrm>
                          <a:custGeom>
                            <a:avLst/>
                            <a:gdLst/>
                            <a:ahLst/>
                            <a:cxnLst/>
                            <a:rect l="0" t="0" r="0" b="0"/>
                            <a:pathLst>
                              <a:path w="48768" h="15240">
                                <a:moveTo>
                                  <a:pt x="0" y="0"/>
                                </a:moveTo>
                                <a:lnTo>
                                  <a:pt x="15240" y="3048"/>
                                </a:lnTo>
                                <a:lnTo>
                                  <a:pt x="24384" y="6096"/>
                                </a:lnTo>
                                <a:lnTo>
                                  <a:pt x="30480" y="9144"/>
                                </a:lnTo>
                                <a:lnTo>
                                  <a:pt x="48768" y="15240"/>
                                </a:lnTo>
                                <a:lnTo>
                                  <a:pt x="30480" y="9144"/>
                                </a:lnTo>
                                <a:lnTo>
                                  <a:pt x="24384" y="6096"/>
                                </a:lnTo>
                                <a:lnTo>
                                  <a:pt x="15240" y="3048"/>
                                </a:lnTo>
                                <a:lnTo>
                                  <a:pt x="0" y="0"/>
                                </a:lnTo>
                              </a:path>
                            </a:pathLst>
                          </a:custGeom>
                          <a:noFill/>
                          <a:ln w="762" cap="rnd" cmpd="sng" algn="ctr">
                            <a:solidFill>
                              <a:srgbClr val="5F5D5B"/>
                            </a:solidFill>
                            <a:prstDash val="solid"/>
                            <a:round/>
                          </a:ln>
                          <a:effectLst/>
                        </wps:spPr>
                        <wps:bodyPr/>
                      </wps:wsp>
                      <wps:wsp>
                        <wps:cNvPr id="9176" name="Shape 9176"/>
                        <wps:cNvSpPr/>
                        <wps:spPr>
                          <a:xfrm>
                            <a:off x="1295400" y="515111"/>
                            <a:ext cx="48768" cy="15240"/>
                          </a:xfrm>
                          <a:custGeom>
                            <a:avLst/>
                            <a:gdLst/>
                            <a:ahLst/>
                            <a:cxnLst/>
                            <a:rect l="0" t="0" r="0" b="0"/>
                            <a:pathLst>
                              <a:path w="48768" h="15240">
                                <a:moveTo>
                                  <a:pt x="0" y="15240"/>
                                </a:moveTo>
                                <a:lnTo>
                                  <a:pt x="15240" y="9144"/>
                                </a:lnTo>
                                <a:lnTo>
                                  <a:pt x="33528" y="3048"/>
                                </a:lnTo>
                                <a:lnTo>
                                  <a:pt x="48768" y="0"/>
                                </a:lnTo>
                                <a:lnTo>
                                  <a:pt x="30480" y="6097"/>
                                </a:lnTo>
                                <a:lnTo>
                                  <a:pt x="24384" y="9144"/>
                                </a:lnTo>
                                <a:lnTo>
                                  <a:pt x="15240" y="12192"/>
                                </a:lnTo>
                                <a:lnTo>
                                  <a:pt x="0" y="15240"/>
                                </a:lnTo>
                              </a:path>
                            </a:pathLst>
                          </a:custGeom>
                          <a:noFill/>
                          <a:ln w="762" cap="rnd" cmpd="sng" algn="ctr">
                            <a:solidFill>
                              <a:srgbClr val="5F5D5B"/>
                            </a:solidFill>
                            <a:prstDash val="solid"/>
                            <a:round/>
                          </a:ln>
                          <a:effectLst/>
                        </wps:spPr>
                        <wps:bodyPr/>
                      </wps:wsp>
                      <wps:wsp>
                        <wps:cNvPr id="9177" name="Shape 9177"/>
                        <wps:cNvSpPr/>
                        <wps:spPr>
                          <a:xfrm>
                            <a:off x="1292352" y="499872"/>
                            <a:ext cx="42672" cy="27432"/>
                          </a:xfrm>
                          <a:custGeom>
                            <a:avLst/>
                            <a:gdLst/>
                            <a:ahLst/>
                            <a:cxnLst/>
                            <a:rect l="0" t="0" r="0" b="0"/>
                            <a:pathLst>
                              <a:path w="42672" h="27432">
                                <a:moveTo>
                                  <a:pt x="0" y="27432"/>
                                </a:moveTo>
                                <a:lnTo>
                                  <a:pt x="15240" y="18288"/>
                                </a:lnTo>
                                <a:lnTo>
                                  <a:pt x="21336" y="12192"/>
                                </a:lnTo>
                                <a:lnTo>
                                  <a:pt x="30480" y="9144"/>
                                </a:lnTo>
                                <a:lnTo>
                                  <a:pt x="42672" y="0"/>
                                </a:lnTo>
                                <a:lnTo>
                                  <a:pt x="30480" y="9144"/>
                                </a:lnTo>
                                <a:lnTo>
                                  <a:pt x="21336" y="15239"/>
                                </a:lnTo>
                                <a:lnTo>
                                  <a:pt x="15240" y="18288"/>
                                </a:lnTo>
                                <a:lnTo>
                                  <a:pt x="0" y="27432"/>
                                </a:lnTo>
                              </a:path>
                            </a:pathLst>
                          </a:custGeom>
                          <a:noFill/>
                          <a:ln w="762" cap="rnd" cmpd="sng" algn="ctr">
                            <a:solidFill>
                              <a:srgbClr val="5F5D5B"/>
                            </a:solidFill>
                            <a:prstDash val="solid"/>
                            <a:round/>
                          </a:ln>
                          <a:effectLst/>
                        </wps:spPr>
                        <wps:bodyPr/>
                      </wps:wsp>
                      <wps:wsp>
                        <wps:cNvPr id="9178" name="Shape 9178"/>
                        <wps:cNvSpPr/>
                        <wps:spPr>
                          <a:xfrm>
                            <a:off x="1292352" y="569975"/>
                            <a:ext cx="42672" cy="27432"/>
                          </a:xfrm>
                          <a:custGeom>
                            <a:avLst/>
                            <a:gdLst/>
                            <a:ahLst/>
                            <a:cxnLst/>
                            <a:rect l="0" t="0" r="0" b="0"/>
                            <a:pathLst>
                              <a:path w="42672" h="27432">
                                <a:moveTo>
                                  <a:pt x="0" y="0"/>
                                </a:moveTo>
                                <a:lnTo>
                                  <a:pt x="15240" y="9144"/>
                                </a:lnTo>
                                <a:lnTo>
                                  <a:pt x="21336" y="12192"/>
                                </a:lnTo>
                                <a:lnTo>
                                  <a:pt x="27432" y="18288"/>
                                </a:lnTo>
                                <a:lnTo>
                                  <a:pt x="42672" y="27432"/>
                                </a:lnTo>
                                <a:lnTo>
                                  <a:pt x="27432" y="18288"/>
                                </a:lnTo>
                                <a:lnTo>
                                  <a:pt x="21336" y="15240"/>
                                </a:lnTo>
                                <a:lnTo>
                                  <a:pt x="12192" y="9144"/>
                                </a:lnTo>
                                <a:lnTo>
                                  <a:pt x="0" y="0"/>
                                </a:lnTo>
                              </a:path>
                            </a:pathLst>
                          </a:custGeom>
                          <a:noFill/>
                          <a:ln w="762" cap="rnd" cmpd="sng" algn="ctr">
                            <a:solidFill>
                              <a:srgbClr val="5F5D5B"/>
                            </a:solidFill>
                            <a:prstDash val="solid"/>
                            <a:round/>
                          </a:ln>
                          <a:effectLst/>
                        </wps:spPr>
                        <wps:bodyPr/>
                      </wps:wsp>
                      <wps:wsp>
                        <wps:cNvPr id="9179" name="Shape 9179"/>
                        <wps:cNvSpPr/>
                        <wps:spPr>
                          <a:xfrm>
                            <a:off x="1286256" y="573024"/>
                            <a:ext cx="36576" cy="36576"/>
                          </a:xfrm>
                          <a:custGeom>
                            <a:avLst/>
                            <a:gdLst/>
                            <a:ahLst/>
                            <a:cxnLst/>
                            <a:rect l="0" t="0" r="0" b="0"/>
                            <a:pathLst>
                              <a:path w="36576" h="36576">
                                <a:moveTo>
                                  <a:pt x="0" y="0"/>
                                </a:moveTo>
                                <a:lnTo>
                                  <a:pt x="12192" y="12192"/>
                                </a:lnTo>
                                <a:lnTo>
                                  <a:pt x="21336" y="18288"/>
                                </a:lnTo>
                                <a:lnTo>
                                  <a:pt x="24384" y="24384"/>
                                </a:lnTo>
                                <a:lnTo>
                                  <a:pt x="36576" y="36576"/>
                                </a:lnTo>
                                <a:lnTo>
                                  <a:pt x="0" y="0"/>
                                </a:lnTo>
                              </a:path>
                            </a:pathLst>
                          </a:custGeom>
                          <a:noFill/>
                          <a:ln w="762" cap="rnd" cmpd="sng" algn="ctr">
                            <a:solidFill>
                              <a:srgbClr val="5F5D5B"/>
                            </a:solidFill>
                            <a:prstDash val="solid"/>
                            <a:round/>
                          </a:ln>
                          <a:effectLst/>
                        </wps:spPr>
                        <wps:bodyPr/>
                      </wps:wsp>
                      <wps:wsp>
                        <wps:cNvPr id="9180" name="Shape 9180"/>
                        <wps:cNvSpPr/>
                        <wps:spPr>
                          <a:xfrm>
                            <a:off x="1286256" y="484632"/>
                            <a:ext cx="36576" cy="36576"/>
                          </a:xfrm>
                          <a:custGeom>
                            <a:avLst/>
                            <a:gdLst/>
                            <a:ahLst/>
                            <a:cxnLst/>
                            <a:rect l="0" t="0" r="0" b="0"/>
                            <a:pathLst>
                              <a:path w="36576" h="36576">
                                <a:moveTo>
                                  <a:pt x="0" y="36576"/>
                                </a:moveTo>
                                <a:lnTo>
                                  <a:pt x="36576" y="0"/>
                                </a:lnTo>
                                <a:lnTo>
                                  <a:pt x="18288" y="18288"/>
                                </a:lnTo>
                                <a:lnTo>
                                  <a:pt x="15240" y="24384"/>
                                </a:lnTo>
                                <a:lnTo>
                                  <a:pt x="0" y="36576"/>
                                </a:lnTo>
                              </a:path>
                            </a:pathLst>
                          </a:custGeom>
                          <a:noFill/>
                          <a:ln w="762" cap="rnd" cmpd="sng" algn="ctr">
                            <a:solidFill>
                              <a:srgbClr val="5F5D5B"/>
                            </a:solidFill>
                            <a:prstDash val="solid"/>
                            <a:round/>
                          </a:ln>
                          <a:effectLst/>
                        </wps:spPr>
                        <wps:bodyPr/>
                      </wps:wsp>
                      <wps:wsp>
                        <wps:cNvPr id="9181" name="Shape 9181"/>
                        <wps:cNvSpPr/>
                        <wps:spPr>
                          <a:xfrm>
                            <a:off x="1277112" y="469392"/>
                            <a:ext cx="24384" cy="45720"/>
                          </a:xfrm>
                          <a:custGeom>
                            <a:avLst/>
                            <a:gdLst/>
                            <a:ahLst/>
                            <a:cxnLst/>
                            <a:rect l="0" t="0" r="0" b="0"/>
                            <a:pathLst>
                              <a:path w="24384" h="45720">
                                <a:moveTo>
                                  <a:pt x="0" y="45720"/>
                                </a:moveTo>
                                <a:lnTo>
                                  <a:pt x="9144" y="30480"/>
                                </a:lnTo>
                                <a:lnTo>
                                  <a:pt x="12192" y="21336"/>
                                </a:lnTo>
                                <a:lnTo>
                                  <a:pt x="18288" y="15239"/>
                                </a:lnTo>
                                <a:lnTo>
                                  <a:pt x="24384" y="0"/>
                                </a:lnTo>
                                <a:lnTo>
                                  <a:pt x="18288" y="15239"/>
                                </a:lnTo>
                                <a:lnTo>
                                  <a:pt x="15240" y="24384"/>
                                </a:lnTo>
                                <a:lnTo>
                                  <a:pt x="9144" y="30480"/>
                                </a:lnTo>
                                <a:lnTo>
                                  <a:pt x="0" y="45720"/>
                                </a:lnTo>
                              </a:path>
                            </a:pathLst>
                          </a:custGeom>
                          <a:noFill/>
                          <a:ln w="762" cap="rnd" cmpd="sng" algn="ctr">
                            <a:solidFill>
                              <a:srgbClr val="5F5D5B"/>
                            </a:solidFill>
                            <a:prstDash val="solid"/>
                            <a:round/>
                          </a:ln>
                          <a:effectLst/>
                        </wps:spPr>
                        <wps:bodyPr/>
                      </wps:wsp>
                      <wps:wsp>
                        <wps:cNvPr id="9182" name="Shape 9182"/>
                        <wps:cNvSpPr/>
                        <wps:spPr>
                          <a:xfrm>
                            <a:off x="1283208" y="475488"/>
                            <a:ext cx="27432" cy="42672"/>
                          </a:xfrm>
                          <a:custGeom>
                            <a:avLst/>
                            <a:gdLst/>
                            <a:ahLst/>
                            <a:cxnLst/>
                            <a:rect l="0" t="0" r="0" b="0"/>
                            <a:pathLst>
                              <a:path w="27432" h="42672">
                                <a:moveTo>
                                  <a:pt x="0" y="42672"/>
                                </a:moveTo>
                                <a:lnTo>
                                  <a:pt x="9144" y="27432"/>
                                </a:lnTo>
                                <a:lnTo>
                                  <a:pt x="15240" y="18288"/>
                                </a:lnTo>
                                <a:lnTo>
                                  <a:pt x="18288" y="12192"/>
                                </a:lnTo>
                                <a:lnTo>
                                  <a:pt x="27432" y="0"/>
                                </a:lnTo>
                                <a:lnTo>
                                  <a:pt x="18288" y="15240"/>
                                </a:lnTo>
                                <a:lnTo>
                                  <a:pt x="15240" y="21336"/>
                                </a:lnTo>
                                <a:lnTo>
                                  <a:pt x="9144" y="27432"/>
                                </a:lnTo>
                                <a:lnTo>
                                  <a:pt x="0" y="42672"/>
                                </a:lnTo>
                              </a:path>
                            </a:pathLst>
                          </a:custGeom>
                          <a:noFill/>
                          <a:ln w="762" cap="rnd" cmpd="sng" algn="ctr">
                            <a:solidFill>
                              <a:srgbClr val="5F5D5B"/>
                            </a:solidFill>
                            <a:prstDash val="solid"/>
                            <a:round/>
                          </a:ln>
                          <a:effectLst/>
                        </wps:spPr>
                        <wps:bodyPr/>
                      </wps:wsp>
                      <wps:wsp>
                        <wps:cNvPr id="9183" name="Shape 9183"/>
                        <wps:cNvSpPr/>
                        <wps:spPr>
                          <a:xfrm>
                            <a:off x="1176528" y="554736"/>
                            <a:ext cx="48768" cy="6096"/>
                          </a:xfrm>
                          <a:custGeom>
                            <a:avLst/>
                            <a:gdLst/>
                            <a:ahLst/>
                            <a:cxnLst/>
                            <a:rect l="0" t="0" r="0" b="0"/>
                            <a:pathLst>
                              <a:path w="48768" h="6096">
                                <a:moveTo>
                                  <a:pt x="0" y="6096"/>
                                </a:moveTo>
                                <a:lnTo>
                                  <a:pt x="15240" y="3048"/>
                                </a:lnTo>
                                <a:lnTo>
                                  <a:pt x="33528" y="3048"/>
                                </a:lnTo>
                                <a:lnTo>
                                  <a:pt x="48768" y="0"/>
                                </a:lnTo>
                                <a:lnTo>
                                  <a:pt x="33528" y="3048"/>
                                </a:lnTo>
                                <a:lnTo>
                                  <a:pt x="24384" y="3048"/>
                                </a:lnTo>
                                <a:lnTo>
                                  <a:pt x="15240" y="6096"/>
                                </a:lnTo>
                                <a:lnTo>
                                  <a:pt x="0" y="6096"/>
                                </a:lnTo>
                              </a:path>
                            </a:pathLst>
                          </a:custGeom>
                          <a:noFill/>
                          <a:ln w="762" cap="rnd" cmpd="sng" algn="ctr">
                            <a:solidFill>
                              <a:srgbClr val="5F5D5B"/>
                            </a:solidFill>
                            <a:prstDash val="solid"/>
                            <a:round/>
                          </a:ln>
                          <a:effectLst/>
                        </wps:spPr>
                        <wps:bodyPr/>
                      </wps:wsp>
                      <wps:wsp>
                        <wps:cNvPr id="9184" name="Shape 9184"/>
                        <wps:cNvSpPr/>
                        <wps:spPr>
                          <a:xfrm>
                            <a:off x="1173480" y="545592"/>
                            <a:ext cx="51816" cy="3048"/>
                          </a:xfrm>
                          <a:custGeom>
                            <a:avLst/>
                            <a:gdLst/>
                            <a:ahLst/>
                            <a:cxnLst/>
                            <a:rect l="0" t="0" r="0" b="0"/>
                            <a:pathLst>
                              <a:path w="51816" h="3048">
                                <a:moveTo>
                                  <a:pt x="0" y="0"/>
                                </a:moveTo>
                                <a:lnTo>
                                  <a:pt x="51816" y="0"/>
                                </a:lnTo>
                                <a:lnTo>
                                  <a:pt x="33528" y="3048"/>
                                </a:lnTo>
                                <a:lnTo>
                                  <a:pt x="18288" y="3048"/>
                                </a:lnTo>
                                <a:lnTo>
                                  <a:pt x="0" y="0"/>
                                </a:lnTo>
                              </a:path>
                            </a:pathLst>
                          </a:custGeom>
                          <a:noFill/>
                          <a:ln w="762" cap="rnd" cmpd="sng" algn="ctr">
                            <a:solidFill>
                              <a:srgbClr val="5F5D5B"/>
                            </a:solidFill>
                            <a:prstDash val="solid"/>
                            <a:round/>
                          </a:ln>
                          <a:effectLst/>
                        </wps:spPr>
                        <wps:bodyPr/>
                      </wps:wsp>
                      <wps:wsp>
                        <wps:cNvPr id="9185" name="Shape 9185"/>
                        <wps:cNvSpPr/>
                        <wps:spPr>
                          <a:xfrm>
                            <a:off x="1176528" y="527304"/>
                            <a:ext cx="48768" cy="12192"/>
                          </a:xfrm>
                          <a:custGeom>
                            <a:avLst/>
                            <a:gdLst/>
                            <a:ahLst/>
                            <a:cxnLst/>
                            <a:rect l="0" t="0" r="0" b="0"/>
                            <a:pathLst>
                              <a:path w="48768" h="12192">
                                <a:moveTo>
                                  <a:pt x="0" y="0"/>
                                </a:moveTo>
                                <a:lnTo>
                                  <a:pt x="15240" y="6096"/>
                                </a:lnTo>
                                <a:lnTo>
                                  <a:pt x="24384" y="6096"/>
                                </a:lnTo>
                                <a:lnTo>
                                  <a:pt x="33528" y="9144"/>
                                </a:lnTo>
                                <a:lnTo>
                                  <a:pt x="48768" y="12192"/>
                                </a:lnTo>
                                <a:lnTo>
                                  <a:pt x="30480" y="9144"/>
                                </a:lnTo>
                                <a:lnTo>
                                  <a:pt x="24384" y="9144"/>
                                </a:lnTo>
                                <a:lnTo>
                                  <a:pt x="15240" y="6096"/>
                                </a:lnTo>
                                <a:lnTo>
                                  <a:pt x="0" y="0"/>
                                </a:lnTo>
                              </a:path>
                            </a:pathLst>
                          </a:custGeom>
                          <a:noFill/>
                          <a:ln w="762" cap="rnd" cmpd="sng" algn="ctr">
                            <a:solidFill>
                              <a:srgbClr val="5F5D5B"/>
                            </a:solidFill>
                            <a:prstDash val="solid"/>
                            <a:round/>
                          </a:ln>
                          <a:effectLst/>
                        </wps:spPr>
                        <wps:bodyPr/>
                      </wps:wsp>
                      <wps:wsp>
                        <wps:cNvPr id="9186" name="Shape 9186"/>
                        <wps:cNvSpPr/>
                        <wps:spPr>
                          <a:xfrm>
                            <a:off x="1179576" y="515112"/>
                            <a:ext cx="48768" cy="18288"/>
                          </a:xfrm>
                          <a:custGeom>
                            <a:avLst/>
                            <a:gdLst/>
                            <a:ahLst/>
                            <a:cxnLst/>
                            <a:rect l="0" t="0" r="0" b="0"/>
                            <a:pathLst>
                              <a:path w="48768" h="18288">
                                <a:moveTo>
                                  <a:pt x="0" y="0"/>
                                </a:moveTo>
                                <a:lnTo>
                                  <a:pt x="18288" y="6096"/>
                                </a:lnTo>
                                <a:lnTo>
                                  <a:pt x="24384" y="9144"/>
                                </a:lnTo>
                                <a:lnTo>
                                  <a:pt x="33528" y="12192"/>
                                </a:lnTo>
                                <a:lnTo>
                                  <a:pt x="48768" y="18288"/>
                                </a:lnTo>
                                <a:lnTo>
                                  <a:pt x="33528" y="12192"/>
                                </a:lnTo>
                                <a:lnTo>
                                  <a:pt x="24384" y="9144"/>
                                </a:lnTo>
                                <a:lnTo>
                                  <a:pt x="18288" y="6096"/>
                                </a:lnTo>
                                <a:lnTo>
                                  <a:pt x="0" y="0"/>
                                </a:lnTo>
                              </a:path>
                            </a:pathLst>
                          </a:custGeom>
                          <a:noFill/>
                          <a:ln w="762" cap="rnd" cmpd="sng" algn="ctr">
                            <a:solidFill>
                              <a:srgbClr val="5F5D5B"/>
                            </a:solidFill>
                            <a:prstDash val="solid"/>
                            <a:round/>
                          </a:ln>
                          <a:effectLst/>
                        </wps:spPr>
                        <wps:bodyPr/>
                      </wps:wsp>
                      <wps:wsp>
                        <wps:cNvPr id="9187" name="Shape 9187"/>
                        <wps:cNvSpPr/>
                        <wps:spPr>
                          <a:xfrm>
                            <a:off x="1179576" y="560832"/>
                            <a:ext cx="48768" cy="18288"/>
                          </a:xfrm>
                          <a:custGeom>
                            <a:avLst/>
                            <a:gdLst/>
                            <a:ahLst/>
                            <a:cxnLst/>
                            <a:rect l="0" t="0" r="0" b="0"/>
                            <a:pathLst>
                              <a:path w="48768" h="18288">
                                <a:moveTo>
                                  <a:pt x="0" y="18288"/>
                                </a:moveTo>
                                <a:lnTo>
                                  <a:pt x="18288" y="12192"/>
                                </a:lnTo>
                                <a:lnTo>
                                  <a:pt x="24384" y="9144"/>
                                </a:lnTo>
                                <a:lnTo>
                                  <a:pt x="33528" y="6096"/>
                                </a:lnTo>
                                <a:lnTo>
                                  <a:pt x="48768" y="0"/>
                                </a:lnTo>
                                <a:lnTo>
                                  <a:pt x="33528" y="6096"/>
                                </a:lnTo>
                                <a:lnTo>
                                  <a:pt x="24384" y="9144"/>
                                </a:lnTo>
                                <a:lnTo>
                                  <a:pt x="18288" y="12192"/>
                                </a:lnTo>
                                <a:lnTo>
                                  <a:pt x="0" y="18288"/>
                                </a:lnTo>
                              </a:path>
                            </a:pathLst>
                          </a:custGeom>
                          <a:noFill/>
                          <a:ln w="762" cap="rnd" cmpd="sng" algn="ctr">
                            <a:solidFill>
                              <a:srgbClr val="5F5D5B"/>
                            </a:solidFill>
                            <a:prstDash val="solid"/>
                            <a:round/>
                          </a:ln>
                          <a:effectLst/>
                        </wps:spPr>
                        <wps:bodyPr/>
                      </wps:wsp>
                      <wps:wsp>
                        <wps:cNvPr id="9188" name="Shape 9188"/>
                        <wps:cNvSpPr/>
                        <wps:spPr>
                          <a:xfrm>
                            <a:off x="1188720" y="566928"/>
                            <a:ext cx="42672" cy="27432"/>
                          </a:xfrm>
                          <a:custGeom>
                            <a:avLst/>
                            <a:gdLst/>
                            <a:ahLst/>
                            <a:cxnLst/>
                            <a:rect l="0" t="0" r="0" b="0"/>
                            <a:pathLst>
                              <a:path w="42672" h="27432">
                                <a:moveTo>
                                  <a:pt x="0" y="27432"/>
                                </a:moveTo>
                                <a:lnTo>
                                  <a:pt x="12192" y="18288"/>
                                </a:lnTo>
                                <a:lnTo>
                                  <a:pt x="21336" y="12192"/>
                                </a:lnTo>
                                <a:lnTo>
                                  <a:pt x="27432" y="9144"/>
                                </a:lnTo>
                                <a:lnTo>
                                  <a:pt x="42672" y="0"/>
                                </a:lnTo>
                                <a:lnTo>
                                  <a:pt x="27432" y="9144"/>
                                </a:lnTo>
                                <a:lnTo>
                                  <a:pt x="21336" y="12192"/>
                                </a:lnTo>
                                <a:lnTo>
                                  <a:pt x="15240" y="18288"/>
                                </a:lnTo>
                                <a:lnTo>
                                  <a:pt x="0" y="27432"/>
                                </a:lnTo>
                              </a:path>
                            </a:pathLst>
                          </a:custGeom>
                          <a:noFill/>
                          <a:ln w="762" cap="rnd" cmpd="sng" algn="ctr">
                            <a:solidFill>
                              <a:srgbClr val="5F5D5B"/>
                            </a:solidFill>
                            <a:prstDash val="solid"/>
                            <a:round/>
                          </a:ln>
                          <a:effectLst/>
                        </wps:spPr>
                        <wps:bodyPr/>
                      </wps:wsp>
                      <wps:wsp>
                        <wps:cNvPr id="9189" name="Shape 9189"/>
                        <wps:cNvSpPr/>
                        <wps:spPr>
                          <a:xfrm>
                            <a:off x="1188720" y="496824"/>
                            <a:ext cx="42672" cy="30480"/>
                          </a:xfrm>
                          <a:custGeom>
                            <a:avLst/>
                            <a:gdLst/>
                            <a:ahLst/>
                            <a:cxnLst/>
                            <a:rect l="0" t="0" r="0" b="0"/>
                            <a:pathLst>
                              <a:path w="42672" h="30480">
                                <a:moveTo>
                                  <a:pt x="0" y="0"/>
                                </a:moveTo>
                                <a:lnTo>
                                  <a:pt x="15240" y="9144"/>
                                </a:lnTo>
                                <a:lnTo>
                                  <a:pt x="24384" y="15240"/>
                                </a:lnTo>
                                <a:lnTo>
                                  <a:pt x="30480" y="18288"/>
                                </a:lnTo>
                                <a:lnTo>
                                  <a:pt x="42672" y="30480"/>
                                </a:lnTo>
                                <a:lnTo>
                                  <a:pt x="30480" y="18288"/>
                                </a:lnTo>
                                <a:lnTo>
                                  <a:pt x="21336" y="15240"/>
                                </a:lnTo>
                                <a:lnTo>
                                  <a:pt x="15240" y="9144"/>
                                </a:lnTo>
                                <a:lnTo>
                                  <a:pt x="0" y="0"/>
                                </a:lnTo>
                              </a:path>
                            </a:pathLst>
                          </a:custGeom>
                          <a:noFill/>
                          <a:ln w="762" cap="rnd" cmpd="sng" algn="ctr">
                            <a:solidFill>
                              <a:srgbClr val="5F5D5B"/>
                            </a:solidFill>
                            <a:prstDash val="solid"/>
                            <a:round/>
                          </a:ln>
                          <a:effectLst/>
                        </wps:spPr>
                        <wps:bodyPr/>
                      </wps:wsp>
                      <wps:wsp>
                        <wps:cNvPr id="9190" name="Shape 9190"/>
                        <wps:cNvSpPr/>
                        <wps:spPr>
                          <a:xfrm>
                            <a:off x="1185672" y="502920"/>
                            <a:ext cx="45720" cy="27432"/>
                          </a:xfrm>
                          <a:custGeom>
                            <a:avLst/>
                            <a:gdLst/>
                            <a:ahLst/>
                            <a:cxnLst/>
                            <a:rect l="0" t="0" r="0" b="0"/>
                            <a:pathLst>
                              <a:path w="45720" h="27432">
                                <a:moveTo>
                                  <a:pt x="0" y="0"/>
                                </a:moveTo>
                                <a:lnTo>
                                  <a:pt x="15240" y="9144"/>
                                </a:lnTo>
                                <a:lnTo>
                                  <a:pt x="24384" y="15240"/>
                                </a:lnTo>
                                <a:lnTo>
                                  <a:pt x="30480" y="18288"/>
                                </a:lnTo>
                                <a:lnTo>
                                  <a:pt x="45720" y="27432"/>
                                </a:lnTo>
                                <a:lnTo>
                                  <a:pt x="30480" y="18288"/>
                                </a:lnTo>
                                <a:lnTo>
                                  <a:pt x="21336" y="15240"/>
                                </a:lnTo>
                                <a:lnTo>
                                  <a:pt x="15240" y="9144"/>
                                </a:lnTo>
                                <a:lnTo>
                                  <a:pt x="0" y="0"/>
                                </a:lnTo>
                              </a:path>
                            </a:pathLst>
                          </a:custGeom>
                          <a:noFill/>
                          <a:ln w="762" cap="rnd" cmpd="sng" algn="ctr">
                            <a:solidFill>
                              <a:srgbClr val="5F5D5B"/>
                            </a:solidFill>
                            <a:prstDash val="solid"/>
                            <a:round/>
                          </a:ln>
                          <a:effectLst/>
                        </wps:spPr>
                        <wps:bodyPr/>
                      </wps:wsp>
                      <wps:wsp>
                        <wps:cNvPr id="9191" name="Shape 9191"/>
                        <wps:cNvSpPr/>
                        <wps:spPr>
                          <a:xfrm>
                            <a:off x="1200912" y="484632"/>
                            <a:ext cx="36576" cy="33528"/>
                          </a:xfrm>
                          <a:custGeom>
                            <a:avLst/>
                            <a:gdLst/>
                            <a:ahLst/>
                            <a:cxnLst/>
                            <a:rect l="0" t="0" r="0" b="0"/>
                            <a:pathLst>
                              <a:path w="36576" h="33528">
                                <a:moveTo>
                                  <a:pt x="0" y="0"/>
                                </a:moveTo>
                                <a:lnTo>
                                  <a:pt x="24384" y="24384"/>
                                </a:lnTo>
                                <a:lnTo>
                                  <a:pt x="36576" y="33528"/>
                                </a:lnTo>
                                <a:lnTo>
                                  <a:pt x="24384" y="24384"/>
                                </a:lnTo>
                                <a:lnTo>
                                  <a:pt x="0" y="0"/>
                                </a:lnTo>
                              </a:path>
                            </a:pathLst>
                          </a:custGeom>
                          <a:noFill/>
                          <a:ln w="762" cap="rnd" cmpd="sng" algn="ctr">
                            <a:solidFill>
                              <a:srgbClr val="5F5D5B"/>
                            </a:solidFill>
                            <a:prstDash val="solid"/>
                            <a:round/>
                          </a:ln>
                          <a:effectLst/>
                        </wps:spPr>
                        <wps:bodyPr/>
                      </wps:wsp>
                      <wps:wsp>
                        <wps:cNvPr id="9192" name="Shape 9192"/>
                        <wps:cNvSpPr/>
                        <wps:spPr>
                          <a:xfrm>
                            <a:off x="1210056" y="576072"/>
                            <a:ext cx="30480" cy="42672"/>
                          </a:xfrm>
                          <a:custGeom>
                            <a:avLst/>
                            <a:gdLst/>
                            <a:ahLst/>
                            <a:cxnLst/>
                            <a:rect l="0" t="0" r="0" b="0"/>
                            <a:pathLst>
                              <a:path w="30480" h="42672">
                                <a:moveTo>
                                  <a:pt x="0" y="42672"/>
                                </a:moveTo>
                                <a:lnTo>
                                  <a:pt x="12192" y="27432"/>
                                </a:lnTo>
                                <a:lnTo>
                                  <a:pt x="15240" y="21336"/>
                                </a:lnTo>
                                <a:lnTo>
                                  <a:pt x="21336" y="15240"/>
                                </a:lnTo>
                                <a:lnTo>
                                  <a:pt x="30480" y="0"/>
                                </a:lnTo>
                                <a:lnTo>
                                  <a:pt x="21336" y="15240"/>
                                </a:lnTo>
                                <a:lnTo>
                                  <a:pt x="18288" y="21336"/>
                                </a:lnTo>
                                <a:lnTo>
                                  <a:pt x="12192" y="27432"/>
                                </a:lnTo>
                                <a:lnTo>
                                  <a:pt x="0" y="42672"/>
                                </a:lnTo>
                              </a:path>
                            </a:pathLst>
                          </a:custGeom>
                          <a:noFill/>
                          <a:ln w="762" cap="rnd" cmpd="sng" algn="ctr">
                            <a:solidFill>
                              <a:srgbClr val="5F5D5B"/>
                            </a:solidFill>
                            <a:prstDash val="solid"/>
                            <a:round/>
                          </a:ln>
                          <a:effectLst/>
                        </wps:spPr>
                        <wps:bodyPr/>
                      </wps:wsp>
                      <wps:wsp>
                        <wps:cNvPr id="9193" name="Shape 9193"/>
                        <wps:cNvSpPr/>
                        <wps:spPr>
                          <a:xfrm>
                            <a:off x="1200912" y="573023"/>
                            <a:ext cx="33528" cy="36576"/>
                          </a:xfrm>
                          <a:custGeom>
                            <a:avLst/>
                            <a:gdLst/>
                            <a:ahLst/>
                            <a:cxnLst/>
                            <a:rect l="0" t="0" r="0" b="0"/>
                            <a:pathLst>
                              <a:path w="33528" h="36576">
                                <a:moveTo>
                                  <a:pt x="0" y="36576"/>
                                </a:moveTo>
                                <a:lnTo>
                                  <a:pt x="12192" y="24384"/>
                                </a:lnTo>
                                <a:lnTo>
                                  <a:pt x="18288" y="15240"/>
                                </a:lnTo>
                                <a:lnTo>
                                  <a:pt x="33528" y="0"/>
                                </a:lnTo>
                                <a:lnTo>
                                  <a:pt x="24384" y="12192"/>
                                </a:lnTo>
                                <a:lnTo>
                                  <a:pt x="0" y="36576"/>
                                </a:lnTo>
                              </a:path>
                            </a:pathLst>
                          </a:custGeom>
                          <a:noFill/>
                          <a:ln w="762" cap="rnd" cmpd="sng" algn="ctr">
                            <a:solidFill>
                              <a:srgbClr val="5F5D5B"/>
                            </a:solidFill>
                            <a:prstDash val="solid"/>
                            <a:round/>
                          </a:ln>
                          <a:effectLst/>
                        </wps:spPr>
                        <wps:bodyPr/>
                      </wps:wsp>
                      <wps:wsp>
                        <wps:cNvPr id="9194" name="Shape 9194"/>
                        <wps:cNvSpPr/>
                        <wps:spPr>
                          <a:xfrm>
                            <a:off x="1176528" y="603504"/>
                            <a:ext cx="0" cy="253746"/>
                          </a:xfrm>
                          <a:custGeom>
                            <a:avLst/>
                            <a:gdLst/>
                            <a:ahLst/>
                            <a:cxnLst/>
                            <a:rect l="0" t="0" r="0" b="0"/>
                            <a:pathLst>
                              <a:path h="253746">
                                <a:moveTo>
                                  <a:pt x="0" y="0"/>
                                </a:moveTo>
                                <a:lnTo>
                                  <a:pt x="0" y="253746"/>
                                </a:lnTo>
                              </a:path>
                            </a:pathLst>
                          </a:custGeom>
                          <a:noFill/>
                          <a:ln w="6096" cap="rnd" cmpd="sng" algn="ctr">
                            <a:solidFill>
                              <a:srgbClr val="1F1916"/>
                            </a:solidFill>
                            <a:prstDash val="solid"/>
                            <a:round/>
                          </a:ln>
                          <a:effectLst/>
                        </wps:spPr>
                        <wps:bodyPr/>
                      </wps:wsp>
                      <wps:wsp>
                        <wps:cNvPr id="9195" name="Shape 9195"/>
                        <wps:cNvSpPr/>
                        <wps:spPr>
                          <a:xfrm>
                            <a:off x="1152144" y="667512"/>
                            <a:ext cx="990600" cy="147066"/>
                          </a:xfrm>
                          <a:custGeom>
                            <a:avLst/>
                            <a:gdLst/>
                            <a:ahLst/>
                            <a:cxnLst/>
                            <a:rect l="0" t="0" r="0" b="0"/>
                            <a:pathLst>
                              <a:path w="990600" h="147066">
                                <a:moveTo>
                                  <a:pt x="990600" y="57912"/>
                                </a:moveTo>
                                <a:lnTo>
                                  <a:pt x="975360" y="48768"/>
                                </a:lnTo>
                                <a:lnTo>
                                  <a:pt x="950976" y="39624"/>
                                </a:lnTo>
                                <a:lnTo>
                                  <a:pt x="914400" y="30480"/>
                                </a:lnTo>
                                <a:lnTo>
                                  <a:pt x="868680" y="24384"/>
                                </a:lnTo>
                                <a:lnTo>
                                  <a:pt x="755904" y="15240"/>
                                </a:lnTo>
                                <a:lnTo>
                                  <a:pt x="624840" y="6096"/>
                                </a:lnTo>
                                <a:lnTo>
                                  <a:pt x="481584" y="3048"/>
                                </a:lnTo>
                                <a:lnTo>
                                  <a:pt x="344424" y="0"/>
                                </a:lnTo>
                                <a:lnTo>
                                  <a:pt x="219456" y="3048"/>
                                </a:lnTo>
                                <a:lnTo>
                                  <a:pt x="121920" y="6096"/>
                                </a:lnTo>
                                <a:lnTo>
                                  <a:pt x="82296" y="6096"/>
                                </a:lnTo>
                                <a:lnTo>
                                  <a:pt x="42672" y="12192"/>
                                </a:lnTo>
                                <a:lnTo>
                                  <a:pt x="33528" y="27432"/>
                                </a:lnTo>
                                <a:lnTo>
                                  <a:pt x="24384" y="45720"/>
                                </a:lnTo>
                                <a:lnTo>
                                  <a:pt x="18288" y="54864"/>
                                </a:lnTo>
                                <a:lnTo>
                                  <a:pt x="9144" y="60960"/>
                                </a:lnTo>
                                <a:lnTo>
                                  <a:pt x="3048" y="67056"/>
                                </a:lnTo>
                                <a:lnTo>
                                  <a:pt x="0" y="76200"/>
                                </a:lnTo>
                                <a:lnTo>
                                  <a:pt x="3048" y="85344"/>
                                </a:lnTo>
                                <a:lnTo>
                                  <a:pt x="9144" y="91440"/>
                                </a:lnTo>
                                <a:lnTo>
                                  <a:pt x="18288" y="97536"/>
                                </a:lnTo>
                                <a:cubicBezTo>
                                  <a:pt x="50635" y="128663"/>
                                  <a:pt x="17678" y="124333"/>
                                  <a:pt x="73152" y="131826"/>
                                </a:cubicBezTo>
                                <a:lnTo>
                                  <a:pt x="115824" y="131826"/>
                                </a:lnTo>
                                <a:lnTo>
                                  <a:pt x="152400" y="137922"/>
                                </a:lnTo>
                                <a:lnTo>
                                  <a:pt x="195072" y="140970"/>
                                </a:lnTo>
                                <a:lnTo>
                                  <a:pt x="249936" y="144018"/>
                                </a:lnTo>
                                <a:lnTo>
                                  <a:pt x="310896" y="147066"/>
                                </a:lnTo>
                                <a:lnTo>
                                  <a:pt x="445008" y="147066"/>
                                </a:lnTo>
                                <a:lnTo>
                                  <a:pt x="588264" y="140970"/>
                                </a:lnTo>
                                <a:lnTo>
                                  <a:pt x="661416" y="137922"/>
                                </a:lnTo>
                                <a:lnTo>
                                  <a:pt x="728472" y="131826"/>
                                </a:lnTo>
                                <a:cubicBezTo>
                                  <a:pt x="803656" y="121145"/>
                                  <a:pt x="886231" y="111252"/>
                                  <a:pt x="957072" y="82296"/>
                                </a:cubicBezTo>
                                <a:lnTo>
                                  <a:pt x="972312" y="73152"/>
                                </a:lnTo>
                                <a:lnTo>
                                  <a:pt x="981456" y="64008"/>
                                </a:lnTo>
                                <a:lnTo>
                                  <a:pt x="990600" y="57912"/>
                                </a:lnTo>
                              </a:path>
                            </a:pathLst>
                          </a:custGeom>
                          <a:noFill/>
                          <a:ln w="6096" cap="rnd" cmpd="sng" algn="ctr">
                            <a:solidFill>
                              <a:srgbClr val="1F1916"/>
                            </a:solidFill>
                            <a:prstDash val="solid"/>
                            <a:round/>
                          </a:ln>
                          <a:effectLst/>
                        </wps:spPr>
                        <wps:bodyPr/>
                      </wps:wsp>
                      <wps:wsp>
                        <wps:cNvPr id="9196" name="Shape 9196"/>
                        <wps:cNvSpPr/>
                        <wps:spPr>
                          <a:xfrm>
                            <a:off x="1374648" y="728473"/>
                            <a:ext cx="286512" cy="67818"/>
                          </a:xfrm>
                          <a:custGeom>
                            <a:avLst/>
                            <a:gdLst/>
                            <a:ahLst/>
                            <a:cxnLst/>
                            <a:rect l="0" t="0" r="0" b="0"/>
                            <a:pathLst>
                              <a:path w="286512" h="67818">
                                <a:moveTo>
                                  <a:pt x="286512" y="61722"/>
                                </a:moveTo>
                                <a:lnTo>
                                  <a:pt x="219456" y="64770"/>
                                </a:lnTo>
                                <a:lnTo>
                                  <a:pt x="155448" y="67818"/>
                                </a:lnTo>
                                <a:lnTo>
                                  <a:pt x="85344" y="67818"/>
                                </a:lnTo>
                                <a:lnTo>
                                  <a:pt x="15240" y="64770"/>
                                </a:lnTo>
                                <a:lnTo>
                                  <a:pt x="3048" y="58674"/>
                                </a:lnTo>
                                <a:lnTo>
                                  <a:pt x="0" y="51815"/>
                                </a:lnTo>
                                <a:lnTo>
                                  <a:pt x="0" y="48768"/>
                                </a:lnTo>
                                <a:lnTo>
                                  <a:pt x="6096" y="36576"/>
                                </a:lnTo>
                                <a:lnTo>
                                  <a:pt x="18288" y="21336"/>
                                </a:lnTo>
                                <a:lnTo>
                                  <a:pt x="36576" y="12192"/>
                                </a:lnTo>
                                <a:lnTo>
                                  <a:pt x="54864" y="6096"/>
                                </a:lnTo>
                                <a:lnTo>
                                  <a:pt x="70104" y="3048"/>
                                </a:lnTo>
                                <a:lnTo>
                                  <a:pt x="88392" y="0"/>
                                </a:lnTo>
                                <a:lnTo>
                                  <a:pt x="121920" y="0"/>
                                </a:lnTo>
                                <a:lnTo>
                                  <a:pt x="155448" y="3048"/>
                                </a:lnTo>
                                <a:lnTo>
                                  <a:pt x="222504" y="27432"/>
                                </a:lnTo>
                                <a:lnTo>
                                  <a:pt x="252984" y="42672"/>
                                </a:lnTo>
                                <a:lnTo>
                                  <a:pt x="286512" y="61722"/>
                                </a:lnTo>
                                <a:close/>
                              </a:path>
                            </a:pathLst>
                          </a:custGeom>
                          <a:noFill/>
                          <a:ln w="6096" cap="rnd" cmpd="sng" algn="ctr">
                            <a:solidFill>
                              <a:srgbClr val="1F1916"/>
                            </a:solidFill>
                            <a:prstDash val="solid"/>
                            <a:round/>
                          </a:ln>
                          <a:effectLst/>
                        </wps:spPr>
                        <wps:bodyPr/>
                      </wps:wsp>
                      <wps:wsp>
                        <wps:cNvPr id="9197" name="Shape 9197"/>
                        <wps:cNvSpPr/>
                        <wps:spPr>
                          <a:xfrm>
                            <a:off x="1374648" y="613613"/>
                            <a:ext cx="353568" cy="56947"/>
                          </a:xfrm>
                          <a:custGeom>
                            <a:avLst/>
                            <a:gdLst/>
                            <a:ahLst/>
                            <a:cxnLst/>
                            <a:rect l="0" t="0" r="0" b="0"/>
                            <a:pathLst>
                              <a:path w="353568" h="56947">
                                <a:moveTo>
                                  <a:pt x="0" y="56947"/>
                                </a:moveTo>
                                <a:lnTo>
                                  <a:pt x="21336" y="35611"/>
                                </a:lnTo>
                                <a:lnTo>
                                  <a:pt x="39624" y="14275"/>
                                </a:lnTo>
                                <a:lnTo>
                                  <a:pt x="100584" y="11227"/>
                                </a:lnTo>
                                <a:cubicBezTo>
                                  <a:pt x="167221" y="14605"/>
                                  <a:pt x="286652" y="0"/>
                                  <a:pt x="344424" y="44755"/>
                                </a:cubicBezTo>
                                <a:lnTo>
                                  <a:pt x="353568" y="56947"/>
                                </a:lnTo>
                              </a:path>
                            </a:pathLst>
                          </a:custGeom>
                          <a:noFill/>
                          <a:ln w="6096" cap="rnd" cmpd="sng" algn="ctr">
                            <a:solidFill>
                              <a:srgbClr val="1F1916"/>
                            </a:solidFill>
                            <a:prstDash val="solid"/>
                            <a:round/>
                          </a:ln>
                          <a:effectLst/>
                        </wps:spPr>
                        <wps:bodyPr/>
                      </wps:wsp>
                      <wps:wsp>
                        <wps:cNvPr id="9198" name="Shape 9198"/>
                        <wps:cNvSpPr/>
                        <wps:spPr>
                          <a:xfrm>
                            <a:off x="1981200" y="713232"/>
                            <a:ext cx="146304" cy="23190"/>
                          </a:xfrm>
                          <a:custGeom>
                            <a:avLst/>
                            <a:gdLst/>
                            <a:ahLst/>
                            <a:cxnLst/>
                            <a:rect l="0" t="0" r="0" b="0"/>
                            <a:pathLst>
                              <a:path w="146304" h="23190">
                                <a:moveTo>
                                  <a:pt x="146304" y="9144"/>
                                </a:moveTo>
                                <a:lnTo>
                                  <a:pt x="124968" y="3048"/>
                                </a:lnTo>
                                <a:lnTo>
                                  <a:pt x="82296" y="0"/>
                                </a:lnTo>
                                <a:lnTo>
                                  <a:pt x="39624" y="0"/>
                                </a:lnTo>
                                <a:lnTo>
                                  <a:pt x="12192" y="3048"/>
                                </a:lnTo>
                                <a:lnTo>
                                  <a:pt x="3048" y="6096"/>
                                </a:lnTo>
                                <a:lnTo>
                                  <a:pt x="0" y="9144"/>
                                </a:lnTo>
                                <a:lnTo>
                                  <a:pt x="0" y="15239"/>
                                </a:lnTo>
                                <a:lnTo>
                                  <a:pt x="9144" y="21336"/>
                                </a:lnTo>
                                <a:cubicBezTo>
                                  <a:pt x="60808" y="21907"/>
                                  <a:pt x="90056" y="23190"/>
                                  <a:pt x="140208" y="12192"/>
                                </a:cubicBezTo>
                                <a:lnTo>
                                  <a:pt x="146304" y="9144"/>
                                </a:lnTo>
                                <a:close/>
                              </a:path>
                            </a:pathLst>
                          </a:custGeom>
                          <a:noFill/>
                          <a:ln w="6096" cap="rnd" cmpd="sng" algn="ctr">
                            <a:solidFill>
                              <a:srgbClr val="1F1916"/>
                            </a:solidFill>
                            <a:prstDash val="solid"/>
                            <a:round/>
                          </a:ln>
                          <a:effectLst/>
                        </wps:spPr>
                        <wps:bodyPr/>
                      </wps:wsp>
                      <wps:wsp>
                        <wps:cNvPr id="9199" name="Shape 9199"/>
                        <wps:cNvSpPr/>
                        <wps:spPr>
                          <a:xfrm>
                            <a:off x="1356360" y="811530"/>
                            <a:ext cx="45720" cy="82296"/>
                          </a:xfrm>
                          <a:custGeom>
                            <a:avLst/>
                            <a:gdLst/>
                            <a:ahLst/>
                            <a:cxnLst/>
                            <a:rect l="0" t="0" r="0" b="0"/>
                            <a:pathLst>
                              <a:path w="45720" h="82296">
                                <a:moveTo>
                                  <a:pt x="42672" y="0"/>
                                </a:moveTo>
                                <a:lnTo>
                                  <a:pt x="45720" y="9144"/>
                                </a:lnTo>
                                <a:cubicBezTo>
                                  <a:pt x="41199" y="35471"/>
                                  <a:pt x="31686" y="60592"/>
                                  <a:pt x="12192" y="79248"/>
                                </a:cubicBezTo>
                                <a:lnTo>
                                  <a:pt x="0" y="82296"/>
                                </a:lnTo>
                              </a:path>
                            </a:pathLst>
                          </a:custGeom>
                          <a:noFill/>
                          <a:ln w="6096" cap="rnd" cmpd="sng" algn="ctr">
                            <a:solidFill>
                              <a:srgbClr val="1F1916"/>
                            </a:solidFill>
                            <a:prstDash val="solid"/>
                            <a:round/>
                          </a:ln>
                          <a:effectLst/>
                        </wps:spPr>
                        <wps:bodyPr/>
                      </wps:wsp>
                      <wps:wsp>
                        <wps:cNvPr id="9200" name="Shape 9200"/>
                        <wps:cNvSpPr/>
                        <wps:spPr>
                          <a:xfrm>
                            <a:off x="1395984" y="814578"/>
                            <a:ext cx="45720" cy="82296"/>
                          </a:xfrm>
                          <a:custGeom>
                            <a:avLst/>
                            <a:gdLst/>
                            <a:ahLst/>
                            <a:cxnLst/>
                            <a:rect l="0" t="0" r="0" b="0"/>
                            <a:pathLst>
                              <a:path w="45720" h="82296">
                                <a:moveTo>
                                  <a:pt x="45720" y="0"/>
                                </a:moveTo>
                                <a:lnTo>
                                  <a:pt x="39624" y="3048"/>
                                </a:lnTo>
                                <a:lnTo>
                                  <a:pt x="30480" y="9144"/>
                                </a:lnTo>
                                <a:lnTo>
                                  <a:pt x="21336" y="18288"/>
                                </a:lnTo>
                                <a:lnTo>
                                  <a:pt x="12192" y="30480"/>
                                </a:lnTo>
                                <a:lnTo>
                                  <a:pt x="6096" y="42672"/>
                                </a:lnTo>
                                <a:lnTo>
                                  <a:pt x="0" y="57912"/>
                                </a:lnTo>
                                <a:lnTo>
                                  <a:pt x="0" y="82296"/>
                                </a:lnTo>
                              </a:path>
                            </a:pathLst>
                          </a:custGeom>
                          <a:noFill/>
                          <a:ln w="6096" cap="rnd" cmpd="sng" algn="ctr">
                            <a:solidFill>
                              <a:srgbClr val="1F1916"/>
                            </a:solidFill>
                            <a:prstDash val="solid"/>
                            <a:round/>
                          </a:ln>
                          <a:effectLst/>
                        </wps:spPr>
                        <wps:bodyPr/>
                      </wps:wsp>
                      <wps:wsp>
                        <wps:cNvPr id="9201" name="Shape 9201"/>
                        <wps:cNvSpPr/>
                        <wps:spPr>
                          <a:xfrm>
                            <a:off x="1569720" y="814578"/>
                            <a:ext cx="51816" cy="85344"/>
                          </a:xfrm>
                          <a:custGeom>
                            <a:avLst/>
                            <a:gdLst/>
                            <a:ahLst/>
                            <a:cxnLst/>
                            <a:rect l="0" t="0" r="0" b="0"/>
                            <a:pathLst>
                              <a:path w="51816" h="85344">
                                <a:moveTo>
                                  <a:pt x="0" y="0"/>
                                </a:moveTo>
                                <a:lnTo>
                                  <a:pt x="18288" y="18288"/>
                                </a:lnTo>
                                <a:lnTo>
                                  <a:pt x="39624" y="42672"/>
                                </a:lnTo>
                                <a:lnTo>
                                  <a:pt x="51816" y="67056"/>
                                </a:lnTo>
                                <a:lnTo>
                                  <a:pt x="51816" y="79248"/>
                                </a:lnTo>
                                <a:lnTo>
                                  <a:pt x="48768" y="85344"/>
                                </a:lnTo>
                              </a:path>
                            </a:pathLst>
                          </a:custGeom>
                          <a:noFill/>
                          <a:ln w="6096" cap="rnd" cmpd="sng" algn="ctr">
                            <a:solidFill>
                              <a:srgbClr val="1F1916"/>
                            </a:solidFill>
                            <a:prstDash val="solid"/>
                            <a:round/>
                          </a:ln>
                          <a:effectLst/>
                        </wps:spPr>
                        <wps:bodyPr/>
                      </wps:wsp>
                      <wps:wsp>
                        <wps:cNvPr id="9202" name="Shape 9202"/>
                        <wps:cNvSpPr/>
                        <wps:spPr>
                          <a:xfrm>
                            <a:off x="1606296" y="814578"/>
                            <a:ext cx="51816" cy="88392"/>
                          </a:xfrm>
                          <a:custGeom>
                            <a:avLst/>
                            <a:gdLst/>
                            <a:ahLst/>
                            <a:cxnLst/>
                            <a:rect l="0" t="0" r="0" b="0"/>
                            <a:pathLst>
                              <a:path w="51816" h="88392">
                                <a:moveTo>
                                  <a:pt x="0" y="0"/>
                                </a:moveTo>
                                <a:lnTo>
                                  <a:pt x="3048" y="15240"/>
                                </a:lnTo>
                                <a:lnTo>
                                  <a:pt x="27432" y="64008"/>
                                </a:lnTo>
                                <a:lnTo>
                                  <a:pt x="36576" y="76200"/>
                                </a:lnTo>
                                <a:lnTo>
                                  <a:pt x="45720" y="85344"/>
                                </a:lnTo>
                                <a:lnTo>
                                  <a:pt x="51816" y="88392"/>
                                </a:lnTo>
                              </a:path>
                            </a:pathLst>
                          </a:custGeom>
                          <a:noFill/>
                          <a:ln w="6096" cap="rnd" cmpd="sng" algn="ctr">
                            <a:solidFill>
                              <a:srgbClr val="1F1916"/>
                            </a:solidFill>
                            <a:prstDash val="solid"/>
                            <a:round/>
                          </a:ln>
                          <a:effectLst/>
                        </wps:spPr>
                        <wps:bodyPr/>
                      </wps:wsp>
                      <wps:wsp>
                        <wps:cNvPr id="9203" name="Shape 9203"/>
                        <wps:cNvSpPr/>
                        <wps:spPr>
                          <a:xfrm>
                            <a:off x="1261872" y="891908"/>
                            <a:ext cx="542544" cy="47638"/>
                          </a:xfrm>
                          <a:custGeom>
                            <a:avLst/>
                            <a:gdLst/>
                            <a:ahLst/>
                            <a:cxnLst/>
                            <a:rect l="0" t="0" r="0" b="0"/>
                            <a:pathLst>
                              <a:path w="542544" h="47638">
                                <a:moveTo>
                                  <a:pt x="542544" y="32398"/>
                                </a:moveTo>
                                <a:lnTo>
                                  <a:pt x="527304" y="26302"/>
                                </a:lnTo>
                                <a:lnTo>
                                  <a:pt x="493776" y="20206"/>
                                </a:lnTo>
                                <a:cubicBezTo>
                                  <a:pt x="362598" y="0"/>
                                  <a:pt x="241605" y="5576"/>
                                  <a:pt x="109728" y="4966"/>
                                </a:cubicBezTo>
                                <a:lnTo>
                                  <a:pt x="3048" y="11062"/>
                                </a:lnTo>
                                <a:lnTo>
                                  <a:pt x="0" y="14110"/>
                                </a:lnTo>
                                <a:lnTo>
                                  <a:pt x="0" y="17158"/>
                                </a:lnTo>
                                <a:lnTo>
                                  <a:pt x="3048" y="20206"/>
                                </a:lnTo>
                                <a:lnTo>
                                  <a:pt x="9144" y="23254"/>
                                </a:lnTo>
                                <a:lnTo>
                                  <a:pt x="27432" y="29350"/>
                                </a:lnTo>
                                <a:lnTo>
                                  <a:pt x="51816" y="35446"/>
                                </a:lnTo>
                                <a:lnTo>
                                  <a:pt x="109728" y="44590"/>
                                </a:lnTo>
                                <a:lnTo>
                                  <a:pt x="161544" y="47638"/>
                                </a:lnTo>
                              </a:path>
                            </a:pathLst>
                          </a:custGeom>
                          <a:noFill/>
                          <a:ln w="6096" cap="rnd" cmpd="sng" algn="ctr">
                            <a:solidFill>
                              <a:srgbClr val="1F1916"/>
                            </a:solidFill>
                            <a:prstDash val="solid"/>
                            <a:round/>
                          </a:ln>
                          <a:effectLst/>
                        </wps:spPr>
                        <wps:bodyPr/>
                      </wps:wsp>
                      <wps:wsp>
                        <wps:cNvPr id="9204" name="Shape 9204"/>
                        <wps:cNvSpPr/>
                        <wps:spPr>
                          <a:xfrm>
                            <a:off x="1261872" y="906018"/>
                            <a:ext cx="51816" cy="30480"/>
                          </a:xfrm>
                          <a:custGeom>
                            <a:avLst/>
                            <a:gdLst/>
                            <a:ahLst/>
                            <a:cxnLst/>
                            <a:rect l="0" t="0" r="0" b="0"/>
                            <a:pathLst>
                              <a:path w="51816" h="30480">
                                <a:moveTo>
                                  <a:pt x="0" y="0"/>
                                </a:moveTo>
                                <a:lnTo>
                                  <a:pt x="3048" y="9144"/>
                                </a:lnTo>
                                <a:lnTo>
                                  <a:pt x="6096" y="15240"/>
                                </a:lnTo>
                                <a:lnTo>
                                  <a:pt x="18288" y="27432"/>
                                </a:lnTo>
                                <a:lnTo>
                                  <a:pt x="33528" y="30480"/>
                                </a:lnTo>
                                <a:lnTo>
                                  <a:pt x="51816" y="30480"/>
                                </a:lnTo>
                              </a:path>
                            </a:pathLst>
                          </a:custGeom>
                          <a:noFill/>
                          <a:ln w="6096" cap="rnd" cmpd="sng" algn="ctr">
                            <a:solidFill>
                              <a:srgbClr val="1F1916"/>
                            </a:solidFill>
                            <a:prstDash val="solid"/>
                            <a:round/>
                          </a:ln>
                          <a:effectLst/>
                        </wps:spPr>
                        <wps:bodyPr/>
                      </wps:wsp>
                      <wps:wsp>
                        <wps:cNvPr id="9205" name="Shape 9205"/>
                        <wps:cNvSpPr/>
                        <wps:spPr>
                          <a:xfrm>
                            <a:off x="1267968" y="594360"/>
                            <a:ext cx="0" cy="79248"/>
                          </a:xfrm>
                          <a:custGeom>
                            <a:avLst/>
                            <a:gdLst/>
                            <a:ahLst/>
                            <a:cxnLst/>
                            <a:rect l="0" t="0" r="0" b="0"/>
                            <a:pathLst>
                              <a:path h="79248">
                                <a:moveTo>
                                  <a:pt x="0" y="0"/>
                                </a:moveTo>
                                <a:lnTo>
                                  <a:pt x="0" y="79248"/>
                                </a:lnTo>
                              </a:path>
                            </a:pathLst>
                          </a:custGeom>
                          <a:noFill/>
                          <a:ln w="6096" cap="rnd" cmpd="sng" algn="ctr">
                            <a:solidFill>
                              <a:srgbClr val="1F1916"/>
                            </a:solidFill>
                            <a:prstDash val="solid"/>
                            <a:round/>
                          </a:ln>
                          <a:effectLst/>
                        </wps:spPr>
                        <wps:bodyPr/>
                      </wps:wsp>
                      <wps:wsp>
                        <wps:cNvPr id="9206" name="Shape 9206"/>
                        <wps:cNvSpPr/>
                        <wps:spPr>
                          <a:xfrm>
                            <a:off x="1271016" y="673609"/>
                            <a:ext cx="3048" cy="125730"/>
                          </a:xfrm>
                          <a:custGeom>
                            <a:avLst/>
                            <a:gdLst/>
                            <a:ahLst/>
                            <a:cxnLst/>
                            <a:rect l="0" t="0" r="0" b="0"/>
                            <a:pathLst>
                              <a:path w="3048" h="125730">
                                <a:moveTo>
                                  <a:pt x="3048" y="0"/>
                                </a:moveTo>
                                <a:lnTo>
                                  <a:pt x="0" y="125730"/>
                                </a:lnTo>
                              </a:path>
                            </a:pathLst>
                          </a:custGeom>
                          <a:noFill/>
                          <a:ln w="6096" cap="rnd" cmpd="sng" algn="ctr">
                            <a:solidFill>
                              <a:srgbClr val="1F1916"/>
                            </a:solidFill>
                            <a:prstDash val="solid"/>
                            <a:round/>
                          </a:ln>
                          <a:effectLst/>
                        </wps:spPr>
                        <wps:bodyPr/>
                      </wps:wsp>
                      <wps:wsp>
                        <wps:cNvPr id="9207" name="Shape 9207"/>
                        <wps:cNvSpPr/>
                        <wps:spPr>
                          <a:xfrm>
                            <a:off x="783336" y="866394"/>
                            <a:ext cx="94488" cy="64008"/>
                          </a:xfrm>
                          <a:custGeom>
                            <a:avLst/>
                            <a:gdLst/>
                            <a:ahLst/>
                            <a:cxnLst/>
                            <a:rect l="0" t="0" r="0" b="0"/>
                            <a:pathLst>
                              <a:path w="94488" h="64008">
                                <a:moveTo>
                                  <a:pt x="39624" y="0"/>
                                </a:moveTo>
                                <a:lnTo>
                                  <a:pt x="45720" y="0"/>
                                </a:lnTo>
                                <a:lnTo>
                                  <a:pt x="60960" y="12192"/>
                                </a:lnTo>
                                <a:lnTo>
                                  <a:pt x="70104" y="24384"/>
                                </a:lnTo>
                                <a:lnTo>
                                  <a:pt x="88392" y="42672"/>
                                </a:lnTo>
                                <a:lnTo>
                                  <a:pt x="91440" y="54864"/>
                                </a:lnTo>
                                <a:lnTo>
                                  <a:pt x="94488" y="64008"/>
                                </a:lnTo>
                                <a:lnTo>
                                  <a:pt x="73152" y="60960"/>
                                </a:lnTo>
                                <a:lnTo>
                                  <a:pt x="27432" y="60960"/>
                                </a:lnTo>
                                <a:lnTo>
                                  <a:pt x="0" y="64008"/>
                                </a:lnTo>
                                <a:lnTo>
                                  <a:pt x="0" y="51816"/>
                                </a:lnTo>
                                <a:lnTo>
                                  <a:pt x="3048" y="42672"/>
                                </a:lnTo>
                                <a:lnTo>
                                  <a:pt x="12192" y="33528"/>
                                </a:lnTo>
                                <a:lnTo>
                                  <a:pt x="24384" y="24384"/>
                                </a:lnTo>
                                <a:lnTo>
                                  <a:pt x="30480" y="15240"/>
                                </a:lnTo>
                                <a:lnTo>
                                  <a:pt x="33528" y="6096"/>
                                </a:lnTo>
                                <a:lnTo>
                                  <a:pt x="39624" y="0"/>
                                </a:lnTo>
                                <a:close/>
                              </a:path>
                            </a:pathLst>
                          </a:custGeom>
                          <a:solidFill>
                            <a:srgbClr val="B2B3B7"/>
                          </a:solidFill>
                          <a:ln w="0" cap="rnd">
                            <a:noFill/>
                            <a:round/>
                          </a:ln>
                          <a:effectLst/>
                        </wps:spPr>
                        <wps:bodyPr/>
                      </wps:wsp>
                      <wps:wsp>
                        <wps:cNvPr id="9208" name="Shape 9208"/>
                        <wps:cNvSpPr/>
                        <wps:spPr>
                          <a:xfrm>
                            <a:off x="783336" y="866394"/>
                            <a:ext cx="94488" cy="64008"/>
                          </a:xfrm>
                          <a:custGeom>
                            <a:avLst/>
                            <a:gdLst/>
                            <a:ahLst/>
                            <a:cxnLst/>
                            <a:rect l="0" t="0" r="0" b="0"/>
                            <a:pathLst>
                              <a:path w="94488" h="64008">
                                <a:moveTo>
                                  <a:pt x="45720" y="0"/>
                                </a:moveTo>
                                <a:lnTo>
                                  <a:pt x="39624" y="0"/>
                                </a:lnTo>
                                <a:lnTo>
                                  <a:pt x="33528" y="6096"/>
                                </a:lnTo>
                                <a:lnTo>
                                  <a:pt x="30480" y="15240"/>
                                </a:lnTo>
                                <a:lnTo>
                                  <a:pt x="24384" y="24384"/>
                                </a:lnTo>
                                <a:lnTo>
                                  <a:pt x="12192" y="33528"/>
                                </a:lnTo>
                                <a:lnTo>
                                  <a:pt x="3048" y="42672"/>
                                </a:lnTo>
                                <a:lnTo>
                                  <a:pt x="0" y="51816"/>
                                </a:lnTo>
                                <a:lnTo>
                                  <a:pt x="0" y="64008"/>
                                </a:lnTo>
                                <a:lnTo>
                                  <a:pt x="27432" y="60960"/>
                                </a:lnTo>
                                <a:lnTo>
                                  <a:pt x="73152" y="60960"/>
                                </a:lnTo>
                                <a:lnTo>
                                  <a:pt x="94488" y="64008"/>
                                </a:lnTo>
                                <a:lnTo>
                                  <a:pt x="91440" y="54864"/>
                                </a:lnTo>
                                <a:lnTo>
                                  <a:pt x="88392" y="42672"/>
                                </a:lnTo>
                                <a:lnTo>
                                  <a:pt x="70104" y="24384"/>
                                </a:lnTo>
                                <a:lnTo>
                                  <a:pt x="60960" y="12192"/>
                                </a:lnTo>
                                <a:lnTo>
                                  <a:pt x="45720" y="0"/>
                                </a:lnTo>
                              </a:path>
                            </a:pathLst>
                          </a:custGeom>
                          <a:noFill/>
                          <a:ln w="6096" cap="rnd" cmpd="sng" algn="ctr">
                            <a:solidFill>
                              <a:srgbClr val="1F1916"/>
                            </a:solidFill>
                            <a:prstDash val="solid"/>
                            <a:round/>
                          </a:ln>
                          <a:effectLst/>
                        </wps:spPr>
                        <wps:bodyPr/>
                      </wps:wsp>
                      <wps:wsp>
                        <wps:cNvPr id="9209" name="Shape 9209"/>
                        <wps:cNvSpPr/>
                        <wps:spPr>
                          <a:xfrm>
                            <a:off x="826008" y="869442"/>
                            <a:ext cx="435864" cy="36576"/>
                          </a:xfrm>
                          <a:custGeom>
                            <a:avLst/>
                            <a:gdLst/>
                            <a:ahLst/>
                            <a:cxnLst/>
                            <a:rect l="0" t="0" r="0" b="0"/>
                            <a:pathLst>
                              <a:path w="435864" h="36576">
                                <a:moveTo>
                                  <a:pt x="435864" y="36576"/>
                                </a:moveTo>
                                <a:lnTo>
                                  <a:pt x="0" y="0"/>
                                </a:lnTo>
                              </a:path>
                            </a:pathLst>
                          </a:custGeom>
                          <a:noFill/>
                          <a:ln w="6096" cap="rnd" cmpd="sng" algn="ctr">
                            <a:solidFill>
                              <a:srgbClr val="1F1916"/>
                            </a:solidFill>
                            <a:prstDash val="solid"/>
                            <a:round/>
                          </a:ln>
                          <a:effectLst/>
                        </wps:spPr>
                        <wps:bodyPr/>
                      </wps:wsp>
                      <wps:wsp>
                        <wps:cNvPr id="9210" name="Shape 9210"/>
                        <wps:cNvSpPr/>
                        <wps:spPr>
                          <a:xfrm>
                            <a:off x="615696" y="921259"/>
                            <a:ext cx="94488" cy="18287"/>
                          </a:xfrm>
                          <a:custGeom>
                            <a:avLst/>
                            <a:gdLst/>
                            <a:ahLst/>
                            <a:cxnLst/>
                            <a:rect l="0" t="0" r="0" b="0"/>
                            <a:pathLst>
                              <a:path w="94488" h="18287">
                                <a:moveTo>
                                  <a:pt x="0" y="9144"/>
                                </a:moveTo>
                                <a:lnTo>
                                  <a:pt x="36576" y="18287"/>
                                </a:lnTo>
                                <a:lnTo>
                                  <a:pt x="73152" y="9144"/>
                                </a:lnTo>
                                <a:lnTo>
                                  <a:pt x="94488" y="0"/>
                                </a:lnTo>
                              </a:path>
                            </a:pathLst>
                          </a:custGeom>
                          <a:noFill/>
                          <a:ln w="6096" cap="rnd" cmpd="sng" algn="ctr">
                            <a:solidFill>
                              <a:srgbClr val="1F1916"/>
                            </a:solidFill>
                            <a:prstDash val="solid"/>
                            <a:round/>
                          </a:ln>
                          <a:effectLst/>
                        </wps:spPr>
                        <wps:bodyPr/>
                      </wps:wsp>
                      <wps:wsp>
                        <wps:cNvPr id="9211" name="Shape 9211"/>
                        <wps:cNvSpPr/>
                        <wps:spPr>
                          <a:xfrm>
                            <a:off x="850392" y="915162"/>
                            <a:ext cx="94488" cy="18287"/>
                          </a:xfrm>
                          <a:custGeom>
                            <a:avLst/>
                            <a:gdLst/>
                            <a:ahLst/>
                            <a:cxnLst/>
                            <a:rect l="0" t="0" r="0" b="0"/>
                            <a:pathLst>
                              <a:path w="94488" h="18287">
                                <a:moveTo>
                                  <a:pt x="0" y="9144"/>
                                </a:moveTo>
                                <a:lnTo>
                                  <a:pt x="12192" y="15239"/>
                                </a:lnTo>
                                <a:lnTo>
                                  <a:pt x="24384" y="18287"/>
                                </a:lnTo>
                                <a:lnTo>
                                  <a:pt x="48768" y="18287"/>
                                </a:lnTo>
                                <a:lnTo>
                                  <a:pt x="70104" y="12192"/>
                                </a:lnTo>
                                <a:lnTo>
                                  <a:pt x="94488" y="0"/>
                                </a:lnTo>
                              </a:path>
                            </a:pathLst>
                          </a:custGeom>
                          <a:noFill/>
                          <a:ln w="6096" cap="rnd" cmpd="sng" algn="ctr">
                            <a:solidFill>
                              <a:srgbClr val="1F1916"/>
                            </a:solidFill>
                            <a:prstDash val="solid"/>
                            <a:round/>
                          </a:ln>
                          <a:effectLst/>
                        </wps:spPr>
                        <wps:bodyPr/>
                      </wps:wsp>
                      <wps:wsp>
                        <wps:cNvPr id="9212" name="Shape 9212"/>
                        <wps:cNvSpPr/>
                        <wps:spPr>
                          <a:xfrm>
                            <a:off x="710184" y="924306"/>
                            <a:ext cx="91440" cy="12192"/>
                          </a:xfrm>
                          <a:custGeom>
                            <a:avLst/>
                            <a:gdLst/>
                            <a:ahLst/>
                            <a:cxnLst/>
                            <a:rect l="0" t="0" r="0" b="0"/>
                            <a:pathLst>
                              <a:path w="91440" h="12192">
                                <a:moveTo>
                                  <a:pt x="0" y="0"/>
                                </a:moveTo>
                                <a:lnTo>
                                  <a:pt x="24384" y="9144"/>
                                </a:lnTo>
                                <a:lnTo>
                                  <a:pt x="45720" y="12192"/>
                                </a:lnTo>
                                <a:lnTo>
                                  <a:pt x="57912" y="12192"/>
                                </a:lnTo>
                                <a:lnTo>
                                  <a:pt x="70104" y="9144"/>
                                </a:lnTo>
                                <a:lnTo>
                                  <a:pt x="79248" y="6096"/>
                                </a:lnTo>
                                <a:lnTo>
                                  <a:pt x="91440" y="0"/>
                                </a:lnTo>
                              </a:path>
                            </a:pathLst>
                          </a:custGeom>
                          <a:noFill/>
                          <a:ln w="6096" cap="rnd" cmpd="sng" algn="ctr">
                            <a:solidFill>
                              <a:srgbClr val="1F1916"/>
                            </a:solidFill>
                            <a:prstDash val="solid"/>
                            <a:round/>
                          </a:ln>
                          <a:effectLst/>
                        </wps:spPr>
                        <wps:bodyPr/>
                      </wps:wsp>
                      <wps:wsp>
                        <wps:cNvPr id="9213" name="Shape 9213"/>
                        <wps:cNvSpPr/>
                        <wps:spPr>
                          <a:xfrm>
                            <a:off x="944880" y="918210"/>
                            <a:ext cx="1423416" cy="37097"/>
                          </a:xfrm>
                          <a:custGeom>
                            <a:avLst/>
                            <a:gdLst/>
                            <a:ahLst/>
                            <a:cxnLst/>
                            <a:rect l="0" t="0" r="0" b="0"/>
                            <a:pathLst>
                              <a:path w="1423416" h="37097">
                                <a:moveTo>
                                  <a:pt x="0" y="0"/>
                                </a:moveTo>
                                <a:lnTo>
                                  <a:pt x="24384" y="9144"/>
                                </a:lnTo>
                                <a:lnTo>
                                  <a:pt x="48768" y="15240"/>
                                </a:lnTo>
                                <a:lnTo>
                                  <a:pt x="73152" y="18288"/>
                                </a:lnTo>
                                <a:lnTo>
                                  <a:pt x="97536" y="15240"/>
                                </a:lnTo>
                                <a:lnTo>
                                  <a:pt x="124968" y="9144"/>
                                </a:lnTo>
                                <a:lnTo>
                                  <a:pt x="155448" y="3048"/>
                                </a:lnTo>
                                <a:lnTo>
                                  <a:pt x="170688" y="12192"/>
                                </a:lnTo>
                                <a:cubicBezTo>
                                  <a:pt x="233540" y="25298"/>
                                  <a:pt x="209880" y="22263"/>
                                  <a:pt x="271272" y="12192"/>
                                </a:cubicBezTo>
                                <a:lnTo>
                                  <a:pt x="289560" y="6096"/>
                                </a:lnTo>
                                <a:lnTo>
                                  <a:pt x="313944" y="15240"/>
                                </a:lnTo>
                                <a:lnTo>
                                  <a:pt x="338328" y="18288"/>
                                </a:lnTo>
                                <a:lnTo>
                                  <a:pt x="362712" y="18288"/>
                                </a:lnTo>
                                <a:lnTo>
                                  <a:pt x="390144" y="12192"/>
                                </a:lnTo>
                                <a:lnTo>
                                  <a:pt x="417576" y="21336"/>
                                </a:lnTo>
                                <a:lnTo>
                                  <a:pt x="445008" y="24384"/>
                                </a:lnTo>
                                <a:lnTo>
                                  <a:pt x="460248" y="24384"/>
                                </a:lnTo>
                                <a:lnTo>
                                  <a:pt x="475488" y="21336"/>
                                </a:lnTo>
                                <a:lnTo>
                                  <a:pt x="487680" y="18288"/>
                                </a:lnTo>
                                <a:lnTo>
                                  <a:pt x="502920" y="12192"/>
                                </a:lnTo>
                                <a:lnTo>
                                  <a:pt x="518160" y="18288"/>
                                </a:lnTo>
                                <a:cubicBezTo>
                                  <a:pt x="547688" y="37097"/>
                                  <a:pt x="575539" y="22961"/>
                                  <a:pt x="606552" y="18288"/>
                                </a:cubicBezTo>
                                <a:lnTo>
                                  <a:pt x="624840" y="9144"/>
                                </a:lnTo>
                                <a:lnTo>
                                  <a:pt x="649224" y="21336"/>
                                </a:lnTo>
                                <a:lnTo>
                                  <a:pt x="661416" y="21336"/>
                                </a:lnTo>
                                <a:lnTo>
                                  <a:pt x="676656" y="24384"/>
                                </a:lnTo>
                                <a:lnTo>
                                  <a:pt x="688848" y="21336"/>
                                </a:lnTo>
                                <a:lnTo>
                                  <a:pt x="719328" y="15240"/>
                                </a:lnTo>
                                <a:lnTo>
                                  <a:pt x="734568" y="9144"/>
                                </a:lnTo>
                                <a:lnTo>
                                  <a:pt x="765048" y="18288"/>
                                </a:lnTo>
                                <a:lnTo>
                                  <a:pt x="792480" y="21336"/>
                                </a:lnTo>
                                <a:lnTo>
                                  <a:pt x="804672" y="21336"/>
                                </a:lnTo>
                                <a:lnTo>
                                  <a:pt x="819912" y="18288"/>
                                </a:lnTo>
                                <a:lnTo>
                                  <a:pt x="832104" y="15240"/>
                                </a:lnTo>
                                <a:lnTo>
                                  <a:pt x="844296" y="6096"/>
                                </a:lnTo>
                                <a:lnTo>
                                  <a:pt x="853440" y="15240"/>
                                </a:lnTo>
                                <a:lnTo>
                                  <a:pt x="865632" y="21336"/>
                                </a:lnTo>
                                <a:lnTo>
                                  <a:pt x="877824" y="24384"/>
                                </a:lnTo>
                                <a:lnTo>
                                  <a:pt x="890016" y="24384"/>
                                </a:lnTo>
                                <a:lnTo>
                                  <a:pt x="920496" y="18288"/>
                                </a:lnTo>
                                <a:lnTo>
                                  <a:pt x="950976" y="6096"/>
                                </a:lnTo>
                                <a:lnTo>
                                  <a:pt x="975360" y="15240"/>
                                </a:lnTo>
                                <a:lnTo>
                                  <a:pt x="996696" y="15240"/>
                                </a:lnTo>
                                <a:lnTo>
                                  <a:pt x="1021080" y="12192"/>
                                </a:lnTo>
                                <a:lnTo>
                                  <a:pt x="1045464" y="3048"/>
                                </a:lnTo>
                                <a:lnTo>
                                  <a:pt x="1060704" y="12192"/>
                                </a:lnTo>
                                <a:cubicBezTo>
                                  <a:pt x="1105675" y="22720"/>
                                  <a:pt x="1093711" y="26200"/>
                                  <a:pt x="1139952" y="9144"/>
                                </a:cubicBezTo>
                                <a:lnTo>
                                  <a:pt x="1152144" y="0"/>
                                </a:lnTo>
                                <a:lnTo>
                                  <a:pt x="1158240" y="6096"/>
                                </a:lnTo>
                                <a:lnTo>
                                  <a:pt x="1176528" y="12192"/>
                                </a:lnTo>
                                <a:lnTo>
                                  <a:pt x="1188720" y="12192"/>
                                </a:lnTo>
                                <a:lnTo>
                                  <a:pt x="1213104" y="9144"/>
                                </a:lnTo>
                                <a:lnTo>
                                  <a:pt x="1243584" y="3048"/>
                                </a:lnTo>
                                <a:lnTo>
                                  <a:pt x="1264920" y="12192"/>
                                </a:lnTo>
                                <a:lnTo>
                                  <a:pt x="1289304" y="18288"/>
                                </a:lnTo>
                                <a:lnTo>
                                  <a:pt x="1298448" y="18288"/>
                                </a:lnTo>
                                <a:lnTo>
                                  <a:pt x="1310640" y="15240"/>
                                </a:lnTo>
                                <a:lnTo>
                                  <a:pt x="1319784" y="12192"/>
                                </a:lnTo>
                                <a:lnTo>
                                  <a:pt x="1331976" y="6096"/>
                                </a:lnTo>
                                <a:lnTo>
                                  <a:pt x="1347216" y="12192"/>
                                </a:lnTo>
                                <a:lnTo>
                                  <a:pt x="1371600" y="18288"/>
                                </a:lnTo>
                                <a:lnTo>
                                  <a:pt x="1383792" y="18288"/>
                                </a:lnTo>
                                <a:lnTo>
                                  <a:pt x="1405128" y="12192"/>
                                </a:lnTo>
                                <a:lnTo>
                                  <a:pt x="1423416" y="3048"/>
                                </a:lnTo>
                              </a:path>
                            </a:pathLst>
                          </a:custGeom>
                          <a:noFill/>
                          <a:ln w="6096" cap="rnd" cmpd="sng" algn="ctr">
                            <a:solidFill>
                              <a:srgbClr val="1F1916"/>
                            </a:solidFill>
                            <a:prstDash val="solid"/>
                            <a:round/>
                          </a:ln>
                          <a:effectLst/>
                        </wps:spPr>
                        <wps:bodyPr/>
                      </wps:wsp>
                      <wps:wsp>
                        <wps:cNvPr id="9214" name="Shape 9214"/>
                        <wps:cNvSpPr/>
                        <wps:spPr>
                          <a:xfrm>
                            <a:off x="2103120" y="982218"/>
                            <a:ext cx="137160" cy="18288"/>
                          </a:xfrm>
                          <a:custGeom>
                            <a:avLst/>
                            <a:gdLst/>
                            <a:ahLst/>
                            <a:cxnLst/>
                            <a:rect l="0" t="0" r="0" b="0"/>
                            <a:pathLst>
                              <a:path w="137160" h="18288">
                                <a:moveTo>
                                  <a:pt x="0" y="6096"/>
                                </a:moveTo>
                                <a:lnTo>
                                  <a:pt x="18288" y="9144"/>
                                </a:lnTo>
                                <a:lnTo>
                                  <a:pt x="51816" y="9144"/>
                                </a:lnTo>
                                <a:lnTo>
                                  <a:pt x="70104" y="0"/>
                                </a:lnTo>
                                <a:lnTo>
                                  <a:pt x="82296" y="9144"/>
                                </a:lnTo>
                                <a:lnTo>
                                  <a:pt x="97536" y="15239"/>
                                </a:lnTo>
                                <a:lnTo>
                                  <a:pt x="115824" y="18288"/>
                                </a:lnTo>
                                <a:lnTo>
                                  <a:pt x="137160" y="18288"/>
                                </a:lnTo>
                              </a:path>
                            </a:pathLst>
                          </a:custGeom>
                          <a:noFill/>
                          <a:ln w="6096" cap="rnd" cmpd="sng" algn="ctr">
                            <a:solidFill>
                              <a:srgbClr val="1F1916"/>
                            </a:solidFill>
                            <a:prstDash val="solid"/>
                            <a:round/>
                          </a:ln>
                          <a:effectLst/>
                        </wps:spPr>
                        <wps:bodyPr/>
                      </wps:wsp>
                      <wps:wsp>
                        <wps:cNvPr id="9215" name="Shape 9215"/>
                        <wps:cNvSpPr/>
                        <wps:spPr>
                          <a:xfrm>
                            <a:off x="2054352" y="1040130"/>
                            <a:ext cx="137160" cy="18287"/>
                          </a:xfrm>
                          <a:custGeom>
                            <a:avLst/>
                            <a:gdLst/>
                            <a:ahLst/>
                            <a:cxnLst/>
                            <a:rect l="0" t="0" r="0" b="0"/>
                            <a:pathLst>
                              <a:path w="137160" h="18287">
                                <a:moveTo>
                                  <a:pt x="0" y="9144"/>
                                </a:moveTo>
                                <a:lnTo>
                                  <a:pt x="15240" y="12192"/>
                                </a:lnTo>
                                <a:lnTo>
                                  <a:pt x="27432" y="12192"/>
                                </a:lnTo>
                                <a:lnTo>
                                  <a:pt x="39624" y="6096"/>
                                </a:lnTo>
                                <a:lnTo>
                                  <a:pt x="57912" y="0"/>
                                </a:lnTo>
                                <a:lnTo>
                                  <a:pt x="70104" y="9144"/>
                                </a:lnTo>
                                <a:lnTo>
                                  <a:pt x="91440" y="15239"/>
                                </a:lnTo>
                                <a:lnTo>
                                  <a:pt x="112776" y="18287"/>
                                </a:lnTo>
                                <a:lnTo>
                                  <a:pt x="137160" y="18287"/>
                                </a:lnTo>
                              </a:path>
                            </a:pathLst>
                          </a:custGeom>
                          <a:noFill/>
                          <a:ln w="6096" cap="rnd" cmpd="sng" algn="ctr">
                            <a:solidFill>
                              <a:srgbClr val="1F1916"/>
                            </a:solidFill>
                            <a:prstDash val="solid"/>
                            <a:round/>
                          </a:ln>
                          <a:effectLst/>
                        </wps:spPr>
                        <wps:bodyPr/>
                      </wps:wsp>
                      <wps:wsp>
                        <wps:cNvPr id="9216" name="Shape 9216"/>
                        <wps:cNvSpPr/>
                        <wps:spPr>
                          <a:xfrm>
                            <a:off x="1844040" y="1030987"/>
                            <a:ext cx="121920" cy="18287"/>
                          </a:xfrm>
                          <a:custGeom>
                            <a:avLst/>
                            <a:gdLst/>
                            <a:ahLst/>
                            <a:cxnLst/>
                            <a:rect l="0" t="0" r="0" b="0"/>
                            <a:pathLst>
                              <a:path w="121920" h="18287">
                                <a:moveTo>
                                  <a:pt x="0" y="9144"/>
                                </a:moveTo>
                                <a:lnTo>
                                  <a:pt x="15240" y="15239"/>
                                </a:lnTo>
                                <a:lnTo>
                                  <a:pt x="30480" y="12192"/>
                                </a:lnTo>
                                <a:lnTo>
                                  <a:pt x="42672" y="9144"/>
                                </a:lnTo>
                                <a:lnTo>
                                  <a:pt x="57912" y="0"/>
                                </a:lnTo>
                                <a:lnTo>
                                  <a:pt x="70104" y="9144"/>
                                </a:lnTo>
                                <a:lnTo>
                                  <a:pt x="82296" y="15239"/>
                                </a:lnTo>
                                <a:lnTo>
                                  <a:pt x="100584" y="18287"/>
                                </a:lnTo>
                                <a:lnTo>
                                  <a:pt x="121920" y="18287"/>
                                </a:lnTo>
                              </a:path>
                            </a:pathLst>
                          </a:custGeom>
                          <a:noFill/>
                          <a:ln w="6096" cap="rnd" cmpd="sng" algn="ctr">
                            <a:solidFill>
                              <a:srgbClr val="1F1916"/>
                            </a:solidFill>
                            <a:prstDash val="solid"/>
                            <a:round/>
                          </a:ln>
                          <a:effectLst/>
                        </wps:spPr>
                        <wps:bodyPr/>
                      </wps:wsp>
                      <wps:wsp>
                        <wps:cNvPr id="9217" name="Shape 9217"/>
                        <wps:cNvSpPr/>
                        <wps:spPr>
                          <a:xfrm>
                            <a:off x="1807464" y="1107186"/>
                            <a:ext cx="131064" cy="21336"/>
                          </a:xfrm>
                          <a:custGeom>
                            <a:avLst/>
                            <a:gdLst/>
                            <a:ahLst/>
                            <a:cxnLst/>
                            <a:rect l="0" t="0" r="0" b="0"/>
                            <a:pathLst>
                              <a:path w="131064" h="21336">
                                <a:moveTo>
                                  <a:pt x="0" y="18288"/>
                                </a:moveTo>
                                <a:lnTo>
                                  <a:pt x="9144" y="21336"/>
                                </a:lnTo>
                                <a:lnTo>
                                  <a:pt x="24384" y="21336"/>
                                </a:lnTo>
                                <a:lnTo>
                                  <a:pt x="33528" y="18288"/>
                                </a:lnTo>
                                <a:lnTo>
                                  <a:pt x="64008" y="0"/>
                                </a:lnTo>
                                <a:lnTo>
                                  <a:pt x="76200" y="9144"/>
                                </a:lnTo>
                                <a:lnTo>
                                  <a:pt x="91440" y="15240"/>
                                </a:lnTo>
                                <a:lnTo>
                                  <a:pt x="109728" y="18288"/>
                                </a:lnTo>
                                <a:lnTo>
                                  <a:pt x="131064" y="18288"/>
                                </a:lnTo>
                              </a:path>
                            </a:pathLst>
                          </a:custGeom>
                          <a:noFill/>
                          <a:ln w="6096" cap="rnd" cmpd="sng" algn="ctr">
                            <a:solidFill>
                              <a:srgbClr val="1F1916"/>
                            </a:solidFill>
                            <a:prstDash val="solid"/>
                            <a:round/>
                          </a:ln>
                          <a:effectLst/>
                        </wps:spPr>
                        <wps:bodyPr/>
                      </wps:wsp>
                      <wps:wsp>
                        <wps:cNvPr id="9218" name="Shape 9218"/>
                        <wps:cNvSpPr/>
                        <wps:spPr>
                          <a:xfrm>
                            <a:off x="1716024" y="976123"/>
                            <a:ext cx="140208" cy="18288"/>
                          </a:xfrm>
                          <a:custGeom>
                            <a:avLst/>
                            <a:gdLst/>
                            <a:ahLst/>
                            <a:cxnLst/>
                            <a:rect l="0" t="0" r="0" b="0"/>
                            <a:pathLst>
                              <a:path w="140208" h="18288">
                                <a:moveTo>
                                  <a:pt x="0" y="3048"/>
                                </a:moveTo>
                                <a:lnTo>
                                  <a:pt x="18288" y="9144"/>
                                </a:lnTo>
                                <a:lnTo>
                                  <a:pt x="36576" y="9144"/>
                                </a:lnTo>
                                <a:lnTo>
                                  <a:pt x="54864" y="6096"/>
                                </a:lnTo>
                                <a:lnTo>
                                  <a:pt x="73152" y="0"/>
                                </a:lnTo>
                                <a:lnTo>
                                  <a:pt x="85344" y="9144"/>
                                </a:lnTo>
                                <a:lnTo>
                                  <a:pt x="100584" y="15240"/>
                                </a:lnTo>
                                <a:lnTo>
                                  <a:pt x="118872" y="18288"/>
                                </a:lnTo>
                                <a:lnTo>
                                  <a:pt x="140208" y="18288"/>
                                </a:lnTo>
                              </a:path>
                            </a:pathLst>
                          </a:custGeom>
                          <a:noFill/>
                          <a:ln w="6096" cap="rnd" cmpd="sng" algn="ctr">
                            <a:solidFill>
                              <a:srgbClr val="1F1916"/>
                            </a:solidFill>
                            <a:prstDash val="solid"/>
                            <a:round/>
                          </a:ln>
                          <a:effectLst/>
                        </wps:spPr>
                        <wps:bodyPr/>
                      </wps:wsp>
                      <wps:wsp>
                        <wps:cNvPr id="9219" name="Shape 9219"/>
                        <wps:cNvSpPr/>
                        <wps:spPr>
                          <a:xfrm>
                            <a:off x="1627632" y="1027938"/>
                            <a:ext cx="121920" cy="15240"/>
                          </a:xfrm>
                          <a:custGeom>
                            <a:avLst/>
                            <a:gdLst/>
                            <a:ahLst/>
                            <a:cxnLst/>
                            <a:rect l="0" t="0" r="0" b="0"/>
                            <a:pathLst>
                              <a:path w="121920" h="15240">
                                <a:moveTo>
                                  <a:pt x="0" y="0"/>
                                </a:moveTo>
                                <a:lnTo>
                                  <a:pt x="18288" y="6096"/>
                                </a:lnTo>
                                <a:lnTo>
                                  <a:pt x="33528" y="9144"/>
                                </a:lnTo>
                                <a:lnTo>
                                  <a:pt x="48768" y="6096"/>
                                </a:lnTo>
                                <a:lnTo>
                                  <a:pt x="64008" y="0"/>
                                </a:lnTo>
                                <a:lnTo>
                                  <a:pt x="73152" y="6096"/>
                                </a:lnTo>
                                <a:lnTo>
                                  <a:pt x="85344" y="12192"/>
                                </a:lnTo>
                                <a:lnTo>
                                  <a:pt x="100584" y="15240"/>
                                </a:lnTo>
                                <a:lnTo>
                                  <a:pt x="121920" y="15240"/>
                                </a:lnTo>
                              </a:path>
                            </a:pathLst>
                          </a:custGeom>
                          <a:noFill/>
                          <a:ln w="6096" cap="rnd" cmpd="sng" algn="ctr">
                            <a:solidFill>
                              <a:srgbClr val="1F1916"/>
                            </a:solidFill>
                            <a:prstDash val="solid"/>
                            <a:round/>
                          </a:ln>
                          <a:effectLst/>
                        </wps:spPr>
                        <wps:bodyPr/>
                      </wps:wsp>
                      <wps:wsp>
                        <wps:cNvPr id="9220" name="Shape 9220"/>
                        <wps:cNvSpPr/>
                        <wps:spPr>
                          <a:xfrm>
                            <a:off x="1658112" y="1171194"/>
                            <a:ext cx="140208" cy="15239"/>
                          </a:xfrm>
                          <a:custGeom>
                            <a:avLst/>
                            <a:gdLst/>
                            <a:ahLst/>
                            <a:cxnLst/>
                            <a:rect l="0" t="0" r="0" b="0"/>
                            <a:pathLst>
                              <a:path w="140208" h="15239">
                                <a:moveTo>
                                  <a:pt x="0" y="6096"/>
                                </a:moveTo>
                                <a:lnTo>
                                  <a:pt x="18288" y="9144"/>
                                </a:lnTo>
                                <a:lnTo>
                                  <a:pt x="30480" y="12192"/>
                                </a:lnTo>
                                <a:lnTo>
                                  <a:pt x="42672" y="9144"/>
                                </a:lnTo>
                                <a:lnTo>
                                  <a:pt x="60960" y="0"/>
                                </a:lnTo>
                                <a:lnTo>
                                  <a:pt x="73152" y="9144"/>
                                </a:lnTo>
                                <a:lnTo>
                                  <a:pt x="94488" y="12192"/>
                                </a:lnTo>
                                <a:lnTo>
                                  <a:pt x="118872" y="15239"/>
                                </a:lnTo>
                                <a:lnTo>
                                  <a:pt x="140208" y="15239"/>
                                </a:lnTo>
                              </a:path>
                            </a:pathLst>
                          </a:custGeom>
                          <a:noFill/>
                          <a:ln w="6096" cap="rnd" cmpd="sng" algn="ctr">
                            <a:solidFill>
                              <a:srgbClr val="1F1916"/>
                            </a:solidFill>
                            <a:prstDash val="solid"/>
                            <a:round/>
                          </a:ln>
                          <a:effectLst/>
                        </wps:spPr>
                        <wps:bodyPr/>
                      </wps:wsp>
                      <wps:wsp>
                        <wps:cNvPr id="9221" name="Shape 9221"/>
                        <wps:cNvSpPr/>
                        <wps:spPr>
                          <a:xfrm>
                            <a:off x="1402080" y="1171194"/>
                            <a:ext cx="115824" cy="15240"/>
                          </a:xfrm>
                          <a:custGeom>
                            <a:avLst/>
                            <a:gdLst/>
                            <a:ahLst/>
                            <a:cxnLst/>
                            <a:rect l="0" t="0" r="0" b="0"/>
                            <a:pathLst>
                              <a:path w="115824" h="15240">
                                <a:moveTo>
                                  <a:pt x="0" y="12192"/>
                                </a:moveTo>
                                <a:lnTo>
                                  <a:pt x="15240" y="15240"/>
                                </a:lnTo>
                                <a:lnTo>
                                  <a:pt x="30480" y="12192"/>
                                </a:lnTo>
                                <a:lnTo>
                                  <a:pt x="42672" y="9144"/>
                                </a:lnTo>
                                <a:lnTo>
                                  <a:pt x="60960" y="0"/>
                                </a:lnTo>
                                <a:lnTo>
                                  <a:pt x="70104" y="9144"/>
                                </a:lnTo>
                                <a:lnTo>
                                  <a:pt x="82296" y="12192"/>
                                </a:lnTo>
                                <a:lnTo>
                                  <a:pt x="97536" y="15240"/>
                                </a:lnTo>
                                <a:lnTo>
                                  <a:pt x="115824" y="15240"/>
                                </a:lnTo>
                              </a:path>
                            </a:pathLst>
                          </a:custGeom>
                          <a:noFill/>
                          <a:ln w="6096" cap="rnd" cmpd="sng" algn="ctr">
                            <a:solidFill>
                              <a:srgbClr val="1F1916"/>
                            </a:solidFill>
                            <a:prstDash val="solid"/>
                            <a:round/>
                          </a:ln>
                          <a:effectLst/>
                        </wps:spPr>
                        <wps:bodyPr/>
                      </wps:wsp>
                      <wps:wsp>
                        <wps:cNvPr id="9222" name="Shape 9222"/>
                        <wps:cNvSpPr/>
                        <wps:spPr>
                          <a:xfrm>
                            <a:off x="1493520" y="970026"/>
                            <a:ext cx="134112" cy="18288"/>
                          </a:xfrm>
                          <a:custGeom>
                            <a:avLst/>
                            <a:gdLst/>
                            <a:ahLst/>
                            <a:cxnLst/>
                            <a:rect l="0" t="0" r="0" b="0"/>
                            <a:pathLst>
                              <a:path w="134112" h="18288">
                                <a:moveTo>
                                  <a:pt x="0" y="18288"/>
                                </a:moveTo>
                                <a:lnTo>
                                  <a:pt x="21336" y="18288"/>
                                </a:lnTo>
                                <a:lnTo>
                                  <a:pt x="27432" y="15240"/>
                                </a:lnTo>
                                <a:lnTo>
                                  <a:pt x="36576" y="9144"/>
                                </a:lnTo>
                                <a:lnTo>
                                  <a:pt x="51816" y="0"/>
                                </a:lnTo>
                                <a:lnTo>
                                  <a:pt x="67056" y="6096"/>
                                </a:lnTo>
                                <a:lnTo>
                                  <a:pt x="88392" y="12192"/>
                                </a:lnTo>
                                <a:lnTo>
                                  <a:pt x="112776" y="15240"/>
                                </a:lnTo>
                                <a:lnTo>
                                  <a:pt x="134112" y="15240"/>
                                </a:lnTo>
                              </a:path>
                            </a:pathLst>
                          </a:custGeom>
                          <a:noFill/>
                          <a:ln w="6096" cap="rnd" cmpd="sng" algn="ctr">
                            <a:solidFill>
                              <a:srgbClr val="1F1916"/>
                            </a:solidFill>
                            <a:prstDash val="solid"/>
                            <a:round/>
                          </a:ln>
                          <a:effectLst/>
                        </wps:spPr>
                        <wps:bodyPr/>
                      </wps:wsp>
                      <wps:wsp>
                        <wps:cNvPr id="9223" name="Shape 9223"/>
                        <wps:cNvSpPr/>
                        <wps:spPr>
                          <a:xfrm>
                            <a:off x="1505712" y="1101089"/>
                            <a:ext cx="128016" cy="18288"/>
                          </a:xfrm>
                          <a:custGeom>
                            <a:avLst/>
                            <a:gdLst/>
                            <a:ahLst/>
                            <a:cxnLst/>
                            <a:rect l="0" t="0" r="0" b="0"/>
                            <a:pathLst>
                              <a:path w="128016" h="18288">
                                <a:moveTo>
                                  <a:pt x="0" y="12192"/>
                                </a:moveTo>
                                <a:lnTo>
                                  <a:pt x="15240" y="15240"/>
                                </a:lnTo>
                                <a:lnTo>
                                  <a:pt x="30480" y="15240"/>
                                </a:lnTo>
                                <a:lnTo>
                                  <a:pt x="45720" y="9144"/>
                                </a:lnTo>
                                <a:lnTo>
                                  <a:pt x="60960" y="0"/>
                                </a:lnTo>
                                <a:lnTo>
                                  <a:pt x="73152" y="9144"/>
                                </a:lnTo>
                                <a:lnTo>
                                  <a:pt x="88392" y="15240"/>
                                </a:lnTo>
                                <a:lnTo>
                                  <a:pt x="106680" y="18288"/>
                                </a:lnTo>
                                <a:lnTo>
                                  <a:pt x="128016" y="18288"/>
                                </a:lnTo>
                              </a:path>
                            </a:pathLst>
                          </a:custGeom>
                          <a:noFill/>
                          <a:ln w="6096" cap="rnd" cmpd="sng" algn="ctr">
                            <a:solidFill>
                              <a:srgbClr val="1F1916"/>
                            </a:solidFill>
                            <a:prstDash val="solid"/>
                            <a:round/>
                          </a:ln>
                          <a:effectLst/>
                        </wps:spPr>
                        <wps:bodyPr/>
                      </wps:wsp>
                      <wps:wsp>
                        <wps:cNvPr id="9224" name="Shape 9224"/>
                        <wps:cNvSpPr/>
                        <wps:spPr>
                          <a:xfrm>
                            <a:off x="1014984" y="963930"/>
                            <a:ext cx="137160" cy="18288"/>
                          </a:xfrm>
                          <a:custGeom>
                            <a:avLst/>
                            <a:gdLst/>
                            <a:ahLst/>
                            <a:cxnLst/>
                            <a:rect l="0" t="0" r="0" b="0"/>
                            <a:pathLst>
                              <a:path w="137160" h="18288">
                                <a:moveTo>
                                  <a:pt x="0" y="15240"/>
                                </a:moveTo>
                                <a:lnTo>
                                  <a:pt x="9144" y="18288"/>
                                </a:lnTo>
                                <a:lnTo>
                                  <a:pt x="21336" y="18288"/>
                                </a:lnTo>
                                <a:lnTo>
                                  <a:pt x="39624" y="9144"/>
                                </a:lnTo>
                                <a:lnTo>
                                  <a:pt x="54864" y="0"/>
                                </a:lnTo>
                                <a:lnTo>
                                  <a:pt x="67056" y="6097"/>
                                </a:lnTo>
                                <a:lnTo>
                                  <a:pt x="88392" y="12192"/>
                                </a:lnTo>
                                <a:lnTo>
                                  <a:pt x="112776" y="15240"/>
                                </a:lnTo>
                                <a:lnTo>
                                  <a:pt x="137160" y="15240"/>
                                </a:lnTo>
                              </a:path>
                            </a:pathLst>
                          </a:custGeom>
                          <a:noFill/>
                          <a:ln w="6096" cap="rnd" cmpd="sng" algn="ctr">
                            <a:solidFill>
                              <a:srgbClr val="1F1916"/>
                            </a:solidFill>
                            <a:prstDash val="solid"/>
                            <a:round/>
                          </a:ln>
                          <a:effectLst/>
                        </wps:spPr>
                        <wps:bodyPr/>
                      </wps:wsp>
                      <wps:wsp>
                        <wps:cNvPr id="9225" name="Shape 9225"/>
                        <wps:cNvSpPr/>
                        <wps:spPr>
                          <a:xfrm>
                            <a:off x="1405128" y="1024890"/>
                            <a:ext cx="137160" cy="15240"/>
                          </a:xfrm>
                          <a:custGeom>
                            <a:avLst/>
                            <a:gdLst/>
                            <a:ahLst/>
                            <a:cxnLst/>
                            <a:rect l="0" t="0" r="0" b="0"/>
                            <a:pathLst>
                              <a:path w="137160" h="15240">
                                <a:moveTo>
                                  <a:pt x="0" y="3048"/>
                                </a:moveTo>
                                <a:lnTo>
                                  <a:pt x="15240" y="9144"/>
                                </a:lnTo>
                                <a:lnTo>
                                  <a:pt x="33528" y="9144"/>
                                </a:lnTo>
                                <a:lnTo>
                                  <a:pt x="51816" y="6096"/>
                                </a:lnTo>
                                <a:lnTo>
                                  <a:pt x="70104" y="0"/>
                                </a:lnTo>
                                <a:lnTo>
                                  <a:pt x="82296" y="6096"/>
                                </a:lnTo>
                                <a:lnTo>
                                  <a:pt x="97536" y="12192"/>
                                </a:lnTo>
                                <a:lnTo>
                                  <a:pt x="115824" y="15240"/>
                                </a:lnTo>
                                <a:lnTo>
                                  <a:pt x="137160" y="15240"/>
                                </a:lnTo>
                              </a:path>
                            </a:pathLst>
                          </a:custGeom>
                          <a:noFill/>
                          <a:ln w="6096" cap="rnd" cmpd="sng" algn="ctr">
                            <a:solidFill>
                              <a:srgbClr val="1F1916"/>
                            </a:solidFill>
                            <a:prstDash val="solid"/>
                            <a:round/>
                          </a:ln>
                          <a:effectLst/>
                        </wps:spPr>
                        <wps:bodyPr/>
                      </wps:wsp>
                      <wps:wsp>
                        <wps:cNvPr id="9226" name="Shape 9226"/>
                        <wps:cNvSpPr/>
                        <wps:spPr>
                          <a:xfrm>
                            <a:off x="926592" y="1021842"/>
                            <a:ext cx="137160" cy="18288"/>
                          </a:xfrm>
                          <a:custGeom>
                            <a:avLst/>
                            <a:gdLst/>
                            <a:ahLst/>
                            <a:cxnLst/>
                            <a:rect l="0" t="0" r="0" b="0"/>
                            <a:pathLst>
                              <a:path w="137160" h="18288">
                                <a:moveTo>
                                  <a:pt x="0" y="6096"/>
                                </a:moveTo>
                                <a:lnTo>
                                  <a:pt x="18288" y="9144"/>
                                </a:lnTo>
                                <a:lnTo>
                                  <a:pt x="33528" y="12192"/>
                                </a:lnTo>
                                <a:lnTo>
                                  <a:pt x="51816" y="9144"/>
                                </a:lnTo>
                                <a:lnTo>
                                  <a:pt x="70104" y="0"/>
                                </a:lnTo>
                                <a:lnTo>
                                  <a:pt x="82296" y="9144"/>
                                </a:lnTo>
                                <a:lnTo>
                                  <a:pt x="97536" y="15239"/>
                                </a:lnTo>
                                <a:lnTo>
                                  <a:pt x="115824" y="18288"/>
                                </a:lnTo>
                                <a:lnTo>
                                  <a:pt x="137160" y="18288"/>
                                </a:lnTo>
                              </a:path>
                            </a:pathLst>
                          </a:custGeom>
                          <a:noFill/>
                          <a:ln w="6096" cap="rnd" cmpd="sng" algn="ctr">
                            <a:solidFill>
                              <a:srgbClr val="1F1916"/>
                            </a:solidFill>
                            <a:prstDash val="solid"/>
                            <a:round/>
                          </a:ln>
                          <a:effectLst/>
                        </wps:spPr>
                        <wps:bodyPr/>
                      </wps:wsp>
                      <wps:wsp>
                        <wps:cNvPr id="9227" name="Shape 9227"/>
                        <wps:cNvSpPr/>
                        <wps:spPr>
                          <a:xfrm>
                            <a:off x="1255776" y="973074"/>
                            <a:ext cx="137160" cy="9144"/>
                          </a:xfrm>
                          <a:custGeom>
                            <a:avLst/>
                            <a:gdLst/>
                            <a:ahLst/>
                            <a:cxnLst/>
                            <a:rect l="0" t="0" r="0" b="0"/>
                            <a:pathLst>
                              <a:path w="137160" h="9144">
                                <a:moveTo>
                                  <a:pt x="0" y="0"/>
                                </a:moveTo>
                                <a:lnTo>
                                  <a:pt x="15240" y="6096"/>
                                </a:lnTo>
                                <a:lnTo>
                                  <a:pt x="42672" y="6096"/>
                                </a:lnTo>
                                <a:lnTo>
                                  <a:pt x="60960" y="0"/>
                                </a:lnTo>
                                <a:lnTo>
                                  <a:pt x="73152" y="6096"/>
                                </a:lnTo>
                                <a:lnTo>
                                  <a:pt x="91440" y="9144"/>
                                </a:lnTo>
                                <a:lnTo>
                                  <a:pt x="137160" y="9144"/>
                                </a:lnTo>
                              </a:path>
                            </a:pathLst>
                          </a:custGeom>
                          <a:noFill/>
                          <a:ln w="6096" cap="rnd" cmpd="sng" algn="ctr">
                            <a:solidFill>
                              <a:srgbClr val="1F1916"/>
                            </a:solidFill>
                            <a:prstDash val="solid"/>
                            <a:round/>
                          </a:ln>
                          <a:effectLst/>
                        </wps:spPr>
                        <wps:bodyPr/>
                      </wps:wsp>
                      <wps:wsp>
                        <wps:cNvPr id="9228" name="Shape 9228"/>
                        <wps:cNvSpPr/>
                        <wps:spPr>
                          <a:xfrm>
                            <a:off x="1200912" y="1085850"/>
                            <a:ext cx="137160" cy="12192"/>
                          </a:xfrm>
                          <a:custGeom>
                            <a:avLst/>
                            <a:gdLst/>
                            <a:ahLst/>
                            <a:cxnLst/>
                            <a:rect l="0" t="0" r="0" b="0"/>
                            <a:pathLst>
                              <a:path w="137160" h="12192">
                                <a:moveTo>
                                  <a:pt x="0" y="3048"/>
                                </a:moveTo>
                                <a:lnTo>
                                  <a:pt x="15240" y="9144"/>
                                </a:lnTo>
                                <a:lnTo>
                                  <a:pt x="30480" y="9144"/>
                                </a:lnTo>
                                <a:lnTo>
                                  <a:pt x="42672" y="6096"/>
                                </a:lnTo>
                                <a:lnTo>
                                  <a:pt x="60960" y="0"/>
                                </a:lnTo>
                                <a:lnTo>
                                  <a:pt x="73152" y="9144"/>
                                </a:lnTo>
                                <a:lnTo>
                                  <a:pt x="91440" y="12192"/>
                                </a:lnTo>
                                <a:lnTo>
                                  <a:pt x="137160" y="12192"/>
                                </a:lnTo>
                              </a:path>
                            </a:pathLst>
                          </a:custGeom>
                          <a:noFill/>
                          <a:ln w="6096" cap="rnd" cmpd="sng" algn="ctr">
                            <a:solidFill>
                              <a:srgbClr val="1F1916"/>
                            </a:solidFill>
                            <a:prstDash val="solid"/>
                            <a:round/>
                          </a:ln>
                          <a:effectLst/>
                        </wps:spPr>
                        <wps:bodyPr/>
                      </wps:wsp>
                      <wps:wsp>
                        <wps:cNvPr id="9229" name="Shape 9229"/>
                        <wps:cNvSpPr/>
                        <wps:spPr>
                          <a:xfrm>
                            <a:off x="777240" y="979170"/>
                            <a:ext cx="137160" cy="12192"/>
                          </a:xfrm>
                          <a:custGeom>
                            <a:avLst/>
                            <a:gdLst/>
                            <a:ahLst/>
                            <a:cxnLst/>
                            <a:rect l="0" t="0" r="0" b="0"/>
                            <a:pathLst>
                              <a:path w="137160" h="12192">
                                <a:moveTo>
                                  <a:pt x="0" y="0"/>
                                </a:moveTo>
                                <a:lnTo>
                                  <a:pt x="15240" y="6096"/>
                                </a:lnTo>
                                <a:lnTo>
                                  <a:pt x="30480" y="9144"/>
                                </a:lnTo>
                                <a:lnTo>
                                  <a:pt x="42672" y="6096"/>
                                </a:lnTo>
                                <a:lnTo>
                                  <a:pt x="60960" y="0"/>
                                </a:lnTo>
                                <a:lnTo>
                                  <a:pt x="73152" y="6096"/>
                                </a:lnTo>
                                <a:lnTo>
                                  <a:pt x="91440" y="9144"/>
                                </a:lnTo>
                                <a:lnTo>
                                  <a:pt x="115824" y="12192"/>
                                </a:lnTo>
                                <a:lnTo>
                                  <a:pt x="137160" y="9144"/>
                                </a:lnTo>
                              </a:path>
                            </a:pathLst>
                          </a:custGeom>
                          <a:noFill/>
                          <a:ln w="6096" cap="rnd" cmpd="sng" algn="ctr">
                            <a:solidFill>
                              <a:srgbClr val="1F1916"/>
                            </a:solidFill>
                            <a:prstDash val="solid"/>
                            <a:round/>
                          </a:ln>
                          <a:effectLst/>
                        </wps:spPr>
                        <wps:bodyPr/>
                      </wps:wsp>
                      <wps:wsp>
                        <wps:cNvPr id="9230" name="Shape 9230"/>
                        <wps:cNvSpPr/>
                        <wps:spPr>
                          <a:xfrm>
                            <a:off x="755904" y="921258"/>
                            <a:ext cx="140208" cy="15240"/>
                          </a:xfrm>
                          <a:custGeom>
                            <a:avLst/>
                            <a:gdLst/>
                            <a:ahLst/>
                            <a:cxnLst/>
                            <a:rect l="0" t="0" r="0" b="0"/>
                            <a:pathLst>
                              <a:path w="140208" h="15240">
                                <a:moveTo>
                                  <a:pt x="0" y="15240"/>
                                </a:moveTo>
                                <a:lnTo>
                                  <a:pt x="33528" y="9144"/>
                                </a:lnTo>
                                <a:lnTo>
                                  <a:pt x="60960" y="0"/>
                                </a:lnTo>
                                <a:lnTo>
                                  <a:pt x="73152" y="6097"/>
                                </a:lnTo>
                                <a:lnTo>
                                  <a:pt x="115824" y="12192"/>
                                </a:lnTo>
                                <a:lnTo>
                                  <a:pt x="140208" y="12192"/>
                                </a:lnTo>
                              </a:path>
                            </a:pathLst>
                          </a:custGeom>
                          <a:noFill/>
                          <a:ln w="6096" cap="rnd" cmpd="sng" algn="ctr">
                            <a:solidFill>
                              <a:srgbClr val="1F1916"/>
                            </a:solidFill>
                            <a:prstDash val="solid"/>
                            <a:round/>
                          </a:ln>
                          <a:effectLst/>
                        </wps:spPr>
                        <wps:bodyPr/>
                      </wps:wsp>
                      <wps:wsp>
                        <wps:cNvPr id="9231" name="Shape 9231"/>
                        <wps:cNvSpPr/>
                        <wps:spPr>
                          <a:xfrm>
                            <a:off x="1155192" y="1024890"/>
                            <a:ext cx="118872" cy="18288"/>
                          </a:xfrm>
                          <a:custGeom>
                            <a:avLst/>
                            <a:gdLst/>
                            <a:ahLst/>
                            <a:cxnLst/>
                            <a:rect l="0" t="0" r="0" b="0"/>
                            <a:pathLst>
                              <a:path w="118872" h="18288">
                                <a:moveTo>
                                  <a:pt x="0" y="3048"/>
                                </a:moveTo>
                                <a:lnTo>
                                  <a:pt x="18288" y="9144"/>
                                </a:lnTo>
                                <a:lnTo>
                                  <a:pt x="36576" y="9144"/>
                                </a:lnTo>
                                <a:lnTo>
                                  <a:pt x="54864" y="6096"/>
                                </a:lnTo>
                                <a:lnTo>
                                  <a:pt x="70104" y="0"/>
                                </a:lnTo>
                                <a:lnTo>
                                  <a:pt x="79248" y="9144"/>
                                </a:lnTo>
                                <a:lnTo>
                                  <a:pt x="88392" y="15240"/>
                                </a:lnTo>
                                <a:lnTo>
                                  <a:pt x="100584" y="18288"/>
                                </a:lnTo>
                                <a:lnTo>
                                  <a:pt x="118872" y="18288"/>
                                </a:lnTo>
                              </a:path>
                            </a:pathLst>
                          </a:custGeom>
                          <a:noFill/>
                          <a:ln w="6096" cap="rnd" cmpd="sng" algn="ctr">
                            <a:solidFill>
                              <a:srgbClr val="1F1916"/>
                            </a:solidFill>
                            <a:prstDash val="solid"/>
                            <a:round/>
                          </a:ln>
                          <a:effectLst/>
                        </wps:spPr>
                        <wps:bodyPr/>
                      </wps:wsp>
                      <wps:wsp>
                        <wps:cNvPr id="9232" name="Shape 9232"/>
                        <wps:cNvSpPr/>
                        <wps:spPr>
                          <a:xfrm>
                            <a:off x="1923288" y="982218"/>
                            <a:ext cx="134112" cy="24384"/>
                          </a:xfrm>
                          <a:custGeom>
                            <a:avLst/>
                            <a:gdLst/>
                            <a:ahLst/>
                            <a:cxnLst/>
                            <a:rect l="0" t="0" r="0" b="0"/>
                            <a:pathLst>
                              <a:path w="134112" h="24384">
                                <a:moveTo>
                                  <a:pt x="0" y="0"/>
                                </a:moveTo>
                                <a:lnTo>
                                  <a:pt x="15240" y="6096"/>
                                </a:lnTo>
                                <a:lnTo>
                                  <a:pt x="33528" y="9144"/>
                                </a:lnTo>
                                <a:lnTo>
                                  <a:pt x="51816" y="9144"/>
                                </a:lnTo>
                                <a:lnTo>
                                  <a:pt x="70104" y="3048"/>
                                </a:lnTo>
                                <a:lnTo>
                                  <a:pt x="82296" y="12192"/>
                                </a:lnTo>
                                <a:lnTo>
                                  <a:pt x="94488" y="18288"/>
                                </a:lnTo>
                                <a:lnTo>
                                  <a:pt x="112776" y="21336"/>
                                </a:lnTo>
                                <a:lnTo>
                                  <a:pt x="134112" y="24384"/>
                                </a:lnTo>
                              </a:path>
                            </a:pathLst>
                          </a:custGeom>
                          <a:noFill/>
                          <a:ln w="6096" cap="rnd" cmpd="sng" algn="ctr">
                            <a:solidFill>
                              <a:srgbClr val="1F1916"/>
                            </a:solidFill>
                            <a:prstDash val="solid"/>
                            <a:round/>
                          </a:ln>
                          <a:effectLst/>
                        </wps:spPr>
                        <wps:bodyPr/>
                      </wps:wsp>
                      <wps:wsp>
                        <wps:cNvPr id="9233" name="Shape 9233"/>
                        <wps:cNvSpPr/>
                        <wps:spPr>
                          <a:xfrm>
                            <a:off x="1941576" y="566927"/>
                            <a:ext cx="204216" cy="158496"/>
                          </a:xfrm>
                          <a:custGeom>
                            <a:avLst/>
                            <a:gdLst/>
                            <a:ahLst/>
                            <a:cxnLst/>
                            <a:rect l="0" t="0" r="0" b="0"/>
                            <a:pathLst>
                              <a:path w="204216" h="158496">
                                <a:moveTo>
                                  <a:pt x="0" y="115824"/>
                                </a:moveTo>
                                <a:lnTo>
                                  <a:pt x="18288" y="109728"/>
                                </a:lnTo>
                                <a:lnTo>
                                  <a:pt x="36576" y="94488"/>
                                </a:lnTo>
                                <a:cubicBezTo>
                                  <a:pt x="73939" y="74905"/>
                                  <a:pt x="111150" y="89"/>
                                  <a:pt x="158496" y="0"/>
                                </a:cubicBezTo>
                                <a:lnTo>
                                  <a:pt x="164592" y="0"/>
                                </a:lnTo>
                                <a:lnTo>
                                  <a:pt x="173736" y="3048"/>
                                </a:lnTo>
                                <a:cubicBezTo>
                                  <a:pt x="198183" y="29490"/>
                                  <a:pt x="194501" y="44869"/>
                                  <a:pt x="201168" y="79248"/>
                                </a:cubicBezTo>
                                <a:lnTo>
                                  <a:pt x="204216" y="121920"/>
                                </a:lnTo>
                                <a:lnTo>
                                  <a:pt x="201168" y="158496"/>
                                </a:lnTo>
                              </a:path>
                            </a:pathLst>
                          </a:custGeom>
                          <a:noFill/>
                          <a:ln w="6096" cap="rnd" cmpd="sng" algn="ctr">
                            <a:solidFill>
                              <a:srgbClr val="1F1916"/>
                            </a:solidFill>
                            <a:prstDash val="solid"/>
                            <a:round/>
                          </a:ln>
                          <a:effectLst/>
                        </wps:spPr>
                        <wps:bodyPr/>
                      </wps:wsp>
                      <wps:wsp>
                        <wps:cNvPr id="9234" name="Rectangle 9234"/>
                        <wps:cNvSpPr/>
                        <wps:spPr>
                          <a:xfrm>
                            <a:off x="3377184" y="1494654"/>
                            <a:ext cx="518418" cy="149360"/>
                          </a:xfrm>
                          <a:prstGeom prst="rect">
                            <a:avLst/>
                          </a:prstGeom>
                          <a:ln>
                            <a:noFill/>
                          </a:ln>
                        </wps:spPr>
                        <wps:txbx>
                          <w:txbxContent>
                            <w:p w:rsidR="00D16E65" w:rsidP="00D16E65" w:rsidRDefault="00D16E65" w14:paraId="713308FB" w14:textId="77777777">
                              <w:pPr>
                                <w:spacing w:after="160" w:line="259" w:lineRule="auto"/>
                              </w:pPr>
                              <w:r>
                                <w:rPr>
                                  <w:rFonts w:ascii="Arial" w:hAnsi="Arial" w:eastAsia="Arial"/>
                                  <w:color w:val="1F1916"/>
                                  <w:sz w:val="16"/>
                                </w:rPr>
                                <w:t>Figure 7</w:t>
                              </w:r>
                            </w:p>
                          </w:txbxContent>
                        </wps:txbx>
                        <wps:bodyPr horzOverflow="overflow" vert="horz" lIns="0" tIns="0" rIns="0" bIns="0" rtlCol="0">
                          <a:noAutofit/>
                        </wps:bodyPr>
                      </wps:wsp>
                      <wps:wsp>
                        <wps:cNvPr id="9235" name="Shape 9235"/>
                        <wps:cNvSpPr/>
                        <wps:spPr>
                          <a:xfrm>
                            <a:off x="3307080" y="0"/>
                            <a:ext cx="2983992" cy="1674114"/>
                          </a:xfrm>
                          <a:custGeom>
                            <a:avLst/>
                            <a:gdLst/>
                            <a:ahLst/>
                            <a:cxnLst/>
                            <a:rect l="0" t="0" r="0" b="0"/>
                            <a:pathLst>
                              <a:path w="2983992" h="1674114">
                                <a:moveTo>
                                  <a:pt x="0" y="1674114"/>
                                </a:moveTo>
                                <a:lnTo>
                                  <a:pt x="2983992" y="1674114"/>
                                </a:lnTo>
                                <a:lnTo>
                                  <a:pt x="2983992" y="0"/>
                                </a:lnTo>
                                <a:lnTo>
                                  <a:pt x="0" y="0"/>
                                </a:lnTo>
                                <a:close/>
                              </a:path>
                            </a:pathLst>
                          </a:custGeom>
                          <a:noFill/>
                          <a:ln w="6096" cap="rnd" cmpd="sng" algn="ctr">
                            <a:solidFill>
                              <a:srgbClr val="1F1916"/>
                            </a:solidFill>
                            <a:prstDash val="solid"/>
                            <a:round/>
                          </a:ln>
                          <a:effectLst/>
                        </wps:spPr>
                        <wps:bodyPr/>
                      </wps:wsp>
                      <wps:wsp>
                        <wps:cNvPr id="9236" name="Shape 9236"/>
                        <wps:cNvSpPr/>
                        <wps:spPr>
                          <a:xfrm>
                            <a:off x="3974592" y="457200"/>
                            <a:ext cx="12192" cy="45720"/>
                          </a:xfrm>
                          <a:custGeom>
                            <a:avLst/>
                            <a:gdLst/>
                            <a:ahLst/>
                            <a:cxnLst/>
                            <a:rect l="0" t="0" r="0" b="0"/>
                            <a:pathLst>
                              <a:path w="12192" h="45720">
                                <a:moveTo>
                                  <a:pt x="0" y="0"/>
                                </a:moveTo>
                                <a:lnTo>
                                  <a:pt x="3048" y="18288"/>
                                </a:lnTo>
                                <a:lnTo>
                                  <a:pt x="9144" y="30480"/>
                                </a:lnTo>
                                <a:lnTo>
                                  <a:pt x="12192" y="45720"/>
                                </a:lnTo>
                                <a:lnTo>
                                  <a:pt x="6096" y="30480"/>
                                </a:lnTo>
                                <a:lnTo>
                                  <a:pt x="6096" y="24384"/>
                                </a:lnTo>
                                <a:lnTo>
                                  <a:pt x="3048" y="18288"/>
                                </a:lnTo>
                                <a:lnTo>
                                  <a:pt x="0" y="0"/>
                                </a:lnTo>
                              </a:path>
                            </a:pathLst>
                          </a:custGeom>
                          <a:noFill/>
                          <a:ln w="762" cap="rnd" cmpd="sng" algn="ctr">
                            <a:solidFill>
                              <a:srgbClr val="71706E"/>
                            </a:solidFill>
                            <a:prstDash val="solid"/>
                            <a:round/>
                          </a:ln>
                          <a:effectLst/>
                        </wps:spPr>
                        <wps:bodyPr/>
                      </wps:wsp>
                      <wps:wsp>
                        <wps:cNvPr id="9237" name="Shape 9237"/>
                        <wps:cNvSpPr/>
                        <wps:spPr>
                          <a:xfrm>
                            <a:off x="3992880" y="454152"/>
                            <a:ext cx="3048" cy="51816"/>
                          </a:xfrm>
                          <a:custGeom>
                            <a:avLst/>
                            <a:gdLst/>
                            <a:ahLst/>
                            <a:cxnLst/>
                            <a:rect l="0" t="0" r="0" b="0"/>
                            <a:pathLst>
                              <a:path w="3048" h="51816">
                                <a:moveTo>
                                  <a:pt x="3048" y="0"/>
                                </a:moveTo>
                                <a:lnTo>
                                  <a:pt x="3048" y="33528"/>
                                </a:lnTo>
                                <a:lnTo>
                                  <a:pt x="0" y="51816"/>
                                </a:lnTo>
                                <a:lnTo>
                                  <a:pt x="0" y="33528"/>
                                </a:lnTo>
                                <a:lnTo>
                                  <a:pt x="3048" y="27432"/>
                                </a:lnTo>
                                <a:lnTo>
                                  <a:pt x="3048" y="0"/>
                                </a:lnTo>
                              </a:path>
                            </a:pathLst>
                          </a:custGeom>
                          <a:noFill/>
                          <a:ln w="762" cap="rnd" cmpd="sng" algn="ctr">
                            <a:solidFill>
                              <a:srgbClr val="71706E"/>
                            </a:solidFill>
                            <a:prstDash val="solid"/>
                            <a:round/>
                          </a:ln>
                          <a:effectLst/>
                        </wps:spPr>
                        <wps:bodyPr/>
                      </wps:wsp>
                      <wps:wsp>
                        <wps:cNvPr id="9238" name="Shape 9238"/>
                        <wps:cNvSpPr/>
                        <wps:spPr>
                          <a:xfrm>
                            <a:off x="3983736" y="454152"/>
                            <a:ext cx="6096" cy="48768"/>
                          </a:xfrm>
                          <a:custGeom>
                            <a:avLst/>
                            <a:gdLst/>
                            <a:ahLst/>
                            <a:cxnLst/>
                            <a:rect l="0" t="0" r="0" b="0"/>
                            <a:pathLst>
                              <a:path w="6096" h="48768">
                                <a:moveTo>
                                  <a:pt x="0" y="0"/>
                                </a:moveTo>
                                <a:lnTo>
                                  <a:pt x="3048" y="15240"/>
                                </a:lnTo>
                                <a:lnTo>
                                  <a:pt x="3048" y="27432"/>
                                </a:lnTo>
                                <a:lnTo>
                                  <a:pt x="6096" y="36576"/>
                                </a:lnTo>
                                <a:lnTo>
                                  <a:pt x="6096" y="48768"/>
                                </a:lnTo>
                                <a:lnTo>
                                  <a:pt x="3048" y="36576"/>
                                </a:lnTo>
                                <a:lnTo>
                                  <a:pt x="3048" y="15240"/>
                                </a:lnTo>
                                <a:lnTo>
                                  <a:pt x="0" y="0"/>
                                </a:lnTo>
                              </a:path>
                            </a:pathLst>
                          </a:custGeom>
                          <a:noFill/>
                          <a:ln w="762" cap="rnd" cmpd="sng" algn="ctr">
                            <a:solidFill>
                              <a:srgbClr val="71706E"/>
                            </a:solidFill>
                            <a:prstDash val="solid"/>
                            <a:round/>
                          </a:ln>
                          <a:effectLst/>
                        </wps:spPr>
                        <wps:bodyPr/>
                      </wps:wsp>
                      <wps:wsp>
                        <wps:cNvPr id="9239" name="Shape 9239"/>
                        <wps:cNvSpPr/>
                        <wps:spPr>
                          <a:xfrm>
                            <a:off x="4005072" y="460248"/>
                            <a:ext cx="18288" cy="48768"/>
                          </a:xfrm>
                          <a:custGeom>
                            <a:avLst/>
                            <a:gdLst/>
                            <a:ahLst/>
                            <a:cxnLst/>
                            <a:rect l="0" t="0" r="0" b="0"/>
                            <a:pathLst>
                              <a:path w="18288" h="48768">
                                <a:moveTo>
                                  <a:pt x="18288" y="0"/>
                                </a:moveTo>
                                <a:lnTo>
                                  <a:pt x="12192" y="18288"/>
                                </a:lnTo>
                                <a:lnTo>
                                  <a:pt x="9144" y="24384"/>
                                </a:lnTo>
                                <a:lnTo>
                                  <a:pt x="6096" y="33528"/>
                                </a:lnTo>
                                <a:lnTo>
                                  <a:pt x="0" y="48768"/>
                                </a:lnTo>
                                <a:lnTo>
                                  <a:pt x="6096" y="33528"/>
                                </a:lnTo>
                                <a:lnTo>
                                  <a:pt x="9144" y="24384"/>
                                </a:lnTo>
                                <a:lnTo>
                                  <a:pt x="12192" y="18288"/>
                                </a:lnTo>
                                <a:lnTo>
                                  <a:pt x="18288" y="0"/>
                                </a:lnTo>
                              </a:path>
                            </a:pathLst>
                          </a:custGeom>
                          <a:noFill/>
                          <a:ln w="762" cap="rnd" cmpd="sng" algn="ctr">
                            <a:solidFill>
                              <a:srgbClr val="71706E"/>
                            </a:solidFill>
                            <a:prstDash val="solid"/>
                            <a:round/>
                          </a:ln>
                          <a:effectLst/>
                        </wps:spPr>
                        <wps:bodyPr/>
                      </wps:wsp>
                      <wps:wsp>
                        <wps:cNvPr id="9240" name="Shape 9240"/>
                        <wps:cNvSpPr/>
                        <wps:spPr>
                          <a:xfrm>
                            <a:off x="3998976" y="457200"/>
                            <a:ext cx="12192" cy="48768"/>
                          </a:xfrm>
                          <a:custGeom>
                            <a:avLst/>
                            <a:gdLst/>
                            <a:ahLst/>
                            <a:cxnLst/>
                            <a:rect l="0" t="0" r="0" b="0"/>
                            <a:pathLst>
                              <a:path w="12192" h="48768">
                                <a:moveTo>
                                  <a:pt x="12192" y="0"/>
                                </a:moveTo>
                                <a:lnTo>
                                  <a:pt x="9144" y="15240"/>
                                </a:lnTo>
                                <a:lnTo>
                                  <a:pt x="6096" y="24384"/>
                                </a:lnTo>
                                <a:lnTo>
                                  <a:pt x="6096" y="33528"/>
                                </a:lnTo>
                                <a:lnTo>
                                  <a:pt x="0" y="48768"/>
                                </a:lnTo>
                                <a:lnTo>
                                  <a:pt x="3048" y="30480"/>
                                </a:lnTo>
                                <a:lnTo>
                                  <a:pt x="6096" y="24384"/>
                                </a:lnTo>
                                <a:lnTo>
                                  <a:pt x="6096" y="15240"/>
                                </a:lnTo>
                                <a:lnTo>
                                  <a:pt x="12192" y="0"/>
                                </a:lnTo>
                              </a:path>
                            </a:pathLst>
                          </a:custGeom>
                          <a:noFill/>
                          <a:ln w="762" cap="rnd" cmpd="sng" algn="ctr">
                            <a:solidFill>
                              <a:srgbClr val="71706E"/>
                            </a:solidFill>
                            <a:prstDash val="solid"/>
                            <a:round/>
                          </a:ln>
                          <a:effectLst/>
                        </wps:spPr>
                        <wps:bodyPr/>
                      </wps:wsp>
                      <wps:wsp>
                        <wps:cNvPr id="9241" name="Shape 9241"/>
                        <wps:cNvSpPr/>
                        <wps:spPr>
                          <a:xfrm>
                            <a:off x="3959352" y="460248"/>
                            <a:ext cx="21336" cy="45720"/>
                          </a:xfrm>
                          <a:custGeom>
                            <a:avLst/>
                            <a:gdLst/>
                            <a:ahLst/>
                            <a:cxnLst/>
                            <a:rect l="0" t="0" r="0" b="0"/>
                            <a:pathLst>
                              <a:path w="21336" h="45720">
                                <a:moveTo>
                                  <a:pt x="0" y="0"/>
                                </a:moveTo>
                                <a:lnTo>
                                  <a:pt x="6096" y="15240"/>
                                </a:lnTo>
                                <a:lnTo>
                                  <a:pt x="12192" y="24384"/>
                                </a:lnTo>
                                <a:lnTo>
                                  <a:pt x="15240" y="33528"/>
                                </a:lnTo>
                                <a:lnTo>
                                  <a:pt x="21336" y="45720"/>
                                </a:lnTo>
                                <a:lnTo>
                                  <a:pt x="15240" y="30480"/>
                                </a:lnTo>
                                <a:lnTo>
                                  <a:pt x="9144" y="24384"/>
                                </a:lnTo>
                                <a:lnTo>
                                  <a:pt x="6096" y="18288"/>
                                </a:lnTo>
                                <a:lnTo>
                                  <a:pt x="0" y="0"/>
                                </a:lnTo>
                              </a:path>
                            </a:pathLst>
                          </a:custGeom>
                          <a:noFill/>
                          <a:ln w="762" cap="rnd" cmpd="sng" algn="ctr">
                            <a:solidFill>
                              <a:srgbClr val="71706E"/>
                            </a:solidFill>
                            <a:prstDash val="solid"/>
                            <a:round/>
                          </a:ln>
                          <a:effectLst/>
                        </wps:spPr>
                        <wps:bodyPr/>
                      </wps:wsp>
                      <wps:wsp>
                        <wps:cNvPr id="9242" name="Shape 9242"/>
                        <wps:cNvSpPr/>
                        <wps:spPr>
                          <a:xfrm>
                            <a:off x="3947160" y="466344"/>
                            <a:ext cx="24384" cy="42672"/>
                          </a:xfrm>
                          <a:custGeom>
                            <a:avLst/>
                            <a:gdLst/>
                            <a:ahLst/>
                            <a:cxnLst/>
                            <a:rect l="0" t="0" r="0" b="0"/>
                            <a:pathLst>
                              <a:path w="24384" h="42672">
                                <a:moveTo>
                                  <a:pt x="0" y="0"/>
                                </a:moveTo>
                                <a:lnTo>
                                  <a:pt x="9144" y="15240"/>
                                </a:lnTo>
                                <a:lnTo>
                                  <a:pt x="12192" y="24384"/>
                                </a:lnTo>
                                <a:lnTo>
                                  <a:pt x="18288" y="30480"/>
                                </a:lnTo>
                                <a:lnTo>
                                  <a:pt x="24384" y="42672"/>
                                </a:lnTo>
                                <a:lnTo>
                                  <a:pt x="15240" y="30480"/>
                                </a:lnTo>
                                <a:lnTo>
                                  <a:pt x="12192" y="24384"/>
                                </a:lnTo>
                                <a:lnTo>
                                  <a:pt x="9144" y="15240"/>
                                </a:lnTo>
                                <a:lnTo>
                                  <a:pt x="0" y="0"/>
                                </a:lnTo>
                              </a:path>
                            </a:pathLst>
                          </a:custGeom>
                          <a:noFill/>
                          <a:ln w="762" cap="rnd" cmpd="sng" algn="ctr">
                            <a:solidFill>
                              <a:srgbClr val="71706E"/>
                            </a:solidFill>
                            <a:prstDash val="solid"/>
                            <a:round/>
                          </a:ln>
                          <a:effectLst/>
                        </wps:spPr>
                        <wps:bodyPr/>
                      </wps:wsp>
                      <wps:wsp>
                        <wps:cNvPr id="9243" name="Shape 9243"/>
                        <wps:cNvSpPr/>
                        <wps:spPr>
                          <a:xfrm>
                            <a:off x="4002024" y="579120"/>
                            <a:ext cx="6096" cy="45720"/>
                          </a:xfrm>
                          <a:custGeom>
                            <a:avLst/>
                            <a:gdLst/>
                            <a:ahLst/>
                            <a:cxnLst/>
                            <a:rect l="0" t="0" r="0" b="0"/>
                            <a:pathLst>
                              <a:path w="6096" h="45720">
                                <a:moveTo>
                                  <a:pt x="0" y="0"/>
                                </a:moveTo>
                                <a:lnTo>
                                  <a:pt x="3048" y="18288"/>
                                </a:lnTo>
                                <a:lnTo>
                                  <a:pt x="3048" y="30480"/>
                                </a:lnTo>
                                <a:lnTo>
                                  <a:pt x="6096" y="45720"/>
                                </a:lnTo>
                                <a:lnTo>
                                  <a:pt x="3048" y="30480"/>
                                </a:lnTo>
                                <a:lnTo>
                                  <a:pt x="0" y="24384"/>
                                </a:lnTo>
                                <a:lnTo>
                                  <a:pt x="0" y="0"/>
                                </a:lnTo>
                              </a:path>
                            </a:pathLst>
                          </a:custGeom>
                          <a:noFill/>
                          <a:ln w="762" cap="rnd" cmpd="sng" algn="ctr">
                            <a:solidFill>
                              <a:srgbClr val="71706E"/>
                            </a:solidFill>
                            <a:prstDash val="solid"/>
                            <a:round/>
                          </a:ln>
                          <a:effectLst/>
                        </wps:spPr>
                        <wps:bodyPr/>
                      </wps:wsp>
                      <wps:wsp>
                        <wps:cNvPr id="9244" name="Shape 9244"/>
                        <wps:cNvSpPr/>
                        <wps:spPr>
                          <a:xfrm>
                            <a:off x="3986785" y="579120"/>
                            <a:ext cx="3048" cy="48768"/>
                          </a:xfrm>
                          <a:custGeom>
                            <a:avLst/>
                            <a:gdLst/>
                            <a:ahLst/>
                            <a:cxnLst/>
                            <a:rect l="0" t="0" r="0" b="0"/>
                            <a:pathLst>
                              <a:path w="3048" h="48768">
                                <a:moveTo>
                                  <a:pt x="3048" y="0"/>
                                </a:moveTo>
                                <a:lnTo>
                                  <a:pt x="3048" y="24384"/>
                                </a:lnTo>
                                <a:lnTo>
                                  <a:pt x="0" y="33528"/>
                                </a:lnTo>
                                <a:lnTo>
                                  <a:pt x="0" y="48768"/>
                                </a:lnTo>
                                <a:lnTo>
                                  <a:pt x="0" y="24384"/>
                                </a:lnTo>
                                <a:lnTo>
                                  <a:pt x="3048" y="18288"/>
                                </a:lnTo>
                                <a:lnTo>
                                  <a:pt x="3048" y="0"/>
                                </a:lnTo>
                              </a:path>
                            </a:pathLst>
                          </a:custGeom>
                          <a:noFill/>
                          <a:ln w="762" cap="rnd" cmpd="sng" algn="ctr">
                            <a:solidFill>
                              <a:srgbClr val="71706E"/>
                            </a:solidFill>
                            <a:prstDash val="solid"/>
                            <a:round/>
                          </a:ln>
                          <a:effectLst/>
                        </wps:spPr>
                        <wps:bodyPr/>
                      </wps:wsp>
                      <wps:wsp>
                        <wps:cNvPr id="9245" name="Shape 9245"/>
                        <wps:cNvSpPr/>
                        <wps:spPr>
                          <a:xfrm>
                            <a:off x="3995929" y="579120"/>
                            <a:ext cx="0" cy="48768"/>
                          </a:xfrm>
                          <a:custGeom>
                            <a:avLst/>
                            <a:gdLst/>
                            <a:ahLst/>
                            <a:cxnLst/>
                            <a:rect l="0" t="0" r="0" b="0"/>
                            <a:pathLst>
                              <a:path h="48768">
                                <a:moveTo>
                                  <a:pt x="0" y="0"/>
                                </a:moveTo>
                                <a:lnTo>
                                  <a:pt x="0" y="48768"/>
                                </a:lnTo>
                                <a:lnTo>
                                  <a:pt x="0" y="0"/>
                                </a:lnTo>
                              </a:path>
                            </a:pathLst>
                          </a:custGeom>
                          <a:noFill/>
                          <a:ln w="762" cap="rnd" cmpd="sng" algn="ctr">
                            <a:solidFill>
                              <a:srgbClr val="71706E"/>
                            </a:solidFill>
                            <a:prstDash val="solid"/>
                            <a:round/>
                          </a:ln>
                          <a:effectLst/>
                        </wps:spPr>
                        <wps:bodyPr/>
                      </wps:wsp>
                      <wps:wsp>
                        <wps:cNvPr id="9246" name="Shape 9246"/>
                        <wps:cNvSpPr/>
                        <wps:spPr>
                          <a:xfrm>
                            <a:off x="3959353" y="576072"/>
                            <a:ext cx="18288" cy="45720"/>
                          </a:xfrm>
                          <a:custGeom>
                            <a:avLst/>
                            <a:gdLst/>
                            <a:ahLst/>
                            <a:cxnLst/>
                            <a:rect l="0" t="0" r="0" b="0"/>
                            <a:pathLst>
                              <a:path w="18288" h="45720">
                                <a:moveTo>
                                  <a:pt x="18288" y="0"/>
                                </a:moveTo>
                                <a:lnTo>
                                  <a:pt x="12192" y="18288"/>
                                </a:lnTo>
                                <a:lnTo>
                                  <a:pt x="6096" y="30480"/>
                                </a:lnTo>
                                <a:lnTo>
                                  <a:pt x="0" y="45720"/>
                                </a:lnTo>
                                <a:lnTo>
                                  <a:pt x="6096" y="30480"/>
                                </a:lnTo>
                                <a:lnTo>
                                  <a:pt x="9144" y="24384"/>
                                </a:lnTo>
                                <a:lnTo>
                                  <a:pt x="12192" y="15240"/>
                                </a:lnTo>
                                <a:lnTo>
                                  <a:pt x="18288" y="0"/>
                                </a:lnTo>
                              </a:path>
                            </a:pathLst>
                          </a:custGeom>
                          <a:noFill/>
                          <a:ln w="762" cap="rnd" cmpd="sng" algn="ctr">
                            <a:solidFill>
                              <a:srgbClr val="71706E"/>
                            </a:solidFill>
                            <a:prstDash val="solid"/>
                            <a:round/>
                          </a:ln>
                          <a:effectLst/>
                        </wps:spPr>
                        <wps:bodyPr/>
                      </wps:wsp>
                      <wps:wsp>
                        <wps:cNvPr id="9247" name="Shape 9247"/>
                        <wps:cNvSpPr/>
                        <wps:spPr>
                          <a:xfrm>
                            <a:off x="3974593" y="576072"/>
                            <a:ext cx="9144" cy="48768"/>
                          </a:xfrm>
                          <a:custGeom>
                            <a:avLst/>
                            <a:gdLst/>
                            <a:ahLst/>
                            <a:cxnLst/>
                            <a:rect l="0" t="0" r="0" b="0"/>
                            <a:pathLst>
                              <a:path w="9144" h="48768">
                                <a:moveTo>
                                  <a:pt x="9144" y="0"/>
                                </a:moveTo>
                                <a:lnTo>
                                  <a:pt x="6096" y="18288"/>
                                </a:lnTo>
                                <a:lnTo>
                                  <a:pt x="6096" y="27432"/>
                                </a:lnTo>
                                <a:lnTo>
                                  <a:pt x="3048" y="33528"/>
                                </a:lnTo>
                                <a:lnTo>
                                  <a:pt x="0" y="48768"/>
                                </a:lnTo>
                                <a:lnTo>
                                  <a:pt x="3048" y="33528"/>
                                </a:lnTo>
                                <a:lnTo>
                                  <a:pt x="3048" y="24384"/>
                                </a:lnTo>
                                <a:lnTo>
                                  <a:pt x="6096" y="18288"/>
                                </a:lnTo>
                                <a:lnTo>
                                  <a:pt x="9144" y="0"/>
                                </a:lnTo>
                              </a:path>
                            </a:pathLst>
                          </a:custGeom>
                          <a:noFill/>
                          <a:ln w="762" cap="rnd" cmpd="sng" algn="ctr">
                            <a:solidFill>
                              <a:srgbClr val="71706E"/>
                            </a:solidFill>
                            <a:prstDash val="solid"/>
                            <a:round/>
                          </a:ln>
                          <a:effectLst/>
                        </wps:spPr>
                        <wps:bodyPr/>
                      </wps:wsp>
                      <wps:wsp>
                        <wps:cNvPr id="9248" name="Shape 9248"/>
                        <wps:cNvSpPr/>
                        <wps:spPr>
                          <a:xfrm>
                            <a:off x="4008121" y="576072"/>
                            <a:ext cx="15240" cy="45720"/>
                          </a:xfrm>
                          <a:custGeom>
                            <a:avLst/>
                            <a:gdLst/>
                            <a:ahLst/>
                            <a:cxnLst/>
                            <a:rect l="0" t="0" r="0" b="0"/>
                            <a:pathLst>
                              <a:path w="15240" h="45720">
                                <a:moveTo>
                                  <a:pt x="0" y="0"/>
                                </a:moveTo>
                                <a:lnTo>
                                  <a:pt x="6096" y="15240"/>
                                </a:lnTo>
                                <a:lnTo>
                                  <a:pt x="9144" y="24384"/>
                                </a:lnTo>
                                <a:lnTo>
                                  <a:pt x="12192" y="30480"/>
                                </a:lnTo>
                                <a:lnTo>
                                  <a:pt x="15240" y="45720"/>
                                </a:lnTo>
                                <a:lnTo>
                                  <a:pt x="9144" y="30480"/>
                                </a:lnTo>
                                <a:lnTo>
                                  <a:pt x="3048" y="18288"/>
                                </a:lnTo>
                                <a:lnTo>
                                  <a:pt x="0" y="0"/>
                                </a:lnTo>
                              </a:path>
                            </a:pathLst>
                          </a:custGeom>
                          <a:noFill/>
                          <a:ln w="762" cap="rnd" cmpd="sng" algn="ctr">
                            <a:solidFill>
                              <a:srgbClr val="71706E"/>
                            </a:solidFill>
                            <a:prstDash val="solid"/>
                            <a:round/>
                          </a:ln>
                          <a:effectLst/>
                        </wps:spPr>
                        <wps:bodyPr/>
                      </wps:wsp>
                      <wps:wsp>
                        <wps:cNvPr id="9249" name="Shape 9249"/>
                        <wps:cNvSpPr/>
                        <wps:spPr>
                          <a:xfrm>
                            <a:off x="4011169" y="573024"/>
                            <a:ext cx="27432" cy="42672"/>
                          </a:xfrm>
                          <a:custGeom>
                            <a:avLst/>
                            <a:gdLst/>
                            <a:ahLst/>
                            <a:cxnLst/>
                            <a:rect l="0" t="0" r="0" b="0"/>
                            <a:pathLst>
                              <a:path w="27432" h="42672">
                                <a:moveTo>
                                  <a:pt x="0" y="0"/>
                                </a:moveTo>
                                <a:lnTo>
                                  <a:pt x="9144" y="15240"/>
                                </a:lnTo>
                                <a:lnTo>
                                  <a:pt x="15240" y="21336"/>
                                </a:lnTo>
                                <a:lnTo>
                                  <a:pt x="18288" y="27432"/>
                                </a:lnTo>
                                <a:lnTo>
                                  <a:pt x="27432" y="42672"/>
                                </a:lnTo>
                                <a:lnTo>
                                  <a:pt x="18288" y="27432"/>
                                </a:lnTo>
                                <a:lnTo>
                                  <a:pt x="12192" y="21336"/>
                                </a:lnTo>
                                <a:lnTo>
                                  <a:pt x="9144" y="15240"/>
                                </a:lnTo>
                                <a:lnTo>
                                  <a:pt x="0" y="0"/>
                                </a:lnTo>
                              </a:path>
                            </a:pathLst>
                          </a:custGeom>
                          <a:noFill/>
                          <a:ln w="762" cap="rnd" cmpd="sng" algn="ctr">
                            <a:solidFill>
                              <a:srgbClr val="71706E"/>
                            </a:solidFill>
                            <a:prstDash val="solid"/>
                            <a:round/>
                          </a:ln>
                          <a:effectLst/>
                        </wps:spPr>
                        <wps:bodyPr/>
                      </wps:wsp>
                      <wps:wsp>
                        <wps:cNvPr id="9250" name="Shape 9250"/>
                        <wps:cNvSpPr/>
                        <wps:spPr>
                          <a:xfrm>
                            <a:off x="4029457" y="527304"/>
                            <a:ext cx="48768" cy="6096"/>
                          </a:xfrm>
                          <a:custGeom>
                            <a:avLst/>
                            <a:gdLst/>
                            <a:ahLst/>
                            <a:cxnLst/>
                            <a:rect l="0" t="0" r="0" b="0"/>
                            <a:pathLst>
                              <a:path w="48768" h="6096">
                                <a:moveTo>
                                  <a:pt x="0" y="6096"/>
                                </a:moveTo>
                                <a:lnTo>
                                  <a:pt x="15240" y="3048"/>
                                </a:lnTo>
                                <a:lnTo>
                                  <a:pt x="33528" y="3048"/>
                                </a:lnTo>
                                <a:lnTo>
                                  <a:pt x="48768" y="0"/>
                                </a:lnTo>
                                <a:lnTo>
                                  <a:pt x="33528" y="3048"/>
                                </a:lnTo>
                                <a:lnTo>
                                  <a:pt x="15240" y="3048"/>
                                </a:lnTo>
                                <a:lnTo>
                                  <a:pt x="0" y="6096"/>
                                </a:lnTo>
                              </a:path>
                            </a:pathLst>
                          </a:custGeom>
                          <a:noFill/>
                          <a:ln w="762" cap="rnd" cmpd="sng" algn="ctr">
                            <a:solidFill>
                              <a:srgbClr val="71706E"/>
                            </a:solidFill>
                            <a:prstDash val="solid"/>
                            <a:round/>
                          </a:ln>
                          <a:effectLst/>
                        </wps:spPr>
                        <wps:bodyPr/>
                      </wps:wsp>
                      <wps:wsp>
                        <wps:cNvPr id="9251" name="Shape 9251"/>
                        <wps:cNvSpPr/>
                        <wps:spPr>
                          <a:xfrm>
                            <a:off x="4029457" y="539496"/>
                            <a:ext cx="51816" cy="3048"/>
                          </a:xfrm>
                          <a:custGeom>
                            <a:avLst/>
                            <a:gdLst/>
                            <a:ahLst/>
                            <a:cxnLst/>
                            <a:rect l="0" t="0" r="0" b="0"/>
                            <a:pathLst>
                              <a:path w="51816" h="3048">
                                <a:moveTo>
                                  <a:pt x="0" y="0"/>
                                </a:moveTo>
                                <a:lnTo>
                                  <a:pt x="36576" y="0"/>
                                </a:lnTo>
                                <a:lnTo>
                                  <a:pt x="51816" y="3048"/>
                                </a:lnTo>
                                <a:lnTo>
                                  <a:pt x="27432" y="3048"/>
                                </a:lnTo>
                                <a:lnTo>
                                  <a:pt x="15240" y="0"/>
                                </a:lnTo>
                                <a:lnTo>
                                  <a:pt x="0" y="0"/>
                                </a:lnTo>
                              </a:path>
                            </a:pathLst>
                          </a:custGeom>
                          <a:noFill/>
                          <a:ln w="762" cap="rnd" cmpd="sng" algn="ctr">
                            <a:solidFill>
                              <a:srgbClr val="71706E"/>
                            </a:solidFill>
                            <a:prstDash val="solid"/>
                            <a:round/>
                          </a:ln>
                          <a:effectLst/>
                        </wps:spPr>
                        <wps:bodyPr/>
                      </wps:wsp>
                      <wps:wsp>
                        <wps:cNvPr id="9252" name="Shape 9252"/>
                        <wps:cNvSpPr/>
                        <wps:spPr>
                          <a:xfrm>
                            <a:off x="4029457" y="545592"/>
                            <a:ext cx="51816" cy="9144"/>
                          </a:xfrm>
                          <a:custGeom>
                            <a:avLst/>
                            <a:gdLst/>
                            <a:ahLst/>
                            <a:cxnLst/>
                            <a:rect l="0" t="0" r="0" b="0"/>
                            <a:pathLst>
                              <a:path w="51816" h="9144">
                                <a:moveTo>
                                  <a:pt x="0" y="0"/>
                                </a:moveTo>
                                <a:lnTo>
                                  <a:pt x="18288" y="3048"/>
                                </a:lnTo>
                                <a:lnTo>
                                  <a:pt x="27432" y="6096"/>
                                </a:lnTo>
                                <a:lnTo>
                                  <a:pt x="33528" y="6096"/>
                                </a:lnTo>
                                <a:lnTo>
                                  <a:pt x="51816" y="9144"/>
                                </a:lnTo>
                                <a:lnTo>
                                  <a:pt x="33528" y="6096"/>
                                </a:lnTo>
                                <a:lnTo>
                                  <a:pt x="18288" y="6096"/>
                                </a:lnTo>
                                <a:lnTo>
                                  <a:pt x="0" y="0"/>
                                </a:lnTo>
                              </a:path>
                            </a:pathLst>
                          </a:custGeom>
                          <a:noFill/>
                          <a:ln w="762" cap="rnd" cmpd="sng" algn="ctr">
                            <a:solidFill>
                              <a:srgbClr val="71706E"/>
                            </a:solidFill>
                            <a:prstDash val="solid"/>
                            <a:round/>
                          </a:ln>
                          <a:effectLst/>
                        </wps:spPr>
                        <wps:bodyPr/>
                      </wps:wsp>
                      <wps:wsp>
                        <wps:cNvPr id="9253" name="Shape 9253"/>
                        <wps:cNvSpPr/>
                        <wps:spPr>
                          <a:xfrm>
                            <a:off x="4026409" y="557784"/>
                            <a:ext cx="45720" cy="24384"/>
                          </a:xfrm>
                          <a:custGeom>
                            <a:avLst/>
                            <a:gdLst/>
                            <a:ahLst/>
                            <a:cxnLst/>
                            <a:rect l="0" t="0" r="0" b="0"/>
                            <a:pathLst>
                              <a:path w="45720" h="24384">
                                <a:moveTo>
                                  <a:pt x="0" y="0"/>
                                </a:moveTo>
                                <a:lnTo>
                                  <a:pt x="15240" y="6096"/>
                                </a:lnTo>
                                <a:lnTo>
                                  <a:pt x="24384" y="12192"/>
                                </a:lnTo>
                                <a:lnTo>
                                  <a:pt x="30480" y="18288"/>
                                </a:lnTo>
                                <a:lnTo>
                                  <a:pt x="45720" y="24384"/>
                                </a:lnTo>
                                <a:lnTo>
                                  <a:pt x="30480" y="18288"/>
                                </a:lnTo>
                                <a:lnTo>
                                  <a:pt x="21336" y="12192"/>
                                </a:lnTo>
                                <a:lnTo>
                                  <a:pt x="15240" y="6096"/>
                                </a:lnTo>
                                <a:lnTo>
                                  <a:pt x="0" y="0"/>
                                </a:lnTo>
                              </a:path>
                            </a:pathLst>
                          </a:custGeom>
                          <a:noFill/>
                          <a:ln w="762" cap="rnd" cmpd="sng" algn="ctr">
                            <a:solidFill>
                              <a:srgbClr val="71706E"/>
                            </a:solidFill>
                            <a:prstDash val="solid"/>
                            <a:round/>
                          </a:ln>
                          <a:effectLst/>
                        </wps:spPr>
                        <wps:bodyPr/>
                      </wps:wsp>
                      <wps:wsp>
                        <wps:cNvPr id="9254" name="Shape 9254"/>
                        <wps:cNvSpPr/>
                        <wps:spPr>
                          <a:xfrm>
                            <a:off x="4029457" y="551688"/>
                            <a:ext cx="45720" cy="15240"/>
                          </a:xfrm>
                          <a:custGeom>
                            <a:avLst/>
                            <a:gdLst/>
                            <a:ahLst/>
                            <a:cxnLst/>
                            <a:rect l="0" t="0" r="0" b="0"/>
                            <a:pathLst>
                              <a:path w="45720" h="15240">
                                <a:moveTo>
                                  <a:pt x="0" y="0"/>
                                </a:moveTo>
                                <a:lnTo>
                                  <a:pt x="15240" y="6096"/>
                                </a:lnTo>
                                <a:lnTo>
                                  <a:pt x="24384" y="9144"/>
                                </a:lnTo>
                                <a:lnTo>
                                  <a:pt x="30480" y="12192"/>
                                </a:lnTo>
                                <a:lnTo>
                                  <a:pt x="45720" y="15240"/>
                                </a:lnTo>
                                <a:lnTo>
                                  <a:pt x="30480" y="12192"/>
                                </a:lnTo>
                                <a:lnTo>
                                  <a:pt x="21336" y="9144"/>
                                </a:lnTo>
                                <a:lnTo>
                                  <a:pt x="15240" y="6096"/>
                                </a:lnTo>
                                <a:lnTo>
                                  <a:pt x="0" y="0"/>
                                </a:lnTo>
                              </a:path>
                            </a:pathLst>
                          </a:custGeom>
                          <a:noFill/>
                          <a:ln w="762" cap="rnd" cmpd="sng" algn="ctr">
                            <a:solidFill>
                              <a:srgbClr val="71706E"/>
                            </a:solidFill>
                            <a:prstDash val="solid"/>
                            <a:round/>
                          </a:ln>
                          <a:effectLst/>
                        </wps:spPr>
                        <wps:bodyPr/>
                      </wps:wsp>
                      <wps:wsp>
                        <wps:cNvPr id="9255" name="Shape 9255"/>
                        <wps:cNvSpPr/>
                        <wps:spPr>
                          <a:xfrm>
                            <a:off x="4026409" y="509015"/>
                            <a:ext cx="45720" cy="18288"/>
                          </a:xfrm>
                          <a:custGeom>
                            <a:avLst/>
                            <a:gdLst/>
                            <a:ahLst/>
                            <a:cxnLst/>
                            <a:rect l="0" t="0" r="0" b="0"/>
                            <a:pathLst>
                              <a:path w="45720" h="18288">
                                <a:moveTo>
                                  <a:pt x="0" y="18288"/>
                                </a:moveTo>
                                <a:lnTo>
                                  <a:pt x="15240" y="12192"/>
                                </a:lnTo>
                                <a:lnTo>
                                  <a:pt x="24384" y="9144"/>
                                </a:lnTo>
                                <a:lnTo>
                                  <a:pt x="30480" y="6096"/>
                                </a:lnTo>
                                <a:lnTo>
                                  <a:pt x="45720" y="0"/>
                                </a:lnTo>
                                <a:lnTo>
                                  <a:pt x="30480" y="6096"/>
                                </a:lnTo>
                                <a:lnTo>
                                  <a:pt x="24384" y="9144"/>
                                </a:lnTo>
                                <a:lnTo>
                                  <a:pt x="15240" y="12192"/>
                                </a:lnTo>
                                <a:lnTo>
                                  <a:pt x="0" y="18288"/>
                                </a:lnTo>
                              </a:path>
                            </a:pathLst>
                          </a:custGeom>
                          <a:noFill/>
                          <a:ln w="762" cap="rnd" cmpd="sng" algn="ctr">
                            <a:solidFill>
                              <a:srgbClr val="71706E"/>
                            </a:solidFill>
                            <a:prstDash val="solid"/>
                            <a:round/>
                          </a:ln>
                          <a:effectLst/>
                        </wps:spPr>
                        <wps:bodyPr/>
                      </wps:wsp>
                      <wps:wsp>
                        <wps:cNvPr id="9256" name="Shape 9256"/>
                        <wps:cNvSpPr/>
                        <wps:spPr>
                          <a:xfrm>
                            <a:off x="4023361" y="496824"/>
                            <a:ext cx="42672" cy="24384"/>
                          </a:xfrm>
                          <a:custGeom>
                            <a:avLst/>
                            <a:gdLst/>
                            <a:ahLst/>
                            <a:cxnLst/>
                            <a:rect l="0" t="0" r="0" b="0"/>
                            <a:pathLst>
                              <a:path w="42672" h="24384">
                                <a:moveTo>
                                  <a:pt x="0" y="24384"/>
                                </a:moveTo>
                                <a:lnTo>
                                  <a:pt x="12192" y="15240"/>
                                </a:lnTo>
                                <a:lnTo>
                                  <a:pt x="21336" y="12192"/>
                                </a:lnTo>
                                <a:lnTo>
                                  <a:pt x="27432" y="6096"/>
                                </a:lnTo>
                                <a:lnTo>
                                  <a:pt x="42672" y="0"/>
                                </a:lnTo>
                                <a:lnTo>
                                  <a:pt x="27432" y="9144"/>
                                </a:lnTo>
                                <a:lnTo>
                                  <a:pt x="15240" y="15240"/>
                                </a:lnTo>
                                <a:lnTo>
                                  <a:pt x="0" y="24384"/>
                                </a:lnTo>
                              </a:path>
                            </a:pathLst>
                          </a:custGeom>
                          <a:noFill/>
                          <a:ln w="762" cap="rnd" cmpd="sng" algn="ctr">
                            <a:solidFill>
                              <a:srgbClr val="71706E"/>
                            </a:solidFill>
                            <a:prstDash val="solid"/>
                            <a:round/>
                          </a:ln>
                          <a:effectLst/>
                        </wps:spPr>
                        <wps:bodyPr/>
                      </wps:wsp>
                      <wps:wsp>
                        <wps:cNvPr id="9257" name="Shape 9257"/>
                        <wps:cNvSpPr/>
                        <wps:spPr>
                          <a:xfrm>
                            <a:off x="4023361" y="563880"/>
                            <a:ext cx="39624" cy="27432"/>
                          </a:xfrm>
                          <a:custGeom>
                            <a:avLst/>
                            <a:gdLst/>
                            <a:ahLst/>
                            <a:cxnLst/>
                            <a:rect l="0" t="0" r="0" b="0"/>
                            <a:pathLst>
                              <a:path w="39624" h="27432">
                                <a:moveTo>
                                  <a:pt x="0" y="0"/>
                                </a:moveTo>
                                <a:lnTo>
                                  <a:pt x="12192" y="9144"/>
                                </a:lnTo>
                                <a:lnTo>
                                  <a:pt x="21336" y="15240"/>
                                </a:lnTo>
                                <a:lnTo>
                                  <a:pt x="27432" y="18288"/>
                                </a:lnTo>
                                <a:lnTo>
                                  <a:pt x="39624" y="27432"/>
                                </a:lnTo>
                                <a:lnTo>
                                  <a:pt x="27432" y="18288"/>
                                </a:lnTo>
                                <a:lnTo>
                                  <a:pt x="18288" y="15240"/>
                                </a:lnTo>
                                <a:lnTo>
                                  <a:pt x="12192" y="12192"/>
                                </a:lnTo>
                                <a:lnTo>
                                  <a:pt x="0" y="0"/>
                                </a:lnTo>
                              </a:path>
                            </a:pathLst>
                          </a:custGeom>
                          <a:noFill/>
                          <a:ln w="762" cap="rnd" cmpd="sng" algn="ctr">
                            <a:solidFill>
                              <a:srgbClr val="71706E"/>
                            </a:solidFill>
                            <a:prstDash val="solid"/>
                            <a:round/>
                          </a:ln>
                          <a:effectLst/>
                        </wps:spPr>
                        <wps:bodyPr/>
                      </wps:wsp>
                      <wps:wsp>
                        <wps:cNvPr id="9258" name="Shape 9258"/>
                        <wps:cNvSpPr/>
                        <wps:spPr>
                          <a:xfrm>
                            <a:off x="4017265" y="566928"/>
                            <a:ext cx="36576" cy="36576"/>
                          </a:xfrm>
                          <a:custGeom>
                            <a:avLst/>
                            <a:gdLst/>
                            <a:ahLst/>
                            <a:cxnLst/>
                            <a:rect l="0" t="0" r="0" b="0"/>
                            <a:pathLst>
                              <a:path w="36576" h="36576">
                                <a:moveTo>
                                  <a:pt x="0" y="0"/>
                                </a:moveTo>
                                <a:lnTo>
                                  <a:pt x="12192" y="15240"/>
                                </a:lnTo>
                                <a:lnTo>
                                  <a:pt x="18288" y="18288"/>
                                </a:lnTo>
                                <a:lnTo>
                                  <a:pt x="36576" y="36576"/>
                                </a:lnTo>
                                <a:lnTo>
                                  <a:pt x="24384" y="24384"/>
                                </a:lnTo>
                                <a:lnTo>
                                  <a:pt x="18288" y="21336"/>
                                </a:lnTo>
                                <a:lnTo>
                                  <a:pt x="12192" y="15240"/>
                                </a:lnTo>
                                <a:lnTo>
                                  <a:pt x="0" y="0"/>
                                </a:lnTo>
                              </a:path>
                            </a:pathLst>
                          </a:custGeom>
                          <a:noFill/>
                          <a:ln w="762" cap="rnd" cmpd="sng" algn="ctr">
                            <a:solidFill>
                              <a:srgbClr val="71706E"/>
                            </a:solidFill>
                            <a:prstDash val="solid"/>
                            <a:round/>
                          </a:ln>
                          <a:effectLst/>
                        </wps:spPr>
                        <wps:bodyPr/>
                      </wps:wsp>
                      <wps:wsp>
                        <wps:cNvPr id="9259" name="Shape 9259"/>
                        <wps:cNvSpPr/>
                        <wps:spPr>
                          <a:xfrm>
                            <a:off x="4017265" y="481584"/>
                            <a:ext cx="36576" cy="33528"/>
                          </a:xfrm>
                          <a:custGeom>
                            <a:avLst/>
                            <a:gdLst/>
                            <a:ahLst/>
                            <a:cxnLst/>
                            <a:rect l="0" t="0" r="0" b="0"/>
                            <a:pathLst>
                              <a:path w="36576" h="33528">
                                <a:moveTo>
                                  <a:pt x="0" y="33528"/>
                                </a:moveTo>
                                <a:lnTo>
                                  <a:pt x="24384" y="9144"/>
                                </a:lnTo>
                                <a:lnTo>
                                  <a:pt x="36576" y="0"/>
                                </a:lnTo>
                                <a:lnTo>
                                  <a:pt x="18288" y="18288"/>
                                </a:lnTo>
                                <a:lnTo>
                                  <a:pt x="12192" y="21336"/>
                                </a:lnTo>
                                <a:lnTo>
                                  <a:pt x="0" y="33528"/>
                                </a:lnTo>
                              </a:path>
                            </a:pathLst>
                          </a:custGeom>
                          <a:noFill/>
                          <a:ln w="762" cap="rnd" cmpd="sng" algn="ctr">
                            <a:solidFill>
                              <a:srgbClr val="71706E"/>
                            </a:solidFill>
                            <a:prstDash val="solid"/>
                            <a:round/>
                          </a:ln>
                          <a:effectLst/>
                        </wps:spPr>
                        <wps:bodyPr/>
                      </wps:wsp>
                      <wps:wsp>
                        <wps:cNvPr id="9260" name="Shape 9260"/>
                        <wps:cNvSpPr/>
                        <wps:spPr>
                          <a:xfrm>
                            <a:off x="4008121" y="466344"/>
                            <a:ext cx="24384" cy="42672"/>
                          </a:xfrm>
                          <a:custGeom>
                            <a:avLst/>
                            <a:gdLst/>
                            <a:ahLst/>
                            <a:cxnLst/>
                            <a:rect l="0" t="0" r="0" b="0"/>
                            <a:pathLst>
                              <a:path w="24384" h="42672">
                                <a:moveTo>
                                  <a:pt x="0" y="42672"/>
                                </a:moveTo>
                                <a:lnTo>
                                  <a:pt x="9144" y="27432"/>
                                </a:lnTo>
                                <a:lnTo>
                                  <a:pt x="12192" y="21336"/>
                                </a:lnTo>
                                <a:lnTo>
                                  <a:pt x="18288" y="12192"/>
                                </a:lnTo>
                                <a:lnTo>
                                  <a:pt x="24384" y="0"/>
                                </a:lnTo>
                                <a:lnTo>
                                  <a:pt x="18288" y="15240"/>
                                </a:lnTo>
                                <a:lnTo>
                                  <a:pt x="12192" y="21336"/>
                                </a:lnTo>
                                <a:lnTo>
                                  <a:pt x="9144" y="27432"/>
                                </a:lnTo>
                                <a:lnTo>
                                  <a:pt x="0" y="42672"/>
                                </a:lnTo>
                              </a:path>
                            </a:pathLst>
                          </a:custGeom>
                          <a:noFill/>
                          <a:ln w="762" cap="rnd" cmpd="sng" algn="ctr">
                            <a:solidFill>
                              <a:srgbClr val="71706E"/>
                            </a:solidFill>
                            <a:prstDash val="solid"/>
                            <a:round/>
                          </a:ln>
                          <a:effectLst/>
                        </wps:spPr>
                        <wps:bodyPr/>
                      </wps:wsp>
                      <wps:wsp>
                        <wps:cNvPr id="9261" name="Shape 9261"/>
                        <wps:cNvSpPr/>
                        <wps:spPr>
                          <a:xfrm>
                            <a:off x="4014217" y="469392"/>
                            <a:ext cx="27432" cy="42672"/>
                          </a:xfrm>
                          <a:custGeom>
                            <a:avLst/>
                            <a:gdLst/>
                            <a:ahLst/>
                            <a:cxnLst/>
                            <a:rect l="0" t="0" r="0" b="0"/>
                            <a:pathLst>
                              <a:path w="27432" h="42672">
                                <a:moveTo>
                                  <a:pt x="0" y="42672"/>
                                </a:moveTo>
                                <a:lnTo>
                                  <a:pt x="9144" y="27432"/>
                                </a:lnTo>
                                <a:lnTo>
                                  <a:pt x="15240" y="21336"/>
                                </a:lnTo>
                                <a:lnTo>
                                  <a:pt x="18288" y="15240"/>
                                </a:lnTo>
                                <a:lnTo>
                                  <a:pt x="27432" y="0"/>
                                </a:lnTo>
                                <a:lnTo>
                                  <a:pt x="18288" y="15240"/>
                                </a:lnTo>
                                <a:lnTo>
                                  <a:pt x="15240" y="21336"/>
                                </a:lnTo>
                                <a:lnTo>
                                  <a:pt x="9144" y="27432"/>
                                </a:lnTo>
                                <a:lnTo>
                                  <a:pt x="0" y="42672"/>
                                </a:lnTo>
                              </a:path>
                            </a:pathLst>
                          </a:custGeom>
                          <a:noFill/>
                          <a:ln w="762" cap="rnd" cmpd="sng" algn="ctr">
                            <a:solidFill>
                              <a:srgbClr val="71706E"/>
                            </a:solidFill>
                            <a:prstDash val="solid"/>
                            <a:round/>
                          </a:ln>
                          <a:effectLst/>
                        </wps:spPr>
                        <wps:bodyPr/>
                      </wps:wsp>
                      <wps:wsp>
                        <wps:cNvPr id="9262" name="Shape 9262"/>
                        <wps:cNvSpPr/>
                        <wps:spPr>
                          <a:xfrm>
                            <a:off x="3904489" y="548640"/>
                            <a:ext cx="51816" cy="9144"/>
                          </a:xfrm>
                          <a:custGeom>
                            <a:avLst/>
                            <a:gdLst/>
                            <a:ahLst/>
                            <a:cxnLst/>
                            <a:rect l="0" t="0" r="0" b="0"/>
                            <a:pathLst>
                              <a:path w="51816" h="9144">
                                <a:moveTo>
                                  <a:pt x="0" y="9144"/>
                                </a:moveTo>
                                <a:lnTo>
                                  <a:pt x="18288" y="6096"/>
                                </a:lnTo>
                                <a:lnTo>
                                  <a:pt x="27432" y="3048"/>
                                </a:lnTo>
                                <a:lnTo>
                                  <a:pt x="36576" y="3048"/>
                                </a:lnTo>
                                <a:lnTo>
                                  <a:pt x="51816" y="0"/>
                                </a:lnTo>
                                <a:lnTo>
                                  <a:pt x="33528" y="3048"/>
                                </a:lnTo>
                                <a:lnTo>
                                  <a:pt x="27432" y="6096"/>
                                </a:lnTo>
                                <a:lnTo>
                                  <a:pt x="18288" y="6096"/>
                                </a:lnTo>
                                <a:lnTo>
                                  <a:pt x="0" y="9144"/>
                                </a:lnTo>
                              </a:path>
                            </a:pathLst>
                          </a:custGeom>
                          <a:noFill/>
                          <a:ln w="762" cap="rnd" cmpd="sng" algn="ctr">
                            <a:solidFill>
                              <a:srgbClr val="71706E"/>
                            </a:solidFill>
                            <a:prstDash val="solid"/>
                            <a:round/>
                          </a:ln>
                          <a:effectLst/>
                        </wps:spPr>
                        <wps:bodyPr/>
                      </wps:wsp>
                      <wps:wsp>
                        <wps:cNvPr id="9263" name="Shape 9263"/>
                        <wps:cNvSpPr/>
                        <wps:spPr>
                          <a:xfrm>
                            <a:off x="3904489" y="542544"/>
                            <a:ext cx="51816" cy="0"/>
                          </a:xfrm>
                          <a:custGeom>
                            <a:avLst/>
                            <a:gdLst/>
                            <a:ahLst/>
                            <a:cxnLst/>
                            <a:rect l="0" t="0" r="0" b="0"/>
                            <a:pathLst>
                              <a:path w="51816">
                                <a:moveTo>
                                  <a:pt x="0" y="0"/>
                                </a:moveTo>
                                <a:lnTo>
                                  <a:pt x="51816" y="0"/>
                                </a:lnTo>
                                <a:lnTo>
                                  <a:pt x="0" y="0"/>
                                </a:lnTo>
                              </a:path>
                            </a:pathLst>
                          </a:custGeom>
                          <a:noFill/>
                          <a:ln w="762" cap="rnd" cmpd="sng" algn="ctr">
                            <a:solidFill>
                              <a:srgbClr val="71706E"/>
                            </a:solidFill>
                            <a:prstDash val="solid"/>
                            <a:round/>
                          </a:ln>
                          <a:effectLst/>
                        </wps:spPr>
                        <wps:bodyPr/>
                      </wps:wsp>
                      <wps:wsp>
                        <wps:cNvPr id="9264" name="Shape 9264"/>
                        <wps:cNvSpPr/>
                        <wps:spPr>
                          <a:xfrm>
                            <a:off x="3907537" y="524256"/>
                            <a:ext cx="48768" cy="12192"/>
                          </a:xfrm>
                          <a:custGeom>
                            <a:avLst/>
                            <a:gdLst/>
                            <a:ahLst/>
                            <a:cxnLst/>
                            <a:rect l="0" t="0" r="0" b="0"/>
                            <a:pathLst>
                              <a:path w="48768" h="12192">
                                <a:moveTo>
                                  <a:pt x="0" y="0"/>
                                </a:moveTo>
                                <a:lnTo>
                                  <a:pt x="15240" y="3048"/>
                                </a:lnTo>
                                <a:lnTo>
                                  <a:pt x="24384" y="6096"/>
                                </a:lnTo>
                                <a:lnTo>
                                  <a:pt x="33528" y="6096"/>
                                </a:lnTo>
                                <a:lnTo>
                                  <a:pt x="48768" y="12192"/>
                                </a:lnTo>
                                <a:lnTo>
                                  <a:pt x="30480" y="9144"/>
                                </a:lnTo>
                                <a:lnTo>
                                  <a:pt x="24384" y="6096"/>
                                </a:lnTo>
                                <a:lnTo>
                                  <a:pt x="15240" y="3048"/>
                                </a:lnTo>
                                <a:lnTo>
                                  <a:pt x="0" y="0"/>
                                </a:lnTo>
                              </a:path>
                            </a:pathLst>
                          </a:custGeom>
                          <a:noFill/>
                          <a:ln w="762" cap="rnd" cmpd="sng" algn="ctr">
                            <a:solidFill>
                              <a:srgbClr val="71706E"/>
                            </a:solidFill>
                            <a:prstDash val="solid"/>
                            <a:round/>
                          </a:ln>
                          <a:effectLst/>
                        </wps:spPr>
                        <wps:bodyPr/>
                      </wps:wsp>
                      <wps:wsp>
                        <wps:cNvPr id="9265" name="Shape 9265"/>
                        <wps:cNvSpPr/>
                        <wps:spPr>
                          <a:xfrm>
                            <a:off x="3910585" y="509016"/>
                            <a:ext cx="48768" cy="21336"/>
                          </a:xfrm>
                          <a:custGeom>
                            <a:avLst/>
                            <a:gdLst/>
                            <a:ahLst/>
                            <a:cxnLst/>
                            <a:rect l="0" t="0" r="0" b="0"/>
                            <a:pathLst>
                              <a:path w="48768" h="21336">
                                <a:moveTo>
                                  <a:pt x="0" y="0"/>
                                </a:moveTo>
                                <a:lnTo>
                                  <a:pt x="15240" y="6096"/>
                                </a:lnTo>
                                <a:lnTo>
                                  <a:pt x="24384" y="9144"/>
                                </a:lnTo>
                                <a:lnTo>
                                  <a:pt x="33528" y="15240"/>
                                </a:lnTo>
                                <a:lnTo>
                                  <a:pt x="48768" y="21336"/>
                                </a:lnTo>
                                <a:lnTo>
                                  <a:pt x="30480" y="15240"/>
                                </a:lnTo>
                                <a:lnTo>
                                  <a:pt x="24384" y="12192"/>
                                </a:lnTo>
                                <a:lnTo>
                                  <a:pt x="15240" y="6096"/>
                                </a:lnTo>
                                <a:lnTo>
                                  <a:pt x="0" y="0"/>
                                </a:lnTo>
                              </a:path>
                            </a:pathLst>
                          </a:custGeom>
                          <a:noFill/>
                          <a:ln w="762" cap="rnd" cmpd="sng" algn="ctr">
                            <a:solidFill>
                              <a:srgbClr val="71706E"/>
                            </a:solidFill>
                            <a:prstDash val="solid"/>
                            <a:round/>
                          </a:ln>
                          <a:effectLst/>
                        </wps:spPr>
                        <wps:bodyPr/>
                      </wps:wsp>
                      <wps:wsp>
                        <wps:cNvPr id="9266" name="Shape 9266"/>
                        <wps:cNvSpPr/>
                        <wps:spPr>
                          <a:xfrm>
                            <a:off x="3910585" y="554737"/>
                            <a:ext cx="48768" cy="21336"/>
                          </a:xfrm>
                          <a:custGeom>
                            <a:avLst/>
                            <a:gdLst/>
                            <a:ahLst/>
                            <a:cxnLst/>
                            <a:rect l="0" t="0" r="0" b="0"/>
                            <a:pathLst>
                              <a:path w="48768" h="21336">
                                <a:moveTo>
                                  <a:pt x="0" y="21336"/>
                                </a:moveTo>
                                <a:lnTo>
                                  <a:pt x="15240" y="12192"/>
                                </a:lnTo>
                                <a:lnTo>
                                  <a:pt x="33528" y="6096"/>
                                </a:lnTo>
                                <a:lnTo>
                                  <a:pt x="48768" y="0"/>
                                </a:lnTo>
                                <a:lnTo>
                                  <a:pt x="24384" y="12192"/>
                                </a:lnTo>
                                <a:lnTo>
                                  <a:pt x="15240" y="15240"/>
                                </a:lnTo>
                                <a:lnTo>
                                  <a:pt x="0" y="21336"/>
                                </a:lnTo>
                              </a:path>
                            </a:pathLst>
                          </a:custGeom>
                          <a:noFill/>
                          <a:ln w="762" cap="rnd" cmpd="sng" algn="ctr">
                            <a:solidFill>
                              <a:srgbClr val="71706E"/>
                            </a:solidFill>
                            <a:prstDash val="solid"/>
                            <a:round/>
                          </a:ln>
                          <a:effectLst/>
                        </wps:spPr>
                        <wps:bodyPr/>
                      </wps:wsp>
                      <wps:wsp>
                        <wps:cNvPr id="9267" name="Shape 9267"/>
                        <wps:cNvSpPr/>
                        <wps:spPr>
                          <a:xfrm>
                            <a:off x="3916681" y="560832"/>
                            <a:ext cx="45720" cy="27432"/>
                          </a:xfrm>
                          <a:custGeom>
                            <a:avLst/>
                            <a:gdLst/>
                            <a:ahLst/>
                            <a:cxnLst/>
                            <a:rect l="0" t="0" r="0" b="0"/>
                            <a:pathLst>
                              <a:path w="45720" h="27432">
                                <a:moveTo>
                                  <a:pt x="0" y="27432"/>
                                </a:moveTo>
                                <a:lnTo>
                                  <a:pt x="15240" y="18288"/>
                                </a:lnTo>
                                <a:lnTo>
                                  <a:pt x="24384" y="15239"/>
                                </a:lnTo>
                                <a:lnTo>
                                  <a:pt x="30480" y="9144"/>
                                </a:lnTo>
                                <a:lnTo>
                                  <a:pt x="45720" y="0"/>
                                </a:lnTo>
                                <a:lnTo>
                                  <a:pt x="30480" y="9144"/>
                                </a:lnTo>
                                <a:lnTo>
                                  <a:pt x="24384" y="15239"/>
                                </a:lnTo>
                                <a:lnTo>
                                  <a:pt x="15240" y="18288"/>
                                </a:lnTo>
                                <a:lnTo>
                                  <a:pt x="0" y="27432"/>
                                </a:lnTo>
                              </a:path>
                            </a:pathLst>
                          </a:custGeom>
                          <a:noFill/>
                          <a:ln w="762" cap="rnd" cmpd="sng" algn="ctr">
                            <a:solidFill>
                              <a:srgbClr val="71706E"/>
                            </a:solidFill>
                            <a:prstDash val="solid"/>
                            <a:round/>
                          </a:ln>
                          <a:effectLst/>
                        </wps:spPr>
                        <wps:bodyPr/>
                      </wps:wsp>
                      <wps:wsp>
                        <wps:cNvPr id="9268" name="Shape 9268"/>
                        <wps:cNvSpPr/>
                        <wps:spPr>
                          <a:xfrm>
                            <a:off x="3919729" y="490728"/>
                            <a:ext cx="42672" cy="30480"/>
                          </a:xfrm>
                          <a:custGeom>
                            <a:avLst/>
                            <a:gdLst/>
                            <a:ahLst/>
                            <a:cxnLst/>
                            <a:rect l="0" t="0" r="0" b="0"/>
                            <a:pathLst>
                              <a:path w="42672" h="30480">
                                <a:moveTo>
                                  <a:pt x="0" y="0"/>
                                </a:moveTo>
                                <a:lnTo>
                                  <a:pt x="15240" y="12192"/>
                                </a:lnTo>
                                <a:lnTo>
                                  <a:pt x="21336" y="15240"/>
                                </a:lnTo>
                                <a:lnTo>
                                  <a:pt x="30480" y="21336"/>
                                </a:lnTo>
                                <a:lnTo>
                                  <a:pt x="42672" y="30480"/>
                                </a:lnTo>
                                <a:lnTo>
                                  <a:pt x="27432" y="21336"/>
                                </a:lnTo>
                                <a:lnTo>
                                  <a:pt x="21336" y="15240"/>
                                </a:lnTo>
                                <a:lnTo>
                                  <a:pt x="15240" y="12192"/>
                                </a:lnTo>
                                <a:lnTo>
                                  <a:pt x="0" y="0"/>
                                </a:lnTo>
                              </a:path>
                            </a:pathLst>
                          </a:custGeom>
                          <a:noFill/>
                          <a:ln w="762" cap="rnd" cmpd="sng" algn="ctr">
                            <a:solidFill>
                              <a:srgbClr val="71706E"/>
                            </a:solidFill>
                            <a:prstDash val="solid"/>
                            <a:round/>
                          </a:ln>
                          <a:effectLst/>
                        </wps:spPr>
                        <wps:bodyPr/>
                      </wps:wsp>
                      <wps:wsp>
                        <wps:cNvPr id="9269" name="Shape 9269"/>
                        <wps:cNvSpPr/>
                        <wps:spPr>
                          <a:xfrm>
                            <a:off x="3916681" y="499873"/>
                            <a:ext cx="42672" cy="24384"/>
                          </a:xfrm>
                          <a:custGeom>
                            <a:avLst/>
                            <a:gdLst/>
                            <a:ahLst/>
                            <a:cxnLst/>
                            <a:rect l="0" t="0" r="0" b="0"/>
                            <a:pathLst>
                              <a:path w="42672" h="24384">
                                <a:moveTo>
                                  <a:pt x="0" y="0"/>
                                </a:moveTo>
                                <a:lnTo>
                                  <a:pt x="15240" y="9144"/>
                                </a:lnTo>
                                <a:lnTo>
                                  <a:pt x="21336" y="12192"/>
                                </a:lnTo>
                                <a:lnTo>
                                  <a:pt x="30480" y="18288"/>
                                </a:lnTo>
                                <a:lnTo>
                                  <a:pt x="42672" y="24384"/>
                                </a:lnTo>
                                <a:lnTo>
                                  <a:pt x="27432" y="18288"/>
                                </a:lnTo>
                                <a:lnTo>
                                  <a:pt x="21336" y="12192"/>
                                </a:lnTo>
                                <a:lnTo>
                                  <a:pt x="15240" y="9144"/>
                                </a:lnTo>
                                <a:lnTo>
                                  <a:pt x="0" y="0"/>
                                </a:lnTo>
                              </a:path>
                            </a:pathLst>
                          </a:custGeom>
                          <a:noFill/>
                          <a:ln w="762" cap="rnd" cmpd="sng" algn="ctr">
                            <a:solidFill>
                              <a:srgbClr val="71706E"/>
                            </a:solidFill>
                            <a:prstDash val="solid"/>
                            <a:round/>
                          </a:ln>
                          <a:effectLst/>
                        </wps:spPr>
                        <wps:bodyPr/>
                      </wps:wsp>
                      <wps:wsp>
                        <wps:cNvPr id="9270" name="Shape 9270"/>
                        <wps:cNvSpPr/>
                        <wps:spPr>
                          <a:xfrm>
                            <a:off x="3928873" y="481585"/>
                            <a:ext cx="39624" cy="33528"/>
                          </a:xfrm>
                          <a:custGeom>
                            <a:avLst/>
                            <a:gdLst/>
                            <a:ahLst/>
                            <a:cxnLst/>
                            <a:rect l="0" t="0" r="0" b="0"/>
                            <a:pathLst>
                              <a:path w="39624" h="33528">
                                <a:moveTo>
                                  <a:pt x="0" y="0"/>
                                </a:moveTo>
                                <a:lnTo>
                                  <a:pt x="15240" y="9144"/>
                                </a:lnTo>
                                <a:lnTo>
                                  <a:pt x="39624" y="33528"/>
                                </a:lnTo>
                                <a:lnTo>
                                  <a:pt x="27432" y="21336"/>
                                </a:lnTo>
                                <a:lnTo>
                                  <a:pt x="18288" y="15240"/>
                                </a:lnTo>
                                <a:lnTo>
                                  <a:pt x="12192" y="12192"/>
                                </a:lnTo>
                                <a:lnTo>
                                  <a:pt x="0" y="0"/>
                                </a:lnTo>
                              </a:path>
                            </a:pathLst>
                          </a:custGeom>
                          <a:noFill/>
                          <a:ln w="762" cap="rnd" cmpd="sng" algn="ctr">
                            <a:solidFill>
                              <a:srgbClr val="71706E"/>
                            </a:solidFill>
                            <a:prstDash val="solid"/>
                            <a:round/>
                          </a:ln>
                          <a:effectLst/>
                        </wps:spPr>
                        <wps:bodyPr/>
                      </wps:wsp>
                      <wps:wsp>
                        <wps:cNvPr id="9271" name="Shape 9271"/>
                        <wps:cNvSpPr/>
                        <wps:spPr>
                          <a:xfrm>
                            <a:off x="3941065" y="573025"/>
                            <a:ext cx="30480" cy="39624"/>
                          </a:xfrm>
                          <a:custGeom>
                            <a:avLst/>
                            <a:gdLst/>
                            <a:ahLst/>
                            <a:cxnLst/>
                            <a:rect l="0" t="0" r="0" b="0"/>
                            <a:pathLst>
                              <a:path w="30480" h="39624">
                                <a:moveTo>
                                  <a:pt x="0" y="39624"/>
                                </a:moveTo>
                                <a:lnTo>
                                  <a:pt x="12192" y="27432"/>
                                </a:lnTo>
                                <a:lnTo>
                                  <a:pt x="15240" y="18288"/>
                                </a:lnTo>
                                <a:lnTo>
                                  <a:pt x="21336" y="12192"/>
                                </a:lnTo>
                                <a:lnTo>
                                  <a:pt x="30480" y="0"/>
                                </a:lnTo>
                                <a:lnTo>
                                  <a:pt x="21336" y="12192"/>
                                </a:lnTo>
                                <a:lnTo>
                                  <a:pt x="15240" y="21336"/>
                                </a:lnTo>
                                <a:lnTo>
                                  <a:pt x="12192" y="27432"/>
                                </a:lnTo>
                                <a:lnTo>
                                  <a:pt x="0" y="39624"/>
                                </a:lnTo>
                              </a:path>
                            </a:pathLst>
                          </a:custGeom>
                          <a:noFill/>
                          <a:ln w="762" cap="rnd" cmpd="sng" algn="ctr">
                            <a:solidFill>
                              <a:srgbClr val="71706E"/>
                            </a:solidFill>
                            <a:prstDash val="solid"/>
                            <a:round/>
                          </a:ln>
                          <a:effectLst/>
                        </wps:spPr>
                        <wps:bodyPr/>
                      </wps:wsp>
                      <wps:wsp>
                        <wps:cNvPr id="9272" name="Shape 9272"/>
                        <wps:cNvSpPr/>
                        <wps:spPr>
                          <a:xfrm>
                            <a:off x="3928873" y="566928"/>
                            <a:ext cx="36576" cy="36576"/>
                          </a:xfrm>
                          <a:custGeom>
                            <a:avLst/>
                            <a:gdLst/>
                            <a:ahLst/>
                            <a:cxnLst/>
                            <a:rect l="0" t="0" r="0" b="0"/>
                            <a:pathLst>
                              <a:path w="36576" h="36576">
                                <a:moveTo>
                                  <a:pt x="0" y="36576"/>
                                </a:moveTo>
                                <a:lnTo>
                                  <a:pt x="36576" y="0"/>
                                </a:lnTo>
                                <a:lnTo>
                                  <a:pt x="18288" y="18288"/>
                                </a:lnTo>
                                <a:lnTo>
                                  <a:pt x="15240" y="24384"/>
                                </a:lnTo>
                                <a:lnTo>
                                  <a:pt x="0" y="36576"/>
                                </a:lnTo>
                              </a:path>
                            </a:pathLst>
                          </a:custGeom>
                          <a:noFill/>
                          <a:ln w="762" cap="rnd" cmpd="sng" algn="ctr">
                            <a:solidFill>
                              <a:srgbClr val="71706E"/>
                            </a:solidFill>
                            <a:prstDash val="solid"/>
                            <a:round/>
                          </a:ln>
                          <a:effectLst/>
                        </wps:spPr>
                        <wps:bodyPr/>
                      </wps:wsp>
                      <wps:wsp>
                        <wps:cNvPr id="9273" name="Shape 9273"/>
                        <wps:cNvSpPr/>
                        <wps:spPr>
                          <a:xfrm>
                            <a:off x="5398009" y="408432"/>
                            <a:ext cx="12192" cy="45720"/>
                          </a:xfrm>
                          <a:custGeom>
                            <a:avLst/>
                            <a:gdLst/>
                            <a:ahLst/>
                            <a:cxnLst/>
                            <a:rect l="0" t="0" r="0" b="0"/>
                            <a:pathLst>
                              <a:path w="12192" h="45720">
                                <a:moveTo>
                                  <a:pt x="0" y="0"/>
                                </a:moveTo>
                                <a:lnTo>
                                  <a:pt x="6096" y="18288"/>
                                </a:lnTo>
                                <a:lnTo>
                                  <a:pt x="6096" y="24384"/>
                                </a:lnTo>
                                <a:lnTo>
                                  <a:pt x="9144" y="30480"/>
                                </a:lnTo>
                                <a:lnTo>
                                  <a:pt x="12192" y="45720"/>
                                </a:lnTo>
                                <a:lnTo>
                                  <a:pt x="9144" y="30480"/>
                                </a:lnTo>
                                <a:lnTo>
                                  <a:pt x="3048" y="18288"/>
                                </a:lnTo>
                                <a:lnTo>
                                  <a:pt x="0" y="0"/>
                                </a:lnTo>
                              </a:path>
                            </a:pathLst>
                          </a:custGeom>
                          <a:noFill/>
                          <a:ln w="762" cap="rnd" cmpd="sng" algn="ctr">
                            <a:solidFill>
                              <a:srgbClr val="71706E"/>
                            </a:solidFill>
                            <a:prstDash val="solid"/>
                            <a:round/>
                          </a:ln>
                          <a:effectLst/>
                        </wps:spPr>
                        <wps:bodyPr/>
                      </wps:wsp>
                      <wps:wsp>
                        <wps:cNvPr id="9274" name="Shape 9274"/>
                        <wps:cNvSpPr/>
                        <wps:spPr>
                          <a:xfrm>
                            <a:off x="5419345" y="405384"/>
                            <a:ext cx="3048" cy="51816"/>
                          </a:xfrm>
                          <a:custGeom>
                            <a:avLst/>
                            <a:gdLst/>
                            <a:ahLst/>
                            <a:cxnLst/>
                            <a:rect l="0" t="0" r="0" b="0"/>
                            <a:pathLst>
                              <a:path w="3048" h="51816">
                                <a:moveTo>
                                  <a:pt x="3048" y="0"/>
                                </a:moveTo>
                                <a:lnTo>
                                  <a:pt x="3048" y="18288"/>
                                </a:lnTo>
                                <a:lnTo>
                                  <a:pt x="0" y="27432"/>
                                </a:lnTo>
                                <a:lnTo>
                                  <a:pt x="0" y="51816"/>
                                </a:lnTo>
                                <a:lnTo>
                                  <a:pt x="0" y="18288"/>
                                </a:lnTo>
                                <a:lnTo>
                                  <a:pt x="3048" y="0"/>
                                </a:lnTo>
                              </a:path>
                            </a:pathLst>
                          </a:custGeom>
                          <a:noFill/>
                          <a:ln w="762" cap="rnd" cmpd="sng" algn="ctr">
                            <a:solidFill>
                              <a:srgbClr val="71706E"/>
                            </a:solidFill>
                            <a:prstDash val="solid"/>
                            <a:round/>
                          </a:ln>
                          <a:effectLst/>
                        </wps:spPr>
                        <wps:bodyPr/>
                      </wps:wsp>
                      <wps:wsp>
                        <wps:cNvPr id="9275" name="Shape 9275"/>
                        <wps:cNvSpPr/>
                        <wps:spPr>
                          <a:xfrm>
                            <a:off x="5410201" y="405384"/>
                            <a:ext cx="6096" cy="48768"/>
                          </a:xfrm>
                          <a:custGeom>
                            <a:avLst/>
                            <a:gdLst/>
                            <a:ahLst/>
                            <a:cxnLst/>
                            <a:rect l="0" t="0" r="0" b="0"/>
                            <a:pathLst>
                              <a:path w="6096" h="48768">
                                <a:moveTo>
                                  <a:pt x="0" y="0"/>
                                </a:moveTo>
                                <a:lnTo>
                                  <a:pt x="3048" y="15240"/>
                                </a:lnTo>
                                <a:lnTo>
                                  <a:pt x="3048" y="36576"/>
                                </a:lnTo>
                                <a:lnTo>
                                  <a:pt x="6096" y="48768"/>
                                </a:lnTo>
                                <a:lnTo>
                                  <a:pt x="3048" y="36576"/>
                                </a:lnTo>
                                <a:lnTo>
                                  <a:pt x="3048" y="24384"/>
                                </a:lnTo>
                                <a:lnTo>
                                  <a:pt x="0" y="15240"/>
                                </a:lnTo>
                                <a:lnTo>
                                  <a:pt x="0" y="0"/>
                                </a:lnTo>
                              </a:path>
                            </a:pathLst>
                          </a:custGeom>
                          <a:noFill/>
                          <a:ln w="762" cap="rnd" cmpd="sng" algn="ctr">
                            <a:solidFill>
                              <a:srgbClr val="71706E"/>
                            </a:solidFill>
                            <a:prstDash val="solid"/>
                            <a:round/>
                          </a:ln>
                          <a:effectLst/>
                        </wps:spPr>
                        <wps:bodyPr/>
                      </wps:wsp>
                      <wps:wsp>
                        <wps:cNvPr id="9276" name="Shape 9276"/>
                        <wps:cNvSpPr/>
                        <wps:spPr>
                          <a:xfrm>
                            <a:off x="5428489" y="411480"/>
                            <a:ext cx="21336" cy="48768"/>
                          </a:xfrm>
                          <a:custGeom>
                            <a:avLst/>
                            <a:gdLst/>
                            <a:ahLst/>
                            <a:cxnLst/>
                            <a:rect l="0" t="0" r="0" b="0"/>
                            <a:pathLst>
                              <a:path w="21336" h="48768">
                                <a:moveTo>
                                  <a:pt x="21336" y="0"/>
                                </a:moveTo>
                                <a:lnTo>
                                  <a:pt x="15240" y="18288"/>
                                </a:lnTo>
                                <a:lnTo>
                                  <a:pt x="12192" y="24384"/>
                                </a:lnTo>
                                <a:lnTo>
                                  <a:pt x="9144" y="33528"/>
                                </a:lnTo>
                                <a:lnTo>
                                  <a:pt x="0" y="48768"/>
                                </a:lnTo>
                                <a:lnTo>
                                  <a:pt x="6096" y="30480"/>
                                </a:lnTo>
                                <a:lnTo>
                                  <a:pt x="9144" y="24384"/>
                                </a:lnTo>
                                <a:lnTo>
                                  <a:pt x="15240" y="18288"/>
                                </a:lnTo>
                                <a:lnTo>
                                  <a:pt x="21336" y="0"/>
                                </a:lnTo>
                              </a:path>
                            </a:pathLst>
                          </a:custGeom>
                          <a:noFill/>
                          <a:ln w="762" cap="rnd" cmpd="sng" algn="ctr">
                            <a:solidFill>
                              <a:srgbClr val="71706E"/>
                            </a:solidFill>
                            <a:prstDash val="solid"/>
                            <a:round/>
                          </a:ln>
                          <a:effectLst/>
                        </wps:spPr>
                        <wps:bodyPr/>
                      </wps:wsp>
                      <wps:wsp>
                        <wps:cNvPr id="9277" name="Shape 9277"/>
                        <wps:cNvSpPr/>
                        <wps:spPr>
                          <a:xfrm>
                            <a:off x="5425441" y="408432"/>
                            <a:ext cx="9144" cy="48768"/>
                          </a:xfrm>
                          <a:custGeom>
                            <a:avLst/>
                            <a:gdLst/>
                            <a:ahLst/>
                            <a:cxnLst/>
                            <a:rect l="0" t="0" r="0" b="0"/>
                            <a:pathLst>
                              <a:path w="9144" h="48768">
                                <a:moveTo>
                                  <a:pt x="9144" y="0"/>
                                </a:moveTo>
                                <a:lnTo>
                                  <a:pt x="6096" y="15240"/>
                                </a:lnTo>
                                <a:lnTo>
                                  <a:pt x="6096" y="24384"/>
                                </a:lnTo>
                                <a:lnTo>
                                  <a:pt x="3048" y="33528"/>
                                </a:lnTo>
                                <a:lnTo>
                                  <a:pt x="0" y="48768"/>
                                </a:lnTo>
                                <a:lnTo>
                                  <a:pt x="3048" y="30480"/>
                                </a:lnTo>
                                <a:lnTo>
                                  <a:pt x="3048" y="24384"/>
                                </a:lnTo>
                                <a:lnTo>
                                  <a:pt x="6096" y="15240"/>
                                </a:lnTo>
                                <a:lnTo>
                                  <a:pt x="9144" y="0"/>
                                </a:lnTo>
                              </a:path>
                            </a:pathLst>
                          </a:custGeom>
                          <a:noFill/>
                          <a:ln w="762" cap="rnd" cmpd="sng" algn="ctr">
                            <a:solidFill>
                              <a:srgbClr val="71706E"/>
                            </a:solidFill>
                            <a:prstDash val="solid"/>
                            <a:round/>
                          </a:ln>
                          <a:effectLst/>
                        </wps:spPr>
                        <wps:bodyPr/>
                      </wps:wsp>
                      <wps:wsp>
                        <wps:cNvPr id="9278" name="Shape 9278"/>
                        <wps:cNvSpPr/>
                        <wps:spPr>
                          <a:xfrm>
                            <a:off x="5385817" y="411480"/>
                            <a:ext cx="18288" cy="45720"/>
                          </a:xfrm>
                          <a:custGeom>
                            <a:avLst/>
                            <a:gdLst/>
                            <a:ahLst/>
                            <a:cxnLst/>
                            <a:rect l="0" t="0" r="0" b="0"/>
                            <a:pathLst>
                              <a:path w="18288" h="45720">
                                <a:moveTo>
                                  <a:pt x="0" y="0"/>
                                </a:moveTo>
                                <a:lnTo>
                                  <a:pt x="6096" y="15240"/>
                                </a:lnTo>
                                <a:lnTo>
                                  <a:pt x="9144" y="24384"/>
                                </a:lnTo>
                                <a:lnTo>
                                  <a:pt x="12192" y="30480"/>
                                </a:lnTo>
                                <a:lnTo>
                                  <a:pt x="18288" y="45720"/>
                                </a:lnTo>
                                <a:lnTo>
                                  <a:pt x="12192" y="30480"/>
                                </a:lnTo>
                                <a:lnTo>
                                  <a:pt x="9144" y="24384"/>
                                </a:lnTo>
                                <a:lnTo>
                                  <a:pt x="6096" y="15240"/>
                                </a:lnTo>
                                <a:lnTo>
                                  <a:pt x="0" y="0"/>
                                </a:lnTo>
                              </a:path>
                            </a:pathLst>
                          </a:custGeom>
                          <a:noFill/>
                          <a:ln w="762" cap="rnd" cmpd="sng" algn="ctr">
                            <a:solidFill>
                              <a:srgbClr val="71706E"/>
                            </a:solidFill>
                            <a:prstDash val="solid"/>
                            <a:round/>
                          </a:ln>
                          <a:effectLst/>
                        </wps:spPr>
                        <wps:bodyPr/>
                      </wps:wsp>
                      <wps:wsp>
                        <wps:cNvPr id="9279" name="Shape 9279"/>
                        <wps:cNvSpPr/>
                        <wps:spPr>
                          <a:xfrm>
                            <a:off x="5370577" y="417576"/>
                            <a:ext cx="27432" cy="42672"/>
                          </a:xfrm>
                          <a:custGeom>
                            <a:avLst/>
                            <a:gdLst/>
                            <a:ahLst/>
                            <a:cxnLst/>
                            <a:rect l="0" t="0" r="0" b="0"/>
                            <a:pathLst>
                              <a:path w="27432" h="42672">
                                <a:moveTo>
                                  <a:pt x="0" y="0"/>
                                </a:moveTo>
                                <a:lnTo>
                                  <a:pt x="9144" y="15240"/>
                                </a:lnTo>
                                <a:lnTo>
                                  <a:pt x="15240" y="24384"/>
                                </a:lnTo>
                                <a:lnTo>
                                  <a:pt x="18288" y="30480"/>
                                </a:lnTo>
                                <a:lnTo>
                                  <a:pt x="27432" y="42672"/>
                                </a:lnTo>
                                <a:lnTo>
                                  <a:pt x="18288" y="30480"/>
                                </a:lnTo>
                                <a:lnTo>
                                  <a:pt x="12192" y="24384"/>
                                </a:lnTo>
                                <a:lnTo>
                                  <a:pt x="9144" y="15240"/>
                                </a:lnTo>
                                <a:lnTo>
                                  <a:pt x="0" y="0"/>
                                </a:lnTo>
                              </a:path>
                            </a:pathLst>
                          </a:custGeom>
                          <a:noFill/>
                          <a:ln w="762" cap="rnd" cmpd="sng" algn="ctr">
                            <a:solidFill>
                              <a:srgbClr val="71706E"/>
                            </a:solidFill>
                            <a:prstDash val="solid"/>
                            <a:round/>
                          </a:ln>
                          <a:effectLst/>
                        </wps:spPr>
                        <wps:bodyPr/>
                      </wps:wsp>
                      <wps:wsp>
                        <wps:cNvPr id="9280" name="Shape 9280"/>
                        <wps:cNvSpPr/>
                        <wps:spPr>
                          <a:xfrm>
                            <a:off x="5425441" y="530352"/>
                            <a:ext cx="6096" cy="45720"/>
                          </a:xfrm>
                          <a:custGeom>
                            <a:avLst/>
                            <a:gdLst/>
                            <a:ahLst/>
                            <a:cxnLst/>
                            <a:rect l="0" t="0" r="0" b="0"/>
                            <a:pathLst>
                              <a:path w="6096" h="45720">
                                <a:moveTo>
                                  <a:pt x="0" y="0"/>
                                </a:moveTo>
                                <a:lnTo>
                                  <a:pt x="3048" y="18288"/>
                                </a:lnTo>
                                <a:lnTo>
                                  <a:pt x="3048" y="24384"/>
                                </a:lnTo>
                                <a:lnTo>
                                  <a:pt x="6096" y="30480"/>
                                </a:lnTo>
                                <a:lnTo>
                                  <a:pt x="6096" y="45720"/>
                                </a:lnTo>
                                <a:lnTo>
                                  <a:pt x="3048" y="30480"/>
                                </a:lnTo>
                                <a:lnTo>
                                  <a:pt x="3048" y="18288"/>
                                </a:lnTo>
                                <a:lnTo>
                                  <a:pt x="0" y="0"/>
                                </a:lnTo>
                              </a:path>
                            </a:pathLst>
                          </a:custGeom>
                          <a:noFill/>
                          <a:ln w="762" cap="rnd" cmpd="sng" algn="ctr">
                            <a:solidFill>
                              <a:srgbClr val="71706E"/>
                            </a:solidFill>
                            <a:prstDash val="solid"/>
                            <a:round/>
                          </a:ln>
                          <a:effectLst/>
                        </wps:spPr>
                        <wps:bodyPr/>
                      </wps:wsp>
                      <wps:wsp>
                        <wps:cNvPr id="9281" name="Shape 9281"/>
                        <wps:cNvSpPr/>
                        <wps:spPr>
                          <a:xfrm>
                            <a:off x="5410201" y="530352"/>
                            <a:ext cx="6096" cy="48768"/>
                          </a:xfrm>
                          <a:custGeom>
                            <a:avLst/>
                            <a:gdLst/>
                            <a:ahLst/>
                            <a:cxnLst/>
                            <a:rect l="0" t="0" r="0" b="0"/>
                            <a:pathLst>
                              <a:path w="6096" h="48768">
                                <a:moveTo>
                                  <a:pt x="6096" y="0"/>
                                </a:moveTo>
                                <a:lnTo>
                                  <a:pt x="3048" y="18288"/>
                                </a:lnTo>
                                <a:lnTo>
                                  <a:pt x="3048" y="33528"/>
                                </a:lnTo>
                                <a:lnTo>
                                  <a:pt x="0" y="48768"/>
                                </a:lnTo>
                                <a:lnTo>
                                  <a:pt x="0" y="33528"/>
                                </a:lnTo>
                                <a:lnTo>
                                  <a:pt x="3048" y="24384"/>
                                </a:lnTo>
                                <a:lnTo>
                                  <a:pt x="3048" y="18288"/>
                                </a:lnTo>
                                <a:lnTo>
                                  <a:pt x="6096" y="0"/>
                                </a:lnTo>
                              </a:path>
                            </a:pathLst>
                          </a:custGeom>
                          <a:noFill/>
                          <a:ln w="762" cap="rnd" cmpd="sng" algn="ctr">
                            <a:solidFill>
                              <a:srgbClr val="71706E"/>
                            </a:solidFill>
                            <a:prstDash val="solid"/>
                            <a:round/>
                          </a:ln>
                          <a:effectLst/>
                        </wps:spPr>
                        <wps:bodyPr/>
                      </wps:wsp>
                      <wps:wsp>
                        <wps:cNvPr id="9282" name="Shape 9282"/>
                        <wps:cNvSpPr/>
                        <wps:spPr>
                          <a:xfrm>
                            <a:off x="5419345" y="530352"/>
                            <a:ext cx="3048" cy="48768"/>
                          </a:xfrm>
                          <a:custGeom>
                            <a:avLst/>
                            <a:gdLst/>
                            <a:ahLst/>
                            <a:cxnLst/>
                            <a:rect l="0" t="0" r="0" b="0"/>
                            <a:pathLst>
                              <a:path w="3048" h="48768">
                                <a:moveTo>
                                  <a:pt x="0" y="0"/>
                                </a:moveTo>
                                <a:lnTo>
                                  <a:pt x="3048" y="18288"/>
                                </a:lnTo>
                                <a:lnTo>
                                  <a:pt x="3048" y="24384"/>
                                </a:lnTo>
                                <a:lnTo>
                                  <a:pt x="0" y="33528"/>
                                </a:lnTo>
                                <a:lnTo>
                                  <a:pt x="3048" y="48768"/>
                                </a:lnTo>
                                <a:lnTo>
                                  <a:pt x="0" y="30480"/>
                                </a:lnTo>
                                <a:lnTo>
                                  <a:pt x="0" y="0"/>
                                </a:lnTo>
                              </a:path>
                            </a:pathLst>
                          </a:custGeom>
                          <a:noFill/>
                          <a:ln w="762" cap="rnd" cmpd="sng" algn="ctr">
                            <a:solidFill>
                              <a:srgbClr val="71706E"/>
                            </a:solidFill>
                            <a:prstDash val="solid"/>
                            <a:round/>
                          </a:ln>
                          <a:effectLst/>
                        </wps:spPr>
                        <wps:bodyPr/>
                      </wps:wsp>
                      <wps:wsp>
                        <wps:cNvPr id="9283" name="Shape 9283"/>
                        <wps:cNvSpPr/>
                        <wps:spPr>
                          <a:xfrm>
                            <a:off x="5385816" y="527304"/>
                            <a:ext cx="15240" cy="45720"/>
                          </a:xfrm>
                          <a:custGeom>
                            <a:avLst/>
                            <a:gdLst/>
                            <a:ahLst/>
                            <a:cxnLst/>
                            <a:rect l="0" t="0" r="0" b="0"/>
                            <a:pathLst>
                              <a:path w="15240" h="45720">
                                <a:moveTo>
                                  <a:pt x="15240" y="0"/>
                                </a:moveTo>
                                <a:lnTo>
                                  <a:pt x="9144" y="15240"/>
                                </a:lnTo>
                                <a:lnTo>
                                  <a:pt x="6096" y="24384"/>
                                </a:lnTo>
                                <a:lnTo>
                                  <a:pt x="6096" y="30480"/>
                                </a:lnTo>
                                <a:lnTo>
                                  <a:pt x="0" y="45720"/>
                                </a:lnTo>
                                <a:lnTo>
                                  <a:pt x="6096" y="30480"/>
                                </a:lnTo>
                                <a:lnTo>
                                  <a:pt x="6096" y="24384"/>
                                </a:lnTo>
                                <a:lnTo>
                                  <a:pt x="9144" y="15240"/>
                                </a:lnTo>
                                <a:lnTo>
                                  <a:pt x="15240" y="0"/>
                                </a:lnTo>
                              </a:path>
                            </a:pathLst>
                          </a:custGeom>
                          <a:noFill/>
                          <a:ln w="762" cap="rnd" cmpd="sng" algn="ctr">
                            <a:solidFill>
                              <a:srgbClr val="71706E"/>
                            </a:solidFill>
                            <a:prstDash val="solid"/>
                            <a:round/>
                          </a:ln>
                          <a:effectLst/>
                        </wps:spPr>
                        <wps:bodyPr/>
                      </wps:wsp>
                      <wps:wsp>
                        <wps:cNvPr id="9284" name="Shape 9284"/>
                        <wps:cNvSpPr/>
                        <wps:spPr>
                          <a:xfrm>
                            <a:off x="5398009" y="527304"/>
                            <a:ext cx="12192" cy="48768"/>
                          </a:xfrm>
                          <a:custGeom>
                            <a:avLst/>
                            <a:gdLst/>
                            <a:ahLst/>
                            <a:cxnLst/>
                            <a:rect l="0" t="0" r="0" b="0"/>
                            <a:pathLst>
                              <a:path w="12192" h="48768">
                                <a:moveTo>
                                  <a:pt x="12192" y="0"/>
                                </a:moveTo>
                                <a:lnTo>
                                  <a:pt x="9144" y="18288"/>
                                </a:lnTo>
                                <a:lnTo>
                                  <a:pt x="6096" y="27432"/>
                                </a:lnTo>
                                <a:lnTo>
                                  <a:pt x="6096" y="33528"/>
                                </a:lnTo>
                                <a:lnTo>
                                  <a:pt x="0" y="48768"/>
                                </a:lnTo>
                                <a:lnTo>
                                  <a:pt x="3048" y="33528"/>
                                </a:lnTo>
                                <a:lnTo>
                                  <a:pt x="6096" y="24384"/>
                                </a:lnTo>
                                <a:lnTo>
                                  <a:pt x="6096" y="18288"/>
                                </a:lnTo>
                                <a:lnTo>
                                  <a:pt x="12192" y="0"/>
                                </a:lnTo>
                              </a:path>
                            </a:pathLst>
                          </a:custGeom>
                          <a:noFill/>
                          <a:ln w="762" cap="rnd" cmpd="sng" algn="ctr">
                            <a:solidFill>
                              <a:srgbClr val="71706E"/>
                            </a:solidFill>
                            <a:prstDash val="solid"/>
                            <a:round/>
                          </a:ln>
                          <a:effectLst/>
                        </wps:spPr>
                        <wps:bodyPr/>
                      </wps:wsp>
                      <wps:wsp>
                        <wps:cNvPr id="9285" name="Shape 9285"/>
                        <wps:cNvSpPr/>
                        <wps:spPr>
                          <a:xfrm>
                            <a:off x="5431537" y="527304"/>
                            <a:ext cx="18288" cy="45720"/>
                          </a:xfrm>
                          <a:custGeom>
                            <a:avLst/>
                            <a:gdLst/>
                            <a:ahLst/>
                            <a:cxnLst/>
                            <a:rect l="0" t="0" r="0" b="0"/>
                            <a:pathLst>
                              <a:path w="18288" h="45720">
                                <a:moveTo>
                                  <a:pt x="0" y="0"/>
                                </a:moveTo>
                                <a:lnTo>
                                  <a:pt x="6096" y="15240"/>
                                </a:lnTo>
                                <a:lnTo>
                                  <a:pt x="9144" y="24384"/>
                                </a:lnTo>
                                <a:lnTo>
                                  <a:pt x="12192" y="30480"/>
                                </a:lnTo>
                                <a:lnTo>
                                  <a:pt x="18288" y="45720"/>
                                </a:lnTo>
                                <a:lnTo>
                                  <a:pt x="12192" y="30480"/>
                                </a:lnTo>
                                <a:lnTo>
                                  <a:pt x="9144" y="24384"/>
                                </a:lnTo>
                                <a:lnTo>
                                  <a:pt x="6096" y="15240"/>
                                </a:lnTo>
                                <a:lnTo>
                                  <a:pt x="0" y="0"/>
                                </a:lnTo>
                              </a:path>
                            </a:pathLst>
                          </a:custGeom>
                          <a:noFill/>
                          <a:ln w="762" cap="rnd" cmpd="sng" algn="ctr">
                            <a:solidFill>
                              <a:srgbClr val="71706E"/>
                            </a:solidFill>
                            <a:prstDash val="solid"/>
                            <a:round/>
                          </a:ln>
                          <a:effectLst/>
                        </wps:spPr>
                        <wps:bodyPr/>
                      </wps:wsp>
                      <wps:wsp>
                        <wps:cNvPr id="9286" name="Shape 9286"/>
                        <wps:cNvSpPr/>
                        <wps:spPr>
                          <a:xfrm>
                            <a:off x="5437633" y="524256"/>
                            <a:ext cx="24384" cy="39624"/>
                          </a:xfrm>
                          <a:custGeom>
                            <a:avLst/>
                            <a:gdLst/>
                            <a:ahLst/>
                            <a:cxnLst/>
                            <a:rect l="0" t="0" r="0" b="0"/>
                            <a:pathLst>
                              <a:path w="24384" h="39624">
                                <a:moveTo>
                                  <a:pt x="0" y="0"/>
                                </a:moveTo>
                                <a:lnTo>
                                  <a:pt x="9144" y="15240"/>
                                </a:lnTo>
                                <a:lnTo>
                                  <a:pt x="12192" y="21336"/>
                                </a:lnTo>
                                <a:lnTo>
                                  <a:pt x="18288" y="27432"/>
                                </a:lnTo>
                                <a:lnTo>
                                  <a:pt x="24384" y="39624"/>
                                </a:lnTo>
                                <a:lnTo>
                                  <a:pt x="15240" y="27432"/>
                                </a:lnTo>
                                <a:lnTo>
                                  <a:pt x="9144" y="15240"/>
                                </a:lnTo>
                                <a:lnTo>
                                  <a:pt x="0" y="0"/>
                                </a:lnTo>
                              </a:path>
                            </a:pathLst>
                          </a:custGeom>
                          <a:noFill/>
                          <a:ln w="762" cap="rnd" cmpd="sng" algn="ctr">
                            <a:solidFill>
                              <a:srgbClr val="71706E"/>
                            </a:solidFill>
                            <a:prstDash val="solid"/>
                            <a:round/>
                          </a:ln>
                          <a:effectLst/>
                        </wps:spPr>
                        <wps:bodyPr/>
                      </wps:wsp>
                      <wps:wsp>
                        <wps:cNvPr id="9287" name="Shape 9287"/>
                        <wps:cNvSpPr/>
                        <wps:spPr>
                          <a:xfrm>
                            <a:off x="5452873" y="478536"/>
                            <a:ext cx="51816" cy="6096"/>
                          </a:xfrm>
                          <a:custGeom>
                            <a:avLst/>
                            <a:gdLst/>
                            <a:ahLst/>
                            <a:cxnLst/>
                            <a:rect l="0" t="0" r="0" b="0"/>
                            <a:pathLst>
                              <a:path w="51816" h="6096">
                                <a:moveTo>
                                  <a:pt x="0" y="6096"/>
                                </a:moveTo>
                                <a:lnTo>
                                  <a:pt x="18288" y="3048"/>
                                </a:lnTo>
                                <a:lnTo>
                                  <a:pt x="33528" y="3048"/>
                                </a:lnTo>
                                <a:lnTo>
                                  <a:pt x="51816" y="0"/>
                                </a:lnTo>
                                <a:lnTo>
                                  <a:pt x="33528" y="3048"/>
                                </a:lnTo>
                                <a:lnTo>
                                  <a:pt x="18288" y="3048"/>
                                </a:lnTo>
                                <a:lnTo>
                                  <a:pt x="0" y="6096"/>
                                </a:lnTo>
                              </a:path>
                            </a:pathLst>
                          </a:custGeom>
                          <a:noFill/>
                          <a:ln w="762" cap="rnd" cmpd="sng" algn="ctr">
                            <a:solidFill>
                              <a:srgbClr val="71706E"/>
                            </a:solidFill>
                            <a:prstDash val="solid"/>
                            <a:round/>
                          </a:ln>
                          <a:effectLst/>
                        </wps:spPr>
                        <wps:bodyPr/>
                      </wps:wsp>
                      <wps:wsp>
                        <wps:cNvPr id="9288" name="Shape 9288"/>
                        <wps:cNvSpPr/>
                        <wps:spPr>
                          <a:xfrm>
                            <a:off x="5452873" y="490728"/>
                            <a:ext cx="51816" cy="3048"/>
                          </a:xfrm>
                          <a:custGeom>
                            <a:avLst/>
                            <a:gdLst/>
                            <a:ahLst/>
                            <a:cxnLst/>
                            <a:rect l="0" t="0" r="0" b="0"/>
                            <a:pathLst>
                              <a:path w="51816" h="3048">
                                <a:moveTo>
                                  <a:pt x="0" y="0"/>
                                </a:moveTo>
                                <a:lnTo>
                                  <a:pt x="39624" y="0"/>
                                </a:lnTo>
                                <a:lnTo>
                                  <a:pt x="51816" y="3048"/>
                                </a:lnTo>
                                <a:lnTo>
                                  <a:pt x="27432" y="3048"/>
                                </a:lnTo>
                                <a:lnTo>
                                  <a:pt x="18288" y="0"/>
                                </a:lnTo>
                                <a:lnTo>
                                  <a:pt x="0" y="0"/>
                                </a:lnTo>
                              </a:path>
                            </a:pathLst>
                          </a:custGeom>
                          <a:noFill/>
                          <a:ln w="762" cap="rnd" cmpd="sng" algn="ctr">
                            <a:solidFill>
                              <a:srgbClr val="71706E"/>
                            </a:solidFill>
                            <a:prstDash val="solid"/>
                            <a:round/>
                          </a:ln>
                          <a:effectLst/>
                        </wps:spPr>
                        <wps:bodyPr/>
                      </wps:wsp>
                      <wps:wsp>
                        <wps:cNvPr id="9289" name="Shape 9289"/>
                        <wps:cNvSpPr/>
                        <wps:spPr>
                          <a:xfrm>
                            <a:off x="5455921" y="496824"/>
                            <a:ext cx="48768" cy="9144"/>
                          </a:xfrm>
                          <a:custGeom>
                            <a:avLst/>
                            <a:gdLst/>
                            <a:ahLst/>
                            <a:cxnLst/>
                            <a:rect l="0" t="0" r="0" b="0"/>
                            <a:pathLst>
                              <a:path w="48768" h="9144">
                                <a:moveTo>
                                  <a:pt x="0" y="0"/>
                                </a:moveTo>
                                <a:lnTo>
                                  <a:pt x="15240" y="3048"/>
                                </a:lnTo>
                                <a:lnTo>
                                  <a:pt x="24384" y="6096"/>
                                </a:lnTo>
                                <a:lnTo>
                                  <a:pt x="33528" y="6096"/>
                                </a:lnTo>
                                <a:lnTo>
                                  <a:pt x="48768" y="9144"/>
                                </a:lnTo>
                                <a:lnTo>
                                  <a:pt x="30480" y="6096"/>
                                </a:lnTo>
                                <a:lnTo>
                                  <a:pt x="15240" y="6096"/>
                                </a:lnTo>
                                <a:lnTo>
                                  <a:pt x="0" y="0"/>
                                </a:lnTo>
                              </a:path>
                            </a:pathLst>
                          </a:custGeom>
                          <a:noFill/>
                          <a:ln w="762" cap="rnd" cmpd="sng" algn="ctr">
                            <a:solidFill>
                              <a:srgbClr val="71706E"/>
                            </a:solidFill>
                            <a:prstDash val="solid"/>
                            <a:round/>
                          </a:ln>
                          <a:effectLst/>
                        </wps:spPr>
                        <wps:bodyPr/>
                      </wps:wsp>
                      <wps:wsp>
                        <wps:cNvPr id="9290" name="Shape 9290"/>
                        <wps:cNvSpPr/>
                        <wps:spPr>
                          <a:xfrm>
                            <a:off x="5449825" y="509016"/>
                            <a:ext cx="48768" cy="24384"/>
                          </a:xfrm>
                          <a:custGeom>
                            <a:avLst/>
                            <a:gdLst/>
                            <a:ahLst/>
                            <a:cxnLst/>
                            <a:rect l="0" t="0" r="0" b="0"/>
                            <a:pathLst>
                              <a:path w="48768" h="24384">
                                <a:moveTo>
                                  <a:pt x="0" y="0"/>
                                </a:moveTo>
                                <a:lnTo>
                                  <a:pt x="18288" y="6096"/>
                                </a:lnTo>
                                <a:lnTo>
                                  <a:pt x="24384" y="12192"/>
                                </a:lnTo>
                                <a:lnTo>
                                  <a:pt x="33528" y="18288"/>
                                </a:lnTo>
                                <a:lnTo>
                                  <a:pt x="48768" y="24384"/>
                                </a:lnTo>
                                <a:lnTo>
                                  <a:pt x="30480" y="18288"/>
                                </a:lnTo>
                                <a:lnTo>
                                  <a:pt x="24384" y="12192"/>
                                </a:lnTo>
                                <a:lnTo>
                                  <a:pt x="15240" y="6096"/>
                                </a:lnTo>
                                <a:lnTo>
                                  <a:pt x="0" y="0"/>
                                </a:lnTo>
                              </a:path>
                            </a:pathLst>
                          </a:custGeom>
                          <a:noFill/>
                          <a:ln w="762" cap="rnd" cmpd="sng" algn="ctr">
                            <a:solidFill>
                              <a:srgbClr val="71706E"/>
                            </a:solidFill>
                            <a:prstDash val="solid"/>
                            <a:round/>
                          </a:ln>
                          <a:effectLst/>
                        </wps:spPr>
                        <wps:bodyPr/>
                      </wps:wsp>
                      <wps:wsp>
                        <wps:cNvPr id="9291" name="Shape 9291"/>
                        <wps:cNvSpPr/>
                        <wps:spPr>
                          <a:xfrm>
                            <a:off x="5452872" y="502920"/>
                            <a:ext cx="48768" cy="15240"/>
                          </a:xfrm>
                          <a:custGeom>
                            <a:avLst/>
                            <a:gdLst/>
                            <a:ahLst/>
                            <a:cxnLst/>
                            <a:rect l="0" t="0" r="0" b="0"/>
                            <a:pathLst>
                              <a:path w="48768" h="15240">
                                <a:moveTo>
                                  <a:pt x="0" y="0"/>
                                </a:moveTo>
                                <a:lnTo>
                                  <a:pt x="18288" y="6096"/>
                                </a:lnTo>
                                <a:lnTo>
                                  <a:pt x="24384" y="9144"/>
                                </a:lnTo>
                                <a:lnTo>
                                  <a:pt x="33528" y="12192"/>
                                </a:lnTo>
                                <a:lnTo>
                                  <a:pt x="48768" y="15240"/>
                                </a:lnTo>
                                <a:lnTo>
                                  <a:pt x="30480" y="12192"/>
                                </a:lnTo>
                                <a:lnTo>
                                  <a:pt x="24384" y="9144"/>
                                </a:lnTo>
                                <a:lnTo>
                                  <a:pt x="15240" y="6096"/>
                                </a:lnTo>
                                <a:lnTo>
                                  <a:pt x="0" y="0"/>
                                </a:lnTo>
                              </a:path>
                            </a:pathLst>
                          </a:custGeom>
                          <a:noFill/>
                          <a:ln w="762" cap="rnd" cmpd="sng" algn="ctr">
                            <a:solidFill>
                              <a:srgbClr val="71706E"/>
                            </a:solidFill>
                            <a:prstDash val="solid"/>
                            <a:round/>
                          </a:ln>
                          <a:effectLst/>
                        </wps:spPr>
                        <wps:bodyPr/>
                      </wps:wsp>
                      <wps:wsp>
                        <wps:cNvPr id="9292" name="Shape 9292"/>
                        <wps:cNvSpPr/>
                        <wps:spPr>
                          <a:xfrm>
                            <a:off x="5449825" y="460248"/>
                            <a:ext cx="48768" cy="18288"/>
                          </a:xfrm>
                          <a:custGeom>
                            <a:avLst/>
                            <a:gdLst/>
                            <a:ahLst/>
                            <a:cxnLst/>
                            <a:rect l="0" t="0" r="0" b="0"/>
                            <a:pathLst>
                              <a:path w="48768" h="18288">
                                <a:moveTo>
                                  <a:pt x="0" y="18288"/>
                                </a:moveTo>
                                <a:lnTo>
                                  <a:pt x="18288" y="12192"/>
                                </a:lnTo>
                                <a:lnTo>
                                  <a:pt x="24384" y="9144"/>
                                </a:lnTo>
                                <a:lnTo>
                                  <a:pt x="33528" y="6096"/>
                                </a:lnTo>
                                <a:lnTo>
                                  <a:pt x="48768" y="0"/>
                                </a:lnTo>
                                <a:lnTo>
                                  <a:pt x="33528" y="6096"/>
                                </a:lnTo>
                                <a:lnTo>
                                  <a:pt x="24384" y="9144"/>
                                </a:lnTo>
                                <a:lnTo>
                                  <a:pt x="18288" y="12192"/>
                                </a:lnTo>
                                <a:lnTo>
                                  <a:pt x="0" y="18288"/>
                                </a:lnTo>
                              </a:path>
                            </a:pathLst>
                          </a:custGeom>
                          <a:noFill/>
                          <a:ln w="762" cap="rnd" cmpd="sng" algn="ctr">
                            <a:solidFill>
                              <a:srgbClr val="71706E"/>
                            </a:solidFill>
                            <a:prstDash val="solid"/>
                            <a:round/>
                          </a:ln>
                          <a:effectLst/>
                        </wps:spPr>
                        <wps:bodyPr/>
                      </wps:wsp>
                      <wps:wsp>
                        <wps:cNvPr id="9293" name="Shape 9293"/>
                        <wps:cNvSpPr/>
                        <wps:spPr>
                          <a:xfrm>
                            <a:off x="5446777" y="448056"/>
                            <a:ext cx="45720" cy="24384"/>
                          </a:xfrm>
                          <a:custGeom>
                            <a:avLst/>
                            <a:gdLst/>
                            <a:ahLst/>
                            <a:cxnLst/>
                            <a:rect l="0" t="0" r="0" b="0"/>
                            <a:pathLst>
                              <a:path w="45720" h="24384">
                                <a:moveTo>
                                  <a:pt x="0" y="24384"/>
                                </a:moveTo>
                                <a:lnTo>
                                  <a:pt x="15240" y="15240"/>
                                </a:lnTo>
                                <a:lnTo>
                                  <a:pt x="21336" y="12192"/>
                                </a:lnTo>
                                <a:lnTo>
                                  <a:pt x="30480" y="6096"/>
                                </a:lnTo>
                                <a:lnTo>
                                  <a:pt x="45720" y="0"/>
                                </a:lnTo>
                                <a:lnTo>
                                  <a:pt x="30480" y="9144"/>
                                </a:lnTo>
                                <a:lnTo>
                                  <a:pt x="21336" y="12192"/>
                                </a:lnTo>
                                <a:lnTo>
                                  <a:pt x="15240" y="15240"/>
                                </a:lnTo>
                                <a:lnTo>
                                  <a:pt x="0" y="24384"/>
                                </a:lnTo>
                              </a:path>
                            </a:pathLst>
                          </a:custGeom>
                          <a:noFill/>
                          <a:ln w="762" cap="rnd" cmpd="sng" algn="ctr">
                            <a:solidFill>
                              <a:srgbClr val="71706E"/>
                            </a:solidFill>
                            <a:prstDash val="solid"/>
                            <a:round/>
                          </a:ln>
                          <a:effectLst/>
                        </wps:spPr>
                        <wps:bodyPr/>
                      </wps:wsp>
                      <wps:wsp>
                        <wps:cNvPr id="9294" name="Shape 9294"/>
                        <wps:cNvSpPr/>
                        <wps:spPr>
                          <a:xfrm>
                            <a:off x="5446777" y="515112"/>
                            <a:ext cx="42672" cy="27432"/>
                          </a:xfrm>
                          <a:custGeom>
                            <a:avLst/>
                            <a:gdLst/>
                            <a:ahLst/>
                            <a:cxnLst/>
                            <a:rect l="0" t="0" r="0" b="0"/>
                            <a:pathLst>
                              <a:path w="42672" h="27432">
                                <a:moveTo>
                                  <a:pt x="0" y="0"/>
                                </a:moveTo>
                                <a:lnTo>
                                  <a:pt x="15240" y="9144"/>
                                </a:lnTo>
                                <a:lnTo>
                                  <a:pt x="21336" y="15240"/>
                                </a:lnTo>
                                <a:lnTo>
                                  <a:pt x="27432" y="18288"/>
                                </a:lnTo>
                                <a:lnTo>
                                  <a:pt x="42672" y="27432"/>
                                </a:lnTo>
                                <a:lnTo>
                                  <a:pt x="27432" y="18288"/>
                                </a:lnTo>
                                <a:lnTo>
                                  <a:pt x="21336" y="15240"/>
                                </a:lnTo>
                                <a:lnTo>
                                  <a:pt x="15240" y="9144"/>
                                </a:lnTo>
                                <a:lnTo>
                                  <a:pt x="0" y="0"/>
                                </a:lnTo>
                              </a:path>
                            </a:pathLst>
                          </a:custGeom>
                          <a:noFill/>
                          <a:ln w="762" cap="rnd" cmpd="sng" algn="ctr">
                            <a:solidFill>
                              <a:srgbClr val="71706E"/>
                            </a:solidFill>
                            <a:prstDash val="solid"/>
                            <a:round/>
                          </a:ln>
                          <a:effectLst/>
                        </wps:spPr>
                        <wps:bodyPr/>
                      </wps:wsp>
                      <wps:wsp>
                        <wps:cNvPr id="9295" name="Shape 9295"/>
                        <wps:cNvSpPr/>
                        <wps:spPr>
                          <a:xfrm>
                            <a:off x="5443729" y="518160"/>
                            <a:ext cx="36576" cy="36576"/>
                          </a:xfrm>
                          <a:custGeom>
                            <a:avLst/>
                            <a:gdLst/>
                            <a:ahLst/>
                            <a:cxnLst/>
                            <a:rect l="0" t="0" r="0" b="0"/>
                            <a:pathLst>
                              <a:path w="36576" h="36576">
                                <a:moveTo>
                                  <a:pt x="0" y="0"/>
                                </a:moveTo>
                                <a:lnTo>
                                  <a:pt x="36576" y="36576"/>
                                </a:lnTo>
                                <a:lnTo>
                                  <a:pt x="21336" y="24384"/>
                                </a:lnTo>
                                <a:lnTo>
                                  <a:pt x="15240" y="21336"/>
                                </a:lnTo>
                                <a:lnTo>
                                  <a:pt x="9144" y="15240"/>
                                </a:lnTo>
                                <a:lnTo>
                                  <a:pt x="0" y="0"/>
                                </a:lnTo>
                              </a:path>
                            </a:pathLst>
                          </a:custGeom>
                          <a:noFill/>
                          <a:ln w="762" cap="rnd" cmpd="sng" algn="ctr">
                            <a:solidFill>
                              <a:srgbClr val="71706E"/>
                            </a:solidFill>
                            <a:prstDash val="solid"/>
                            <a:round/>
                          </a:ln>
                          <a:effectLst/>
                        </wps:spPr>
                        <wps:bodyPr/>
                      </wps:wsp>
                      <wps:wsp>
                        <wps:cNvPr id="9296" name="Shape 9296"/>
                        <wps:cNvSpPr/>
                        <wps:spPr>
                          <a:xfrm>
                            <a:off x="5443729" y="429768"/>
                            <a:ext cx="36576" cy="36576"/>
                          </a:xfrm>
                          <a:custGeom>
                            <a:avLst/>
                            <a:gdLst/>
                            <a:ahLst/>
                            <a:cxnLst/>
                            <a:rect l="0" t="0" r="0" b="0"/>
                            <a:pathLst>
                              <a:path w="36576" h="36576">
                                <a:moveTo>
                                  <a:pt x="0" y="36576"/>
                                </a:moveTo>
                                <a:lnTo>
                                  <a:pt x="36576" y="0"/>
                                </a:lnTo>
                                <a:lnTo>
                                  <a:pt x="24384" y="15240"/>
                                </a:lnTo>
                                <a:lnTo>
                                  <a:pt x="18288" y="21336"/>
                                </a:lnTo>
                                <a:lnTo>
                                  <a:pt x="12192" y="24384"/>
                                </a:lnTo>
                                <a:lnTo>
                                  <a:pt x="0" y="36576"/>
                                </a:lnTo>
                              </a:path>
                            </a:pathLst>
                          </a:custGeom>
                          <a:noFill/>
                          <a:ln w="762" cap="rnd" cmpd="sng" algn="ctr">
                            <a:solidFill>
                              <a:srgbClr val="71706E"/>
                            </a:solidFill>
                            <a:prstDash val="solid"/>
                            <a:round/>
                          </a:ln>
                          <a:effectLst/>
                        </wps:spPr>
                        <wps:bodyPr/>
                      </wps:wsp>
                      <wps:wsp>
                        <wps:cNvPr id="9297" name="Shape 9297"/>
                        <wps:cNvSpPr/>
                        <wps:spPr>
                          <a:xfrm>
                            <a:off x="5434585" y="414529"/>
                            <a:ext cx="24384" cy="45720"/>
                          </a:xfrm>
                          <a:custGeom>
                            <a:avLst/>
                            <a:gdLst/>
                            <a:ahLst/>
                            <a:cxnLst/>
                            <a:rect l="0" t="0" r="0" b="0"/>
                            <a:pathLst>
                              <a:path w="24384" h="45720">
                                <a:moveTo>
                                  <a:pt x="0" y="45720"/>
                                </a:moveTo>
                                <a:lnTo>
                                  <a:pt x="6096" y="30480"/>
                                </a:lnTo>
                                <a:lnTo>
                                  <a:pt x="12192" y="24384"/>
                                </a:lnTo>
                                <a:lnTo>
                                  <a:pt x="15240" y="15239"/>
                                </a:lnTo>
                                <a:lnTo>
                                  <a:pt x="24384" y="0"/>
                                </a:lnTo>
                                <a:lnTo>
                                  <a:pt x="12192" y="24384"/>
                                </a:lnTo>
                                <a:lnTo>
                                  <a:pt x="6096" y="30480"/>
                                </a:lnTo>
                                <a:lnTo>
                                  <a:pt x="0" y="45720"/>
                                </a:lnTo>
                              </a:path>
                            </a:pathLst>
                          </a:custGeom>
                          <a:noFill/>
                          <a:ln w="762" cap="rnd" cmpd="sng" algn="ctr">
                            <a:solidFill>
                              <a:srgbClr val="71706E"/>
                            </a:solidFill>
                            <a:prstDash val="solid"/>
                            <a:round/>
                          </a:ln>
                          <a:effectLst/>
                        </wps:spPr>
                        <wps:bodyPr/>
                      </wps:wsp>
                      <wps:wsp>
                        <wps:cNvPr id="9298" name="Shape 9298"/>
                        <wps:cNvSpPr/>
                        <wps:spPr>
                          <a:xfrm>
                            <a:off x="5437633" y="420625"/>
                            <a:ext cx="30480" cy="42672"/>
                          </a:xfrm>
                          <a:custGeom>
                            <a:avLst/>
                            <a:gdLst/>
                            <a:ahLst/>
                            <a:cxnLst/>
                            <a:rect l="0" t="0" r="0" b="0"/>
                            <a:pathLst>
                              <a:path w="30480" h="42672">
                                <a:moveTo>
                                  <a:pt x="0" y="42672"/>
                                </a:moveTo>
                                <a:lnTo>
                                  <a:pt x="12192" y="27432"/>
                                </a:lnTo>
                                <a:lnTo>
                                  <a:pt x="15240" y="21336"/>
                                </a:lnTo>
                                <a:lnTo>
                                  <a:pt x="21336" y="15240"/>
                                </a:lnTo>
                                <a:lnTo>
                                  <a:pt x="30480" y="0"/>
                                </a:lnTo>
                                <a:lnTo>
                                  <a:pt x="21336" y="15240"/>
                                </a:lnTo>
                                <a:lnTo>
                                  <a:pt x="15240" y="21336"/>
                                </a:lnTo>
                                <a:lnTo>
                                  <a:pt x="12192" y="27432"/>
                                </a:lnTo>
                                <a:lnTo>
                                  <a:pt x="0" y="42672"/>
                                </a:lnTo>
                              </a:path>
                            </a:pathLst>
                          </a:custGeom>
                          <a:noFill/>
                          <a:ln w="762" cap="rnd" cmpd="sng" algn="ctr">
                            <a:solidFill>
                              <a:srgbClr val="71706E"/>
                            </a:solidFill>
                            <a:prstDash val="solid"/>
                            <a:round/>
                          </a:ln>
                          <a:effectLst/>
                        </wps:spPr>
                        <wps:bodyPr/>
                      </wps:wsp>
                      <wps:wsp>
                        <wps:cNvPr id="9299" name="Shape 9299"/>
                        <wps:cNvSpPr/>
                        <wps:spPr>
                          <a:xfrm>
                            <a:off x="5330953" y="499873"/>
                            <a:ext cx="48768" cy="9144"/>
                          </a:xfrm>
                          <a:custGeom>
                            <a:avLst/>
                            <a:gdLst/>
                            <a:ahLst/>
                            <a:cxnLst/>
                            <a:rect l="0" t="0" r="0" b="0"/>
                            <a:pathLst>
                              <a:path w="48768" h="9144">
                                <a:moveTo>
                                  <a:pt x="0" y="9144"/>
                                </a:moveTo>
                                <a:lnTo>
                                  <a:pt x="18288" y="6096"/>
                                </a:lnTo>
                                <a:lnTo>
                                  <a:pt x="24384" y="3048"/>
                                </a:lnTo>
                                <a:lnTo>
                                  <a:pt x="33528" y="3048"/>
                                </a:lnTo>
                                <a:lnTo>
                                  <a:pt x="48768" y="0"/>
                                </a:lnTo>
                                <a:lnTo>
                                  <a:pt x="33528" y="3048"/>
                                </a:lnTo>
                                <a:lnTo>
                                  <a:pt x="24384" y="6096"/>
                                </a:lnTo>
                                <a:lnTo>
                                  <a:pt x="18288" y="6096"/>
                                </a:lnTo>
                                <a:lnTo>
                                  <a:pt x="0" y="9144"/>
                                </a:lnTo>
                              </a:path>
                            </a:pathLst>
                          </a:custGeom>
                          <a:noFill/>
                          <a:ln w="762" cap="rnd" cmpd="sng" algn="ctr">
                            <a:solidFill>
                              <a:srgbClr val="71706E"/>
                            </a:solidFill>
                            <a:prstDash val="solid"/>
                            <a:round/>
                          </a:ln>
                          <a:effectLst/>
                        </wps:spPr>
                        <wps:bodyPr/>
                      </wps:wsp>
                      <wps:wsp>
                        <wps:cNvPr id="9300" name="Shape 9300"/>
                        <wps:cNvSpPr/>
                        <wps:spPr>
                          <a:xfrm>
                            <a:off x="5327905" y="493777"/>
                            <a:ext cx="51816" cy="0"/>
                          </a:xfrm>
                          <a:custGeom>
                            <a:avLst/>
                            <a:gdLst/>
                            <a:ahLst/>
                            <a:cxnLst/>
                            <a:rect l="0" t="0" r="0" b="0"/>
                            <a:pathLst>
                              <a:path w="51816">
                                <a:moveTo>
                                  <a:pt x="0" y="0"/>
                                </a:moveTo>
                                <a:lnTo>
                                  <a:pt x="51816" y="0"/>
                                </a:lnTo>
                                <a:lnTo>
                                  <a:pt x="0" y="0"/>
                                </a:lnTo>
                              </a:path>
                            </a:pathLst>
                          </a:custGeom>
                          <a:noFill/>
                          <a:ln w="762" cap="rnd" cmpd="sng" algn="ctr">
                            <a:solidFill>
                              <a:srgbClr val="71706E"/>
                            </a:solidFill>
                            <a:prstDash val="solid"/>
                            <a:round/>
                          </a:ln>
                          <a:effectLst/>
                        </wps:spPr>
                        <wps:bodyPr/>
                      </wps:wsp>
                      <wps:wsp>
                        <wps:cNvPr id="9301" name="Shape 9301"/>
                        <wps:cNvSpPr/>
                        <wps:spPr>
                          <a:xfrm>
                            <a:off x="5330953" y="475488"/>
                            <a:ext cx="48768" cy="9144"/>
                          </a:xfrm>
                          <a:custGeom>
                            <a:avLst/>
                            <a:gdLst/>
                            <a:ahLst/>
                            <a:cxnLst/>
                            <a:rect l="0" t="0" r="0" b="0"/>
                            <a:pathLst>
                              <a:path w="48768" h="9144">
                                <a:moveTo>
                                  <a:pt x="0" y="0"/>
                                </a:moveTo>
                                <a:lnTo>
                                  <a:pt x="18288" y="3048"/>
                                </a:lnTo>
                                <a:lnTo>
                                  <a:pt x="24384" y="6096"/>
                                </a:lnTo>
                                <a:lnTo>
                                  <a:pt x="33528" y="6096"/>
                                </a:lnTo>
                                <a:lnTo>
                                  <a:pt x="48768" y="9144"/>
                                </a:lnTo>
                                <a:lnTo>
                                  <a:pt x="33528" y="9144"/>
                                </a:lnTo>
                                <a:lnTo>
                                  <a:pt x="24384" y="6096"/>
                                </a:lnTo>
                                <a:lnTo>
                                  <a:pt x="18288" y="3048"/>
                                </a:lnTo>
                                <a:lnTo>
                                  <a:pt x="0" y="0"/>
                                </a:lnTo>
                              </a:path>
                            </a:pathLst>
                          </a:custGeom>
                          <a:noFill/>
                          <a:ln w="762" cap="rnd" cmpd="sng" algn="ctr">
                            <a:solidFill>
                              <a:srgbClr val="71706E"/>
                            </a:solidFill>
                            <a:prstDash val="solid"/>
                            <a:round/>
                          </a:ln>
                          <a:effectLst/>
                        </wps:spPr>
                        <wps:bodyPr/>
                      </wps:wsp>
                      <wps:wsp>
                        <wps:cNvPr id="9302" name="Shape 9302"/>
                        <wps:cNvSpPr/>
                        <wps:spPr>
                          <a:xfrm>
                            <a:off x="5337049" y="460249"/>
                            <a:ext cx="45720" cy="21336"/>
                          </a:xfrm>
                          <a:custGeom>
                            <a:avLst/>
                            <a:gdLst/>
                            <a:ahLst/>
                            <a:cxnLst/>
                            <a:rect l="0" t="0" r="0" b="0"/>
                            <a:pathLst>
                              <a:path w="45720" h="21336">
                                <a:moveTo>
                                  <a:pt x="0" y="0"/>
                                </a:moveTo>
                                <a:lnTo>
                                  <a:pt x="15240" y="6096"/>
                                </a:lnTo>
                                <a:lnTo>
                                  <a:pt x="24384" y="9144"/>
                                </a:lnTo>
                                <a:lnTo>
                                  <a:pt x="30480" y="12192"/>
                                </a:lnTo>
                                <a:lnTo>
                                  <a:pt x="45720" y="21336"/>
                                </a:lnTo>
                                <a:lnTo>
                                  <a:pt x="30480" y="15240"/>
                                </a:lnTo>
                                <a:lnTo>
                                  <a:pt x="21336" y="12192"/>
                                </a:lnTo>
                                <a:lnTo>
                                  <a:pt x="15240" y="6096"/>
                                </a:lnTo>
                                <a:lnTo>
                                  <a:pt x="0" y="0"/>
                                </a:lnTo>
                              </a:path>
                            </a:pathLst>
                          </a:custGeom>
                          <a:noFill/>
                          <a:ln w="762" cap="rnd" cmpd="sng" algn="ctr">
                            <a:solidFill>
                              <a:srgbClr val="71706E"/>
                            </a:solidFill>
                            <a:prstDash val="solid"/>
                            <a:round/>
                          </a:ln>
                          <a:effectLst/>
                        </wps:spPr>
                        <wps:bodyPr/>
                      </wps:wsp>
                      <wps:wsp>
                        <wps:cNvPr id="9303" name="Shape 9303"/>
                        <wps:cNvSpPr/>
                        <wps:spPr>
                          <a:xfrm>
                            <a:off x="5337049" y="505968"/>
                            <a:ext cx="45720" cy="21336"/>
                          </a:xfrm>
                          <a:custGeom>
                            <a:avLst/>
                            <a:gdLst/>
                            <a:ahLst/>
                            <a:cxnLst/>
                            <a:rect l="0" t="0" r="0" b="0"/>
                            <a:pathLst>
                              <a:path w="45720" h="21336">
                                <a:moveTo>
                                  <a:pt x="0" y="21336"/>
                                </a:moveTo>
                                <a:lnTo>
                                  <a:pt x="15240" y="12192"/>
                                </a:lnTo>
                                <a:lnTo>
                                  <a:pt x="21336" y="9144"/>
                                </a:lnTo>
                                <a:lnTo>
                                  <a:pt x="30480" y="6096"/>
                                </a:lnTo>
                                <a:lnTo>
                                  <a:pt x="45720" y="0"/>
                                </a:lnTo>
                                <a:lnTo>
                                  <a:pt x="30480" y="6096"/>
                                </a:lnTo>
                                <a:lnTo>
                                  <a:pt x="21336" y="12192"/>
                                </a:lnTo>
                                <a:lnTo>
                                  <a:pt x="15240" y="15240"/>
                                </a:lnTo>
                                <a:lnTo>
                                  <a:pt x="0" y="21336"/>
                                </a:lnTo>
                              </a:path>
                            </a:pathLst>
                          </a:custGeom>
                          <a:noFill/>
                          <a:ln w="762" cap="rnd" cmpd="sng" algn="ctr">
                            <a:solidFill>
                              <a:srgbClr val="71706E"/>
                            </a:solidFill>
                            <a:prstDash val="solid"/>
                            <a:round/>
                          </a:ln>
                          <a:effectLst/>
                        </wps:spPr>
                        <wps:bodyPr/>
                      </wps:wsp>
                      <wps:wsp>
                        <wps:cNvPr id="9304" name="Shape 9304"/>
                        <wps:cNvSpPr/>
                        <wps:spPr>
                          <a:xfrm>
                            <a:off x="5343145" y="512065"/>
                            <a:ext cx="42672" cy="27432"/>
                          </a:xfrm>
                          <a:custGeom>
                            <a:avLst/>
                            <a:gdLst/>
                            <a:ahLst/>
                            <a:cxnLst/>
                            <a:rect l="0" t="0" r="0" b="0"/>
                            <a:pathLst>
                              <a:path w="42672" h="27432">
                                <a:moveTo>
                                  <a:pt x="0" y="27432"/>
                                </a:moveTo>
                                <a:lnTo>
                                  <a:pt x="15240" y="18288"/>
                                </a:lnTo>
                                <a:lnTo>
                                  <a:pt x="21336" y="12192"/>
                                </a:lnTo>
                                <a:lnTo>
                                  <a:pt x="30480" y="9144"/>
                                </a:lnTo>
                                <a:lnTo>
                                  <a:pt x="42672" y="0"/>
                                </a:lnTo>
                                <a:lnTo>
                                  <a:pt x="27432" y="9144"/>
                                </a:lnTo>
                                <a:lnTo>
                                  <a:pt x="21336" y="15239"/>
                                </a:lnTo>
                                <a:lnTo>
                                  <a:pt x="15240" y="18288"/>
                                </a:lnTo>
                                <a:lnTo>
                                  <a:pt x="0" y="27432"/>
                                </a:lnTo>
                              </a:path>
                            </a:pathLst>
                          </a:custGeom>
                          <a:noFill/>
                          <a:ln w="762" cap="rnd" cmpd="sng" algn="ctr">
                            <a:solidFill>
                              <a:srgbClr val="71706E"/>
                            </a:solidFill>
                            <a:prstDash val="solid"/>
                            <a:round/>
                          </a:ln>
                          <a:effectLst/>
                        </wps:spPr>
                        <wps:bodyPr/>
                      </wps:wsp>
                      <wps:wsp>
                        <wps:cNvPr id="9305" name="Shape 9305"/>
                        <wps:cNvSpPr/>
                        <wps:spPr>
                          <a:xfrm>
                            <a:off x="5346193" y="441961"/>
                            <a:ext cx="42672" cy="30480"/>
                          </a:xfrm>
                          <a:custGeom>
                            <a:avLst/>
                            <a:gdLst/>
                            <a:ahLst/>
                            <a:cxnLst/>
                            <a:rect l="0" t="0" r="0" b="0"/>
                            <a:pathLst>
                              <a:path w="42672" h="30480">
                                <a:moveTo>
                                  <a:pt x="0" y="0"/>
                                </a:moveTo>
                                <a:lnTo>
                                  <a:pt x="12192" y="12192"/>
                                </a:lnTo>
                                <a:lnTo>
                                  <a:pt x="21336" y="15240"/>
                                </a:lnTo>
                                <a:lnTo>
                                  <a:pt x="27432" y="21336"/>
                                </a:lnTo>
                                <a:lnTo>
                                  <a:pt x="42672" y="30480"/>
                                </a:lnTo>
                                <a:lnTo>
                                  <a:pt x="27432" y="21336"/>
                                </a:lnTo>
                                <a:lnTo>
                                  <a:pt x="21336" y="15240"/>
                                </a:lnTo>
                                <a:lnTo>
                                  <a:pt x="12192" y="12192"/>
                                </a:lnTo>
                                <a:lnTo>
                                  <a:pt x="0" y="0"/>
                                </a:lnTo>
                              </a:path>
                            </a:pathLst>
                          </a:custGeom>
                          <a:noFill/>
                          <a:ln w="762" cap="rnd" cmpd="sng" algn="ctr">
                            <a:solidFill>
                              <a:srgbClr val="71706E"/>
                            </a:solidFill>
                            <a:prstDash val="solid"/>
                            <a:round/>
                          </a:ln>
                          <a:effectLst/>
                        </wps:spPr>
                        <wps:bodyPr/>
                      </wps:wsp>
                      <wps:wsp>
                        <wps:cNvPr id="9306" name="Shape 9306"/>
                        <wps:cNvSpPr/>
                        <wps:spPr>
                          <a:xfrm>
                            <a:off x="5340097" y="451105"/>
                            <a:ext cx="45720" cy="24384"/>
                          </a:xfrm>
                          <a:custGeom>
                            <a:avLst/>
                            <a:gdLst/>
                            <a:ahLst/>
                            <a:cxnLst/>
                            <a:rect l="0" t="0" r="0" b="0"/>
                            <a:pathLst>
                              <a:path w="45720" h="24384">
                                <a:moveTo>
                                  <a:pt x="0" y="0"/>
                                </a:moveTo>
                                <a:lnTo>
                                  <a:pt x="15240" y="6096"/>
                                </a:lnTo>
                                <a:lnTo>
                                  <a:pt x="24384" y="12192"/>
                                </a:lnTo>
                                <a:lnTo>
                                  <a:pt x="30480" y="18288"/>
                                </a:lnTo>
                                <a:lnTo>
                                  <a:pt x="45720" y="24384"/>
                                </a:lnTo>
                                <a:lnTo>
                                  <a:pt x="30480" y="18288"/>
                                </a:lnTo>
                                <a:lnTo>
                                  <a:pt x="21336" y="12192"/>
                                </a:lnTo>
                                <a:lnTo>
                                  <a:pt x="15240" y="9144"/>
                                </a:lnTo>
                                <a:lnTo>
                                  <a:pt x="0" y="0"/>
                                </a:lnTo>
                              </a:path>
                            </a:pathLst>
                          </a:custGeom>
                          <a:noFill/>
                          <a:ln w="762" cap="rnd" cmpd="sng" algn="ctr">
                            <a:solidFill>
                              <a:srgbClr val="71706E"/>
                            </a:solidFill>
                            <a:prstDash val="solid"/>
                            <a:round/>
                          </a:ln>
                          <a:effectLst/>
                        </wps:spPr>
                        <wps:bodyPr/>
                      </wps:wsp>
                      <wps:wsp>
                        <wps:cNvPr id="9307" name="Shape 9307"/>
                        <wps:cNvSpPr/>
                        <wps:spPr>
                          <a:xfrm>
                            <a:off x="5355337" y="429768"/>
                            <a:ext cx="36576" cy="36576"/>
                          </a:xfrm>
                          <a:custGeom>
                            <a:avLst/>
                            <a:gdLst/>
                            <a:ahLst/>
                            <a:cxnLst/>
                            <a:rect l="0" t="0" r="0" b="0"/>
                            <a:pathLst>
                              <a:path w="36576" h="36576">
                                <a:moveTo>
                                  <a:pt x="0" y="0"/>
                                </a:moveTo>
                                <a:lnTo>
                                  <a:pt x="36576" y="36576"/>
                                </a:lnTo>
                                <a:lnTo>
                                  <a:pt x="18288" y="18288"/>
                                </a:lnTo>
                                <a:lnTo>
                                  <a:pt x="12192" y="15240"/>
                                </a:lnTo>
                                <a:lnTo>
                                  <a:pt x="0" y="0"/>
                                </a:lnTo>
                              </a:path>
                            </a:pathLst>
                          </a:custGeom>
                          <a:noFill/>
                          <a:ln w="762" cap="rnd" cmpd="sng" algn="ctr">
                            <a:solidFill>
                              <a:srgbClr val="71706E"/>
                            </a:solidFill>
                            <a:prstDash val="solid"/>
                            <a:round/>
                          </a:ln>
                          <a:effectLst/>
                        </wps:spPr>
                        <wps:bodyPr/>
                      </wps:wsp>
                      <wps:wsp>
                        <wps:cNvPr id="9308" name="Shape 9308"/>
                        <wps:cNvSpPr/>
                        <wps:spPr>
                          <a:xfrm>
                            <a:off x="5367529" y="524257"/>
                            <a:ext cx="30480" cy="39624"/>
                          </a:xfrm>
                          <a:custGeom>
                            <a:avLst/>
                            <a:gdLst/>
                            <a:ahLst/>
                            <a:cxnLst/>
                            <a:rect l="0" t="0" r="0" b="0"/>
                            <a:pathLst>
                              <a:path w="30480" h="39624">
                                <a:moveTo>
                                  <a:pt x="0" y="39624"/>
                                </a:moveTo>
                                <a:lnTo>
                                  <a:pt x="9144" y="27432"/>
                                </a:lnTo>
                                <a:lnTo>
                                  <a:pt x="15240" y="18288"/>
                                </a:lnTo>
                                <a:lnTo>
                                  <a:pt x="18288" y="12192"/>
                                </a:lnTo>
                                <a:lnTo>
                                  <a:pt x="30480" y="0"/>
                                </a:lnTo>
                                <a:lnTo>
                                  <a:pt x="18288" y="12192"/>
                                </a:lnTo>
                                <a:lnTo>
                                  <a:pt x="15240" y="21336"/>
                                </a:lnTo>
                                <a:lnTo>
                                  <a:pt x="9144" y="27432"/>
                                </a:lnTo>
                                <a:lnTo>
                                  <a:pt x="0" y="39624"/>
                                </a:lnTo>
                              </a:path>
                            </a:pathLst>
                          </a:custGeom>
                          <a:noFill/>
                          <a:ln w="762" cap="rnd" cmpd="sng" algn="ctr">
                            <a:solidFill>
                              <a:srgbClr val="71706E"/>
                            </a:solidFill>
                            <a:prstDash val="solid"/>
                            <a:round/>
                          </a:ln>
                          <a:effectLst/>
                        </wps:spPr>
                        <wps:bodyPr/>
                      </wps:wsp>
                      <wps:wsp>
                        <wps:cNvPr id="9309" name="Shape 9309"/>
                        <wps:cNvSpPr/>
                        <wps:spPr>
                          <a:xfrm>
                            <a:off x="5355337" y="518161"/>
                            <a:ext cx="36576" cy="36576"/>
                          </a:xfrm>
                          <a:custGeom>
                            <a:avLst/>
                            <a:gdLst/>
                            <a:ahLst/>
                            <a:cxnLst/>
                            <a:rect l="0" t="0" r="0" b="0"/>
                            <a:pathLst>
                              <a:path w="36576" h="36576">
                                <a:moveTo>
                                  <a:pt x="0" y="36576"/>
                                </a:moveTo>
                                <a:lnTo>
                                  <a:pt x="36576" y="0"/>
                                </a:lnTo>
                                <a:lnTo>
                                  <a:pt x="0" y="36576"/>
                                </a:lnTo>
                              </a:path>
                            </a:pathLst>
                          </a:custGeom>
                          <a:noFill/>
                          <a:ln w="762" cap="rnd" cmpd="sng" algn="ctr">
                            <a:solidFill>
                              <a:srgbClr val="71706E"/>
                            </a:solidFill>
                            <a:prstDash val="solid"/>
                            <a:round/>
                          </a:ln>
                          <a:effectLst/>
                        </wps:spPr>
                        <wps:bodyPr/>
                      </wps:wsp>
                      <wps:wsp>
                        <wps:cNvPr id="9310" name="Shape 9310"/>
                        <wps:cNvSpPr/>
                        <wps:spPr>
                          <a:xfrm>
                            <a:off x="5925312" y="1006602"/>
                            <a:ext cx="97537" cy="67056"/>
                          </a:xfrm>
                          <a:custGeom>
                            <a:avLst/>
                            <a:gdLst/>
                            <a:ahLst/>
                            <a:cxnLst/>
                            <a:rect l="0" t="0" r="0" b="0"/>
                            <a:pathLst>
                              <a:path w="97537" h="67056">
                                <a:moveTo>
                                  <a:pt x="48768" y="0"/>
                                </a:moveTo>
                                <a:lnTo>
                                  <a:pt x="82297" y="33528"/>
                                </a:lnTo>
                                <a:lnTo>
                                  <a:pt x="91440" y="45720"/>
                                </a:lnTo>
                                <a:lnTo>
                                  <a:pt x="97537" y="64008"/>
                                </a:lnTo>
                                <a:lnTo>
                                  <a:pt x="27432" y="64008"/>
                                </a:lnTo>
                                <a:lnTo>
                                  <a:pt x="3049" y="67056"/>
                                </a:lnTo>
                                <a:lnTo>
                                  <a:pt x="0" y="60960"/>
                                </a:lnTo>
                                <a:lnTo>
                                  <a:pt x="0" y="54864"/>
                                </a:lnTo>
                                <a:lnTo>
                                  <a:pt x="3049" y="48768"/>
                                </a:lnTo>
                                <a:lnTo>
                                  <a:pt x="6097" y="45720"/>
                                </a:lnTo>
                                <a:lnTo>
                                  <a:pt x="12192" y="33528"/>
                                </a:lnTo>
                                <a:lnTo>
                                  <a:pt x="27432" y="24384"/>
                                </a:lnTo>
                                <a:lnTo>
                                  <a:pt x="33528" y="15240"/>
                                </a:lnTo>
                                <a:lnTo>
                                  <a:pt x="36576" y="6096"/>
                                </a:lnTo>
                                <a:lnTo>
                                  <a:pt x="39625" y="3048"/>
                                </a:lnTo>
                                <a:lnTo>
                                  <a:pt x="48768" y="0"/>
                                </a:lnTo>
                                <a:close/>
                              </a:path>
                            </a:pathLst>
                          </a:custGeom>
                          <a:solidFill>
                            <a:srgbClr val="B2B3B7"/>
                          </a:solidFill>
                          <a:ln w="0" cap="rnd">
                            <a:noFill/>
                            <a:round/>
                          </a:ln>
                          <a:effectLst/>
                        </wps:spPr>
                        <wps:bodyPr/>
                      </wps:wsp>
                      <wps:wsp>
                        <wps:cNvPr id="9311" name="Shape 9311"/>
                        <wps:cNvSpPr/>
                        <wps:spPr>
                          <a:xfrm>
                            <a:off x="5925312" y="1006602"/>
                            <a:ext cx="97537" cy="67056"/>
                          </a:xfrm>
                          <a:custGeom>
                            <a:avLst/>
                            <a:gdLst/>
                            <a:ahLst/>
                            <a:cxnLst/>
                            <a:rect l="0" t="0" r="0" b="0"/>
                            <a:pathLst>
                              <a:path w="97537" h="67056">
                                <a:moveTo>
                                  <a:pt x="48768" y="0"/>
                                </a:moveTo>
                                <a:lnTo>
                                  <a:pt x="39625" y="3048"/>
                                </a:lnTo>
                                <a:lnTo>
                                  <a:pt x="36576" y="6096"/>
                                </a:lnTo>
                                <a:lnTo>
                                  <a:pt x="33528" y="15240"/>
                                </a:lnTo>
                                <a:lnTo>
                                  <a:pt x="27432" y="24384"/>
                                </a:lnTo>
                                <a:lnTo>
                                  <a:pt x="12192" y="33528"/>
                                </a:lnTo>
                                <a:lnTo>
                                  <a:pt x="6097" y="45720"/>
                                </a:lnTo>
                                <a:lnTo>
                                  <a:pt x="3049" y="48768"/>
                                </a:lnTo>
                                <a:lnTo>
                                  <a:pt x="0" y="54864"/>
                                </a:lnTo>
                                <a:lnTo>
                                  <a:pt x="0" y="60960"/>
                                </a:lnTo>
                                <a:lnTo>
                                  <a:pt x="3049" y="67056"/>
                                </a:lnTo>
                                <a:lnTo>
                                  <a:pt x="27432" y="64008"/>
                                </a:lnTo>
                                <a:lnTo>
                                  <a:pt x="97537" y="64008"/>
                                </a:lnTo>
                                <a:lnTo>
                                  <a:pt x="91440" y="45720"/>
                                </a:lnTo>
                                <a:lnTo>
                                  <a:pt x="82297" y="33528"/>
                                </a:lnTo>
                                <a:lnTo>
                                  <a:pt x="48768" y="0"/>
                                </a:lnTo>
                              </a:path>
                            </a:pathLst>
                          </a:custGeom>
                          <a:noFill/>
                          <a:ln w="6096" cap="rnd" cmpd="sng" algn="ctr">
                            <a:solidFill>
                              <a:srgbClr val="1F1916"/>
                            </a:solidFill>
                            <a:prstDash val="solid"/>
                            <a:round/>
                          </a:ln>
                          <a:effectLst/>
                        </wps:spPr>
                        <wps:bodyPr/>
                      </wps:wsp>
                      <wps:wsp>
                        <wps:cNvPr id="9312" name="Shape 9312"/>
                        <wps:cNvSpPr/>
                        <wps:spPr>
                          <a:xfrm>
                            <a:off x="4081273" y="1067562"/>
                            <a:ext cx="60960" cy="24384"/>
                          </a:xfrm>
                          <a:custGeom>
                            <a:avLst/>
                            <a:gdLst/>
                            <a:ahLst/>
                            <a:cxnLst/>
                            <a:rect l="0" t="0" r="0" b="0"/>
                            <a:pathLst>
                              <a:path w="60960" h="24384">
                                <a:moveTo>
                                  <a:pt x="0" y="24384"/>
                                </a:moveTo>
                                <a:lnTo>
                                  <a:pt x="33528" y="12192"/>
                                </a:lnTo>
                                <a:lnTo>
                                  <a:pt x="60960" y="0"/>
                                </a:lnTo>
                              </a:path>
                            </a:pathLst>
                          </a:custGeom>
                          <a:noFill/>
                          <a:ln w="6096" cap="rnd" cmpd="sng" algn="ctr">
                            <a:solidFill>
                              <a:srgbClr val="1F1916"/>
                            </a:solidFill>
                            <a:prstDash val="solid"/>
                            <a:round/>
                          </a:ln>
                          <a:effectLst/>
                        </wps:spPr>
                        <wps:bodyPr/>
                      </wps:wsp>
                      <wps:wsp>
                        <wps:cNvPr id="9313" name="Shape 9313"/>
                        <wps:cNvSpPr/>
                        <wps:spPr>
                          <a:xfrm>
                            <a:off x="3459480" y="1070610"/>
                            <a:ext cx="445008" cy="36284"/>
                          </a:xfrm>
                          <a:custGeom>
                            <a:avLst/>
                            <a:gdLst/>
                            <a:ahLst/>
                            <a:cxnLst/>
                            <a:rect l="0" t="0" r="0" b="0"/>
                            <a:pathLst>
                              <a:path w="445008" h="36284">
                                <a:moveTo>
                                  <a:pt x="445008" y="3048"/>
                                </a:moveTo>
                                <a:lnTo>
                                  <a:pt x="432816" y="12192"/>
                                </a:lnTo>
                                <a:cubicBezTo>
                                  <a:pt x="405054" y="31102"/>
                                  <a:pt x="368097" y="26721"/>
                                  <a:pt x="338328" y="15240"/>
                                </a:cubicBezTo>
                                <a:lnTo>
                                  <a:pt x="323088" y="3048"/>
                                </a:lnTo>
                                <a:lnTo>
                                  <a:pt x="307848" y="12192"/>
                                </a:lnTo>
                                <a:cubicBezTo>
                                  <a:pt x="270332" y="26936"/>
                                  <a:pt x="260591" y="27889"/>
                                  <a:pt x="222504" y="18288"/>
                                </a:cubicBezTo>
                                <a:lnTo>
                                  <a:pt x="210312" y="9144"/>
                                </a:lnTo>
                                <a:lnTo>
                                  <a:pt x="198120" y="18288"/>
                                </a:lnTo>
                                <a:cubicBezTo>
                                  <a:pt x="166891" y="36284"/>
                                  <a:pt x="134048" y="35776"/>
                                  <a:pt x="103632" y="15240"/>
                                </a:cubicBezTo>
                                <a:lnTo>
                                  <a:pt x="82296" y="3048"/>
                                </a:lnTo>
                                <a:lnTo>
                                  <a:pt x="67056" y="12192"/>
                                </a:lnTo>
                                <a:lnTo>
                                  <a:pt x="48768" y="18288"/>
                                </a:lnTo>
                                <a:lnTo>
                                  <a:pt x="36576" y="18288"/>
                                </a:lnTo>
                                <a:lnTo>
                                  <a:pt x="24384" y="15240"/>
                                </a:lnTo>
                                <a:lnTo>
                                  <a:pt x="12192" y="9144"/>
                                </a:lnTo>
                                <a:lnTo>
                                  <a:pt x="0" y="0"/>
                                </a:lnTo>
                              </a:path>
                            </a:pathLst>
                          </a:custGeom>
                          <a:noFill/>
                          <a:ln w="6096" cap="rnd" cmpd="sng" algn="ctr">
                            <a:solidFill>
                              <a:srgbClr val="1F1916"/>
                            </a:solidFill>
                            <a:prstDash val="solid"/>
                            <a:round/>
                          </a:ln>
                          <a:effectLst/>
                        </wps:spPr>
                        <wps:bodyPr/>
                      </wps:wsp>
                      <wps:wsp>
                        <wps:cNvPr id="9314" name="Shape 9314"/>
                        <wps:cNvSpPr/>
                        <wps:spPr>
                          <a:xfrm>
                            <a:off x="3904489" y="1076706"/>
                            <a:ext cx="51816" cy="18288"/>
                          </a:xfrm>
                          <a:custGeom>
                            <a:avLst/>
                            <a:gdLst/>
                            <a:ahLst/>
                            <a:cxnLst/>
                            <a:rect l="0" t="0" r="0" b="0"/>
                            <a:pathLst>
                              <a:path w="51816" h="18288">
                                <a:moveTo>
                                  <a:pt x="0" y="0"/>
                                </a:moveTo>
                                <a:lnTo>
                                  <a:pt x="18288" y="12192"/>
                                </a:lnTo>
                                <a:lnTo>
                                  <a:pt x="33528" y="18288"/>
                                </a:lnTo>
                                <a:lnTo>
                                  <a:pt x="51816" y="18288"/>
                                </a:lnTo>
                              </a:path>
                            </a:pathLst>
                          </a:custGeom>
                          <a:noFill/>
                          <a:ln w="6096" cap="rnd" cmpd="sng" algn="ctr">
                            <a:solidFill>
                              <a:srgbClr val="1F1916"/>
                            </a:solidFill>
                            <a:prstDash val="solid"/>
                            <a:round/>
                          </a:ln>
                          <a:effectLst/>
                        </wps:spPr>
                        <wps:bodyPr/>
                      </wps:wsp>
                      <wps:wsp>
                        <wps:cNvPr id="9315" name="Shape 9315"/>
                        <wps:cNvSpPr/>
                        <wps:spPr>
                          <a:xfrm>
                            <a:off x="4142233" y="1064514"/>
                            <a:ext cx="1636776" cy="35153"/>
                          </a:xfrm>
                          <a:custGeom>
                            <a:avLst/>
                            <a:gdLst/>
                            <a:ahLst/>
                            <a:cxnLst/>
                            <a:rect l="0" t="0" r="0" b="0"/>
                            <a:pathLst>
                              <a:path w="1636776" h="35153">
                                <a:moveTo>
                                  <a:pt x="0" y="9144"/>
                                </a:moveTo>
                                <a:lnTo>
                                  <a:pt x="12192" y="18287"/>
                                </a:lnTo>
                                <a:lnTo>
                                  <a:pt x="27432" y="21336"/>
                                </a:lnTo>
                                <a:lnTo>
                                  <a:pt x="45720" y="24384"/>
                                </a:lnTo>
                                <a:lnTo>
                                  <a:pt x="60960" y="24384"/>
                                </a:lnTo>
                                <a:lnTo>
                                  <a:pt x="97536" y="18287"/>
                                </a:lnTo>
                                <a:lnTo>
                                  <a:pt x="124968" y="9144"/>
                                </a:lnTo>
                                <a:lnTo>
                                  <a:pt x="134112" y="15239"/>
                                </a:lnTo>
                                <a:cubicBezTo>
                                  <a:pt x="167170" y="22225"/>
                                  <a:pt x="195478" y="28638"/>
                                  <a:pt x="225552" y="9144"/>
                                </a:cubicBezTo>
                                <a:lnTo>
                                  <a:pt x="234696" y="0"/>
                                </a:lnTo>
                                <a:lnTo>
                                  <a:pt x="259080" y="15239"/>
                                </a:lnTo>
                                <a:lnTo>
                                  <a:pt x="277368" y="21336"/>
                                </a:lnTo>
                                <a:lnTo>
                                  <a:pt x="298704" y="18287"/>
                                </a:lnTo>
                                <a:lnTo>
                                  <a:pt x="326136" y="9144"/>
                                </a:lnTo>
                                <a:lnTo>
                                  <a:pt x="338328" y="18287"/>
                                </a:lnTo>
                                <a:cubicBezTo>
                                  <a:pt x="372415" y="27915"/>
                                  <a:pt x="400152" y="26098"/>
                                  <a:pt x="432816" y="12192"/>
                                </a:cubicBezTo>
                                <a:lnTo>
                                  <a:pt x="448056" y="6096"/>
                                </a:lnTo>
                                <a:lnTo>
                                  <a:pt x="460248" y="15239"/>
                                </a:lnTo>
                                <a:cubicBezTo>
                                  <a:pt x="485330" y="26035"/>
                                  <a:pt x="517842" y="35153"/>
                                  <a:pt x="542544" y="18287"/>
                                </a:cubicBezTo>
                                <a:lnTo>
                                  <a:pt x="557784" y="12192"/>
                                </a:lnTo>
                                <a:lnTo>
                                  <a:pt x="582168" y="18287"/>
                                </a:lnTo>
                                <a:lnTo>
                                  <a:pt x="609600" y="21336"/>
                                </a:lnTo>
                                <a:lnTo>
                                  <a:pt x="643128" y="21336"/>
                                </a:lnTo>
                                <a:lnTo>
                                  <a:pt x="661416" y="15239"/>
                                </a:lnTo>
                                <a:lnTo>
                                  <a:pt x="676656" y="9144"/>
                                </a:lnTo>
                                <a:lnTo>
                                  <a:pt x="691896" y="18287"/>
                                </a:lnTo>
                                <a:lnTo>
                                  <a:pt x="704088" y="24384"/>
                                </a:lnTo>
                                <a:lnTo>
                                  <a:pt x="719328" y="24384"/>
                                </a:lnTo>
                                <a:lnTo>
                                  <a:pt x="734568" y="27432"/>
                                </a:lnTo>
                                <a:lnTo>
                                  <a:pt x="752856" y="24384"/>
                                </a:lnTo>
                                <a:lnTo>
                                  <a:pt x="768096" y="18287"/>
                                </a:lnTo>
                                <a:lnTo>
                                  <a:pt x="786384" y="12192"/>
                                </a:lnTo>
                                <a:lnTo>
                                  <a:pt x="801624" y="3048"/>
                                </a:lnTo>
                                <a:lnTo>
                                  <a:pt x="813816" y="12192"/>
                                </a:lnTo>
                                <a:cubicBezTo>
                                  <a:pt x="842035" y="26847"/>
                                  <a:pt x="881291" y="32791"/>
                                  <a:pt x="908304" y="12192"/>
                                </a:cubicBezTo>
                                <a:lnTo>
                                  <a:pt x="923544" y="3048"/>
                                </a:lnTo>
                                <a:lnTo>
                                  <a:pt x="935736" y="12192"/>
                                </a:lnTo>
                                <a:cubicBezTo>
                                  <a:pt x="964235" y="31317"/>
                                  <a:pt x="1002741" y="26885"/>
                                  <a:pt x="1033272" y="15239"/>
                                </a:cubicBezTo>
                                <a:lnTo>
                                  <a:pt x="1048512" y="9144"/>
                                </a:lnTo>
                                <a:lnTo>
                                  <a:pt x="1063752" y="15239"/>
                                </a:lnTo>
                                <a:lnTo>
                                  <a:pt x="1078992" y="18287"/>
                                </a:lnTo>
                                <a:lnTo>
                                  <a:pt x="1097280" y="18287"/>
                                </a:lnTo>
                                <a:lnTo>
                                  <a:pt x="1118616" y="21336"/>
                                </a:lnTo>
                                <a:lnTo>
                                  <a:pt x="1136904" y="18287"/>
                                </a:lnTo>
                                <a:lnTo>
                                  <a:pt x="1155192" y="18287"/>
                                </a:lnTo>
                                <a:lnTo>
                                  <a:pt x="1173480" y="12192"/>
                                </a:lnTo>
                                <a:lnTo>
                                  <a:pt x="1188720" y="9144"/>
                                </a:lnTo>
                                <a:lnTo>
                                  <a:pt x="1213104" y="21336"/>
                                </a:lnTo>
                                <a:lnTo>
                                  <a:pt x="1225296" y="24384"/>
                                </a:lnTo>
                                <a:lnTo>
                                  <a:pt x="1258824" y="24384"/>
                                </a:lnTo>
                                <a:lnTo>
                                  <a:pt x="1283208" y="21336"/>
                                </a:lnTo>
                                <a:lnTo>
                                  <a:pt x="1295400" y="27432"/>
                                </a:lnTo>
                                <a:lnTo>
                                  <a:pt x="1304544" y="30480"/>
                                </a:lnTo>
                                <a:lnTo>
                                  <a:pt x="1319784" y="33527"/>
                                </a:lnTo>
                                <a:lnTo>
                                  <a:pt x="1347216" y="33527"/>
                                </a:lnTo>
                                <a:lnTo>
                                  <a:pt x="1362456" y="30480"/>
                                </a:lnTo>
                                <a:lnTo>
                                  <a:pt x="1392936" y="18287"/>
                                </a:lnTo>
                                <a:lnTo>
                                  <a:pt x="1405128" y="24384"/>
                                </a:lnTo>
                                <a:cubicBezTo>
                                  <a:pt x="1440536" y="32893"/>
                                  <a:pt x="1470419" y="33426"/>
                                  <a:pt x="1505712" y="24384"/>
                                </a:cubicBezTo>
                                <a:lnTo>
                                  <a:pt x="1517904" y="18287"/>
                                </a:lnTo>
                                <a:lnTo>
                                  <a:pt x="1536192" y="24384"/>
                                </a:lnTo>
                                <a:cubicBezTo>
                                  <a:pt x="1566063" y="32182"/>
                                  <a:pt x="1597927" y="33972"/>
                                  <a:pt x="1627632" y="24384"/>
                                </a:cubicBezTo>
                                <a:lnTo>
                                  <a:pt x="1636776" y="18287"/>
                                </a:lnTo>
                              </a:path>
                            </a:pathLst>
                          </a:custGeom>
                          <a:noFill/>
                          <a:ln w="6096" cap="rnd" cmpd="sng" algn="ctr">
                            <a:solidFill>
                              <a:srgbClr val="1F1916"/>
                            </a:solidFill>
                            <a:prstDash val="solid"/>
                            <a:round/>
                          </a:ln>
                          <a:effectLst/>
                        </wps:spPr>
                        <wps:bodyPr/>
                      </wps:wsp>
                      <wps:wsp>
                        <wps:cNvPr id="9316" name="Shape 9316"/>
                        <wps:cNvSpPr/>
                        <wps:spPr>
                          <a:xfrm>
                            <a:off x="5425441" y="1134618"/>
                            <a:ext cx="207264" cy="18288"/>
                          </a:xfrm>
                          <a:custGeom>
                            <a:avLst/>
                            <a:gdLst/>
                            <a:ahLst/>
                            <a:cxnLst/>
                            <a:rect l="0" t="0" r="0" b="0"/>
                            <a:pathLst>
                              <a:path w="207264" h="18288">
                                <a:moveTo>
                                  <a:pt x="0" y="12192"/>
                                </a:moveTo>
                                <a:lnTo>
                                  <a:pt x="18288" y="15240"/>
                                </a:lnTo>
                                <a:lnTo>
                                  <a:pt x="39624" y="15240"/>
                                </a:lnTo>
                                <a:lnTo>
                                  <a:pt x="64008" y="9144"/>
                                </a:lnTo>
                                <a:lnTo>
                                  <a:pt x="85344" y="0"/>
                                </a:lnTo>
                                <a:lnTo>
                                  <a:pt x="94488" y="9144"/>
                                </a:lnTo>
                                <a:lnTo>
                                  <a:pt x="103632" y="12192"/>
                                </a:lnTo>
                                <a:lnTo>
                                  <a:pt x="118872" y="15240"/>
                                </a:lnTo>
                                <a:lnTo>
                                  <a:pt x="131064" y="18288"/>
                                </a:lnTo>
                                <a:lnTo>
                                  <a:pt x="167640" y="15240"/>
                                </a:lnTo>
                                <a:lnTo>
                                  <a:pt x="207264" y="9144"/>
                                </a:lnTo>
                              </a:path>
                            </a:pathLst>
                          </a:custGeom>
                          <a:noFill/>
                          <a:ln w="6096" cap="rnd" cmpd="sng" algn="ctr">
                            <a:solidFill>
                              <a:srgbClr val="1F1916"/>
                            </a:solidFill>
                            <a:prstDash val="solid"/>
                            <a:round/>
                          </a:ln>
                          <a:effectLst/>
                        </wps:spPr>
                        <wps:bodyPr/>
                      </wps:wsp>
                      <wps:wsp>
                        <wps:cNvPr id="9317" name="Shape 9317"/>
                        <wps:cNvSpPr/>
                        <wps:spPr>
                          <a:xfrm>
                            <a:off x="5404105" y="1256538"/>
                            <a:ext cx="137160" cy="18287"/>
                          </a:xfrm>
                          <a:custGeom>
                            <a:avLst/>
                            <a:gdLst/>
                            <a:ahLst/>
                            <a:cxnLst/>
                            <a:rect l="0" t="0" r="0" b="0"/>
                            <a:pathLst>
                              <a:path w="137160" h="18287">
                                <a:moveTo>
                                  <a:pt x="0" y="9144"/>
                                </a:moveTo>
                                <a:lnTo>
                                  <a:pt x="15240" y="12192"/>
                                </a:lnTo>
                                <a:lnTo>
                                  <a:pt x="27432" y="12192"/>
                                </a:lnTo>
                                <a:lnTo>
                                  <a:pt x="39624" y="9144"/>
                                </a:lnTo>
                                <a:lnTo>
                                  <a:pt x="54864" y="0"/>
                                </a:lnTo>
                                <a:lnTo>
                                  <a:pt x="70104" y="9144"/>
                                </a:lnTo>
                                <a:lnTo>
                                  <a:pt x="88392" y="15239"/>
                                </a:lnTo>
                                <a:lnTo>
                                  <a:pt x="112776" y="18287"/>
                                </a:lnTo>
                                <a:lnTo>
                                  <a:pt x="137160" y="18287"/>
                                </a:lnTo>
                              </a:path>
                            </a:pathLst>
                          </a:custGeom>
                          <a:noFill/>
                          <a:ln w="6096" cap="rnd" cmpd="sng" algn="ctr">
                            <a:solidFill>
                              <a:srgbClr val="1F1916"/>
                            </a:solidFill>
                            <a:prstDash val="solid"/>
                            <a:round/>
                          </a:ln>
                          <a:effectLst/>
                        </wps:spPr>
                        <wps:bodyPr/>
                      </wps:wsp>
                      <wps:wsp>
                        <wps:cNvPr id="9318" name="Shape 9318"/>
                        <wps:cNvSpPr/>
                        <wps:spPr>
                          <a:xfrm>
                            <a:off x="5303521" y="1183386"/>
                            <a:ext cx="192024" cy="18287"/>
                          </a:xfrm>
                          <a:custGeom>
                            <a:avLst/>
                            <a:gdLst/>
                            <a:ahLst/>
                            <a:cxnLst/>
                            <a:rect l="0" t="0" r="0" b="0"/>
                            <a:pathLst>
                              <a:path w="192024" h="18287">
                                <a:moveTo>
                                  <a:pt x="0" y="9144"/>
                                </a:moveTo>
                                <a:lnTo>
                                  <a:pt x="15240" y="15239"/>
                                </a:lnTo>
                                <a:lnTo>
                                  <a:pt x="27432" y="12192"/>
                                </a:lnTo>
                                <a:lnTo>
                                  <a:pt x="57912" y="0"/>
                                </a:lnTo>
                                <a:lnTo>
                                  <a:pt x="64008" y="9144"/>
                                </a:lnTo>
                                <a:lnTo>
                                  <a:pt x="79248" y="15239"/>
                                </a:lnTo>
                                <a:lnTo>
                                  <a:pt x="94488" y="18287"/>
                                </a:lnTo>
                                <a:lnTo>
                                  <a:pt x="115824" y="18287"/>
                                </a:lnTo>
                                <a:lnTo>
                                  <a:pt x="158496" y="15239"/>
                                </a:lnTo>
                                <a:lnTo>
                                  <a:pt x="192024" y="9144"/>
                                </a:lnTo>
                              </a:path>
                            </a:pathLst>
                          </a:custGeom>
                          <a:noFill/>
                          <a:ln w="6096" cap="rnd" cmpd="sng" algn="ctr">
                            <a:solidFill>
                              <a:srgbClr val="1F1916"/>
                            </a:solidFill>
                            <a:prstDash val="solid"/>
                            <a:round/>
                          </a:ln>
                          <a:effectLst/>
                        </wps:spPr>
                        <wps:bodyPr/>
                      </wps:wsp>
                      <wps:wsp>
                        <wps:cNvPr id="9319" name="Shape 9319"/>
                        <wps:cNvSpPr/>
                        <wps:spPr>
                          <a:xfrm>
                            <a:off x="5145025" y="1259586"/>
                            <a:ext cx="131064" cy="21336"/>
                          </a:xfrm>
                          <a:custGeom>
                            <a:avLst/>
                            <a:gdLst/>
                            <a:ahLst/>
                            <a:cxnLst/>
                            <a:rect l="0" t="0" r="0" b="0"/>
                            <a:pathLst>
                              <a:path w="131064" h="21336">
                                <a:moveTo>
                                  <a:pt x="0" y="18288"/>
                                </a:moveTo>
                                <a:lnTo>
                                  <a:pt x="9144" y="21336"/>
                                </a:lnTo>
                                <a:lnTo>
                                  <a:pt x="24384" y="21336"/>
                                </a:lnTo>
                                <a:lnTo>
                                  <a:pt x="33528" y="18288"/>
                                </a:lnTo>
                                <a:lnTo>
                                  <a:pt x="64008" y="0"/>
                                </a:lnTo>
                                <a:lnTo>
                                  <a:pt x="76200" y="9144"/>
                                </a:lnTo>
                                <a:lnTo>
                                  <a:pt x="91440" y="15240"/>
                                </a:lnTo>
                                <a:lnTo>
                                  <a:pt x="109728" y="18288"/>
                                </a:lnTo>
                                <a:lnTo>
                                  <a:pt x="131064" y="18288"/>
                                </a:lnTo>
                              </a:path>
                            </a:pathLst>
                          </a:custGeom>
                          <a:noFill/>
                          <a:ln w="6096" cap="rnd" cmpd="sng" algn="ctr">
                            <a:solidFill>
                              <a:srgbClr val="1F1916"/>
                            </a:solidFill>
                            <a:prstDash val="solid"/>
                            <a:round/>
                          </a:ln>
                          <a:effectLst/>
                        </wps:spPr>
                        <wps:bodyPr/>
                      </wps:wsp>
                      <wps:wsp>
                        <wps:cNvPr id="9320" name="Shape 9320"/>
                        <wps:cNvSpPr/>
                        <wps:spPr>
                          <a:xfrm>
                            <a:off x="5132833" y="1131571"/>
                            <a:ext cx="188976" cy="21692"/>
                          </a:xfrm>
                          <a:custGeom>
                            <a:avLst/>
                            <a:gdLst/>
                            <a:ahLst/>
                            <a:cxnLst/>
                            <a:rect l="0" t="0" r="0" b="0"/>
                            <a:pathLst>
                              <a:path w="188976" h="21692">
                                <a:moveTo>
                                  <a:pt x="0" y="3048"/>
                                </a:moveTo>
                                <a:lnTo>
                                  <a:pt x="18288" y="9144"/>
                                </a:lnTo>
                                <a:lnTo>
                                  <a:pt x="36576" y="9144"/>
                                </a:lnTo>
                                <a:lnTo>
                                  <a:pt x="54864" y="6096"/>
                                </a:lnTo>
                                <a:lnTo>
                                  <a:pt x="73152" y="0"/>
                                </a:lnTo>
                                <a:lnTo>
                                  <a:pt x="82296" y="6096"/>
                                </a:lnTo>
                                <a:cubicBezTo>
                                  <a:pt x="103454" y="21692"/>
                                  <a:pt x="152578" y="15469"/>
                                  <a:pt x="176784" y="9144"/>
                                </a:cubicBezTo>
                                <a:lnTo>
                                  <a:pt x="188976" y="6096"/>
                                </a:lnTo>
                              </a:path>
                            </a:pathLst>
                          </a:custGeom>
                          <a:noFill/>
                          <a:ln w="6096" cap="rnd" cmpd="sng" algn="ctr">
                            <a:solidFill>
                              <a:srgbClr val="1F1916"/>
                            </a:solidFill>
                            <a:prstDash val="solid"/>
                            <a:round/>
                          </a:ln>
                          <a:effectLst/>
                        </wps:spPr>
                        <wps:bodyPr/>
                      </wps:wsp>
                      <wps:wsp>
                        <wps:cNvPr id="9321" name="Shape 9321"/>
                        <wps:cNvSpPr/>
                        <wps:spPr>
                          <a:xfrm>
                            <a:off x="5678425" y="1146810"/>
                            <a:ext cx="185928" cy="24435"/>
                          </a:xfrm>
                          <a:custGeom>
                            <a:avLst/>
                            <a:gdLst/>
                            <a:ahLst/>
                            <a:cxnLst/>
                            <a:rect l="0" t="0" r="0" b="0"/>
                            <a:pathLst>
                              <a:path w="185928" h="24435">
                                <a:moveTo>
                                  <a:pt x="0" y="3048"/>
                                </a:moveTo>
                                <a:lnTo>
                                  <a:pt x="18288" y="9144"/>
                                </a:lnTo>
                                <a:lnTo>
                                  <a:pt x="36576" y="9144"/>
                                </a:lnTo>
                                <a:lnTo>
                                  <a:pt x="51816" y="6096"/>
                                </a:lnTo>
                                <a:lnTo>
                                  <a:pt x="70104" y="0"/>
                                </a:lnTo>
                                <a:lnTo>
                                  <a:pt x="79248" y="9144"/>
                                </a:lnTo>
                                <a:cubicBezTo>
                                  <a:pt x="119812" y="16446"/>
                                  <a:pt x="131699" y="24435"/>
                                  <a:pt x="173736" y="12192"/>
                                </a:cubicBezTo>
                                <a:lnTo>
                                  <a:pt x="185928" y="6096"/>
                                </a:lnTo>
                              </a:path>
                            </a:pathLst>
                          </a:custGeom>
                          <a:noFill/>
                          <a:ln w="6096" cap="rnd" cmpd="sng" algn="ctr">
                            <a:solidFill>
                              <a:srgbClr val="1F1916"/>
                            </a:solidFill>
                            <a:prstDash val="solid"/>
                            <a:round/>
                          </a:ln>
                          <a:effectLst/>
                        </wps:spPr>
                        <wps:bodyPr/>
                      </wps:wsp>
                      <wps:wsp>
                        <wps:cNvPr id="9322" name="Shape 9322"/>
                        <wps:cNvSpPr/>
                        <wps:spPr>
                          <a:xfrm>
                            <a:off x="5934457" y="1128522"/>
                            <a:ext cx="179832" cy="36881"/>
                          </a:xfrm>
                          <a:custGeom>
                            <a:avLst/>
                            <a:gdLst/>
                            <a:ahLst/>
                            <a:cxnLst/>
                            <a:rect l="0" t="0" r="0" b="0"/>
                            <a:pathLst>
                              <a:path w="179832" h="36881">
                                <a:moveTo>
                                  <a:pt x="0" y="15240"/>
                                </a:moveTo>
                                <a:lnTo>
                                  <a:pt x="18288" y="18288"/>
                                </a:lnTo>
                                <a:lnTo>
                                  <a:pt x="33528" y="18288"/>
                                </a:lnTo>
                                <a:lnTo>
                                  <a:pt x="51816" y="12192"/>
                                </a:lnTo>
                                <a:lnTo>
                                  <a:pt x="70104" y="3048"/>
                                </a:lnTo>
                                <a:lnTo>
                                  <a:pt x="79248" y="12192"/>
                                </a:lnTo>
                                <a:cubicBezTo>
                                  <a:pt x="104292" y="36881"/>
                                  <a:pt x="143535" y="21286"/>
                                  <a:pt x="170688" y="9144"/>
                                </a:cubicBezTo>
                                <a:lnTo>
                                  <a:pt x="179832" y="0"/>
                                </a:lnTo>
                              </a:path>
                            </a:pathLst>
                          </a:custGeom>
                          <a:noFill/>
                          <a:ln w="6096" cap="rnd" cmpd="sng" algn="ctr">
                            <a:solidFill>
                              <a:srgbClr val="1F1916"/>
                            </a:solidFill>
                            <a:prstDash val="solid"/>
                            <a:round/>
                          </a:ln>
                          <a:effectLst/>
                        </wps:spPr>
                        <wps:bodyPr/>
                      </wps:wsp>
                      <wps:wsp>
                        <wps:cNvPr id="9323" name="Shape 9323"/>
                        <wps:cNvSpPr/>
                        <wps:spPr>
                          <a:xfrm>
                            <a:off x="5876545" y="1192530"/>
                            <a:ext cx="161544" cy="24384"/>
                          </a:xfrm>
                          <a:custGeom>
                            <a:avLst/>
                            <a:gdLst/>
                            <a:ahLst/>
                            <a:cxnLst/>
                            <a:rect l="0" t="0" r="0" b="0"/>
                            <a:pathLst>
                              <a:path w="161544" h="24384">
                                <a:moveTo>
                                  <a:pt x="0" y="15240"/>
                                </a:moveTo>
                                <a:lnTo>
                                  <a:pt x="12192" y="18288"/>
                                </a:lnTo>
                                <a:lnTo>
                                  <a:pt x="21336" y="21336"/>
                                </a:lnTo>
                                <a:lnTo>
                                  <a:pt x="42672" y="21336"/>
                                </a:lnTo>
                                <a:lnTo>
                                  <a:pt x="64008" y="12192"/>
                                </a:lnTo>
                                <a:lnTo>
                                  <a:pt x="79248" y="0"/>
                                </a:lnTo>
                                <a:lnTo>
                                  <a:pt x="88392" y="12192"/>
                                </a:lnTo>
                                <a:lnTo>
                                  <a:pt x="106680" y="24384"/>
                                </a:lnTo>
                                <a:lnTo>
                                  <a:pt x="131064" y="24384"/>
                                </a:lnTo>
                                <a:lnTo>
                                  <a:pt x="143256" y="21336"/>
                                </a:lnTo>
                                <a:lnTo>
                                  <a:pt x="152400" y="15240"/>
                                </a:lnTo>
                                <a:lnTo>
                                  <a:pt x="161544" y="6097"/>
                                </a:lnTo>
                              </a:path>
                            </a:pathLst>
                          </a:custGeom>
                          <a:noFill/>
                          <a:ln w="6096" cap="rnd" cmpd="sng" algn="ctr">
                            <a:solidFill>
                              <a:srgbClr val="1F1916"/>
                            </a:solidFill>
                            <a:prstDash val="solid"/>
                            <a:round/>
                          </a:ln>
                          <a:effectLst/>
                        </wps:spPr>
                        <wps:bodyPr/>
                      </wps:wsp>
                      <wps:wsp>
                        <wps:cNvPr id="9324" name="Shape 9324"/>
                        <wps:cNvSpPr/>
                        <wps:spPr>
                          <a:xfrm>
                            <a:off x="5782057" y="1076706"/>
                            <a:ext cx="356616" cy="26924"/>
                          </a:xfrm>
                          <a:custGeom>
                            <a:avLst/>
                            <a:gdLst/>
                            <a:ahLst/>
                            <a:cxnLst/>
                            <a:rect l="0" t="0" r="0" b="0"/>
                            <a:pathLst>
                              <a:path w="356616" h="26924">
                                <a:moveTo>
                                  <a:pt x="356616" y="6096"/>
                                </a:moveTo>
                                <a:lnTo>
                                  <a:pt x="344424" y="12192"/>
                                </a:lnTo>
                                <a:lnTo>
                                  <a:pt x="332232" y="15239"/>
                                </a:lnTo>
                                <a:lnTo>
                                  <a:pt x="313944" y="18288"/>
                                </a:lnTo>
                                <a:lnTo>
                                  <a:pt x="280416" y="18288"/>
                                </a:lnTo>
                                <a:lnTo>
                                  <a:pt x="265176" y="15239"/>
                                </a:lnTo>
                                <a:lnTo>
                                  <a:pt x="249936" y="9144"/>
                                </a:lnTo>
                                <a:lnTo>
                                  <a:pt x="240792" y="0"/>
                                </a:lnTo>
                                <a:lnTo>
                                  <a:pt x="231647" y="9144"/>
                                </a:lnTo>
                                <a:cubicBezTo>
                                  <a:pt x="202082" y="25323"/>
                                  <a:pt x="164681" y="26784"/>
                                  <a:pt x="134112" y="12192"/>
                                </a:cubicBezTo>
                                <a:lnTo>
                                  <a:pt x="121920" y="6096"/>
                                </a:lnTo>
                                <a:lnTo>
                                  <a:pt x="106680" y="12192"/>
                                </a:lnTo>
                                <a:cubicBezTo>
                                  <a:pt x="60604" y="21171"/>
                                  <a:pt x="64897" y="26924"/>
                                  <a:pt x="15240" y="15239"/>
                                </a:cubicBezTo>
                                <a:lnTo>
                                  <a:pt x="0" y="9144"/>
                                </a:lnTo>
                              </a:path>
                            </a:pathLst>
                          </a:custGeom>
                          <a:noFill/>
                          <a:ln w="6096" cap="rnd" cmpd="sng" algn="ctr">
                            <a:solidFill>
                              <a:srgbClr val="1F1916"/>
                            </a:solidFill>
                            <a:prstDash val="solid"/>
                            <a:round/>
                          </a:ln>
                          <a:effectLst/>
                        </wps:spPr>
                        <wps:bodyPr/>
                      </wps:wsp>
                      <wps:wsp>
                        <wps:cNvPr id="9325" name="Shape 9325"/>
                        <wps:cNvSpPr/>
                        <wps:spPr>
                          <a:xfrm>
                            <a:off x="5032249" y="1198626"/>
                            <a:ext cx="118872" cy="15240"/>
                          </a:xfrm>
                          <a:custGeom>
                            <a:avLst/>
                            <a:gdLst/>
                            <a:ahLst/>
                            <a:cxnLst/>
                            <a:rect l="0" t="0" r="0" b="0"/>
                            <a:pathLst>
                              <a:path w="118872" h="15240">
                                <a:moveTo>
                                  <a:pt x="0" y="0"/>
                                </a:moveTo>
                                <a:lnTo>
                                  <a:pt x="15240" y="6096"/>
                                </a:lnTo>
                                <a:lnTo>
                                  <a:pt x="30480" y="9144"/>
                                </a:lnTo>
                                <a:lnTo>
                                  <a:pt x="45720" y="6096"/>
                                </a:lnTo>
                                <a:lnTo>
                                  <a:pt x="60960" y="0"/>
                                </a:lnTo>
                                <a:lnTo>
                                  <a:pt x="85344" y="12192"/>
                                </a:lnTo>
                                <a:lnTo>
                                  <a:pt x="97536" y="15240"/>
                                </a:lnTo>
                                <a:lnTo>
                                  <a:pt x="118872" y="15240"/>
                                </a:lnTo>
                              </a:path>
                            </a:pathLst>
                          </a:custGeom>
                          <a:noFill/>
                          <a:ln w="6096" cap="rnd" cmpd="sng" algn="ctr">
                            <a:solidFill>
                              <a:srgbClr val="1F1916"/>
                            </a:solidFill>
                            <a:prstDash val="solid"/>
                            <a:round/>
                          </a:ln>
                          <a:effectLst/>
                        </wps:spPr>
                        <wps:bodyPr/>
                      </wps:wsp>
                      <wps:wsp>
                        <wps:cNvPr id="9326" name="Shape 9326"/>
                        <wps:cNvSpPr/>
                        <wps:spPr>
                          <a:xfrm>
                            <a:off x="3672841" y="1134618"/>
                            <a:ext cx="140208" cy="12192"/>
                          </a:xfrm>
                          <a:custGeom>
                            <a:avLst/>
                            <a:gdLst/>
                            <a:ahLst/>
                            <a:cxnLst/>
                            <a:rect l="0" t="0" r="0" b="0"/>
                            <a:pathLst>
                              <a:path w="140208" h="12192">
                                <a:moveTo>
                                  <a:pt x="0" y="3048"/>
                                </a:moveTo>
                                <a:lnTo>
                                  <a:pt x="15240" y="9144"/>
                                </a:lnTo>
                                <a:lnTo>
                                  <a:pt x="27432" y="9144"/>
                                </a:lnTo>
                                <a:lnTo>
                                  <a:pt x="42672" y="6096"/>
                                </a:lnTo>
                                <a:lnTo>
                                  <a:pt x="57912" y="0"/>
                                </a:lnTo>
                                <a:lnTo>
                                  <a:pt x="70104" y="6096"/>
                                </a:lnTo>
                                <a:lnTo>
                                  <a:pt x="91440" y="12192"/>
                                </a:lnTo>
                                <a:lnTo>
                                  <a:pt x="140208" y="12192"/>
                                </a:lnTo>
                              </a:path>
                            </a:pathLst>
                          </a:custGeom>
                          <a:noFill/>
                          <a:ln w="6096" cap="rnd" cmpd="sng" algn="ctr">
                            <a:solidFill>
                              <a:srgbClr val="1F1916"/>
                            </a:solidFill>
                            <a:prstDash val="solid"/>
                            <a:round/>
                          </a:ln>
                          <a:effectLst/>
                        </wps:spPr>
                        <wps:bodyPr/>
                      </wps:wsp>
                      <wps:wsp>
                        <wps:cNvPr id="9327" name="Shape 9327"/>
                        <wps:cNvSpPr/>
                        <wps:spPr>
                          <a:xfrm>
                            <a:off x="4102609" y="1302258"/>
                            <a:ext cx="118872" cy="15240"/>
                          </a:xfrm>
                          <a:custGeom>
                            <a:avLst/>
                            <a:gdLst/>
                            <a:ahLst/>
                            <a:cxnLst/>
                            <a:rect l="0" t="0" r="0" b="0"/>
                            <a:pathLst>
                              <a:path w="118872" h="15240">
                                <a:moveTo>
                                  <a:pt x="0" y="12192"/>
                                </a:moveTo>
                                <a:lnTo>
                                  <a:pt x="18288" y="15240"/>
                                </a:lnTo>
                                <a:lnTo>
                                  <a:pt x="30480" y="15240"/>
                                </a:lnTo>
                                <a:lnTo>
                                  <a:pt x="45720" y="9144"/>
                                </a:lnTo>
                                <a:lnTo>
                                  <a:pt x="60960" y="0"/>
                                </a:lnTo>
                                <a:lnTo>
                                  <a:pt x="73152" y="9144"/>
                                </a:lnTo>
                                <a:lnTo>
                                  <a:pt x="97536" y="15240"/>
                                </a:lnTo>
                                <a:lnTo>
                                  <a:pt x="118872" y="15240"/>
                                </a:lnTo>
                              </a:path>
                            </a:pathLst>
                          </a:custGeom>
                          <a:noFill/>
                          <a:ln w="6096" cap="rnd" cmpd="sng" algn="ctr">
                            <a:solidFill>
                              <a:srgbClr val="1F1916"/>
                            </a:solidFill>
                            <a:prstDash val="solid"/>
                            <a:round/>
                          </a:ln>
                          <a:effectLst/>
                        </wps:spPr>
                        <wps:bodyPr/>
                      </wps:wsp>
                      <wps:wsp>
                        <wps:cNvPr id="9328" name="Shape 9328"/>
                        <wps:cNvSpPr/>
                        <wps:spPr>
                          <a:xfrm>
                            <a:off x="4879849" y="1131570"/>
                            <a:ext cx="137160" cy="18288"/>
                          </a:xfrm>
                          <a:custGeom>
                            <a:avLst/>
                            <a:gdLst/>
                            <a:ahLst/>
                            <a:cxnLst/>
                            <a:rect l="0" t="0" r="0" b="0"/>
                            <a:pathLst>
                              <a:path w="137160" h="18288">
                                <a:moveTo>
                                  <a:pt x="0" y="18288"/>
                                </a:moveTo>
                                <a:lnTo>
                                  <a:pt x="21336" y="18288"/>
                                </a:lnTo>
                                <a:lnTo>
                                  <a:pt x="39624" y="9144"/>
                                </a:lnTo>
                                <a:lnTo>
                                  <a:pt x="54864" y="0"/>
                                </a:lnTo>
                                <a:lnTo>
                                  <a:pt x="70104" y="6096"/>
                                </a:lnTo>
                                <a:lnTo>
                                  <a:pt x="91440" y="12192"/>
                                </a:lnTo>
                                <a:lnTo>
                                  <a:pt x="112776" y="15240"/>
                                </a:lnTo>
                                <a:lnTo>
                                  <a:pt x="137160" y="15240"/>
                                </a:lnTo>
                              </a:path>
                            </a:pathLst>
                          </a:custGeom>
                          <a:noFill/>
                          <a:ln w="6096" cap="rnd" cmpd="sng" algn="ctr">
                            <a:solidFill>
                              <a:srgbClr val="1F1916"/>
                            </a:solidFill>
                            <a:prstDash val="solid"/>
                            <a:round/>
                          </a:ln>
                          <a:effectLst/>
                        </wps:spPr>
                        <wps:bodyPr/>
                      </wps:wsp>
                      <wps:wsp>
                        <wps:cNvPr id="9329" name="Shape 9329"/>
                        <wps:cNvSpPr/>
                        <wps:spPr>
                          <a:xfrm>
                            <a:off x="4834129" y="1250442"/>
                            <a:ext cx="128016" cy="18288"/>
                          </a:xfrm>
                          <a:custGeom>
                            <a:avLst/>
                            <a:gdLst/>
                            <a:ahLst/>
                            <a:cxnLst/>
                            <a:rect l="0" t="0" r="0" b="0"/>
                            <a:pathLst>
                              <a:path w="128016" h="18288">
                                <a:moveTo>
                                  <a:pt x="0" y="15240"/>
                                </a:moveTo>
                                <a:lnTo>
                                  <a:pt x="15240" y="18288"/>
                                </a:lnTo>
                                <a:lnTo>
                                  <a:pt x="30480" y="15240"/>
                                </a:lnTo>
                                <a:lnTo>
                                  <a:pt x="45720" y="9144"/>
                                </a:lnTo>
                                <a:lnTo>
                                  <a:pt x="60960" y="0"/>
                                </a:lnTo>
                                <a:lnTo>
                                  <a:pt x="73152" y="9144"/>
                                </a:lnTo>
                                <a:lnTo>
                                  <a:pt x="88392" y="15240"/>
                                </a:lnTo>
                                <a:lnTo>
                                  <a:pt x="106680" y="18288"/>
                                </a:lnTo>
                                <a:lnTo>
                                  <a:pt x="128016" y="18288"/>
                                </a:lnTo>
                              </a:path>
                            </a:pathLst>
                          </a:custGeom>
                          <a:noFill/>
                          <a:ln w="6096" cap="rnd" cmpd="sng" algn="ctr">
                            <a:solidFill>
                              <a:srgbClr val="1F1916"/>
                            </a:solidFill>
                            <a:prstDash val="solid"/>
                            <a:round/>
                          </a:ln>
                          <a:effectLst/>
                        </wps:spPr>
                        <wps:bodyPr/>
                      </wps:wsp>
                      <wps:wsp>
                        <wps:cNvPr id="9330" name="Shape 9330"/>
                        <wps:cNvSpPr/>
                        <wps:spPr>
                          <a:xfrm>
                            <a:off x="4017265" y="1125474"/>
                            <a:ext cx="137160" cy="18288"/>
                          </a:xfrm>
                          <a:custGeom>
                            <a:avLst/>
                            <a:gdLst/>
                            <a:ahLst/>
                            <a:cxnLst/>
                            <a:rect l="0" t="0" r="0" b="0"/>
                            <a:pathLst>
                              <a:path w="137160" h="18288">
                                <a:moveTo>
                                  <a:pt x="0" y="15240"/>
                                </a:moveTo>
                                <a:lnTo>
                                  <a:pt x="9144" y="18288"/>
                                </a:lnTo>
                                <a:lnTo>
                                  <a:pt x="21336" y="18288"/>
                                </a:lnTo>
                                <a:lnTo>
                                  <a:pt x="27432" y="15240"/>
                                </a:lnTo>
                                <a:lnTo>
                                  <a:pt x="39624" y="6097"/>
                                </a:lnTo>
                                <a:lnTo>
                                  <a:pt x="54864" y="0"/>
                                </a:lnTo>
                                <a:lnTo>
                                  <a:pt x="67056" y="6097"/>
                                </a:lnTo>
                                <a:lnTo>
                                  <a:pt x="88392" y="12192"/>
                                </a:lnTo>
                                <a:lnTo>
                                  <a:pt x="112776" y="15240"/>
                                </a:lnTo>
                                <a:lnTo>
                                  <a:pt x="137160" y="15240"/>
                                </a:lnTo>
                              </a:path>
                            </a:pathLst>
                          </a:custGeom>
                          <a:noFill/>
                          <a:ln w="6096" cap="rnd" cmpd="sng" algn="ctr">
                            <a:solidFill>
                              <a:srgbClr val="1F1916"/>
                            </a:solidFill>
                            <a:prstDash val="solid"/>
                            <a:round/>
                          </a:ln>
                          <a:effectLst/>
                        </wps:spPr>
                        <wps:bodyPr/>
                      </wps:wsp>
                      <wps:wsp>
                        <wps:cNvPr id="9331" name="Shape 9331"/>
                        <wps:cNvSpPr/>
                        <wps:spPr>
                          <a:xfrm>
                            <a:off x="4767073" y="1180338"/>
                            <a:ext cx="137160" cy="18288"/>
                          </a:xfrm>
                          <a:custGeom>
                            <a:avLst/>
                            <a:gdLst/>
                            <a:ahLst/>
                            <a:cxnLst/>
                            <a:rect l="0" t="0" r="0" b="0"/>
                            <a:pathLst>
                              <a:path w="137160" h="18288">
                                <a:moveTo>
                                  <a:pt x="0" y="3048"/>
                                </a:moveTo>
                                <a:lnTo>
                                  <a:pt x="18288" y="9144"/>
                                </a:lnTo>
                                <a:lnTo>
                                  <a:pt x="36576" y="9144"/>
                                </a:lnTo>
                                <a:lnTo>
                                  <a:pt x="51816" y="6096"/>
                                </a:lnTo>
                                <a:lnTo>
                                  <a:pt x="70104" y="0"/>
                                </a:lnTo>
                                <a:lnTo>
                                  <a:pt x="82296" y="9144"/>
                                </a:lnTo>
                                <a:lnTo>
                                  <a:pt x="97536" y="15240"/>
                                </a:lnTo>
                                <a:lnTo>
                                  <a:pt x="115824" y="18288"/>
                                </a:lnTo>
                                <a:lnTo>
                                  <a:pt x="137160" y="18288"/>
                                </a:lnTo>
                              </a:path>
                            </a:pathLst>
                          </a:custGeom>
                          <a:noFill/>
                          <a:ln w="6096" cap="rnd" cmpd="sng" algn="ctr">
                            <a:solidFill>
                              <a:srgbClr val="1F1916"/>
                            </a:solidFill>
                            <a:prstDash val="solid"/>
                            <a:round/>
                          </a:ln>
                          <a:effectLst/>
                        </wps:spPr>
                        <wps:bodyPr/>
                      </wps:wsp>
                      <wps:wsp>
                        <wps:cNvPr id="9332" name="Shape 9332"/>
                        <wps:cNvSpPr/>
                        <wps:spPr>
                          <a:xfrm>
                            <a:off x="4157473" y="1180338"/>
                            <a:ext cx="140208" cy="15240"/>
                          </a:xfrm>
                          <a:custGeom>
                            <a:avLst/>
                            <a:gdLst/>
                            <a:ahLst/>
                            <a:cxnLst/>
                            <a:rect l="0" t="0" r="0" b="0"/>
                            <a:pathLst>
                              <a:path w="140208" h="15240">
                                <a:moveTo>
                                  <a:pt x="0" y="3048"/>
                                </a:moveTo>
                                <a:lnTo>
                                  <a:pt x="18288" y="9144"/>
                                </a:lnTo>
                                <a:lnTo>
                                  <a:pt x="36576" y="9144"/>
                                </a:lnTo>
                                <a:lnTo>
                                  <a:pt x="54864" y="6096"/>
                                </a:lnTo>
                                <a:lnTo>
                                  <a:pt x="73152" y="0"/>
                                </a:lnTo>
                                <a:lnTo>
                                  <a:pt x="97536" y="12192"/>
                                </a:lnTo>
                                <a:lnTo>
                                  <a:pt x="115824" y="15240"/>
                                </a:lnTo>
                                <a:lnTo>
                                  <a:pt x="140208" y="15240"/>
                                </a:lnTo>
                              </a:path>
                            </a:pathLst>
                          </a:custGeom>
                          <a:noFill/>
                          <a:ln w="6096" cap="rnd" cmpd="sng" algn="ctr">
                            <a:solidFill>
                              <a:srgbClr val="1F1916"/>
                            </a:solidFill>
                            <a:prstDash val="solid"/>
                            <a:round/>
                          </a:ln>
                          <a:effectLst/>
                        </wps:spPr>
                        <wps:bodyPr/>
                      </wps:wsp>
                      <wps:wsp>
                        <wps:cNvPr id="9333" name="Shape 9333"/>
                        <wps:cNvSpPr/>
                        <wps:spPr>
                          <a:xfrm>
                            <a:off x="4553713" y="1122426"/>
                            <a:ext cx="140208" cy="12192"/>
                          </a:xfrm>
                          <a:custGeom>
                            <a:avLst/>
                            <a:gdLst/>
                            <a:ahLst/>
                            <a:cxnLst/>
                            <a:rect l="0" t="0" r="0" b="0"/>
                            <a:pathLst>
                              <a:path w="140208" h="12192">
                                <a:moveTo>
                                  <a:pt x="0" y="3048"/>
                                </a:moveTo>
                                <a:lnTo>
                                  <a:pt x="18288" y="6096"/>
                                </a:lnTo>
                                <a:lnTo>
                                  <a:pt x="30480" y="9144"/>
                                </a:lnTo>
                                <a:lnTo>
                                  <a:pt x="45720" y="6096"/>
                                </a:lnTo>
                                <a:lnTo>
                                  <a:pt x="60960" y="0"/>
                                </a:lnTo>
                                <a:lnTo>
                                  <a:pt x="76200" y="6096"/>
                                </a:lnTo>
                                <a:lnTo>
                                  <a:pt x="94488" y="9144"/>
                                </a:lnTo>
                                <a:lnTo>
                                  <a:pt x="115824" y="12192"/>
                                </a:lnTo>
                                <a:lnTo>
                                  <a:pt x="140208" y="9144"/>
                                </a:lnTo>
                              </a:path>
                            </a:pathLst>
                          </a:custGeom>
                          <a:noFill/>
                          <a:ln w="6096" cap="rnd" cmpd="sng" algn="ctr">
                            <a:solidFill>
                              <a:srgbClr val="1F1916"/>
                            </a:solidFill>
                            <a:prstDash val="solid"/>
                            <a:round/>
                          </a:ln>
                          <a:effectLst/>
                        </wps:spPr>
                        <wps:bodyPr/>
                      </wps:wsp>
                      <wps:wsp>
                        <wps:cNvPr id="9334" name="Shape 9334"/>
                        <wps:cNvSpPr/>
                        <wps:spPr>
                          <a:xfrm>
                            <a:off x="4590289" y="1247394"/>
                            <a:ext cx="137160" cy="12192"/>
                          </a:xfrm>
                          <a:custGeom>
                            <a:avLst/>
                            <a:gdLst/>
                            <a:ahLst/>
                            <a:cxnLst/>
                            <a:rect l="0" t="0" r="0" b="0"/>
                            <a:pathLst>
                              <a:path w="137160" h="12192">
                                <a:moveTo>
                                  <a:pt x="0" y="3048"/>
                                </a:moveTo>
                                <a:lnTo>
                                  <a:pt x="15240" y="9144"/>
                                </a:lnTo>
                                <a:lnTo>
                                  <a:pt x="27432" y="9144"/>
                                </a:lnTo>
                                <a:lnTo>
                                  <a:pt x="42672" y="6096"/>
                                </a:lnTo>
                                <a:lnTo>
                                  <a:pt x="57912" y="0"/>
                                </a:lnTo>
                                <a:lnTo>
                                  <a:pt x="73152" y="9144"/>
                                </a:lnTo>
                                <a:lnTo>
                                  <a:pt x="91440" y="12192"/>
                                </a:lnTo>
                                <a:lnTo>
                                  <a:pt x="137160" y="12192"/>
                                </a:lnTo>
                              </a:path>
                            </a:pathLst>
                          </a:custGeom>
                          <a:noFill/>
                          <a:ln w="6096" cap="rnd" cmpd="sng" algn="ctr">
                            <a:solidFill>
                              <a:srgbClr val="1F1916"/>
                            </a:solidFill>
                            <a:prstDash val="solid"/>
                            <a:round/>
                          </a:ln>
                          <a:effectLst/>
                        </wps:spPr>
                        <wps:bodyPr/>
                      </wps:wsp>
                      <wps:wsp>
                        <wps:cNvPr id="9335" name="Shape 9335"/>
                        <wps:cNvSpPr/>
                        <wps:spPr>
                          <a:xfrm>
                            <a:off x="3810001" y="1177290"/>
                            <a:ext cx="137160" cy="12192"/>
                          </a:xfrm>
                          <a:custGeom>
                            <a:avLst/>
                            <a:gdLst/>
                            <a:ahLst/>
                            <a:cxnLst/>
                            <a:rect l="0" t="0" r="0" b="0"/>
                            <a:pathLst>
                              <a:path w="137160" h="12192">
                                <a:moveTo>
                                  <a:pt x="0" y="3048"/>
                                </a:moveTo>
                                <a:lnTo>
                                  <a:pt x="30480" y="9144"/>
                                </a:lnTo>
                                <a:lnTo>
                                  <a:pt x="42672" y="6096"/>
                                </a:lnTo>
                                <a:lnTo>
                                  <a:pt x="60960" y="0"/>
                                </a:lnTo>
                                <a:lnTo>
                                  <a:pt x="73152" y="6096"/>
                                </a:lnTo>
                                <a:lnTo>
                                  <a:pt x="91440" y="9144"/>
                                </a:lnTo>
                                <a:lnTo>
                                  <a:pt x="115824" y="12192"/>
                                </a:lnTo>
                                <a:lnTo>
                                  <a:pt x="137160" y="12192"/>
                                </a:lnTo>
                              </a:path>
                            </a:pathLst>
                          </a:custGeom>
                          <a:noFill/>
                          <a:ln w="6096" cap="rnd" cmpd="sng" algn="ctr">
                            <a:solidFill>
                              <a:srgbClr val="1F1916"/>
                            </a:solidFill>
                            <a:prstDash val="solid"/>
                            <a:round/>
                          </a:ln>
                          <a:effectLst/>
                        </wps:spPr>
                        <wps:bodyPr/>
                      </wps:wsp>
                      <wps:wsp>
                        <wps:cNvPr id="9336" name="Shape 9336"/>
                        <wps:cNvSpPr/>
                        <wps:spPr>
                          <a:xfrm>
                            <a:off x="3956305" y="1076706"/>
                            <a:ext cx="134112" cy="18288"/>
                          </a:xfrm>
                          <a:custGeom>
                            <a:avLst/>
                            <a:gdLst/>
                            <a:ahLst/>
                            <a:cxnLst/>
                            <a:rect l="0" t="0" r="0" b="0"/>
                            <a:pathLst>
                              <a:path w="134112" h="18288">
                                <a:moveTo>
                                  <a:pt x="0" y="18288"/>
                                </a:moveTo>
                                <a:lnTo>
                                  <a:pt x="33528" y="12192"/>
                                </a:lnTo>
                                <a:lnTo>
                                  <a:pt x="64008" y="0"/>
                                </a:lnTo>
                                <a:lnTo>
                                  <a:pt x="76200" y="9144"/>
                                </a:lnTo>
                                <a:lnTo>
                                  <a:pt x="94488" y="12192"/>
                                </a:lnTo>
                                <a:lnTo>
                                  <a:pt x="134112" y="12192"/>
                                </a:lnTo>
                              </a:path>
                            </a:pathLst>
                          </a:custGeom>
                          <a:noFill/>
                          <a:ln w="6096" cap="rnd" cmpd="sng" algn="ctr">
                            <a:solidFill>
                              <a:srgbClr val="1F1916"/>
                            </a:solidFill>
                            <a:prstDash val="solid"/>
                            <a:round/>
                          </a:ln>
                          <a:effectLst/>
                        </wps:spPr>
                        <wps:bodyPr/>
                      </wps:wsp>
                      <wps:wsp>
                        <wps:cNvPr id="9337" name="Shape 9337"/>
                        <wps:cNvSpPr/>
                        <wps:spPr>
                          <a:xfrm>
                            <a:off x="4520185" y="1183386"/>
                            <a:ext cx="118872" cy="15240"/>
                          </a:xfrm>
                          <a:custGeom>
                            <a:avLst/>
                            <a:gdLst/>
                            <a:ahLst/>
                            <a:cxnLst/>
                            <a:rect l="0" t="0" r="0" b="0"/>
                            <a:pathLst>
                              <a:path w="118872" h="15240">
                                <a:moveTo>
                                  <a:pt x="0" y="3048"/>
                                </a:moveTo>
                                <a:lnTo>
                                  <a:pt x="15240" y="9144"/>
                                </a:lnTo>
                                <a:lnTo>
                                  <a:pt x="33528" y="9144"/>
                                </a:lnTo>
                                <a:lnTo>
                                  <a:pt x="51816" y="6096"/>
                                </a:lnTo>
                                <a:lnTo>
                                  <a:pt x="70104" y="0"/>
                                </a:lnTo>
                                <a:lnTo>
                                  <a:pt x="88392" y="12192"/>
                                </a:lnTo>
                                <a:lnTo>
                                  <a:pt x="100584" y="15240"/>
                                </a:lnTo>
                                <a:lnTo>
                                  <a:pt x="118872" y="15240"/>
                                </a:lnTo>
                              </a:path>
                            </a:pathLst>
                          </a:custGeom>
                          <a:noFill/>
                          <a:ln w="6096" cap="rnd" cmpd="sng" algn="ctr">
                            <a:solidFill>
                              <a:srgbClr val="1F1916"/>
                            </a:solidFill>
                            <a:prstDash val="solid"/>
                            <a:round/>
                          </a:ln>
                          <a:effectLst/>
                        </wps:spPr>
                        <wps:bodyPr/>
                      </wps:wsp>
                      <wps:wsp>
                        <wps:cNvPr id="9338" name="Shape 9338"/>
                        <wps:cNvSpPr/>
                        <wps:spPr>
                          <a:xfrm>
                            <a:off x="4285489" y="1119377"/>
                            <a:ext cx="118872" cy="18288"/>
                          </a:xfrm>
                          <a:custGeom>
                            <a:avLst/>
                            <a:gdLst/>
                            <a:ahLst/>
                            <a:cxnLst/>
                            <a:rect l="0" t="0" r="0" b="0"/>
                            <a:pathLst>
                              <a:path w="118872" h="18288">
                                <a:moveTo>
                                  <a:pt x="0" y="3048"/>
                                </a:moveTo>
                                <a:lnTo>
                                  <a:pt x="15240" y="9144"/>
                                </a:lnTo>
                                <a:lnTo>
                                  <a:pt x="33528" y="9144"/>
                                </a:lnTo>
                                <a:lnTo>
                                  <a:pt x="51816" y="6096"/>
                                </a:lnTo>
                                <a:lnTo>
                                  <a:pt x="70104" y="0"/>
                                </a:lnTo>
                                <a:lnTo>
                                  <a:pt x="79248" y="9144"/>
                                </a:lnTo>
                                <a:lnTo>
                                  <a:pt x="88392" y="12192"/>
                                </a:lnTo>
                                <a:lnTo>
                                  <a:pt x="100584" y="15240"/>
                                </a:lnTo>
                                <a:lnTo>
                                  <a:pt x="118872" y="18288"/>
                                </a:lnTo>
                              </a:path>
                            </a:pathLst>
                          </a:custGeom>
                          <a:noFill/>
                          <a:ln w="6096" cap="rnd" cmpd="sng" algn="ctr">
                            <a:solidFill>
                              <a:srgbClr val="1F1916"/>
                            </a:solidFill>
                            <a:prstDash val="solid"/>
                            <a:round/>
                          </a:ln>
                          <a:effectLst/>
                        </wps:spPr>
                        <wps:bodyPr/>
                      </wps:wsp>
                      <wps:wsp>
                        <wps:cNvPr id="9339" name="Shape 9339"/>
                        <wps:cNvSpPr/>
                        <wps:spPr>
                          <a:xfrm>
                            <a:off x="5614416" y="1189482"/>
                            <a:ext cx="149352" cy="21336"/>
                          </a:xfrm>
                          <a:custGeom>
                            <a:avLst/>
                            <a:gdLst/>
                            <a:ahLst/>
                            <a:cxnLst/>
                            <a:rect l="0" t="0" r="0" b="0"/>
                            <a:pathLst>
                              <a:path w="149352" h="21336">
                                <a:moveTo>
                                  <a:pt x="0" y="6096"/>
                                </a:moveTo>
                                <a:lnTo>
                                  <a:pt x="9144" y="12192"/>
                                </a:lnTo>
                                <a:lnTo>
                                  <a:pt x="18288" y="12192"/>
                                </a:lnTo>
                                <a:lnTo>
                                  <a:pt x="27432" y="15239"/>
                                </a:lnTo>
                                <a:lnTo>
                                  <a:pt x="39624" y="15239"/>
                                </a:lnTo>
                                <a:lnTo>
                                  <a:pt x="60960" y="9144"/>
                                </a:lnTo>
                                <a:lnTo>
                                  <a:pt x="82296" y="0"/>
                                </a:lnTo>
                                <a:lnTo>
                                  <a:pt x="94488" y="9144"/>
                                </a:lnTo>
                                <a:lnTo>
                                  <a:pt x="109728" y="15239"/>
                                </a:lnTo>
                                <a:lnTo>
                                  <a:pt x="128016" y="21336"/>
                                </a:lnTo>
                                <a:lnTo>
                                  <a:pt x="149352" y="21336"/>
                                </a:lnTo>
                              </a:path>
                            </a:pathLst>
                          </a:custGeom>
                          <a:noFill/>
                          <a:ln w="6096" cap="rnd" cmpd="sng" algn="ctr">
                            <a:solidFill>
                              <a:srgbClr val="1F1916"/>
                            </a:solidFill>
                            <a:prstDash val="solid"/>
                            <a:round/>
                          </a:ln>
                          <a:effectLst/>
                        </wps:spPr>
                        <wps:bodyPr/>
                      </wps:wsp>
                      <wps:wsp>
                        <wps:cNvPr id="9340" name="Shape 9340"/>
                        <wps:cNvSpPr/>
                        <wps:spPr>
                          <a:xfrm>
                            <a:off x="5477256" y="957834"/>
                            <a:ext cx="496824" cy="48768"/>
                          </a:xfrm>
                          <a:custGeom>
                            <a:avLst/>
                            <a:gdLst/>
                            <a:ahLst/>
                            <a:cxnLst/>
                            <a:rect l="0" t="0" r="0" b="0"/>
                            <a:pathLst>
                              <a:path w="496824" h="48768">
                                <a:moveTo>
                                  <a:pt x="0" y="0"/>
                                </a:moveTo>
                                <a:lnTo>
                                  <a:pt x="496824" y="48768"/>
                                </a:lnTo>
                              </a:path>
                            </a:pathLst>
                          </a:custGeom>
                          <a:noFill/>
                          <a:ln w="3048" cap="rnd" cmpd="sng" algn="ctr">
                            <a:solidFill>
                              <a:srgbClr val="1F1916"/>
                            </a:solidFill>
                            <a:prstDash val="solid"/>
                            <a:round/>
                          </a:ln>
                          <a:effectLst/>
                        </wps:spPr>
                        <wps:bodyPr/>
                      </wps:wsp>
                      <wps:wsp>
                        <wps:cNvPr id="9341" name="Shape 9341"/>
                        <wps:cNvSpPr/>
                        <wps:spPr>
                          <a:xfrm>
                            <a:off x="3648456" y="704088"/>
                            <a:ext cx="298704" cy="18288"/>
                          </a:xfrm>
                          <a:custGeom>
                            <a:avLst/>
                            <a:gdLst/>
                            <a:ahLst/>
                            <a:cxnLst/>
                            <a:rect l="0" t="0" r="0" b="0"/>
                            <a:pathLst>
                              <a:path w="298704" h="18288">
                                <a:moveTo>
                                  <a:pt x="295656" y="0"/>
                                </a:moveTo>
                                <a:lnTo>
                                  <a:pt x="246888" y="0"/>
                                </a:lnTo>
                                <a:lnTo>
                                  <a:pt x="45720" y="12192"/>
                                </a:lnTo>
                                <a:lnTo>
                                  <a:pt x="0" y="18288"/>
                                </a:lnTo>
                                <a:lnTo>
                                  <a:pt x="45720" y="18288"/>
                                </a:lnTo>
                                <a:lnTo>
                                  <a:pt x="146304" y="15240"/>
                                </a:lnTo>
                                <a:lnTo>
                                  <a:pt x="249936" y="9144"/>
                                </a:lnTo>
                                <a:lnTo>
                                  <a:pt x="295656" y="6096"/>
                                </a:lnTo>
                                <a:lnTo>
                                  <a:pt x="298704" y="3048"/>
                                </a:lnTo>
                                <a:lnTo>
                                  <a:pt x="295656" y="0"/>
                                </a:lnTo>
                                <a:close/>
                              </a:path>
                            </a:pathLst>
                          </a:custGeom>
                          <a:noFill/>
                          <a:ln w="6096" cap="rnd" cmpd="sng" algn="ctr">
                            <a:solidFill>
                              <a:srgbClr val="1F1916"/>
                            </a:solidFill>
                            <a:prstDash val="solid"/>
                            <a:round/>
                          </a:ln>
                          <a:effectLst/>
                        </wps:spPr>
                        <wps:bodyPr/>
                      </wps:wsp>
                      <wps:wsp>
                        <wps:cNvPr id="9342" name="Shape 9342"/>
                        <wps:cNvSpPr/>
                        <wps:spPr>
                          <a:xfrm>
                            <a:off x="3651504" y="545592"/>
                            <a:ext cx="1112520" cy="540258"/>
                          </a:xfrm>
                          <a:custGeom>
                            <a:avLst/>
                            <a:gdLst/>
                            <a:ahLst/>
                            <a:cxnLst/>
                            <a:rect l="0" t="0" r="0" b="0"/>
                            <a:pathLst>
                              <a:path w="1112520" h="540258">
                                <a:moveTo>
                                  <a:pt x="926592" y="207264"/>
                                </a:moveTo>
                                <a:lnTo>
                                  <a:pt x="969264" y="207264"/>
                                </a:lnTo>
                                <a:lnTo>
                                  <a:pt x="1005840" y="219456"/>
                                </a:lnTo>
                                <a:lnTo>
                                  <a:pt x="1014984" y="238506"/>
                                </a:lnTo>
                                <a:cubicBezTo>
                                  <a:pt x="1027188" y="265633"/>
                                  <a:pt x="1033945" y="302908"/>
                                  <a:pt x="1011936" y="326898"/>
                                </a:cubicBezTo>
                                <a:lnTo>
                                  <a:pt x="1005840" y="342138"/>
                                </a:lnTo>
                                <a:lnTo>
                                  <a:pt x="963168" y="339090"/>
                                </a:lnTo>
                                <a:lnTo>
                                  <a:pt x="838200" y="339090"/>
                                </a:lnTo>
                                <a:lnTo>
                                  <a:pt x="826008" y="323850"/>
                                </a:lnTo>
                                <a:cubicBezTo>
                                  <a:pt x="802259" y="300317"/>
                                  <a:pt x="766356" y="302082"/>
                                  <a:pt x="740664" y="320802"/>
                                </a:cubicBezTo>
                                <a:lnTo>
                                  <a:pt x="725424" y="332994"/>
                                </a:lnTo>
                                <a:lnTo>
                                  <a:pt x="664464" y="326898"/>
                                </a:lnTo>
                                <a:lnTo>
                                  <a:pt x="606552" y="320802"/>
                                </a:lnTo>
                                <a:lnTo>
                                  <a:pt x="548640" y="308610"/>
                                </a:lnTo>
                                <a:cubicBezTo>
                                  <a:pt x="485229" y="301193"/>
                                  <a:pt x="398513" y="273596"/>
                                  <a:pt x="347472" y="231648"/>
                                </a:cubicBezTo>
                                <a:lnTo>
                                  <a:pt x="332232" y="219456"/>
                                </a:lnTo>
                                <a:lnTo>
                                  <a:pt x="301752" y="179832"/>
                                </a:lnTo>
                                <a:cubicBezTo>
                                  <a:pt x="270573" y="116027"/>
                                  <a:pt x="227076" y="57734"/>
                                  <a:pt x="167640" y="18288"/>
                                </a:cubicBezTo>
                                <a:lnTo>
                                  <a:pt x="149352" y="9144"/>
                                </a:lnTo>
                                <a:lnTo>
                                  <a:pt x="131064" y="3048"/>
                                </a:lnTo>
                                <a:lnTo>
                                  <a:pt x="115824" y="0"/>
                                </a:lnTo>
                                <a:lnTo>
                                  <a:pt x="97536" y="0"/>
                                </a:lnTo>
                                <a:cubicBezTo>
                                  <a:pt x="37401" y="17996"/>
                                  <a:pt x="28702" y="61785"/>
                                  <a:pt x="9144" y="115824"/>
                                </a:cubicBezTo>
                                <a:lnTo>
                                  <a:pt x="3048" y="134112"/>
                                </a:lnTo>
                                <a:lnTo>
                                  <a:pt x="3048" y="149352"/>
                                </a:lnTo>
                                <a:lnTo>
                                  <a:pt x="0" y="167640"/>
                                </a:lnTo>
                                <a:lnTo>
                                  <a:pt x="3048" y="185928"/>
                                </a:lnTo>
                                <a:lnTo>
                                  <a:pt x="6096" y="204216"/>
                                </a:lnTo>
                                <a:lnTo>
                                  <a:pt x="9144" y="219456"/>
                                </a:lnTo>
                                <a:lnTo>
                                  <a:pt x="15240" y="238506"/>
                                </a:lnTo>
                                <a:lnTo>
                                  <a:pt x="24384" y="256794"/>
                                </a:lnTo>
                                <a:lnTo>
                                  <a:pt x="33528" y="272034"/>
                                </a:lnTo>
                                <a:lnTo>
                                  <a:pt x="45720" y="290322"/>
                                </a:lnTo>
                                <a:lnTo>
                                  <a:pt x="57912" y="305562"/>
                                </a:lnTo>
                                <a:lnTo>
                                  <a:pt x="76200" y="323850"/>
                                </a:lnTo>
                                <a:lnTo>
                                  <a:pt x="201168" y="363474"/>
                                </a:lnTo>
                                <a:cubicBezTo>
                                  <a:pt x="464998" y="438176"/>
                                  <a:pt x="732904" y="500914"/>
                                  <a:pt x="1005840" y="531114"/>
                                </a:cubicBezTo>
                                <a:lnTo>
                                  <a:pt x="1112520" y="540258"/>
                                </a:lnTo>
                              </a:path>
                            </a:pathLst>
                          </a:custGeom>
                          <a:noFill/>
                          <a:ln w="6096" cap="rnd" cmpd="sng" algn="ctr">
                            <a:solidFill>
                              <a:srgbClr val="1F1916"/>
                            </a:solidFill>
                            <a:prstDash val="solid"/>
                            <a:round/>
                          </a:ln>
                          <a:effectLst/>
                        </wps:spPr>
                        <wps:bodyPr/>
                      </wps:wsp>
                      <wps:wsp>
                        <wps:cNvPr id="9343" name="Shape 9343"/>
                        <wps:cNvSpPr/>
                        <wps:spPr>
                          <a:xfrm>
                            <a:off x="4651248" y="887730"/>
                            <a:ext cx="880872" cy="207264"/>
                          </a:xfrm>
                          <a:custGeom>
                            <a:avLst/>
                            <a:gdLst/>
                            <a:ahLst/>
                            <a:cxnLst/>
                            <a:rect l="0" t="0" r="0" b="0"/>
                            <a:pathLst>
                              <a:path w="880872" h="207264">
                                <a:moveTo>
                                  <a:pt x="0" y="0"/>
                                </a:moveTo>
                                <a:lnTo>
                                  <a:pt x="655320" y="9144"/>
                                </a:lnTo>
                                <a:lnTo>
                                  <a:pt x="713232" y="57912"/>
                                </a:lnTo>
                                <a:lnTo>
                                  <a:pt x="740664" y="57912"/>
                                </a:lnTo>
                                <a:cubicBezTo>
                                  <a:pt x="777304" y="54166"/>
                                  <a:pt x="840334" y="69888"/>
                                  <a:pt x="868680" y="94488"/>
                                </a:cubicBezTo>
                                <a:lnTo>
                                  <a:pt x="880872" y="106680"/>
                                </a:lnTo>
                                <a:lnTo>
                                  <a:pt x="877824" y="124968"/>
                                </a:lnTo>
                                <a:lnTo>
                                  <a:pt x="871728" y="137160"/>
                                </a:lnTo>
                                <a:lnTo>
                                  <a:pt x="862584" y="152400"/>
                                </a:lnTo>
                                <a:lnTo>
                                  <a:pt x="853440" y="164592"/>
                                </a:lnTo>
                                <a:lnTo>
                                  <a:pt x="832104" y="185928"/>
                                </a:lnTo>
                                <a:lnTo>
                                  <a:pt x="807720" y="207264"/>
                                </a:lnTo>
                              </a:path>
                            </a:pathLst>
                          </a:custGeom>
                          <a:noFill/>
                          <a:ln w="6096" cap="rnd" cmpd="sng" algn="ctr">
                            <a:solidFill>
                              <a:srgbClr val="1F1916"/>
                            </a:solidFill>
                            <a:prstDash val="solid"/>
                            <a:round/>
                          </a:ln>
                          <a:effectLst/>
                        </wps:spPr>
                        <wps:bodyPr/>
                      </wps:wsp>
                      <wps:wsp>
                        <wps:cNvPr id="9344" name="Shape 9344"/>
                        <wps:cNvSpPr/>
                        <wps:spPr>
                          <a:xfrm>
                            <a:off x="5492496" y="939546"/>
                            <a:ext cx="42672" cy="36576"/>
                          </a:xfrm>
                          <a:custGeom>
                            <a:avLst/>
                            <a:gdLst/>
                            <a:ahLst/>
                            <a:cxnLst/>
                            <a:rect l="0" t="0" r="0" b="0"/>
                            <a:pathLst>
                              <a:path w="42672" h="36576">
                                <a:moveTo>
                                  <a:pt x="0" y="0"/>
                                </a:moveTo>
                                <a:lnTo>
                                  <a:pt x="0" y="6096"/>
                                </a:lnTo>
                                <a:lnTo>
                                  <a:pt x="3048" y="15240"/>
                                </a:lnTo>
                                <a:lnTo>
                                  <a:pt x="6096" y="21336"/>
                                </a:lnTo>
                                <a:lnTo>
                                  <a:pt x="9144" y="24384"/>
                                </a:lnTo>
                                <a:lnTo>
                                  <a:pt x="21336" y="33528"/>
                                </a:lnTo>
                                <a:lnTo>
                                  <a:pt x="42672" y="36576"/>
                                </a:lnTo>
                              </a:path>
                            </a:pathLst>
                          </a:custGeom>
                          <a:noFill/>
                          <a:ln w="9144" cap="rnd" cmpd="sng" algn="ctr">
                            <a:solidFill>
                              <a:srgbClr val="1F1916"/>
                            </a:solidFill>
                            <a:prstDash val="solid"/>
                            <a:round/>
                          </a:ln>
                          <a:effectLst/>
                        </wps:spPr>
                        <wps:bodyPr/>
                      </wps:wsp>
                      <wps:wsp>
                        <wps:cNvPr id="9345" name="Shape 9345"/>
                        <wps:cNvSpPr/>
                        <wps:spPr>
                          <a:xfrm>
                            <a:off x="5193792" y="566928"/>
                            <a:ext cx="24384" cy="293370"/>
                          </a:xfrm>
                          <a:custGeom>
                            <a:avLst/>
                            <a:gdLst/>
                            <a:ahLst/>
                            <a:cxnLst/>
                            <a:rect l="0" t="0" r="0" b="0"/>
                            <a:pathLst>
                              <a:path w="24384" h="293370">
                                <a:moveTo>
                                  <a:pt x="0" y="0"/>
                                </a:moveTo>
                                <a:lnTo>
                                  <a:pt x="12192" y="39624"/>
                                </a:lnTo>
                                <a:cubicBezTo>
                                  <a:pt x="16050" y="55093"/>
                                  <a:pt x="19681" y="73020"/>
                                  <a:pt x="22817" y="92198"/>
                                </a:cubicBezTo>
                                <a:lnTo>
                                  <a:pt x="24384" y="104494"/>
                                </a:lnTo>
                                <a:lnTo>
                                  <a:pt x="24384" y="152400"/>
                                </a:lnTo>
                                <a:lnTo>
                                  <a:pt x="21336" y="152400"/>
                                </a:lnTo>
                                <a:lnTo>
                                  <a:pt x="18288" y="158496"/>
                                </a:lnTo>
                                <a:lnTo>
                                  <a:pt x="21336" y="164592"/>
                                </a:lnTo>
                                <a:lnTo>
                                  <a:pt x="24384" y="167639"/>
                                </a:lnTo>
                                <a:lnTo>
                                  <a:pt x="24384" y="293370"/>
                                </a:lnTo>
                                <a:lnTo>
                                  <a:pt x="18288" y="247650"/>
                                </a:lnTo>
                                <a:lnTo>
                                  <a:pt x="6096" y="149351"/>
                                </a:lnTo>
                                <a:lnTo>
                                  <a:pt x="0" y="48768"/>
                                </a:lnTo>
                                <a:lnTo>
                                  <a:pt x="0" y="0"/>
                                </a:lnTo>
                                <a:close/>
                              </a:path>
                            </a:pathLst>
                          </a:custGeom>
                          <a:solidFill>
                            <a:srgbClr val="1F1916"/>
                          </a:solidFill>
                          <a:ln w="0" cap="rnd">
                            <a:noFill/>
                            <a:round/>
                          </a:ln>
                          <a:effectLst/>
                        </wps:spPr>
                        <wps:bodyPr/>
                      </wps:wsp>
                      <wps:wsp>
                        <wps:cNvPr id="9346" name="Shape 9346"/>
                        <wps:cNvSpPr/>
                        <wps:spPr>
                          <a:xfrm>
                            <a:off x="5218176" y="671422"/>
                            <a:ext cx="10566" cy="188876"/>
                          </a:xfrm>
                          <a:custGeom>
                            <a:avLst/>
                            <a:gdLst/>
                            <a:ahLst/>
                            <a:cxnLst/>
                            <a:rect l="0" t="0" r="0" b="0"/>
                            <a:pathLst>
                              <a:path w="10566" h="188876">
                                <a:moveTo>
                                  <a:pt x="0" y="0"/>
                                </a:moveTo>
                                <a:lnTo>
                                  <a:pt x="6091" y="47782"/>
                                </a:lnTo>
                                <a:cubicBezTo>
                                  <a:pt x="9852" y="88724"/>
                                  <a:pt x="10566" y="129834"/>
                                  <a:pt x="6096" y="161444"/>
                                </a:cubicBezTo>
                                <a:lnTo>
                                  <a:pt x="0" y="188876"/>
                                </a:lnTo>
                                <a:lnTo>
                                  <a:pt x="0" y="63146"/>
                                </a:lnTo>
                                <a:lnTo>
                                  <a:pt x="3048" y="60098"/>
                                </a:lnTo>
                                <a:lnTo>
                                  <a:pt x="6096" y="54002"/>
                                </a:lnTo>
                                <a:lnTo>
                                  <a:pt x="3048" y="47906"/>
                                </a:lnTo>
                                <a:lnTo>
                                  <a:pt x="0" y="47906"/>
                                </a:lnTo>
                                <a:lnTo>
                                  <a:pt x="0" y="0"/>
                                </a:lnTo>
                                <a:close/>
                              </a:path>
                            </a:pathLst>
                          </a:custGeom>
                          <a:solidFill>
                            <a:srgbClr val="1F1916"/>
                          </a:solidFill>
                          <a:ln w="0" cap="rnd">
                            <a:noFill/>
                            <a:round/>
                          </a:ln>
                          <a:effectLst/>
                        </wps:spPr>
                        <wps:bodyPr/>
                      </wps:wsp>
                      <wps:wsp>
                        <wps:cNvPr id="9347" name="Shape 9347"/>
                        <wps:cNvSpPr/>
                        <wps:spPr>
                          <a:xfrm>
                            <a:off x="5193792" y="566928"/>
                            <a:ext cx="39421" cy="293370"/>
                          </a:xfrm>
                          <a:custGeom>
                            <a:avLst/>
                            <a:gdLst/>
                            <a:ahLst/>
                            <a:cxnLst/>
                            <a:rect l="0" t="0" r="0" b="0"/>
                            <a:pathLst>
                              <a:path w="39421" h="293370">
                                <a:moveTo>
                                  <a:pt x="24384" y="293370"/>
                                </a:moveTo>
                                <a:lnTo>
                                  <a:pt x="18288" y="247650"/>
                                </a:lnTo>
                                <a:lnTo>
                                  <a:pt x="6096" y="149351"/>
                                </a:lnTo>
                                <a:lnTo>
                                  <a:pt x="0" y="48768"/>
                                </a:lnTo>
                                <a:lnTo>
                                  <a:pt x="0" y="0"/>
                                </a:lnTo>
                                <a:lnTo>
                                  <a:pt x="12192" y="39624"/>
                                </a:lnTo>
                                <a:cubicBezTo>
                                  <a:pt x="27623" y="101498"/>
                                  <a:pt x="39421" y="202717"/>
                                  <a:pt x="30480" y="265938"/>
                                </a:cubicBezTo>
                                <a:lnTo>
                                  <a:pt x="24384" y="293370"/>
                                </a:lnTo>
                              </a:path>
                            </a:pathLst>
                          </a:custGeom>
                          <a:noFill/>
                          <a:ln w="3048" cap="rnd" cmpd="sng" algn="ctr">
                            <a:solidFill>
                              <a:srgbClr val="1F1916"/>
                            </a:solidFill>
                            <a:prstDash val="solid"/>
                            <a:round/>
                          </a:ln>
                          <a:effectLst/>
                        </wps:spPr>
                        <wps:bodyPr/>
                      </wps:wsp>
                      <wps:wsp>
                        <wps:cNvPr id="9348" name="Shape 9348"/>
                        <wps:cNvSpPr/>
                        <wps:spPr>
                          <a:xfrm>
                            <a:off x="5212080" y="719327"/>
                            <a:ext cx="12192" cy="15240"/>
                          </a:xfrm>
                          <a:custGeom>
                            <a:avLst/>
                            <a:gdLst/>
                            <a:ahLst/>
                            <a:cxnLst/>
                            <a:rect l="0" t="0" r="0" b="0"/>
                            <a:pathLst>
                              <a:path w="12192" h="15240">
                                <a:moveTo>
                                  <a:pt x="6096" y="0"/>
                                </a:moveTo>
                                <a:lnTo>
                                  <a:pt x="9144" y="0"/>
                                </a:lnTo>
                                <a:lnTo>
                                  <a:pt x="12192" y="6096"/>
                                </a:lnTo>
                                <a:lnTo>
                                  <a:pt x="9144" y="12192"/>
                                </a:lnTo>
                                <a:lnTo>
                                  <a:pt x="6096" y="15240"/>
                                </a:lnTo>
                                <a:lnTo>
                                  <a:pt x="3048" y="12192"/>
                                </a:lnTo>
                                <a:lnTo>
                                  <a:pt x="0" y="6096"/>
                                </a:lnTo>
                                <a:lnTo>
                                  <a:pt x="3048" y="0"/>
                                </a:lnTo>
                                <a:lnTo>
                                  <a:pt x="6096" y="0"/>
                                </a:lnTo>
                              </a:path>
                            </a:pathLst>
                          </a:custGeom>
                          <a:noFill/>
                          <a:ln w="3048" cap="rnd" cmpd="sng" algn="ctr">
                            <a:solidFill>
                              <a:srgbClr val="1F1916"/>
                            </a:solidFill>
                            <a:prstDash val="solid"/>
                            <a:round/>
                          </a:ln>
                          <a:effectLst/>
                        </wps:spPr>
                        <wps:bodyPr/>
                      </wps:wsp>
                      <wps:wsp>
                        <wps:cNvPr id="9349" name="Shape 9349"/>
                        <wps:cNvSpPr/>
                        <wps:spPr>
                          <a:xfrm>
                            <a:off x="4578096" y="664464"/>
                            <a:ext cx="664464" cy="130264"/>
                          </a:xfrm>
                          <a:custGeom>
                            <a:avLst/>
                            <a:gdLst/>
                            <a:ahLst/>
                            <a:cxnLst/>
                            <a:rect l="0" t="0" r="0" b="0"/>
                            <a:pathLst>
                              <a:path w="664464" h="130264">
                                <a:moveTo>
                                  <a:pt x="0" y="91440"/>
                                </a:moveTo>
                                <a:lnTo>
                                  <a:pt x="64008" y="76200"/>
                                </a:lnTo>
                                <a:lnTo>
                                  <a:pt x="131064" y="60960"/>
                                </a:lnTo>
                                <a:lnTo>
                                  <a:pt x="207264" y="48768"/>
                                </a:lnTo>
                                <a:lnTo>
                                  <a:pt x="286512" y="36576"/>
                                </a:lnTo>
                                <a:lnTo>
                                  <a:pt x="298704" y="30480"/>
                                </a:lnTo>
                                <a:lnTo>
                                  <a:pt x="320040" y="24384"/>
                                </a:lnTo>
                                <a:lnTo>
                                  <a:pt x="347472" y="21336"/>
                                </a:lnTo>
                                <a:lnTo>
                                  <a:pt x="377952" y="15240"/>
                                </a:lnTo>
                                <a:lnTo>
                                  <a:pt x="451104" y="6097"/>
                                </a:lnTo>
                                <a:lnTo>
                                  <a:pt x="521208" y="0"/>
                                </a:lnTo>
                                <a:lnTo>
                                  <a:pt x="566928" y="0"/>
                                </a:lnTo>
                                <a:lnTo>
                                  <a:pt x="609600" y="6097"/>
                                </a:lnTo>
                                <a:lnTo>
                                  <a:pt x="624840" y="18288"/>
                                </a:lnTo>
                                <a:lnTo>
                                  <a:pt x="643128" y="30480"/>
                                </a:lnTo>
                                <a:lnTo>
                                  <a:pt x="655320" y="42672"/>
                                </a:lnTo>
                                <a:lnTo>
                                  <a:pt x="664464" y="54864"/>
                                </a:lnTo>
                                <a:lnTo>
                                  <a:pt x="658368" y="67056"/>
                                </a:lnTo>
                                <a:lnTo>
                                  <a:pt x="646176" y="79248"/>
                                </a:lnTo>
                                <a:lnTo>
                                  <a:pt x="633984" y="88392"/>
                                </a:lnTo>
                                <a:lnTo>
                                  <a:pt x="621792" y="100584"/>
                                </a:lnTo>
                                <a:lnTo>
                                  <a:pt x="576072" y="112776"/>
                                </a:lnTo>
                                <a:cubicBezTo>
                                  <a:pt x="479120" y="130264"/>
                                  <a:pt x="378155" y="114745"/>
                                  <a:pt x="283464" y="91440"/>
                                </a:cubicBezTo>
                                <a:lnTo>
                                  <a:pt x="246888" y="76200"/>
                                </a:lnTo>
                                <a:lnTo>
                                  <a:pt x="185928" y="82297"/>
                                </a:lnTo>
                                <a:lnTo>
                                  <a:pt x="124968" y="85344"/>
                                </a:lnTo>
                                <a:lnTo>
                                  <a:pt x="60960" y="88392"/>
                                </a:lnTo>
                                <a:lnTo>
                                  <a:pt x="0" y="91440"/>
                                </a:lnTo>
                                <a:close/>
                              </a:path>
                            </a:pathLst>
                          </a:custGeom>
                          <a:noFill/>
                          <a:ln w="6096" cap="rnd" cmpd="sng" algn="ctr">
                            <a:solidFill>
                              <a:srgbClr val="1F1916"/>
                            </a:solidFill>
                            <a:prstDash val="solid"/>
                            <a:round/>
                          </a:ln>
                          <a:effectLst/>
                        </wps:spPr>
                        <wps:bodyPr/>
                      </wps:wsp>
                      <wps:wsp>
                        <wps:cNvPr id="9350" name="Shape 9350"/>
                        <wps:cNvSpPr/>
                        <wps:spPr>
                          <a:xfrm>
                            <a:off x="4684776" y="749808"/>
                            <a:ext cx="33528" cy="189738"/>
                          </a:xfrm>
                          <a:custGeom>
                            <a:avLst/>
                            <a:gdLst/>
                            <a:ahLst/>
                            <a:cxnLst/>
                            <a:rect l="0" t="0" r="0" b="0"/>
                            <a:pathLst>
                              <a:path w="33528" h="189738">
                                <a:moveTo>
                                  <a:pt x="0" y="0"/>
                                </a:moveTo>
                                <a:lnTo>
                                  <a:pt x="33528" y="189738"/>
                                </a:lnTo>
                              </a:path>
                            </a:pathLst>
                          </a:custGeom>
                          <a:noFill/>
                          <a:ln w="6096" cap="rnd" cmpd="sng" algn="ctr">
                            <a:solidFill>
                              <a:srgbClr val="1F1916"/>
                            </a:solidFill>
                            <a:prstDash val="solid"/>
                            <a:round/>
                          </a:ln>
                          <a:effectLst/>
                        </wps:spPr>
                        <wps:bodyPr/>
                      </wps:wsp>
                      <wps:wsp>
                        <wps:cNvPr id="9351" name="Shape 9351"/>
                        <wps:cNvSpPr/>
                        <wps:spPr>
                          <a:xfrm>
                            <a:off x="4812793" y="701040"/>
                            <a:ext cx="283464" cy="48768"/>
                          </a:xfrm>
                          <a:custGeom>
                            <a:avLst/>
                            <a:gdLst/>
                            <a:ahLst/>
                            <a:cxnLst/>
                            <a:rect l="0" t="0" r="0" b="0"/>
                            <a:pathLst>
                              <a:path w="283464" h="48768">
                                <a:moveTo>
                                  <a:pt x="12192" y="3048"/>
                                </a:moveTo>
                                <a:lnTo>
                                  <a:pt x="76200" y="0"/>
                                </a:lnTo>
                                <a:lnTo>
                                  <a:pt x="140208" y="0"/>
                                </a:lnTo>
                                <a:lnTo>
                                  <a:pt x="207264" y="6096"/>
                                </a:lnTo>
                                <a:lnTo>
                                  <a:pt x="271272" y="15240"/>
                                </a:lnTo>
                                <a:lnTo>
                                  <a:pt x="280416" y="27432"/>
                                </a:lnTo>
                                <a:lnTo>
                                  <a:pt x="283464" y="36576"/>
                                </a:lnTo>
                                <a:lnTo>
                                  <a:pt x="277368" y="42672"/>
                                </a:lnTo>
                                <a:lnTo>
                                  <a:pt x="265176" y="48768"/>
                                </a:lnTo>
                                <a:lnTo>
                                  <a:pt x="201168" y="45720"/>
                                </a:lnTo>
                                <a:lnTo>
                                  <a:pt x="134112" y="39624"/>
                                </a:lnTo>
                                <a:lnTo>
                                  <a:pt x="0" y="39624"/>
                                </a:lnTo>
                              </a:path>
                            </a:pathLst>
                          </a:custGeom>
                          <a:noFill/>
                          <a:ln w="6096" cap="rnd" cmpd="sng" algn="ctr">
                            <a:solidFill>
                              <a:srgbClr val="1F1916"/>
                            </a:solidFill>
                            <a:prstDash val="solid"/>
                            <a:round/>
                          </a:ln>
                          <a:effectLst/>
                        </wps:spPr>
                        <wps:bodyPr/>
                      </wps:wsp>
                      <wps:wsp>
                        <wps:cNvPr id="9352" name="Shape 9352"/>
                        <wps:cNvSpPr/>
                        <wps:spPr>
                          <a:xfrm>
                            <a:off x="5093208" y="664464"/>
                            <a:ext cx="12192" cy="119634"/>
                          </a:xfrm>
                          <a:custGeom>
                            <a:avLst/>
                            <a:gdLst/>
                            <a:ahLst/>
                            <a:cxnLst/>
                            <a:rect l="0" t="0" r="0" b="0"/>
                            <a:pathLst>
                              <a:path w="12192" h="119634">
                                <a:moveTo>
                                  <a:pt x="0" y="0"/>
                                </a:moveTo>
                                <a:lnTo>
                                  <a:pt x="12192" y="60960"/>
                                </a:lnTo>
                                <a:lnTo>
                                  <a:pt x="12192" y="119634"/>
                                </a:lnTo>
                              </a:path>
                            </a:pathLst>
                          </a:custGeom>
                          <a:noFill/>
                          <a:ln w="6096" cap="rnd" cmpd="sng" algn="ctr">
                            <a:solidFill>
                              <a:srgbClr val="1F1916"/>
                            </a:solidFill>
                            <a:prstDash val="solid"/>
                            <a:round/>
                          </a:ln>
                          <a:effectLst/>
                        </wps:spPr>
                        <wps:bodyPr/>
                      </wps:wsp>
                      <wps:wsp>
                        <wps:cNvPr id="9353" name="Shape 9353"/>
                        <wps:cNvSpPr/>
                        <wps:spPr>
                          <a:xfrm>
                            <a:off x="4672584" y="927354"/>
                            <a:ext cx="316992" cy="48768"/>
                          </a:xfrm>
                          <a:custGeom>
                            <a:avLst/>
                            <a:gdLst/>
                            <a:ahLst/>
                            <a:cxnLst/>
                            <a:rect l="0" t="0" r="0" b="0"/>
                            <a:pathLst>
                              <a:path w="316992" h="48768">
                                <a:moveTo>
                                  <a:pt x="310896" y="0"/>
                                </a:moveTo>
                                <a:lnTo>
                                  <a:pt x="240792" y="0"/>
                                </a:lnTo>
                                <a:lnTo>
                                  <a:pt x="170688" y="3048"/>
                                </a:lnTo>
                                <a:lnTo>
                                  <a:pt x="97536" y="6096"/>
                                </a:lnTo>
                                <a:lnTo>
                                  <a:pt x="24384" y="12192"/>
                                </a:lnTo>
                                <a:lnTo>
                                  <a:pt x="15240" y="15240"/>
                                </a:lnTo>
                                <a:lnTo>
                                  <a:pt x="9144" y="18288"/>
                                </a:lnTo>
                                <a:lnTo>
                                  <a:pt x="3048" y="24384"/>
                                </a:lnTo>
                                <a:lnTo>
                                  <a:pt x="0" y="30480"/>
                                </a:lnTo>
                                <a:lnTo>
                                  <a:pt x="0" y="36576"/>
                                </a:lnTo>
                                <a:lnTo>
                                  <a:pt x="3048" y="42672"/>
                                </a:lnTo>
                                <a:lnTo>
                                  <a:pt x="15240" y="48768"/>
                                </a:lnTo>
                                <a:lnTo>
                                  <a:pt x="109728" y="48768"/>
                                </a:lnTo>
                                <a:lnTo>
                                  <a:pt x="146304" y="42672"/>
                                </a:lnTo>
                                <a:lnTo>
                                  <a:pt x="222504" y="33528"/>
                                </a:lnTo>
                                <a:lnTo>
                                  <a:pt x="304800" y="18288"/>
                                </a:lnTo>
                                <a:lnTo>
                                  <a:pt x="313944" y="15240"/>
                                </a:lnTo>
                                <a:lnTo>
                                  <a:pt x="316992" y="9144"/>
                                </a:lnTo>
                                <a:lnTo>
                                  <a:pt x="313944" y="6096"/>
                                </a:lnTo>
                                <a:lnTo>
                                  <a:pt x="310896" y="0"/>
                                </a:lnTo>
                              </a:path>
                            </a:pathLst>
                          </a:custGeom>
                          <a:noFill/>
                          <a:ln w="6096" cap="rnd" cmpd="sng" algn="ctr">
                            <a:solidFill>
                              <a:srgbClr val="1F1916"/>
                            </a:solidFill>
                            <a:prstDash val="solid"/>
                            <a:round/>
                          </a:ln>
                          <a:effectLst/>
                        </wps:spPr>
                        <wps:bodyPr/>
                      </wps:wsp>
                      <wps:wsp>
                        <wps:cNvPr id="9354" name="Shape 9354"/>
                        <wps:cNvSpPr/>
                        <wps:spPr>
                          <a:xfrm>
                            <a:off x="4764024" y="951738"/>
                            <a:ext cx="207264" cy="27432"/>
                          </a:xfrm>
                          <a:custGeom>
                            <a:avLst/>
                            <a:gdLst/>
                            <a:ahLst/>
                            <a:cxnLst/>
                            <a:rect l="0" t="0" r="0" b="0"/>
                            <a:pathLst>
                              <a:path w="207264" h="27432">
                                <a:moveTo>
                                  <a:pt x="179832" y="0"/>
                                </a:moveTo>
                                <a:lnTo>
                                  <a:pt x="201168" y="0"/>
                                </a:lnTo>
                                <a:lnTo>
                                  <a:pt x="207264" y="3048"/>
                                </a:lnTo>
                                <a:lnTo>
                                  <a:pt x="207264" y="15240"/>
                                </a:lnTo>
                                <a:lnTo>
                                  <a:pt x="201168" y="18288"/>
                                </a:lnTo>
                                <a:lnTo>
                                  <a:pt x="173736" y="24384"/>
                                </a:lnTo>
                                <a:lnTo>
                                  <a:pt x="121920" y="27432"/>
                                </a:lnTo>
                                <a:lnTo>
                                  <a:pt x="60960" y="27432"/>
                                </a:lnTo>
                                <a:lnTo>
                                  <a:pt x="0" y="24384"/>
                                </a:lnTo>
                              </a:path>
                            </a:pathLst>
                          </a:custGeom>
                          <a:noFill/>
                          <a:ln w="6096" cap="rnd" cmpd="sng" algn="ctr">
                            <a:solidFill>
                              <a:srgbClr val="1F1916"/>
                            </a:solidFill>
                            <a:prstDash val="solid"/>
                            <a:round/>
                          </a:ln>
                          <a:effectLst/>
                        </wps:spPr>
                        <wps:bodyPr/>
                      </wps:wsp>
                      <wps:wsp>
                        <wps:cNvPr id="9355" name="Shape 9355"/>
                        <wps:cNvSpPr/>
                        <wps:spPr>
                          <a:xfrm>
                            <a:off x="4727448" y="835914"/>
                            <a:ext cx="188976" cy="100584"/>
                          </a:xfrm>
                          <a:custGeom>
                            <a:avLst/>
                            <a:gdLst/>
                            <a:ahLst/>
                            <a:cxnLst/>
                            <a:rect l="0" t="0" r="0" b="0"/>
                            <a:pathLst>
                              <a:path w="188976" h="100584">
                                <a:moveTo>
                                  <a:pt x="0" y="100584"/>
                                </a:moveTo>
                                <a:lnTo>
                                  <a:pt x="6096" y="97536"/>
                                </a:lnTo>
                                <a:lnTo>
                                  <a:pt x="18288" y="85344"/>
                                </a:lnTo>
                                <a:lnTo>
                                  <a:pt x="30480" y="70103"/>
                                </a:lnTo>
                                <a:lnTo>
                                  <a:pt x="45720" y="51815"/>
                                </a:lnTo>
                                <a:lnTo>
                                  <a:pt x="70104" y="15240"/>
                                </a:lnTo>
                                <a:lnTo>
                                  <a:pt x="88392" y="0"/>
                                </a:lnTo>
                                <a:lnTo>
                                  <a:pt x="103632" y="9144"/>
                                </a:lnTo>
                                <a:lnTo>
                                  <a:pt x="158496" y="64008"/>
                                </a:lnTo>
                                <a:lnTo>
                                  <a:pt x="188976" y="91440"/>
                                </a:lnTo>
                              </a:path>
                            </a:pathLst>
                          </a:custGeom>
                          <a:noFill/>
                          <a:ln w="6096" cap="rnd" cmpd="sng" algn="ctr">
                            <a:solidFill>
                              <a:srgbClr val="1F1916"/>
                            </a:solidFill>
                            <a:prstDash val="solid"/>
                            <a:round/>
                          </a:ln>
                          <a:effectLst/>
                        </wps:spPr>
                        <wps:bodyPr/>
                      </wps:wsp>
                      <wps:wsp>
                        <wps:cNvPr id="9356" name="Shape 9356"/>
                        <wps:cNvSpPr/>
                        <wps:spPr>
                          <a:xfrm>
                            <a:off x="4937760" y="743712"/>
                            <a:ext cx="24384" cy="183642"/>
                          </a:xfrm>
                          <a:custGeom>
                            <a:avLst/>
                            <a:gdLst/>
                            <a:ahLst/>
                            <a:cxnLst/>
                            <a:rect l="0" t="0" r="0" b="0"/>
                            <a:pathLst>
                              <a:path w="24384" h="183642">
                                <a:moveTo>
                                  <a:pt x="24384" y="0"/>
                                </a:moveTo>
                                <a:lnTo>
                                  <a:pt x="0" y="183642"/>
                                </a:lnTo>
                              </a:path>
                            </a:pathLst>
                          </a:custGeom>
                          <a:noFill/>
                          <a:ln w="6096" cap="rnd" cmpd="sng" algn="ctr">
                            <a:solidFill>
                              <a:srgbClr val="1F1916"/>
                            </a:solidFill>
                            <a:prstDash val="solid"/>
                            <a:round/>
                          </a:ln>
                          <a:effectLst/>
                        </wps:spPr>
                        <wps:bodyPr/>
                      </wps:wsp>
                      <wps:wsp>
                        <wps:cNvPr id="9357" name="Shape 9357"/>
                        <wps:cNvSpPr/>
                        <wps:spPr>
                          <a:xfrm>
                            <a:off x="5001768" y="780288"/>
                            <a:ext cx="79248" cy="113538"/>
                          </a:xfrm>
                          <a:custGeom>
                            <a:avLst/>
                            <a:gdLst/>
                            <a:ahLst/>
                            <a:cxnLst/>
                            <a:rect l="0" t="0" r="0" b="0"/>
                            <a:pathLst>
                              <a:path w="79248" h="113538">
                                <a:moveTo>
                                  <a:pt x="0" y="0"/>
                                </a:moveTo>
                                <a:lnTo>
                                  <a:pt x="6096" y="22098"/>
                                </a:lnTo>
                                <a:cubicBezTo>
                                  <a:pt x="12078" y="53899"/>
                                  <a:pt x="33312" y="93650"/>
                                  <a:pt x="64008" y="107442"/>
                                </a:cubicBezTo>
                                <a:lnTo>
                                  <a:pt x="79248" y="113538"/>
                                </a:lnTo>
                              </a:path>
                            </a:pathLst>
                          </a:custGeom>
                          <a:noFill/>
                          <a:ln w="6096" cap="rnd" cmpd="sng" algn="ctr">
                            <a:solidFill>
                              <a:srgbClr val="1F1916"/>
                            </a:solidFill>
                            <a:prstDash val="solid"/>
                            <a:round/>
                          </a:ln>
                          <a:effectLst/>
                        </wps:spPr>
                        <wps:bodyPr/>
                      </wps:wsp>
                      <wps:wsp>
                        <wps:cNvPr id="9358" name="Shape 9358"/>
                        <wps:cNvSpPr/>
                        <wps:spPr>
                          <a:xfrm>
                            <a:off x="5928361" y="1070610"/>
                            <a:ext cx="97536" cy="27432"/>
                          </a:xfrm>
                          <a:custGeom>
                            <a:avLst/>
                            <a:gdLst/>
                            <a:ahLst/>
                            <a:cxnLst/>
                            <a:rect l="0" t="0" r="0" b="0"/>
                            <a:pathLst>
                              <a:path w="97536" h="27432">
                                <a:moveTo>
                                  <a:pt x="15239" y="0"/>
                                </a:moveTo>
                                <a:lnTo>
                                  <a:pt x="82296" y="0"/>
                                </a:lnTo>
                                <a:lnTo>
                                  <a:pt x="91439" y="0"/>
                                </a:lnTo>
                                <a:lnTo>
                                  <a:pt x="97536" y="3048"/>
                                </a:lnTo>
                                <a:lnTo>
                                  <a:pt x="67056" y="21336"/>
                                </a:lnTo>
                                <a:lnTo>
                                  <a:pt x="36576" y="27432"/>
                                </a:lnTo>
                                <a:lnTo>
                                  <a:pt x="24384" y="27432"/>
                                </a:lnTo>
                                <a:lnTo>
                                  <a:pt x="12192" y="21336"/>
                                </a:lnTo>
                                <a:lnTo>
                                  <a:pt x="3048" y="15240"/>
                                </a:lnTo>
                                <a:lnTo>
                                  <a:pt x="0" y="6096"/>
                                </a:lnTo>
                                <a:lnTo>
                                  <a:pt x="3048" y="3048"/>
                                </a:lnTo>
                                <a:lnTo>
                                  <a:pt x="15239" y="0"/>
                                </a:lnTo>
                                <a:close/>
                              </a:path>
                            </a:pathLst>
                          </a:custGeom>
                          <a:solidFill>
                            <a:srgbClr val="B2B3B7"/>
                          </a:solidFill>
                          <a:ln w="0" cap="rnd">
                            <a:noFill/>
                            <a:round/>
                          </a:ln>
                          <a:effectLst/>
                        </wps:spPr>
                        <wps:bodyPr/>
                      </wps:wsp>
                      <wps:wsp>
                        <wps:cNvPr id="9359" name="Shape 9359"/>
                        <wps:cNvSpPr/>
                        <wps:spPr>
                          <a:xfrm>
                            <a:off x="5928361" y="1070610"/>
                            <a:ext cx="97536" cy="27432"/>
                          </a:xfrm>
                          <a:custGeom>
                            <a:avLst/>
                            <a:gdLst/>
                            <a:ahLst/>
                            <a:cxnLst/>
                            <a:rect l="0" t="0" r="0" b="0"/>
                            <a:pathLst>
                              <a:path w="97536" h="27432">
                                <a:moveTo>
                                  <a:pt x="82296" y="0"/>
                                </a:moveTo>
                                <a:lnTo>
                                  <a:pt x="91439" y="0"/>
                                </a:lnTo>
                                <a:lnTo>
                                  <a:pt x="97536" y="3048"/>
                                </a:lnTo>
                                <a:lnTo>
                                  <a:pt x="67056" y="21336"/>
                                </a:lnTo>
                                <a:lnTo>
                                  <a:pt x="36576" y="27432"/>
                                </a:lnTo>
                                <a:lnTo>
                                  <a:pt x="24384" y="27432"/>
                                </a:lnTo>
                                <a:lnTo>
                                  <a:pt x="12192" y="21336"/>
                                </a:lnTo>
                                <a:lnTo>
                                  <a:pt x="3048" y="15240"/>
                                </a:lnTo>
                                <a:lnTo>
                                  <a:pt x="0" y="6096"/>
                                </a:lnTo>
                                <a:lnTo>
                                  <a:pt x="3048" y="3048"/>
                                </a:lnTo>
                                <a:lnTo>
                                  <a:pt x="15239" y="0"/>
                                </a:lnTo>
                                <a:lnTo>
                                  <a:pt x="82296" y="0"/>
                                </a:lnTo>
                                <a:close/>
                              </a:path>
                            </a:pathLst>
                          </a:custGeom>
                          <a:noFill/>
                          <a:ln w="3048" cap="rnd" cmpd="sng" algn="ctr">
                            <a:solidFill>
                              <a:srgbClr val="1F1916"/>
                            </a:solidFill>
                            <a:prstDash val="solid"/>
                            <a:round/>
                          </a:ln>
                          <a:effectLst/>
                        </wps:spPr>
                        <wps:bodyPr/>
                      </wps:wsp>
                      <wps:wsp>
                        <wps:cNvPr id="9360" name="Shape 9360"/>
                        <wps:cNvSpPr/>
                        <wps:spPr>
                          <a:xfrm>
                            <a:off x="5327904" y="997458"/>
                            <a:ext cx="207264" cy="76200"/>
                          </a:xfrm>
                          <a:custGeom>
                            <a:avLst/>
                            <a:gdLst/>
                            <a:ahLst/>
                            <a:cxnLst/>
                            <a:rect l="0" t="0" r="0" b="0"/>
                            <a:pathLst>
                              <a:path w="207264" h="76200">
                                <a:moveTo>
                                  <a:pt x="207264" y="0"/>
                                </a:moveTo>
                                <a:lnTo>
                                  <a:pt x="198120" y="9144"/>
                                </a:lnTo>
                                <a:lnTo>
                                  <a:pt x="185928" y="18288"/>
                                </a:lnTo>
                                <a:lnTo>
                                  <a:pt x="164592" y="27432"/>
                                </a:lnTo>
                                <a:lnTo>
                                  <a:pt x="140208" y="36576"/>
                                </a:lnTo>
                                <a:lnTo>
                                  <a:pt x="76200" y="57912"/>
                                </a:lnTo>
                                <a:lnTo>
                                  <a:pt x="0" y="76200"/>
                                </a:lnTo>
                              </a:path>
                            </a:pathLst>
                          </a:custGeom>
                          <a:noFill/>
                          <a:ln w="6096" cap="rnd" cmpd="sng" algn="ctr">
                            <a:solidFill>
                              <a:srgbClr val="1F1916"/>
                            </a:solidFill>
                            <a:prstDash val="solid"/>
                            <a:round/>
                          </a:ln>
                          <a:effectLst/>
                        </wps:spPr>
                        <wps:bodyPr/>
                      </wps:wsp>
                      <wps:wsp>
                        <wps:cNvPr id="9361" name="Shape 9361"/>
                        <wps:cNvSpPr/>
                        <wps:spPr>
                          <a:xfrm>
                            <a:off x="5974081" y="1006602"/>
                            <a:ext cx="3048" cy="48768"/>
                          </a:xfrm>
                          <a:custGeom>
                            <a:avLst/>
                            <a:gdLst/>
                            <a:ahLst/>
                            <a:cxnLst/>
                            <a:rect l="0" t="0" r="0" b="0"/>
                            <a:pathLst>
                              <a:path w="3048" h="48768">
                                <a:moveTo>
                                  <a:pt x="0" y="0"/>
                                </a:moveTo>
                                <a:lnTo>
                                  <a:pt x="3048" y="48768"/>
                                </a:lnTo>
                              </a:path>
                            </a:pathLst>
                          </a:custGeom>
                          <a:noFill/>
                          <a:ln w="3048" cap="rnd" cmpd="sng" algn="ctr">
                            <a:solidFill>
                              <a:srgbClr val="1F1916"/>
                            </a:solidFill>
                            <a:prstDash val="solid"/>
                            <a:round/>
                          </a:ln>
                          <a:effectLst/>
                        </wps:spPr>
                        <wps:bodyPr/>
                      </wps:wsp>
                      <wps:wsp>
                        <wps:cNvPr id="9362" name="Shape 9362"/>
                        <wps:cNvSpPr/>
                        <wps:spPr>
                          <a:xfrm>
                            <a:off x="5416296" y="530352"/>
                            <a:ext cx="0" cy="415290"/>
                          </a:xfrm>
                          <a:custGeom>
                            <a:avLst/>
                            <a:gdLst/>
                            <a:ahLst/>
                            <a:cxnLst/>
                            <a:rect l="0" t="0" r="0" b="0"/>
                            <a:pathLst>
                              <a:path h="415290">
                                <a:moveTo>
                                  <a:pt x="0" y="0"/>
                                </a:moveTo>
                                <a:lnTo>
                                  <a:pt x="0" y="415290"/>
                                </a:lnTo>
                              </a:path>
                            </a:pathLst>
                          </a:custGeom>
                          <a:noFill/>
                          <a:ln w="6096" cap="rnd" cmpd="sng" algn="ctr">
                            <a:solidFill>
                              <a:srgbClr val="1F1916"/>
                            </a:solidFill>
                            <a:prstDash val="solid"/>
                            <a:round/>
                          </a:ln>
                          <a:effectLst/>
                        </wps:spPr>
                        <wps:bodyPr/>
                      </wps:wsp>
                      <wps:wsp>
                        <wps:cNvPr id="9363" name="Shape 9363"/>
                        <wps:cNvSpPr/>
                        <wps:spPr>
                          <a:xfrm>
                            <a:off x="3986784" y="579120"/>
                            <a:ext cx="0" cy="188976"/>
                          </a:xfrm>
                          <a:custGeom>
                            <a:avLst/>
                            <a:gdLst/>
                            <a:ahLst/>
                            <a:cxnLst/>
                            <a:rect l="0" t="0" r="0" b="0"/>
                            <a:pathLst>
                              <a:path h="188976">
                                <a:moveTo>
                                  <a:pt x="0" y="0"/>
                                </a:moveTo>
                                <a:lnTo>
                                  <a:pt x="0" y="188976"/>
                                </a:lnTo>
                              </a:path>
                            </a:pathLst>
                          </a:custGeom>
                          <a:noFill/>
                          <a:ln w="6096" cap="rnd" cmpd="sng" algn="ctr">
                            <a:solidFill>
                              <a:srgbClr val="1F1916"/>
                            </a:solidFill>
                            <a:prstDash val="solid"/>
                            <a:round/>
                          </a:ln>
                          <a:effectLst/>
                        </wps:spPr>
                        <wps:bodyPr/>
                      </wps:wsp>
                    </wpg:wgp>
                  </a:graphicData>
                </a:graphic>
              </wp:inline>
            </w:drawing>
          </mc:Choice>
          <mc:Fallback>
            <w:pict w14:anchorId="51B46B7A">
              <v:group id="Group 625502" style="width:495.35pt;height:131.8pt;mso-position-horizontal-relative:char;mso-position-vertical-relative:line" coordsize="62910,16741" o:spid="_x0000_s1170" w14:anchorId="2E583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">
                <v:rect id="Rectangle 8614" style="position:absolute;left:31470;top:153;width:423;height:1540;visibility:visible;mso-wrap-style:square;v-text-anchor:top" o:spid="_x0000_s117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">
                  <v:textbox inset="0,0,0,0">
                    <w:txbxContent>
                      <w:p w:rsidR="00D16E65" w:rsidP="00D16E65" w:rsidRDefault="00D16E65" w14:paraId="0A6959E7" w14:textId="77777777">
                        <w:pPr>
                          <w:spacing w:after="160" w:line="259" w:lineRule="auto"/>
                        </w:pPr>
                        <w:r>
                          <w:t xml:space="preserve"> </w:t>
                        </w:r>
                      </w:p>
                    </w:txbxContent>
                  </v:textbox>
                </v:rect>
                <v:rect id="Rectangle 9155" style="position:absolute;left:762;top:15007;width:5184;height:1494;visibility:visible;mso-wrap-style:square;v-text-anchor:top" o:spid="_x0000_s117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">
                  <v:textbox inset="0,0,0,0">
                    <w:txbxContent>
                      <w:p w:rsidR="00D16E65" w:rsidP="00D16E65" w:rsidRDefault="00D16E65" w14:paraId="663DE003" w14:textId="77777777">
                        <w:pPr>
                          <w:spacing w:after="160" w:line="259" w:lineRule="auto"/>
                        </w:pPr>
                        <w:r>
                          <w:rPr>
                            <w:rFonts w:ascii="Arial" w:hAnsi="Arial" w:eastAsia="Arial"/>
                            <w:color w:val="1F1916"/>
                            <w:sz w:val="16"/>
                          </w:rPr>
                          <w:t>Figure 6</w:t>
                        </w:r>
                      </w:p>
                    </w:txbxContent>
                  </v:textbox>
                </v:rect>
                <v:shape id="Shape 9156" style="position:absolute;width:29839;height:16741;visibility:visible;mso-wrap-style:square;v-text-anchor:top" coordsize="2983992,1674114" o:spid="_x0000_s1173" filled="f" strokecolor="#1f1916" strokeweight=".48pt" path="m,1674114r2983992,l2983992,,,,,16741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">
                  <v:stroke endcap="round"/>
                  <v:path textboxrect="0,0,2983992,1674114" arrowok="t"/>
                </v:shape>
                <v:shape id="Shape 9157" style="position:absolute;left:12435;top:4632;width:122;height:458;visibility:visible;mso-wrap-style:square;v-text-anchor:top" coordsize="12192,45720" o:spid="_x0000_s1174" filled="f" strokecolor="#5f5d5b" strokeweight=".06pt" path="m,l3048,15240r3048,6096l9144,30480r3048,15240l9144,30480,6096,21336,3048,152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">
                  <v:stroke endcap="round"/>
                  <v:path textboxrect="0,0,12192,45720" arrowok="t"/>
                </v:shape>
                <v:shape id="Shape 9158" style="position:absolute;left:12649;top:4602;width:0;height:488;visibility:visible;mso-wrap-style:square;v-text-anchor:top" coordsize="0,48768" o:spid="_x0000_s1175" filled="f" strokecolor="#5f5d5b" strokeweight=".06pt" path="m,l,4876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">
                  <v:stroke endcap="round"/>
                  <v:path textboxrect="0,0,0,48768" arrowok="t"/>
                </v:shape>
                <v:shape id="Shape 9159" style="position:absolute;left:12557;top:4602;width:31;height:488;visibility:visible;mso-wrap-style:square;v-text-anchor:top" coordsize="3048,48768" o:spid="_x0000_s1176" filled="f" strokecolor="#5f5d5b" strokeweight=".06pt" path="m,l,15240r3048,9144l3048,48768r,-15240l,2438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">
                  <v:stroke endcap="round"/>
                  <v:path textboxrect="0,0,3048,48768" arrowok="t"/>
                </v:shape>
                <v:shape id="Shape 9160" style="position:absolute;left:12740;top:4663;width:214;height:457;visibility:visible;mso-wrap-style:square;v-text-anchor:top" coordsize="21336,45720" o:spid="_x0000_s1177" filled="f" strokecolor="#5f5d5b" strokeweight=".06pt" path="m21336,l15240,15240,9144,24384,6096,30480,,45720,6096,30480,9144,24384r3048,-9144l213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">
                  <v:stroke endcap="round"/>
                  <v:path textboxrect="0,0,21336,45720" arrowok="t"/>
                </v:shape>
                <v:shape id="Shape 9161" style="position:absolute;left:12710;top:4602;width:91;height:488;visibility:visible;mso-wrap-style:square;v-text-anchor:top" coordsize="9144,48768" o:spid="_x0000_s1178" filled="f" strokecolor="#5f5d5b" strokeweight=".06pt" path="m9144,l6096,18288,3048,27432r,6096l,48768,3048,33528r,-9144l6096,18288,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">
                  <v:stroke endcap="round"/>
                  <v:path textboxrect="0,0,9144,48768" arrowok="t"/>
                </v:shape>
                <v:shape id="Shape 9162" style="position:absolute;left:12283;top:4663;width:213;height:457;visibility:visible;mso-wrap-style:square;v-text-anchor:top" coordsize="21336,45720" o:spid="_x0000_s1179" filled="f" strokecolor="#5f5d5b" strokeweight=".06pt" path="m,l9144,15240r3048,9144l15240,30480r6096,15240l15240,30480,12192,24384,6096,152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">
                  <v:stroke endcap="round"/>
                  <v:path textboxrect="0,0,21336,45720" arrowok="t"/>
                </v:shape>
                <v:shape id="Shape 9163" style="position:absolute;left:12161;top:4724;width:274;height:427;visibility:visible;mso-wrap-style:square;v-text-anchor:top" coordsize="27432,42672" o:spid="_x0000_s1180" filled="f" strokecolor="#5f5d5b" strokeweight=".06pt" path="m,l9144,15240r6096,6096l18288,27432r9144,15240l18288,27432,12192,21336,9144,152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">
                  <v:stroke endcap="round"/>
                  <v:path textboxrect="0,0,27432,42672" arrowok="t"/>
                </v:shape>
                <v:shape id="Shape 9164" style="position:absolute;left:12710;top:5852;width:61;height:457;visibility:visible;mso-wrap-style:square;v-text-anchor:top" coordsize="6096,45720" o:spid="_x0000_s1181" filled="f" strokecolor="#5f5d5b" strokeweight=".06pt" path="m,l3048,15240r,15240l6096,45720,3048,30480r,-15240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">
                  <v:stroke endcap="round"/>
                  <v:path textboxrect="0,0,6096,45720" arrowok="t"/>
                </v:shape>
                <v:shape id="Shape 9165" style="position:absolute;left:12557;top:5852;width:31;height:487;visibility:visible;mso-wrap-style:square;v-text-anchor:top" coordsize="3048,48768" o:spid="_x0000_s1182" filled="f" strokecolor="#5f5d5b" strokeweight=".06pt" path="m3048,r,24384l,30480,,48768,,24384,3048,15240,30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">
                  <v:stroke endcap="round"/>
                  <v:path textboxrect="0,0,3048,48768" arrowok="t"/>
                </v:shape>
                <v:shape id="Shape 9166" style="position:absolute;left:12649;top:5852;width:0;height:487;visibility:visible;mso-wrap-style:square;v-text-anchor:top" coordsize="0,48768" o:spid="_x0000_s1183" filled="f" strokecolor="#5f5d5b" strokeweight=".06pt" path="m,l,4876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">
                  <v:stroke endcap="round"/>
                  <v:path textboxrect="0,0,0,48768" arrowok="t"/>
                </v:shape>
                <v:shape id="Shape 9167" style="position:absolute;left:12283;top:5821;width:183;height:427;visibility:visible;mso-wrap-style:square;v-text-anchor:top" coordsize="18288,42672" o:spid="_x0000_s1184" filled="f" strokecolor="#5f5d5b" strokeweight=".06pt" path="m18288,l12192,15240,9144,21336,6096,30480,,42672,6096,27432,12192,15240,182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">
                  <v:stroke endcap="round"/>
                  <v:path textboxrect="0,0,18288,42672" arrowok="t"/>
                </v:shape>
                <v:shape id="Shape 9168" style="position:absolute;left:12435;top:5821;width:122;height:488;visibility:visible;mso-wrap-style:square;v-text-anchor:top" coordsize="12192,48768" o:spid="_x0000_s1185" filled="f" strokecolor="#5f5d5b" strokeweight=".06pt" path="m12192,l6096,18288r,6096l3048,33528,,48768,3048,30480,6096,24384r,-6096l121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">
                  <v:stroke endcap="round"/>
                  <v:path textboxrect="0,0,12192,48768" arrowok="t"/>
                </v:shape>
                <v:shape id="Shape 9169" style="position:absolute;left:12771;top:5821;width:183;height:427;visibility:visible;mso-wrap-style:square;v-text-anchor:top" coordsize="18288,42672" o:spid="_x0000_s1186" filled="f" strokecolor="#5f5d5b" strokeweight=".06pt" path="m,l6096,15240r6096,12192l18288,42672,9144,27432,6096,21336r,-609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">
                  <v:stroke endcap="round"/>
                  <v:path textboxrect="0,0,18288,42672" arrowok="t"/>
                </v:shape>
                <v:shape id="Shape 9170" style="position:absolute;left:12801;top:5791;width:274;height:396;visibility:visible;mso-wrap-style:square;v-text-anchor:top" coordsize="27432,39624" o:spid="_x0000_s1187" filled="f" strokecolor="#5f5d5b" strokeweight=".06pt" path="m,l12192,15240r6096,12192l27432,39624,18288,27432,15240,21336,9144,152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">
                  <v:stroke endcap="round"/>
                  <v:path textboxrect="0,0,27432,39624" arrowok="t"/>
                </v:shape>
                <v:shape id="Shape 9171" style="position:absolute;left:12984;top:5303;width:488;height:91;visibility:visible;mso-wrap-style:square;v-text-anchor:top" coordsize="48768,9144" o:spid="_x0000_s1188" filled="f" strokecolor="#5f5d5b" strokeweight=".06pt" path="m,9144l18288,6096,24384,3048r9144,l48768,,33528,3048,24384,6096r-6096,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">
                  <v:stroke endcap="round"/>
                  <v:path textboxrect="0,0,48768,9144" arrowok="t"/>
                </v:shape>
                <v:shape id="Shape 9172" style="position:absolute;left:12984;top:5425;width:518;height:30;visibility:visible;mso-wrap-style:square;v-text-anchor:top" coordsize="51816,3048" o:spid="_x0000_s1189" filled="f" strokecolor="#5f5d5b" strokeweight=".06pt" path="m,l18288,,30480,3048r21336,l15240,30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">
                  <v:stroke endcap="round"/>
                  <v:path textboxrect="0,0,51816,3048" arrowok="t"/>
                </v:shape>
                <v:shape id="Shape 9173" style="position:absolute;left:12984;top:5516;width:518;height:92;visibility:visible;mso-wrap-style:square;v-text-anchor:top" coordsize="51816,9144" o:spid="_x0000_s1190" filled="f" strokecolor="#5f5d5b" strokeweight=".06pt" path="m,l18288,3048r9144,l33528,6096,51816,9144,33528,6096r-6096,l18288,30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">
                  <v:stroke endcap="round"/>
                  <v:path textboxrect="0,0,51816,9144" arrowok="t"/>
                </v:shape>
                <v:shape id="Shape 9174" style="position:absolute;left:12954;top:5608;width:457;height:274;visibility:visible;mso-wrap-style:square;v-text-anchor:top" coordsize="45720,27432" o:spid="_x0000_s1191" filled="f" strokecolor="#5f5d5b" strokeweight=".06pt" path="m,l15240,9144r9144,3048l33528,18288r12192,9144l30480,18288,24384,15240,15240,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">
                  <v:stroke endcap="round"/>
                  <v:path textboxrect="0,0,45720,27432" arrowok="t"/>
                </v:shape>
                <v:shape id="Shape 9175" style="position:absolute;left:12984;top:5577;width:488;height:153;visibility:visible;mso-wrap-style:square;v-text-anchor:top" coordsize="48768,15240" o:spid="_x0000_s1192" filled="f" strokecolor="#5f5d5b" strokeweight=".06pt" path="m,l15240,3048r9144,3048l30480,9144r18288,6096l30480,9144,24384,6096,15240,30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">
                  <v:stroke endcap="round"/>
                  <v:path textboxrect="0,0,48768,15240" arrowok="t"/>
                </v:shape>
                <v:shape id="Shape 9176" style="position:absolute;left:12954;top:5151;width:487;height:152;visibility:visible;mso-wrap-style:square;v-text-anchor:top" coordsize="48768,15240" o:spid="_x0000_s1193" filled="f" strokecolor="#5f5d5b" strokeweight=".06pt" path="m,15240l15240,9144,33528,3048,48768,,30480,6097,24384,9144r-9144,3048l,152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">
                  <v:stroke endcap="round"/>
                  <v:path textboxrect="0,0,48768,15240" arrowok="t"/>
                </v:shape>
                <v:shape id="Shape 9177" style="position:absolute;left:12923;top:4998;width:427;height:275;visibility:visible;mso-wrap-style:square;v-text-anchor:top" coordsize="42672,27432" o:spid="_x0000_s1194" filled="f" strokecolor="#5f5d5b" strokeweight=".06pt" path="m,27432l15240,18288r6096,-6096l30480,9144,42672,,30480,9144r-9144,6095l15240,18288,,274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">
                  <v:stroke endcap="round"/>
                  <v:path textboxrect="0,0,42672,27432" arrowok="t"/>
                </v:shape>
                <v:shape id="Shape 9178" style="position:absolute;left:12923;top:5699;width:427;height:275;visibility:visible;mso-wrap-style:square;v-text-anchor:top" coordsize="42672,27432" o:spid="_x0000_s1195" filled="f" strokecolor="#5f5d5b" strokeweight=".06pt" path="m,l15240,9144r6096,3048l27432,18288r15240,9144l27432,18288,21336,15240,12192,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">
                  <v:stroke endcap="round"/>
                  <v:path textboxrect="0,0,42672,27432" arrowok="t"/>
                </v:shape>
                <v:shape id="Shape 9179" style="position:absolute;left:12862;top:5730;width:366;height:366;visibility:visible;mso-wrap-style:square;v-text-anchor:top" coordsize="36576,36576" o:spid="_x0000_s1196" filled="f" strokecolor="#5f5d5b" strokeweight=".06pt" path="m,l12192,12192r9144,6096l24384,24384,36576,3657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">
                  <v:stroke endcap="round"/>
                  <v:path textboxrect="0,0,36576,36576" arrowok="t"/>
                </v:shape>
                <v:shape id="Shape 9180" style="position:absolute;left:12862;top:4846;width:366;height:366;visibility:visible;mso-wrap-style:square;v-text-anchor:top" coordsize="36576,36576" o:spid="_x0000_s1197" filled="f" strokecolor="#5f5d5b" strokeweight=".06pt" path="m,36576l36576,,18288,18288r-3048,6096l,3657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">
                  <v:stroke endcap="round"/>
                  <v:path textboxrect="0,0,36576,36576" arrowok="t"/>
                </v:shape>
                <v:shape id="Shape 9181" style="position:absolute;left:12771;top:4693;width:243;height:458;visibility:visible;mso-wrap-style:square;v-text-anchor:top" coordsize="24384,45720" o:spid="_x0000_s1198" filled="f" strokecolor="#5f5d5b" strokeweight=".06pt" path="m,45720l9144,30480r3048,-9144l18288,15239,24384,,18288,15239r-3048,9145l9144,30480,,457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">
                  <v:stroke endcap="round"/>
                  <v:path textboxrect="0,0,24384,45720" arrowok="t"/>
                </v:shape>
                <v:shape id="Shape 9182" style="position:absolute;left:12832;top:4754;width:274;height:427;visibility:visible;mso-wrap-style:square;v-text-anchor:top" coordsize="27432,42672" o:spid="_x0000_s1199" filled="f" strokecolor="#5f5d5b" strokeweight=".06pt" path="m,42672l9144,27432r6096,-9144l18288,12192,27432,,18288,15240r-3048,6096l9144,27432,,4267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">
                  <v:stroke endcap="round"/>
                  <v:path textboxrect="0,0,27432,42672" arrowok="t"/>
                </v:shape>
                <v:shape id="Shape 9183" style="position:absolute;left:11765;top:5547;width:487;height:61;visibility:visible;mso-wrap-style:square;v-text-anchor:top" coordsize="48768,6096" o:spid="_x0000_s1200" filled="f" strokecolor="#5f5d5b" strokeweight=".06pt" path="m,6096l15240,3048r18288,l48768,,33528,3048r-9144,l15240,6096,,609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">
                  <v:stroke endcap="round"/>
                  <v:path textboxrect="0,0,48768,6096" arrowok="t"/>
                </v:shape>
                <v:shape id="Shape 9184" style="position:absolute;left:11734;top:5455;width:518;height:31;visibility:visible;mso-wrap-style:square;v-text-anchor:top" coordsize="51816,3048" o:spid="_x0000_s1201" filled="f" strokecolor="#5f5d5b" strokeweight=".06pt" path="m,l51816,,33528,3048r-15240,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">
                  <v:stroke endcap="round"/>
                  <v:path textboxrect="0,0,51816,3048" arrowok="t"/>
                </v:shape>
                <v:shape id="Shape 9185" style="position:absolute;left:11765;top:5273;width:487;height:121;visibility:visible;mso-wrap-style:square;v-text-anchor:top" coordsize="48768,12192" o:spid="_x0000_s1202" filled="f" strokecolor="#5f5d5b" strokeweight=".06pt" path="m,l15240,6096r9144,l33528,9144r15240,3048l30480,9144r-6096,l15240,609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">
                  <v:stroke endcap="round"/>
                  <v:path textboxrect="0,0,48768,12192" arrowok="t"/>
                </v:shape>
                <v:shape id="Shape 9186" style="position:absolute;left:11795;top:5151;width:488;height:183;visibility:visible;mso-wrap-style:square;v-text-anchor:top" coordsize="48768,18288" o:spid="_x0000_s1203" filled="f" strokecolor="#5f5d5b" strokeweight=".06pt" path="m,l18288,6096r6096,3048l33528,12192r15240,6096l33528,12192,24384,9144,18288,609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">
                  <v:stroke endcap="round"/>
                  <v:path textboxrect="0,0,48768,18288" arrowok="t"/>
                </v:shape>
                <v:shape id="Shape 9187" style="position:absolute;left:11795;top:5608;width:488;height:183;visibility:visible;mso-wrap-style:square;v-text-anchor:top" coordsize="48768,18288" o:spid="_x0000_s1204" filled="f" strokecolor="#5f5d5b" strokeweight=".06pt" path="m,18288l18288,12192,24384,9144,33528,6096,48768,,33528,6096,24384,9144r-6096,3048l,182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">
                  <v:stroke endcap="round"/>
                  <v:path textboxrect="0,0,48768,18288" arrowok="t"/>
                </v:shape>
                <v:shape id="Shape 9188" style="position:absolute;left:11887;top:5669;width:426;height:274;visibility:visible;mso-wrap-style:square;v-text-anchor:top" coordsize="42672,27432" o:spid="_x0000_s1205" filled="f" strokecolor="#5f5d5b" strokeweight=".06pt" path="m,27432l12192,18288r9144,-6096l27432,9144,42672,,27432,9144r-6096,3048l15240,18288,,274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">
                  <v:stroke endcap="round"/>
                  <v:path textboxrect="0,0,42672,27432" arrowok="t"/>
                </v:shape>
                <v:shape id="Shape 9189" style="position:absolute;left:11887;top:4968;width:426;height:305;visibility:visible;mso-wrap-style:square;v-text-anchor:top" coordsize="42672,30480" o:spid="_x0000_s1206" filled="f" strokecolor="#5f5d5b" strokeweight=".06pt" path="m,l15240,9144r9144,6096l30480,18288,42672,30480,30480,18288,21336,15240,15240,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">
                  <v:stroke endcap="round"/>
                  <v:path textboxrect="0,0,42672,30480" arrowok="t"/>
                </v:shape>
                <v:shape id="Shape 9190" style="position:absolute;left:11856;top:5029;width:457;height:274;visibility:visible;mso-wrap-style:square;v-text-anchor:top" coordsize="45720,27432" o:spid="_x0000_s1207" filled="f" strokecolor="#5f5d5b" strokeweight=".06pt" path="m,l15240,9144r9144,6096l30480,18288r15240,9144l30480,18288,21336,15240,15240,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">
                  <v:stroke endcap="round"/>
                  <v:path textboxrect="0,0,45720,27432" arrowok="t"/>
                </v:shape>
                <v:shape id="Shape 9191" style="position:absolute;left:12009;top:4846;width:365;height:335;visibility:visible;mso-wrap-style:square;v-text-anchor:top" coordsize="36576,33528" o:spid="_x0000_s1208" filled="f" strokecolor="#5f5d5b" strokeweight=".06pt" path="m,l24384,24384r12192,9144l24384,2438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">
                  <v:stroke endcap="round"/>
                  <v:path textboxrect="0,0,36576,33528" arrowok="t"/>
                </v:shape>
                <v:shape id="Shape 9192" style="position:absolute;left:12100;top:5760;width:305;height:427;visibility:visible;mso-wrap-style:square;v-text-anchor:top" coordsize="30480,42672" o:spid="_x0000_s1209" filled="f" strokecolor="#5f5d5b" strokeweight=".06pt" path="m,42672l12192,27432r3048,-6096l21336,15240,30480,,21336,15240r-3048,6096l12192,27432,,4267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">
                  <v:stroke endcap="round"/>
                  <v:path textboxrect="0,0,30480,42672" arrowok="t"/>
                </v:shape>
                <v:shape id="Shape 9193" style="position:absolute;left:12009;top:5730;width:335;height:365;visibility:visible;mso-wrap-style:square;v-text-anchor:top" coordsize="33528,36576" o:spid="_x0000_s1210" filled="f" strokecolor="#5f5d5b" strokeweight=".06pt" path="m,36576l12192,24384r6096,-9144l33528,,24384,12192,,3657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">
                  <v:stroke endcap="round"/>
                  <v:path textboxrect="0,0,33528,36576" arrowok="t"/>
                </v:shape>
                <v:shape id="Shape 9194" style="position:absolute;left:11765;top:6035;width:0;height:2537;visibility:visible;mso-wrap-style:square;v-text-anchor:top" coordsize="0,253746" o:spid="_x0000_s1211" filled="f" strokecolor="#1f1916" strokeweight=".48pt" path="m,l,25374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">
                  <v:stroke endcap="round"/>
                  <v:path textboxrect="0,0,0,253746" arrowok="t"/>
                </v:shape>
                <v:shape id="Shape 9195" style="position:absolute;left:11521;top:6675;width:9906;height:1470;visibility:visible;mso-wrap-style:square;v-text-anchor:top" coordsize="990600,147066" o:spid="_x0000_s1212" filled="f" strokecolor="#1f1916" strokeweight=".48pt" path="m990600,57912l975360,48768,950976,39624,914400,30480,868680,24384,755904,15240,624840,6096,481584,3048,344424,,219456,3048,121920,6096r-39624,l42672,12192,33528,27432,24384,45720r-6096,9144l9144,60960,3048,67056,,76200r3048,9144l9144,91440r9144,6096c50635,128663,17678,124333,73152,131826r42672,l152400,137922r42672,3048l249936,144018r60960,3048l445008,147066r143256,-6096l661416,137922r67056,-6096c803656,121145,886231,111252,957072,82296r15240,-9144l981456,64008r9144,-609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">
                  <v:stroke endcap="round"/>
                  <v:path textboxrect="0,0,990600,147066" arrowok="t"/>
                </v:shape>
                <v:shape id="Shape 9196" style="position:absolute;left:13746;top:7284;width:2865;height:678;visibility:visible;mso-wrap-style:square;v-text-anchor:top" coordsize="286512,67818" o:spid="_x0000_s1213" filled="f" strokecolor="#1f1916" strokeweight=".48pt" path="m286512,61722r-67056,3048l155448,67818r-70104,l15240,64770,3048,58674,,51815,,48768,6096,36576,18288,21336,36576,12192,54864,6096,70104,3048,88392,r33528,l155448,3048r67056,24384l252984,42672r33528,190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">
                  <v:stroke endcap="round"/>
                  <v:path textboxrect="0,0,286512,67818" arrowok="t"/>
                </v:shape>
                <v:shape id="Shape 9197" style="position:absolute;left:13746;top:6136;width:3536;height:569;visibility:visible;mso-wrap-style:square;v-text-anchor:top" coordsize="353568,56947" o:spid="_x0000_s1214" filled="f" strokecolor="#1f1916" strokeweight=".48pt" path="m,56947l21336,35611,39624,14275r60960,-3048c167221,14605,286652,,344424,44755r9144,121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">
                  <v:stroke endcap="round"/>
                  <v:path textboxrect="0,0,353568,56947" arrowok="t"/>
                </v:shape>
                <v:shape id="Shape 9198" style="position:absolute;left:19812;top:7132;width:1463;height:232;visibility:visible;mso-wrap-style:square;v-text-anchor:top" coordsize="146304,23190" o:spid="_x0000_s1215" filled="f" strokecolor="#1f1916" strokeweight=".48pt" path="m146304,9144l124968,3048,82296,,39624,,12192,3048,3048,6096,,9144r,6095l9144,21336v51664,571,80912,1854,131064,-9144l146304,91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">
                  <v:stroke endcap="round"/>
                  <v:path textboxrect="0,0,146304,23190" arrowok="t"/>
                </v:shape>
                <v:shape id="Shape 9199" style="position:absolute;left:13563;top:8115;width:457;height:823;visibility:visible;mso-wrap-style:square;v-text-anchor:top" coordsize="45720,82296" o:spid="_x0000_s1216" filled="f" strokecolor="#1f1916" strokeweight=".48pt" path="m42672,r3048,9144c41199,35471,31686,60592,12192,79248l,8229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">
                  <v:stroke endcap="round"/>
                  <v:path textboxrect="0,0,45720,82296" arrowok="t"/>
                </v:shape>
                <v:shape id="Shape 9200" style="position:absolute;left:13959;top:8145;width:458;height:823;visibility:visible;mso-wrap-style:square;v-text-anchor:top" coordsize="45720,82296" o:spid="_x0000_s1217" filled="f" strokecolor="#1f1916" strokeweight=".48pt" path="m45720,l39624,3048,30480,9144r-9144,9144l12192,30480,6096,42672,,57912,,8229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">
                  <v:stroke endcap="round"/>
                  <v:path textboxrect="0,0,45720,82296" arrowok="t"/>
                </v:shape>
                <v:shape id="Shape 9201" style="position:absolute;left:15697;top:8145;width:518;height:854;visibility:visible;mso-wrap-style:square;v-text-anchor:top" coordsize="51816,85344" o:spid="_x0000_s1218" filled="f" strokecolor="#1f1916" strokeweight=".48pt" path="m,l18288,18288,39624,42672,51816,67056r,12192l48768,853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">
                  <v:stroke endcap="round"/>
                  <v:path textboxrect="0,0,51816,85344" arrowok="t"/>
                </v:shape>
                <v:shape id="Shape 9202" style="position:absolute;left:16062;top:8145;width:519;height:884;visibility:visible;mso-wrap-style:square;v-text-anchor:top" coordsize="51816,88392" o:spid="_x0000_s1219" filled="f" strokecolor="#1f1916" strokeweight=".48pt" path="m,l3048,15240,27432,64008r9144,12192l45720,85344r6096,30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">
                  <v:stroke endcap="round"/>
                  <v:path textboxrect="0,0,51816,88392" arrowok="t"/>
                </v:shape>
                <v:shape id="Shape 9203" style="position:absolute;left:12618;top:8919;width:5426;height:476;visibility:visible;mso-wrap-style:square;v-text-anchor:top" coordsize="542544,47638" o:spid="_x0000_s1220" filled="f" strokecolor="#1f1916" strokeweight=".48pt" path="m542544,32398l527304,26302,493776,20206c362598,,241605,5576,109728,4966l3048,11062,,14110r,3048l3048,20206r6096,3048l27432,29350r24384,6096l109728,44590r51816,30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">
                  <v:stroke endcap="round"/>
                  <v:path textboxrect="0,0,542544,47638" arrowok="t"/>
                </v:shape>
                <v:shape id="Shape 9204" style="position:absolute;left:12618;top:9060;width:518;height:304;visibility:visible;mso-wrap-style:square;v-text-anchor:top" coordsize="51816,30480" o:spid="_x0000_s1221" filled="f" strokecolor="#1f1916" strokeweight=".48pt" path="m,l3048,9144r3048,6096l18288,27432r15240,3048l51816,304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">
                  <v:stroke endcap="round"/>
                  <v:path textboxrect="0,0,51816,30480" arrowok="t"/>
                </v:shape>
                <v:shape id="Shape 9205" style="position:absolute;left:12679;top:5943;width:0;height:793;visibility:visible;mso-wrap-style:square;v-text-anchor:top" coordsize="0,79248" o:spid="_x0000_s1222" filled="f" strokecolor="#1f1916" strokeweight=".48pt" path="m,l,792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">
                  <v:stroke endcap="round"/>
                  <v:path textboxrect="0,0,0,79248" arrowok="t"/>
                </v:shape>
                <v:shape id="Shape 9206" style="position:absolute;left:12710;top:6736;width:30;height:1257;visibility:visible;mso-wrap-style:square;v-text-anchor:top" coordsize="3048,125730" o:spid="_x0000_s1223" filled="f" strokecolor="#1f1916" strokeweight=".48pt" path="m3048,l,12573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">
                  <v:stroke endcap="round"/>
                  <v:path textboxrect="0,0,3048,125730" arrowok="t"/>
                </v:shape>
                <v:shape id="Shape 9207" style="position:absolute;left:7833;top:8663;width:945;height:641;visibility:visible;mso-wrap-style:square;v-text-anchor:top" coordsize="94488,64008" o:spid="_x0000_s1224" fillcolor="#b2b3b7" stroked="f" strokeweight="0" path="m39624,r6096,l60960,12192r9144,12192l88392,42672r3048,12192l94488,64008,73152,60960r-45720,l,64008,,51816,3048,42672r9144,-9144l24384,24384r6096,-9144l33528,6096,396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">
                  <v:stroke endcap="round"/>
                  <v:path textboxrect="0,0,94488,64008" arrowok="t"/>
                </v:shape>
                <v:shape id="Shape 9208" style="position:absolute;left:7833;top:8663;width:945;height:641;visibility:visible;mso-wrap-style:square;v-text-anchor:top" coordsize="94488,64008" o:spid="_x0000_s1225" filled="f" strokecolor="#1f1916" strokeweight=".48pt" path="m45720,l39624,,33528,6096r-3048,9144l24384,24384,12192,33528,3048,42672,,51816,,64008,27432,60960r45720,l94488,64008,91440,54864,88392,42672,70104,24384,60960,12192,457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">
                  <v:stroke endcap="round"/>
                  <v:path textboxrect="0,0,94488,64008" arrowok="t"/>
                </v:shape>
                <v:shape id="Shape 9209" style="position:absolute;left:8260;top:8694;width:4358;height:366;visibility:visible;mso-wrap-style:square;v-text-anchor:top" coordsize="435864,36576" o:spid="_x0000_s1226" filled="f" strokecolor="#1f1916" strokeweight=".48pt" path="m435864,3657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">
                  <v:stroke endcap="round"/>
                  <v:path textboxrect="0,0,435864,36576" arrowok="t"/>
                </v:shape>
                <v:shape id="Shape 9210" style="position:absolute;left:6156;top:9212;width:945;height:183;visibility:visible;mso-wrap-style:square;v-text-anchor:top" coordsize="94488,18287" o:spid="_x0000_s1227" filled="f" strokecolor="#1f1916" strokeweight=".48pt" path="m,9144r36576,9143l73152,9144,944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">
                  <v:stroke endcap="round"/>
                  <v:path textboxrect="0,0,94488,18287" arrowok="t"/>
                </v:shape>
                <v:shape id="Shape 9211" style="position:absolute;left:8503;top:9151;width:945;height:183;visibility:visible;mso-wrap-style:square;v-text-anchor:top" coordsize="94488,18287" o:spid="_x0000_s1228" filled="f" strokecolor="#1f1916" strokeweight=".48pt" path="m,9144r12192,6095l24384,18287r24384,l70104,12192,944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">
                  <v:stroke endcap="round"/>
                  <v:path textboxrect="0,0,94488,18287" arrowok="t"/>
                </v:shape>
                <v:shape id="Shape 9212" style="position:absolute;left:7101;top:9243;width:915;height:121;visibility:visible;mso-wrap-style:square;v-text-anchor:top" coordsize="91440,12192" o:spid="_x0000_s1229" filled="f" strokecolor="#1f1916" strokeweight=".48pt" path="m,l24384,9144r21336,3048l57912,12192,70104,9144,79248,6096,914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">
                  <v:stroke endcap="round"/>
                  <v:path textboxrect="0,0,91440,12192" arrowok="t"/>
                </v:shape>
                <v:shape id="Shape 9213" style="position:absolute;left:9448;top:9182;width:14234;height:371;visibility:visible;mso-wrap-style:square;v-text-anchor:top" coordsize="1423416,37097" o:spid="_x0000_s1230" filled="f" strokecolor="#1f1916" strokeweight=".48pt" path="m,l24384,9144r24384,6096l73152,18288,97536,15240,124968,9144,155448,3048r15240,9144c233540,25298,209880,22263,271272,12192l289560,6096r24384,9144l338328,18288r24384,l390144,12192r27432,9144l445008,24384r15240,l475488,21336r12192,-3048l502920,12192r15240,6096c547688,37097,575539,22961,606552,18288l624840,9144r24384,12192l661416,21336r15240,3048l688848,21336r30480,-6096l734568,9144r30480,9144l792480,21336r12192,l819912,18288r12192,-3048l844296,6096r9144,9144l865632,21336r12192,3048l890016,24384r30480,-6096l950976,6096r24384,9144l996696,15240r24384,-3048l1045464,3048r15240,9144c1105675,22720,1093711,26200,1139952,9144l1152144,r6096,6096l1176528,12192r12192,l1213104,9144r30480,-6096l1264920,12192r24384,6096l1298448,18288r12192,-3048l1319784,12192r12192,-6096l1347216,12192r24384,6096l1383792,18288r21336,-6096l1423416,30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">
                  <v:stroke endcap="round"/>
                  <v:path textboxrect="0,0,1423416,37097" arrowok="t"/>
                </v:shape>
                <v:shape id="Shape 9214" style="position:absolute;left:21031;top:9822;width:1371;height:183;visibility:visible;mso-wrap-style:square;v-text-anchor:top" coordsize="137160,18288" o:spid="_x0000_s1231" filled="f" strokecolor="#1f1916" strokeweight=".48pt" path="m,6096l18288,9144r33528,l70104,,82296,9144r15240,6095l115824,18288r213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">
                  <v:stroke endcap="round"/>
                  <v:path textboxrect="0,0,137160,18288" arrowok="t"/>
                </v:shape>
                <v:shape id="Shape 9215" style="position:absolute;left:20543;top:10401;width:1372;height:183;visibility:visible;mso-wrap-style:square;v-text-anchor:top" coordsize="137160,18287" o:spid="_x0000_s1232" filled="f" strokecolor="#1f1916" strokeweight=".48pt" path="m,9144r15240,3048l27432,12192,39624,6096,57912,,70104,9144r21336,6095l112776,18287r2438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">
                  <v:stroke endcap="round"/>
                  <v:path textboxrect="0,0,137160,18287" arrowok="t"/>
                </v:shape>
                <v:shape id="Shape 9216" style="position:absolute;left:18440;top:10309;width:1219;height:183;visibility:visible;mso-wrap-style:square;v-text-anchor:top" coordsize="121920,18287" o:spid="_x0000_s1233" filled="f" strokecolor="#1f1916" strokeweight=".48pt" path="m,9144r15240,6095l30480,12192,42672,9144,57912,,70104,9144r12192,6095l100584,18287r213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">
                  <v:stroke endcap="round"/>
                  <v:path textboxrect="0,0,121920,18287" arrowok="t"/>
                </v:shape>
                <v:shape id="Shape 9217" style="position:absolute;left:18074;top:11071;width:1311;height:214;visibility:visible;mso-wrap-style:square;v-text-anchor:top" coordsize="131064,21336" o:spid="_x0000_s1234" filled="f" strokecolor="#1f1916" strokeweight=".48pt" path="m,18288r9144,3048l24384,21336r9144,-3048l64008,,76200,9144r15240,6096l109728,18288r213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">
                  <v:stroke endcap="round"/>
                  <v:path textboxrect="0,0,131064,21336" arrowok="t"/>
                </v:shape>
                <v:shape id="Shape 9218" style="position:absolute;left:17160;top:9761;width:1402;height:183;visibility:visible;mso-wrap-style:square;v-text-anchor:top" coordsize="140208,18288" o:spid="_x0000_s1235" filled="f" strokecolor="#1f1916" strokeweight=".48pt" path="m,3048l18288,9144r18288,l54864,6096,73152,,85344,9144r15240,6096l118872,18288r213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">
                  <v:stroke endcap="round"/>
                  <v:path textboxrect="0,0,140208,18288" arrowok="t"/>
                </v:shape>
                <v:shape id="Shape 9219" style="position:absolute;left:16276;top:10279;width:1219;height:152;visibility:visible;mso-wrap-style:square;v-text-anchor:top" coordsize="121920,15240" o:spid="_x0000_s1236" filled="f" strokecolor="#1f1916" strokeweight=".48pt" path="m,l18288,6096,33528,9144,48768,6096,64008,r9144,6096l85344,12192r15240,3048l121920,152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">
                  <v:stroke endcap="round"/>
                  <v:path textboxrect="0,0,121920,15240" arrowok="t"/>
                </v:shape>
                <v:shape id="Shape 9220" style="position:absolute;left:16581;top:11711;width:1402;height:153;visibility:visible;mso-wrap-style:square;v-text-anchor:top" coordsize="140208,15239" o:spid="_x0000_s1237" filled="f" strokecolor="#1f1916" strokeweight=".48pt" path="m,6096l18288,9144r12192,3048l42672,9144,60960,,73152,9144r21336,3048l118872,15239r213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">
                  <v:stroke endcap="round"/>
                  <v:path textboxrect="0,0,140208,15239" arrowok="t"/>
                </v:shape>
                <v:shape id="Shape 9221" style="position:absolute;left:14020;top:11711;width:1159;height:153;visibility:visible;mso-wrap-style:square;v-text-anchor:top" coordsize="115824,15240" o:spid="_x0000_s1238" filled="f" strokecolor="#1f1916" strokeweight=".48pt" path="m,12192r15240,3048l30480,12192,42672,9144,60960,r9144,9144l82296,12192r15240,3048l115824,152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">
                  <v:stroke endcap="round"/>
                  <v:path textboxrect="0,0,115824,15240" arrowok="t"/>
                </v:shape>
                <v:shape id="Shape 9222" style="position:absolute;left:14935;top:9700;width:1341;height:183;visibility:visible;mso-wrap-style:square;v-text-anchor:top" coordsize="134112,18288" o:spid="_x0000_s1239" filled="f" strokecolor="#1f1916" strokeweight=".48pt" path="m,18288r21336,l27432,15240,36576,9144,51816,,67056,6096r21336,6096l112776,15240r213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">
                  <v:stroke endcap="round"/>
                  <v:path textboxrect="0,0,134112,18288" arrowok="t"/>
                </v:shape>
                <v:shape id="Shape 9223" style="position:absolute;left:15057;top:11010;width:1280;height:183;visibility:visible;mso-wrap-style:square;v-text-anchor:top" coordsize="128016,18288" o:spid="_x0000_s1240" filled="f" strokecolor="#1f1916" strokeweight=".48pt" path="m,12192r15240,3048l30480,15240,45720,9144,60960,,73152,9144r15240,6096l106680,18288r213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">
                  <v:stroke endcap="round"/>
                  <v:path textboxrect="0,0,128016,18288" arrowok="t"/>
                </v:shape>
                <v:shape id="Shape 9224" style="position:absolute;left:10149;top:9639;width:1372;height:183;visibility:visible;mso-wrap-style:square;v-text-anchor:top" coordsize="137160,18288" o:spid="_x0000_s1241" filled="f" strokecolor="#1f1916" strokeweight=".48pt" path="m,15240r9144,3048l21336,18288,39624,9144,54864,,67056,6097r21336,6095l112776,15240r2438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">
                  <v:stroke endcap="round"/>
                  <v:path textboxrect="0,0,137160,18288" arrowok="t"/>
                </v:shape>
                <v:shape id="Shape 9225" style="position:absolute;left:14051;top:10248;width:1371;height:153;visibility:visible;mso-wrap-style:square;v-text-anchor:top" coordsize="137160,15240" o:spid="_x0000_s1242" filled="f" strokecolor="#1f1916" strokeweight=".48pt" path="m,3048l15240,9144r18288,l51816,6096,70104,,82296,6096r15240,6096l115824,15240r213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">
                  <v:stroke endcap="round"/>
                  <v:path textboxrect="0,0,137160,15240" arrowok="t"/>
                </v:shape>
                <v:shape id="Shape 9226" style="position:absolute;left:9265;top:10218;width:1372;height:183;visibility:visible;mso-wrap-style:square;v-text-anchor:top" coordsize="137160,18288" o:spid="_x0000_s1243" filled="f" strokecolor="#1f1916" strokeweight=".48pt" path="m,6096l18288,9144r15240,3048l51816,9144,70104,,82296,9144r15240,6095l115824,18288r213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">
                  <v:stroke endcap="round"/>
                  <v:path textboxrect="0,0,137160,18288" arrowok="t"/>
                </v:shape>
                <v:shape id="Shape 9227" style="position:absolute;left:12557;top:9730;width:1372;height:92;visibility:visible;mso-wrap-style:square;v-text-anchor:top" coordsize="137160,9144" o:spid="_x0000_s1244" filled="f" strokecolor="#1f1916" strokeweight=".48pt" path="m,l15240,6096r27432,l60960,,73152,6096,91440,9144r457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">
                  <v:stroke endcap="round"/>
                  <v:path textboxrect="0,0,137160,9144" arrowok="t"/>
                </v:shape>
                <v:shape id="Shape 9228" style="position:absolute;left:12009;top:10858;width:1371;height:122;visibility:visible;mso-wrap-style:square;v-text-anchor:top" coordsize="137160,12192" o:spid="_x0000_s1245" filled="f" strokecolor="#1f1916" strokeweight=".48pt" path="m,3048l15240,9144r15240,l42672,6096,60960,,73152,9144r18288,3048l137160,121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">
                  <v:stroke endcap="round"/>
                  <v:path textboxrect="0,0,137160,12192" arrowok="t"/>
                </v:shape>
                <v:shape id="Shape 9229" style="position:absolute;left:7772;top:9791;width:1372;height:122;visibility:visible;mso-wrap-style:square;v-text-anchor:top" coordsize="137160,12192" o:spid="_x0000_s1246" filled="f" strokecolor="#1f1916" strokeweight=".48pt" path="m,l15240,6096,30480,9144,42672,6096,60960,,73152,6096,91440,9144r24384,3048l137160,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">
                  <v:stroke endcap="round"/>
                  <v:path textboxrect="0,0,137160,12192" arrowok="t"/>
                </v:shape>
                <v:shape id="Shape 9230" style="position:absolute;left:7559;top:9212;width:1402;height:152;visibility:visible;mso-wrap-style:square;v-text-anchor:top" coordsize="140208,15240" o:spid="_x0000_s1247" filled="f" strokecolor="#1f1916" strokeweight=".48pt" path="m,15240l33528,9144,60960,,73152,6097r42672,6095l140208,121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">
                  <v:stroke endcap="round"/>
                  <v:path textboxrect="0,0,140208,15240" arrowok="t"/>
                </v:shape>
                <v:shape id="Shape 9231" style="position:absolute;left:11551;top:10248;width:1189;height:183;visibility:visible;mso-wrap-style:square;v-text-anchor:top" coordsize="118872,18288" o:spid="_x0000_s1248" filled="f" strokecolor="#1f1916" strokeweight=".48pt" path="m,3048l18288,9144r18288,l54864,6096,70104,r9144,9144l88392,15240r12192,3048l118872,182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">
                  <v:stroke endcap="round"/>
                  <v:path textboxrect="0,0,118872,18288" arrowok="t"/>
                </v:shape>
                <v:shape id="Shape 9232" style="position:absolute;left:19232;top:9822;width:1342;height:244;visibility:visible;mso-wrap-style:square;v-text-anchor:top" coordsize="134112,24384" o:spid="_x0000_s1249" filled="f" strokecolor="#1f1916" strokeweight=".48pt" path="m,l15240,6096,33528,9144r18288,l70104,3048r12192,9144l94488,18288r18288,3048l134112,2438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">
                  <v:stroke endcap="round"/>
                  <v:path textboxrect="0,0,134112,24384" arrowok="t"/>
                </v:shape>
                <v:shape id="Shape 9233" style="position:absolute;left:19415;top:5669;width:2042;height:1585;visibility:visible;mso-wrap-style:square;v-text-anchor:top" coordsize="204216,158496" o:spid="_x0000_s1250" filled="f" strokecolor="#1f1916" strokeweight=".48pt" path="m,115824r18288,-6096l36576,94488c73939,74905,111150,89,158496,r6096,l173736,3048v24447,26442,20765,41821,27432,76200l204216,121920r-3048,3657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">
                  <v:stroke endcap="round"/>
                  <v:path textboxrect="0,0,204216,158496" arrowok="t"/>
                </v:shape>
                <v:rect id="Rectangle 9234" style="position:absolute;left:33771;top:14946;width:5185;height:1494;visibility:visible;mso-wrap-style:square;v-text-anchor:top" o:spid="_x0000_s125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">
                  <v:textbox inset="0,0,0,0">
                    <w:txbxContent>
                      <w:p w:rsidR="00D16E65" w:rsidP="00D16E65" w:rsidRDefault="00D16E65" w14:paraId="2159B611" w14:textId="77777777">
                        <w:pPr>
                          <w:spacing w:after="160" w:line="259" w:lineRule="auto"/>
                        </w:pPr>
                        <w:r>
                          <w:rPr>
                            <w:rFonts w:ascii="Arial" w:hAnsi="Arial" w:eastAsia="Arial"/>
                            <w:color w:val="1F1916"/>
                            <w:sz w:val="16"/>
                          </w:rPr>
                          <w:t>Figure 7</w:t>
                        </w:r>
                      </w:p>
                    </w:txbxContent>
                  </v:textbox>
                </v:rect>
                <v:shape id="Shape 9235" style="position:absolute;left:33070;width:29840;height:16741;visibility:visible;mso-wrap-style:square;v-text-anchor:top" coordsize="2983992,1674114" o:spid="_x0000_s1252" filled="f" strokecolor="#1f1916" strokeweight=".48pt" path="m,1674114r2983992,l2983992,,,,,16741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">
                  <v:stroke endcap="round"/>
                  <v:path textboxrect="0,0,2983992,1674114" arrowok="t"/>
                </v:shape>
                <v:shape id="Shape 9236" style="position:absolute;left:39745;top:4572;width:122;height:457;visibility:visible;mso-wrap-style:square;v-text-anchor:top" coordsize="12192,45720" o:spid="_x0000_s1253" filled="f" strokecolor="#71706e" strokeweight=".06pt" path="m,l3048,18288,9144,30480r3048,15240l6096,30480r,-6096l3048,182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">
                  <v:stroke endcap="round"/>
                  <v:path textboxrect="0,0,12192,45720" arrowok="t"/>
                </v:shape>
                <v:shape id="Shape 9237" style="position:absolute;left:39928;top:4541;width:31;height:518;visibility:visible;mso-wrap-style:square;v-text-anchor:top" coordsize="3048,51816" o:spid="_x0000_s1254" filled="f" strokecolor="#71706e" strokeweight=".06pt" path="m3048,r,33528l,51816,,33528,3048,27432,30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">
                  <v:stroke endcap="round"/>
                  <v:path textboxrect="0,0,3048,51816" arrowok="t"/>
                </v:shape>
                <v:shape id="Shape 9238" style="position:absolute;left:39837;top:4541;width:61;height:488;visibility:visible;mso-wrap-style:square;v-text-anchor:top" coordsize="6096,48768" o:spid="_x0000_s1255" filled="f" strokecolor="#71706e" strokeweight=".06pt" path="m,l3048,15240r,12192l6096,36576r,12192l3048,36576r,-2133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">
                  <v:stroke endcap="round"/>
                  <v:path textboxrect="0,0,6096,48768" arrowok="t"/>
                </v:shape>
                <v:shape id="Shape 9239" style="position:absolute;left:40050;top:4602;width:183;height:488;visibility:visible;mso-wrap-style:square;v-text-anchor:top" coordsize="18288,48768" o:spid="_x0000_s1256" filled="f" strokecolor="#71706e" strokeweight=".06pt" path="m18288,l12192,18288,9144,24384,6096,33528,,48768,6096,33528,9144,24384r3048,-6096l182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">
                  <v:stroke endcap="round"/>
                  <v:path textboxrect="0,0,18288,48768" arrowok="t"/>
                </v:shape>
                <v:shape id="Shape 9240" style="position:absolute;left:39989;top:4572;width:122;height:487;visibility:visible;mso-wrap-style:square;v-text-anchor:top" coordsize="12192,48768" o:spid="_x0000_s1257" filled="f" strokecolor="#71706e" strokeweight=".06pt" path="m12192,l9144,15240,6096,24384r,9144l,48768,3048,30480,6096,24384r,-9144l121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">
                  <v:stroke endcap="round"/>
                  <v:path textboxrect="0,0,12192,48768" arrowok="t"/>
                </v:shape>
                <v:shape id="Shape 9241" style="position:absolute;left:39593;top:4602;width:213;height:457;visibility:visible;mso-wrap-style:square;v-text-anchor:top" coordsize="21336,45720" o:spid="_x0000_s1258" filled="f" strokecolor="#71706e" strokeweight=".06pt" path="m,l6096,15240r6096,9144l15240,33528r6096,12192l15240,30480,9144,24384,6096,182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">
                  <v:stroke endcap="round"/>
                  <v:path textboxrect="0,0,21336,45720" arrowok="t"/>
                </v:shape>
                <v:shape id="Shape 9242" style="position:absolute;left:39471;top:4663;width:244;height:427;visibility:visible;mso-wrap-style:square;v-text-anchor:top" coordsize="24384,42672" o:spid="_x0000_s1259" filled="f" strokecolor="#71706e" strokeweight=".06pt" path="m,l9144,15240r3048,9144l18288,30480r6096,12192l15240,30480,12192,24384,9144,152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">
                  <v:stroke endcap="round"/>
                  <v:path textboxrect="0,0,24384,42672" arrowok="t"/>
                </v:shape>
                <v:shape id="Shape 9243" style="position:absolute;left:40020;top:5791;width:61;height:457;visibility:visible;mso-wrap-style:square;v-text-anchor:top" coordsize="6096,45720" o:spid="_x0000_s1260" filled="f" strokecolor="#71706e" strokeweight=".06pt" path="m,l3048,18288r,12192l6096,45720,3048,30480,,2438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">
                  <v:stroke endcap="round"/>
                  <v:path textboxrect="0,0,6096,45720" arrowok="t"/>
                </v:shape>
                <v:shape id="Shape 9244" style="position:absolute;left:39867;top:5791;width:31;height:487;visibility:visible;mso-wrap-style:square;v-text-anchor:top" coordsize="3048,48768" o:spid="_x0000_s1261" filled="f" strokecolor="#71706e" strokeweight=".06pt" path="m3048,r,24384l,33528,,48768,,24384,3048,18288,30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">
                  <v:stroke endcap="round"/>
                  <v:path textboxrect="0,0,3048,48768" arrowok="t"/>
                </v:shape>
                <v:shape id="Shape 9245" style="position:absolute;left:39959;top:5791;width:0;height:487;visibility:visible;mso-wrap-style:square;v-text-anchor:top" coordsize="0,48768" o:spid="_x0000_s1262" filled="f" strokecolor="#71706e" strokeweight=".06pt" path="m,l,4876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">
                  <v:stroke endcap="round"/>
                  <v:path textboxrect="0,0,0,48768" arrowok="t"/>
                </v:shape>
                <v:shape id="Shape 9246" style="position:absolute;left:39593;top:5760;width:183;height:457;visibility:visible;mso-wrap-style:square;v-text-anchor:top" coordsize="18288,45720" o:spid="_x0000_s1263" filled="f" strokecolor="#71706e" strokeweight=".06pt" path="m18288,l12192,18288,6096,30480,,45720,6096,30480,9144,24384r3048,-9144l182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">
                  <v:stroke endcap="round"/>
                  <v:path textboxrect="0,0,18288,45720" arrowok="t"/>
                </v:shape>
                <v:shape id="Shape 9247" style="position:absolute;left:39745;top:5760;width:92;height:488;visibility:visible;mso-wrap-style:square;v-text-anchor:top" coordsize="9144,48768" o:spid="_x0000_s1264" filled="f" strokecolor="#71706e" strokeweight=".06pt" path="m9144,l6096,18288r,9144l3048,33528,,48768,3048,33528r,-9144l6096,18288,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">
                  <v:stroke endcap="round"/>
                  <v:path textboxrect="0,0,9144,48768" arrowok="t"/>
                </v:shape>
                <v:shape id="Shape 9248" style="position:absolute;left:40081;top:5760;width:152;height:457;visibility:visible;mso-wrap-style:square;v-text-anchor:top" coordsize="15240,45720" o:spid="_x0000_s1265" filled="f" strokecolor="#71706e" strokeweight=".06pt" path="m,l6096,15240r3048,9144l12192,30480r3048,15240l9144,30480,3048,182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">
                  <v:stroke endcap="round"/>
                  <v:path textboxrect="0,0,15240,45720" arrowok="t"/>
                </v:shape>
                <v:shape id="Shape 9249" style="position:absolute;left:40111;top:5730;width:275;height:426;visibility:visible;mso-wrap-style:square;v-text-anchor:top" coordsize="27432,42672" o:spid="_x0000_s1266" filled="f" strokecolor="#71706e" strokeweight=".06pt" path="m,l9144,15240r6096,6096l18288,27432r9144,15240l18288,27432,12192,21336,9144,152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">
                  <v:stroke endcap="round"/>
                  <v:path textboxrect="0,0,27432,42672" arrowok="t"/>
                </v:shape>
                <v:shape id="Shape 9250" style="position:absolute;left:40294;top:5273;width:488;height:61;visibility:visible;mso-wrap-style:square;v-text-anchor:top" coordsize="48768,6096" o:spid="_x0000_s1267" filled="f" strokecolor="#71706e" strokeweight=".06pt" path="m,6096l15240,3048r18288,l48768,,33528,3048r-18288,l,609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">
                  <v:stroke endcap="round"/>
                  <v:path textboxrect="0,0,48768,6096" arrowok="t"/>
                </v:shape>
                <v:shape id="Shape 9251" style="position:absolute;left:40294;top:5394;width:518;height:31;visibility:visible;mso-wrap-style:square;v-text-anchor:top" coordsize="51816,3048" o:spid="_x0000_s1268" filled="f" strokecolor="#71706e" strokeweight=".06pt" path="m,l36576,,51816,3048r-24384,l152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">
                  <v:stroke endcap="round"/>
                  <v:path textboxrect="0,0,51816,3048" arrowok="t"/>
                </v:shape>
                <v:shape id="Shape 9252" style="position:absolute;left:40294;top:5455;width:518;height:92;visibility:visible;mso-wrap-style:square;v-text-anchor:top" coordsize="51816,9144" o:spid="_x0000_s1269" filled="f" strokecolor="#71706e" strokeweight=".06pt" path="m,l18288,3048r9144,3048l33528,6096,51816,9144,33528,6096r-15240,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">
                  <v:stroke endcap="round"/>
                  <v:path textboxrect="0,0,51816,9144" arrowok="t"/>
                </v:shape>
                <v:shape id="Shape 9253" style="position:absolute;left:40264;top:5577;width:457;height:244;visibility:visible;mso-wrap-style:square;v-text-anchor:top" coordsize="45720,24384" o:spid="_x0000_s1270" filled="f" strokecolor="#71706e" strokeweight=".06pt" path="m,l15240,6096r9144,6096l30480,18288r15240,6096l30480,18288,21336,12192,15240,609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">
                  <v:stroke endcap="round"/>
                  <v:path textboxrect="0,0,45720,24384" arrowok="t"/>
                </v:shape>
                <v:shape id="Shape 9254" style="position:absolute;left:40294;top:5516;width:457;height:153;visibility:visible;mso-wrap-style:square;v-text-anchor:top" coordsize="45720,15240" o:spid="_x0000_s1271" filled="f" strokecolor="#71706e" strokeweight=".06pt" path="m,l15240,6096r9144,3048l30480,12192r15240,3048l30480,12192,21336,9144,15240,609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">
                  <v:stroke endcap="round"/>
                  <v:path textboxrect="0,0,45720,15240" arrowok="t"/>
                </v:shape>
                <v:shape id="Shape 9255" style="position:absolute;left:40264;top:5090;width:457;height:183;visibility:visible;mso-wrap-style:square;v-text-anchor:top" coordsize="45720,18288" o:spid="_x0000_s1272" filled="f" strokecolor="#71706e" strokeweight=".06pt" path="m,18288l15240,12192,24384,9144,30480,6096,45720,,30480,6096,24384,9144r-9144,3048l,182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">
                  <v:stroke endcap="round"/>
                  <v:path textboxrect="0,0,45720,18288" arrowok="t"/>
                </v:shape>
                <v:shape id="Shape 9256" style="position:absolute;left:40233;top:4968;width:427;height:244;visibility:visible;mso-wrap-style:square;v-text-anchor:top" coordsize="42672,24384" o:spid="_x0000_s1273" filled="f" strokecolor="#71706e" strokeweight=".06pt" path="m,24384l12192,15240r9144,-3048l27432,6096,42672,,27432,9144,15240,15240,,2438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">
                  <v:stroke endcap="round"/>
                  <v:path textboxrect="0,0,42672,24384" arrowok="t"/>
                </v:shape>
                <v:shape id="Shape 9257" style="position:absolute;left:40233;top:5638;width:396;height:275;visibility:visible;mso-wrap-style:square;v-text-anchor:top" coordsize="39624,27432" o:spid="_x0000_s1274" filled="f" strokecolor="#71706e" strokeweight=".06pt" path="m,l12192,9144r9144,6096l27432,18288r12192,9144l27432,18288,18288,15240,12192,121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">
                  <v:stroke endcap="round"/>
                  <v:path textboxrect="0,0,39624,27432" arrowok="t"/>
                </v:shape>
                <v:shape id="Shape 9258" style="position:absolute;left:40172;top:5669;width:366;height:366;visibility:visible;mso-wrap-style:square;v-text-anchor:top" coordsize="36576,36576" o:spid="_x0000_s1275" filled="f" strokecolor="#71706e" strokeweight=".06pt" path="m,l12192,15240r6096,3048l36576,36576,24384,24384,18288,21336,12192,152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">
                  <v:stroke endcap="round"/>
                  <v:path textboxrect="0,0,36576,36576" arrowok="t"/>
                </v:shape>
                <v:shape id="Shape 9259" style="position:absolute;left:40172;top:4815;width:366;height:336;visibility:visible;mso-wrap-style:square;v-text-anchor:top" coordsize="36576,33528" o:spid="_x0000_s1276" filled="f" strokecolor="#71706e" strokeweight=".06pt" path="m,33528l24384,9144,36576,,18288,18288r-6096,3048l,3352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">
                  <v:stroke endcap="round"/>
                  <v:path textboxrect="0,0,36576,33528" arrowok="t"/>
                </v:shape>
                <v:shape id="Shape 9260" style="position:absolute;left:40081;top:4663;width:244;height:427;visibility:visible;mso-wrap-style:square;v-text-anchor:top" coordsize="24384,42672" o:spid="_x0000_s1277" filled="f" strokecolor="#71706e" strokeweight=".06pt" path="m,42672l9144,27432r3048,-6096l18288,12192,24384,,18288,15240r-6096,6096l9144,27432,,4267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">
                  <v:stroke endcap="round"/>
                  <v:path textboxrect="0,0,24384,42672" arrowok="t"/>
                </v:shape>
                <v:shape id="Shape 9261" style="position:absolute;left:40142;top:4693;width:274;height:427;visibility:visible;mso-wrap-style:square;v-text-anchor:top" coordsize="27432,42672" o:spid="_x0000_s1278" filled="f" strokecolor="#71706e" strokeweight=".06pt" path="m,42672l9144,27432r6096,-6096l18288,15240,27432,,18288,15240r-3048,6096l9144,27432,,4267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">
                  <v:stroke endcap="round"/>
                  <v:path textboxrect="0,0,27432,42672" arrowok="t"/>
                </v:shape>
                <v:shape id="Shape 9262" style="position:absolute;left:39044;top:5486;width:519;height:91;visibility:visible;mso-wrap-style:square;v-text-anchor:top" coordsize="51816,9144" o:spid="_x0000_s1279" filled="f" strokecolor="#71706e" strokeweight=".06pt" path="m,9144l18288,6096,27432,3048r9144,l51816,,33528,3048,27432,6096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">
                  <v:stroke endcap="round"/>
                  <v:path textboxrect="0,0,51816,9144" arrowok="t"/>
                </v:shape>
                <v:shape id="Shape 9263" style="position:absolute;left:39044;top:5425;width:519;height:0;visibility:visible;mso-wrap-style:square;v-text-anchor:top" coordsize="51816,0" o:spid="_x0000_s1280" filled="f" strokecolor="#71706e" strokeweight=".06pt" path="m,l5181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">
                  <v:stroke endcap="round"/>
                  <v:path textboxrect="0,0,51816,0" arrowok="t"/>
                </v:shape>
                <v:shape id="Shape 9264" style="position:absolute;left:39075;top:5242;width:488;height:122;visibility:visible;mso-wrap-style:square;v-text-anchor:top" coordsize="48768,12192" o:spid="_x0000_s1281" filled="f" strokecolor="#71706e" strokeweight=".06pt" path="m,l15240,3048r9144,3048l33528,6096r15240,6096l30480,9144,24384,6096,15240,30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">
                  <v:stroke endcap="round"/>
                  <v:path textboxrect="0,0,48768,12192" arrowok="t"/>
                </v:shape>
                <v:shape id="Shape 9265" style="position:absolute;left:39105;top:5090;width:488;height:213;visibility:visible;mso-wrap-style:square;v-text-anchor:top" coordsize="48768,21336" o:spid="_x0000_s1282" filled="f" strokecolor="#71706e" strokeweight=".06pt" path="m,l15240,6096r9144,3048l33528,15240r15240,6096l30480,15240,24384,12192,15240,609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">
                  <v:stroke endcap="round"/>
                  <v:path textboxrect="0,0,48768,21336" arrowok="t"/>
                </v:shape>
                <v:shape id="Shape 9266" style="position:absolute;left:39105;top:5547;width:488;height:213;visibility:visible;mso-wrap-style:square;v-text-anchor:top" coordsize="48768,21336" o:spid="_x0000_s1283" filled="f" strokecolor="#71706e" strokeweight=".06pt" path="m,21336l15240,12192,33528,6096,48768,,24384,12192r-9144,3048l,213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">
                  <v:stroke endcap="round"/>
                  <v:path textboxrect="0,0,48768,21336" arrowok="t"/>
                </v:shape>
                <v:shape id="Shape 9267" style="position:absolute;left:39166;top:5608;width:458;height:274;visibility:visible;mso-wrap-style:square;v-text-anchor:top" coordsize="45720,27432" o:spid="_x0000_s1284" filled="f" strokecolor="#71706e" strokeweight=".06pt" path="m,27432l15240,18288r9144,-3049l30480,9144,45720,,30480,9144r-6096,6095l15240,18288,,274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">
                  <v:stroke endcap="round"/>
                  <v:path textboxrect="0,0,45720,27432" arrowok="t"/>
                </v:shape>
                <v:shape id="Shape 9268" style="position:absolute;left:39197;top:4907;width:427;height:305;visibility:visible;mso-wrap-style:square;v-text-anchor:top" coordsize="42672,30480" o:spid="_x0000_s1285" filled="f" strokecolor="#71706e" strokeweight=".06pt" path="m,l15240,12192r6096,3048l30480,21336r12192,9144l27432,21336,21336,15240,15240,121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">
                  <v:stroke endcap="round"/>
                  <v:path textboxrect="0,0,42672,30480" arrowok="t"/>
                </v:shape>
                <v:shape id="Shape 9269" style="position:absolute;left:39166;top:4998;width:427;height:244;visibility:visible;mso-wrap-style:square;v-text-anchor:top" coordsize="42672,24384" o:spid="_x0000_s1286" filled="f" strokecolor="#71706e" strokeweight=".06pt" path="m,l15240,9144r6096,3048l30480,18288r12192,6096l27432,18288,21336,12192,15240,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">
                  <v:stroke endcap="round"/>
                  <v:path textboxrect="0,0,42672,24384" arrowok="t"/>
                </v:shape>
                <v:shape id="Shape 9270" style="position:absolute;left:39288;top:4815;width:396;height:336;visibility:visible;mso-wrap-style:square;v-text-anchor:top" coordsize="39624,33528" o:spid="_x0000_s1287" filled="f" strokecolor="#71706e" strokeweight=".06pt" path="m,l15240,9144,39624,33528,27432,21336,18288,15240,12192,121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">
                  <v:stroke endcap="round"/>
                  <v:path textboxrect="0,0,39624,33528" arrowok="t"/>
                </v:shape>
                <v:shape id="Shape 9271" style="position:absolute;left:39410;top:5730;width:305;height:396;visibility:visible;mso-wrap-style:square;v-text-anchor:top" coordsize="30480,39624" o:spid="_x0000_s1288" filled="f" strokecolor="#71706e" strokeweight=".06pt" path="m,39624l12192,27432r3048,-9144l21336,12192,30480,,21336,12192r-6096,9144l12192,27432,,396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">
                  <v:stroke endcap="round"/>
                  <v:path textboxrect="0,0,30480,39624" arrowok="t"/>
                </v:shape>
                <v:shape id="Shape 9272" style="position:absolute;left:39288;top:5669;width:366;height:366;visibility:visible;mso-wrap-style:square;v-text-anchor:top" coordsize="36576,36576" o:spid="_x0000_s1289" filled="f" strokecolor="#71706e" strokeweight=".06pt" path="m,36576l36576,,18288,18288r-3048,6096l,3657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">
                  <v:stroke endcap="round"/>
                  <v:path textboxrect="0,0,36576,36576" arrowok="t"/>
                </v:shape>
                <v:shape id="Shape 9273" style="position:absolute;left:53980;top:4084;width:122;height:457;visibility:visible;mso-wrap-style:square;v-text-anchor:top" coordsize="12192,45720" o:spid="_x0000_s1290" filled="f" strokecolor="#71706e" strokeweight=".06pt" path="m,l6096,18288r,6096l9144,30480r3048,15240l9144,30480,3048,182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">
                  <v:stroke endcap="round"/>
                  <v:path textboxrect="0,0,12192,45720" arrowok="t"/>
                </v:shape>
                <v:shape id="Shape 9274" style="position:absolute;left:54193;top:4053;width:30;height:519;visibility:visible;mso-wrap-style:square;v-text-anchor:top" coordsize="3048,51816" o:spid="_x0000_s1291" filled="f" strokecolor="#71706e" strokeweight=".06pt" path="m3048,r,18288l,27432,,51816,,18288,30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">
                  <v:stroke endcap="round"/>
                  <v:path textboxrect="0,0,3048,51816" arrowok="t"/>
                </v:shape>
                <v:shape id="Shape 9275" style="position:absolute;left:54102;top:4053;width:60;height:488;visibility:visible;mso-wrap-style:square;v-text-anchor:top" coordsize="6096,48768" o:spid="_x0000_s1292" filled="f" strokecolor="#71706e" strokeweight=".06pt" path="m,l3048,15240r,21336l6096,48768,3048,36576r,-12192l,152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">
                  <v:stroke endcap="round"/>
                  <v:path textboxrect="0,0,6096,48768" arrowok="t"/>
                </v:shape>
                <v:shape id="Shape 9276" style="position:absolute;left:54284;top:4114;width:214;height:488;visibility:visible;mso-wrap-style:square;v-text-anchor:top" coordsize="21336,48768" o:spid="_x0000_s1293" filled="f" strokecolor="#71706e" strokeweight=".06pt" path="m21336,l15240,18288r-3048,6096l9144,33528,,48768,6096,30480,9144,24384r6096,-6096l213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">
                  <v:stroke endcap="round"/>
                  <v:path textboxrect="0,0,21336,48768" arrowok="t"/>
                </v:shape>
                <v:shape id="Shape 9277" style="position:absolute;left:54254;top:4084;width:91;height:488;visibility:visible;mso-wrap-style:square;v-text-anchor:top" coordsize="9144,48768" o:spid="_x0000_s1294" filled="f" strokecolor="#71706e" strokeweight=".06pt" path="m9144,l6096,15240r,9144l3048,33528,,48768,3048,30480r,-6096l6096,15240,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">
                  <v:stroke endcap="round"/>
                  <v:path textboxrect="0,0,9144,48768" arrowok="t"/>
                </v:shape>
                <v:shape id="Shape 9278" style="position:absolute;left:53858;top:4114;width:183;height:458;visibility:visible;mso-wrap-style:square;v-text-anchor:top" coordsize="18288,45720" o:spid="_x0000_s1295" filled="f" strokecolor="#71706e" strokeweight=".06pt" path="m,l6096,15240r3048,9144l12192,30480r6096,15240l12192,30480,9144,24384,6096,152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">
                  <v:stroke endcap="round"/>
                  <v:path textboxrect="0,0,18288,45720" arrowok="t"/>
                </v:shape>
                <v:shape id="Shape 9279" style="position:absolute;left:53705;top:4175;width:275;height:427;visibility:visible;mso-wrap-style:square;v-text-anchor:top" coordsize="27432,42672" o:spid="_x0000_s1296" filled="f" strokecolor="#71706e" strokeweight=".06pt" path="m,l9144,15240r6096,9144l18288,30480r9144,12192l18288,30480,12192,24384,9144,152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">
                  <v:stroke endcap="round"/>
                  <v:path textboxrect="0,0,27432,42672" arrowok="t"/>
                </v:shape>
                <v:shape id="Shape 9280" style="position:absolute;left:54254;top:5303;width:61;height:457;visibility:visible;mso-wrap-style:square;v-text-anchor:top" coordsize="6096,45720" o:spid="_x0000_s1297" filled="f" strokecolor="#71706e" strokeweight=".06pt" path="m,l3048,18288r,6096l6096,30480r,15240l3048,30480r,-12192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">
                  <v:stroke endcap="round"/>
                  <v:path textboxrect="0,0,6096,45720" arrowok="t"/>
                </v:shape>
                <v:shape id="Shape 9281" style="position:absolute;left:54102;top:5303;width:60;height:488;visibility:visible;mso-wrap-style:square;v-text-anchor:top" coordsize="6096,48768" o:spid="_x0000_s1298" filled="f" strokecolor="#71706e" strokeweight=".06pt" path="m6096,l3048,18288r,15240l,48768,,33528,3048,24384r,-6096l609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">
                  <v:stroke endcap="round"/>
                  <v:path textboxrect="0,0,6096,48768" arrowok="t"/>
                </v:shape>
                <v:shape id="Shape 9282" style="position:absolute;left:54193;top:5303;width:30;height:488;visibility:visible;mso-wrap-style:square;v-text-anchor:top" coordsize="3048,48768" o:spid="_x0000_s1299" filled="f" strokecolor="#71706e" strokeweight=".06pt" path="m,l3048,18288r,6096l,33528,3048,48768,,304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">
                  <v:stroke endcap="round"/>
                  <v:path textboxrect="0,0,3048,48768" arrowok="t"/>
                </v:shape>
                <v:shape id="Shape 9283" style="position:absolute;left:53858;top:5273;width:152;height:457;visibility:visible;mso-wrap-style:square;v-text-anchor:top" coordsize="15240,45720" o:spid="_x0000_s1300" filled="f" strokecolor="#71706e" strokeweight=".06pt" path="m15240,l9144,15240,6096,24384r,6096l,45720,6096,30480r,-6096l9144,15240,152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">
                  <v:stroke endcap="round"/>
                  <v:path textboxrect="0,0,15240,45720" arrowok="t"/>
                </v:shape>
                <v:shape id="Shape 9284" style="position:absolute;left:53980;top:5273;width:122;height:487;visibility:visible;mso-wrap-style:square;v-text-anchor:top" coordsize="12192,48768" o:spid="_x0000_s1301" filled="f" strokecolor="#71706e" strokeweight=".06pt" path="m12192,l9144,18288,6096,27432r,6096l,48768,3048,33528,6096,24384r,-6096l121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">
                  <v:stroke endcap="round"/>
                  <v:path textboxrect="0,0,12192,48768" arrowok="t"/>
                </v:shape>
                <v:shape id="Shape 9285" style="position:absolute;left:54315;top:5273;width:183;height:457;visibility:visible;mso-wrap-style:square;v-text-anchor:top" coordsize="18288,45720" o:spid="_x0000_s1302" filled="f" strokecolor="#71706e" strokeweight=".06pt" path="m,l6096,15240r3048,9144l12192,30480r6096,15240l12192,30480,9144,24384,6096,152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">
                  <v:stroke endcap="round"/>
                  <v:path textboxrect="0,0,18288,45720" arrowok="t"/>
                </v:shape>
                <v:shape id="Shape 9286" style="position:absolute;left:54376;top:5242;width:244;height:396;visibility:visible;mso-wrap-style:square;v-text-anchor:top" coordsize="24384,39624" o:spid="_x0000_s1303" filled="f" strokecolor="#71706e" strokeweight=".06pt" path="m,l9144,15240r3048,6096l18288,27432r6096,12192l15240,27432,9144,152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">
                  <v:stroke endcap="round"/>
                  <v:path textboxrect="0,0,24384,39624" arrowok="t"/>
                </v:shape>
                <v:shape id="Shape 9287" style="position:absolute;left:54528;top:4785;width:518;height:61;visibility:visible;mso-wrap-style:square;v-text-anchor:top" coordsize="51816,6096" o:spid="_x0000_s1304" filled="f" strokecolor="#71706e" strokeweight=".06pt" path="m,6096l18288,3048r15240,l51816,,33528,3048r-15240,l,609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">
                  <v:stroke endcap="round"/>
                  <v:path textboxrect="0,0,51816,6096" arrowok="t"/>
                </v:shape>
                <v:shape id="Shape 9288" style="position:absolute;left:54528;top:4907;width:518;height:30;visibility:visible;mso-wrap-style:square;v-text-anchor:top" coordsize="51816,3048" o:spid="_x0000_s1305" filled="f" strokecolor="#71706e" strokeweight=".06pt" path="m,l39624,,51816,3048r-24384,l182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">
                  <v:stroke endcap="round"/>
                  <v:path textboxrect="0,0,51816,3048" arrowok="t"/>
                </v:shape>
                <v:shape id="Shape 9289" style="position:absolute;left:54559;top:4968;width:487;height:91;visibility:visible;mso-wrap-style:square;v-text-anchor:top" coordsize="48768,9144" o:spid="_x0000_s1306" filled="f" strokecolor="#71706e" strokeweight=".06pt" path="m,l15240,3048r9144,3048l33528,6096,48768,9144,30480,6096r-15240,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">
                  <v:stroke endcap="round"/>
                  <v:path textboxrect="0,0,48768,9144" arrowok="t"/>
                </v:shape>
                <v:shape id="Shape 9290" style="position:absolute;left:54498;top:5090;width:487;height:244;visibility:visible;mso-wrap-style:square;v-text-anchor:top" coordsize="48768,24384" o:spid="_x0000_s1307" filled="f" strokecolor="#71706e" strokeweight=".06pt" path="m,l18288,6096r6096,6096l33528,18288r15240,6096l30480,18288,24384,12192,15240,609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">
                  <v:stroke endcap="round"/>
                  <v:path textboxrect="0,0,48768,24384" arrowok="t"/>
                </v:shape>
                <v:shape id="Shape 9291" style="position:absolute;left:54528;top:5029;width:488;height:152;visibility:visible;mso-wrap-style:square;v-text-anchor:top" coordsize="48768,15240" o:spid="_x0000_s1308" filled="f" strokecolor="#71706e" strokeweight=".06pt" path="m,l18288,6096r6096,3048l33528,12192r15240,3048l30480,12192,24384,9144,15240,609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">
                  <v:stroke endcap="round"/>
                  <v:path textboxrect="0,0,48768,15240" arrowok="t"/>
                </v:shape>
                <v:shape id="Shape 9292" style="position:absolute;left:54498;top:4602;width:487;height:183;visibility:visible;mso-wrap-style:square;v-text-anchor:top" coordsize="48768,18288" o:spid="_x0000_s1309" filled="f" strokecolor="#71706e" strokeweight=".06pt" path="m,18288l18288,12192,24384,9144,33528,6096,48768,,33528,6096,24384,9144r-6096,3048l,182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">
                  <v:stroke endcap="round"/>
                  <v:path textboxrect="0,0,48768,18288" arrowok="t"/>
                </v:shape>
                <v:shape id="Shape 9293" style="position:absolute;left:54467;top:4480;width:457;height:244;visibility:visible;mso-wrap-style:square;v-text-anchor:top" coordsize="45720,24384" o:spid="_x0000_s1310" filled="f" strokecolor="#71706e" strokeweight=".06pt" path="m,24384l15240,15240r6096,-3048l30480,6096,45720,,30480,9144r-9144,3048l15240,15240,,2438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">
                  <v:stroke endcap="round"/>
                  <v:path textboxrect="0,0,45720,24384" arrowok="t"/>
                </v:shape>
                <v:shape id="Shape 9294" style="position:absolute;left:54467;top:5151;width:427;height:274;visibility:visible;mso-wrap-style:square;v-text-anchor:top" coordsize="42672,27432" o:spid="_x0000_s1311" filled="f" strokecolor="#71706e" strokeweight=".06pt" path="m,l15240,9144r6096,6096l27432,18288r15240,9144l27432,18288,21336,15240,15240,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">
                  <v:stroke endcap="round"/>
                  <v:path textboxrect="0,0,42672,27432" arrowok="t"/>
                </v:shape>
                <v:shape id="Shape 9295" style="position:absolute;left:54437;top:5181;width:366;height:366;visibility:visible;mso-wrap-style:square;v-text-anchor:top" coordsize="36576,36576" o:spid="_x0000_s1312" filled="f" strokecolor="#71706e" strokeweight=".06pt" path="m,l36576,36576,21336,24384,15240,21336,9144,152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">
                  <v:stroke endcap="round"/>
                  <v:path textboxrect="0,0,36576,36576" arrowok="t"/>
                </v:shape>
                <v:shape id="Shape 9296" style="position:absolute;left:54437;top:4297;width:366;height:366;visibility:visible;mso-wrap-style:square;v-text-anchor:top" coordsize="36576,36576" o:spid="_x0000_s1313" filled="f" strokecolor="#71706e" strokeweight=".06pt" path="m,36576l36576,,24384,15240r-6096,6096l12192,24384,,3657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">
                  <v:stroke endcap="round"/>
                  <v:path textboxrect="0,0,36576,36576" arrowok="t"/>
                </v:shape>
                <v:shape id="Shape 9297" style="position:absolute;left:54345;top:4145;width:244;height:457;visibility:visible;mso-wrap-style:square;v-text-anchor:top" coordsize="24384,45720" o:spid="_x0000_s1314" filled="f" strokecolor="#71706e" strokeweight=".06pt" path="m,45720l6096,30480r6096,-6096l15240,15239,24384,,12192,24384,6096,30480,,457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">
                  <v:stroke endcap="round"/>
                  <v:path textboxrect="0,0,24384,45720" arrowok="t"/>
                </v:shape>
                <v:shape id="Shape 9298" style="position:absolute;left:54376;top:4206;width:305;height:426;visibility:visible;mso-wrap-style:square;v-text-anchor:top" coordsize="30480,42672" o:spid="_x0000_s1315" filled="f" strokecolor="#71706e" strokeweight=".06pt" path="m,42672l12192,27432r3048,-6096l21336,15240,30480,,21336,15240r-6096,6096l12192,27432,,4267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">
                  <v:stroke endcap="round"/>
                  <v:path textboxrect="0,0,30480,42672" arrowok="t"/>
                </v:shape>
                <v:shape id="Shape 9299" style="position:absolute;left:53309;top:4998;width:488;height:92;visibility:visible;mso-wrap-style:square;v-text-anchor:top" coordsize="48768,9144" o:spid="_x0000_s1316" filled="f" strokecolor="#71706e" strokeweight=".06pt" path="m,9144l18288,6096,24384,3048r9144,l48768,,33528,3048,24384,6096r-6096,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">
                  <v:stroke endcap="round"/>
                  <v:path textboxrect="0,0,48768,9144" arrowok="t"/>
                </v:shape>
                <v:shape id="Shape 9300" style="position:absolute;left:53279;top:4937;width:518;height:0;visibility:visible;mso-wrap-style:square;v-text-anchor:top" coordsize="51816,0" o:spid="_x0000_s1317" filled="f" strokecolor="#71706e" strokeweight=".06pt" path="m,l5181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">
                  <v:stroke endcap="round"/>
                  <v:path textboxrect="0,0,51816,0" arrowok="t"/>
                </v:shape>
                <v:shape id="Shape 9301" style="position:absolute;left:53309;top:4754;width:488;height:92;visibility:visible;mso-wrap-style:square;v-text-anchor:top" coordsize="48768,9144" o:spid="_x0000_s1318" filled="f" strokecolor="#71706e" strokeweight=".06pt" path="m,l18288,3048r6096,3048l33528,6096,48768,9144r-15240,l24384,6096,18288,30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">
                  <v:stroke endcap="round"/>
                  <v:path textboxrect="0,0,48768,9144" arrowok="t"/>
                </v:shape>
                <v:shape id="Shape 9302" style="position:absolute;left:53370;top:4602;width:457;height:213;visibility:visible;mso-wrap-style:square;v-text-anchor:top" coordsize="45720,21336" o:spid="_x0000_s1319" filled="f" strokecolor="#71706e" strokeweight=".06pt" path="m,l15240,6096r9144,3048l30480,12192r15240,9144l30480,15240,21336,12192,15240,609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">
                  <v:stroke endcap="round"/>
                  <v:path textboxrect="0,0,45720,21336" arrowok="t"/>
                </v:shape>
                <v:shape id="Shape 9303" style="position:absolute;left:53370;top:5059;width:457;height:214;visibility:visible;mso-wrap-style:square;v-text-anchor:top" coordsize="45720,21336" o:spid="_x0000_s1320" filled="f" strokecolor="#71706e" strokeweight=".06pt" path="m,21336l15240,12192,21336,9144,30480,6096,45720,,30480,6096r-9144,6096l15240,15240,,213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">
                  <v:stroke endcap="round"/>
                  <v:path textboxrect="0,0,45720,21336" arrowok="t"/>
                </v:shape>
                <v:shape id="Shape 9304" style="position:absolute;left:53431;top:5120;width:427;height:274;visibility:visible;mso-wrap-style:square;v-text-anchor:top" coordsize="42672,27432" o:spid="_x0000_s1321" filled="f" strokecolor="#71706e" strokeweight=".06pt" path="m,27432l15240,18288r6096,-6096l30480,9144,42672,,27432,9144r-6096,6095l15240,18288,,274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">
                  <v:stroke endcap="round"/>
                  <v:path textboxrect="0,0,42672,27432" arrowok="t"/>
                </v:shape>
                <v:shape id="Shape 9305" style="position:absolute;left:53461;top:4419;width:427;height:305;visibility:visible;mso-wrap-style:square;v-text-anchor:top" coordsize="42672,30480" o:spid="_x0000_s1322" filled="f" strokecolor="#71706e" strokeweight=".06pt" path="m,l12192,12192r9144,3048l27432,21336r15240,9144l27432,21336,21336,15240,12192,121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">
                  <v:stroke endcap="round"/>
                  <v:path textboxrect="0,0,42672,30480" arrowok="t"/>
                </v:shape>
                <v:shape id="Shape 9306" style="position:absolute;left:53400;top:4511;width:458;height:243;visibility:visible;mso-wrap-style:square;v-text-anchor:top" coordsize="45720,24384" o:spid="_x0000_s1323" filled="f" strokecolor="#71706e" strokeweight=".06pt" path="m,l15240,6096r9144,6096l30480,18288r15240,6096l30480,18288,21336,12192,15240,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">
                  <v:stroke endcap="round"/>
                  <v:path textboxrect="0,0,45720,24384" arrowok="t"/>
                </v:shape>
                <v:shape id="Shape 9307" style="position:absolute;left:53553;top:4297;width:366;height:366;visibility:visible;mso-wrap-style:square;v-text-anchor:top" coordsize="36576,36576" o:spid="_x0000_s1324" filled="f" strokecolor="#71706e" strokeweight=".06pt" path="m,l36576,36576,18288,18288,12192,152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">
                  <v:stroke endcap="round"/>
                  <v:path textboxrect="0,0,36576,36576" arrowok="t"/>
                </v:shape>
                <v:shape id="Shape 9308" style="position:absolute;left:53675;top:5242;width:305;height:396;visibility:visible;mso-wrap-style:square;v-text-anchor:top" coordsize="30480,39624" o:spid="_x0000_s1325" filled="f" strokecolor="#71706e" strokeweight=".06pt" path="m,39624l9144,27432r6096,-9144l18288,12192,30480,,18288,12192r-3048,9144l9144,27432,,396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">
                  <v:stroke endcap="round"/>
                  <v:path textboxrect="0,0,30480,39624" arrowok="t"/>
                </v:shape>
                <v:shape id="Shape 9309" style="position:absolute;left:53553;top:5181;width:366;height:366;visibility:visible;mso-wrap-style:square;v-text-anchor:top" coordsize="36576,36576" o:spid="_x0000_s1326" filled="f" strokecolor="#71706e" strokeweight=".06pt" path="m,36576l36576,,,3657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">
                  <v:stroke endcap="round"/>
                  <v:path textboxrect="0,0,36576,36576" arrowok="t"/>
                </v:shape>
                <v:shape id="Shape 9310" style="position:absolute;left:59253;top:10066;width:975;height:670;visibility:visible;mso-wrap-style:square;v-text-anchor:top" coordsize="97537,67056" o:spid="_x0000_s1327" fillcolor="#b2b3b7" stroked="f" strokeweight="0" path="m48768,l82297,33528r9143,12192l97537,64008r-70105,l3049,67056,,60960,,54864,3049,48768,6097,45720,12192,33528,27432,24384r6096,-9144l36576,6096,39625,3048,487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">
                  <v:stroke endcap="round"/>
                  <v:path textboxrect="0,0,97537,67056" arrowok="t"/>
                </v:shape>
                <v:shape id="Shape 9311" style="position:absolute;left:59253;top:10066;width:975;height:670;visibility:visible;mso-wrap-style:square;v-text-anchor:top" coordsize="97537,67056" o:spid="_x0000_s1328" filled="f" strokecolor="#1f1916" strokeweight=".48pt" path="m48768,l39625,3048,36576,6096r-3048,9144l27432,24384,12192,33528,6097,45720,3049,48768,,54864r,6096l3049,67056,27432,64008r70105,l91440,45720,82297,33528,4876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">
                  <v:stroke endcap="round"/>
                  <v:path textboxrect="0,0,97537,67056" arrowok="t"/>
                </v:shape>
                <v:shape id="Shape 9312" style="position:absolute;left:40812;top:10675;width:610;height:244;visibility:visible;mso-wrap-style:square;v-text-anchor:top" coordsize="60960,24384" o:spid="_x0000_s1329" filled="f" strokecolor="#1f1916" strokeweight=".48pt" path="m,24384l33528,12192,609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">
                  <v:stroke endcap="round"/>
                  <v:path textboxrect="0,0,60960,24384" arrowok="t"/>
                </v:shape>
                <v:shape id="Shape 9313" style="position:absolute;left:34594;top:10706;width:4450;height:362;visibility:visible;mso-wrap-style:square;v-text-anchor:top" coordsize="445008,36284" o:spid="_x0000_s1330" filled="f" strokecolor="#1f1916" strokeweight=".48pt" path="m445008,3048r-12192,9144c405054,31102,368097,26721,338328,15240l323088,3048r-15240,9144c270332,26936,260591,27889,222504,18288l210312,9144r-12192,9144c166891,36284,134048,35776,103632,15240l82296,3048,67056,12192,48768,18288r-12192,l24384,15240,12192,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">
                  <v:stroke endcap="round"/>
                  <v:path textboxrect="0,0,445008,36284" arrowok="t"/>
                </v:shape>
                <v:shape id="Shape 9314" style="position:absolute;left:39044;top:10767;width:519;height:182;visibility:visible;mso-wrap-style:square;v-text-anchor:top" coordsize="51816,18288" o:spid="_x0000_s1331" filled="f" strokecolor="#1f1916" strokeweight=".48pt" path="m,l18288,12192r15240,6096l51816,182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">
                  <v:stroke endcap="round"/>
                  <v:path textboxrect="0,0,51816,18288" arrowok="t"/>
                </v:shape>
                <v:shape id="Shape 9315" style="position:absolute;left:41422;top:10645;width:16368;height:351;visibility:visible;mso-wrap-style:square;v-text-anchor:top" coordsize="1636776,35153" o:spid="_x0000_s1332" filled="f" strokecolor="#1f1916" strokeweight=".48pt" path="m,9144r12192,9143l27432,21336r18288,3048l60960,24384,97536,18287,124968,9144r9144,6095c167170,22225,195478,28638,225552,9144l234696,r24384,15239l277368,21336r21336,-3049l326136,9144r12192,9143c372415,27915,400152,26098,432816,12192l448056,6096r12192,9143c485330,26035,517842,35153,542544,18287r15240,-6095l582168,18287r27432,3049l643128,21336r18288,-6097l676656,9144r15240,9143l704088,24384r15240,l734568,27432r18288,-3048l768096,18287r18288,-6095l801624,3048r12192,9144c842035,26847,881291,32791,908304,12192l923544,3048r12192,9144c964235,31317,1002741,26885,1033272,15239r15240,-6095l1063752,15239r15240,3048l1097280,18287r21336,3049l1136904,18287r18288,l1173480,12192r15240,-3048l1213104,21336r12192,3048l1258824,24384r24384,-3048l1295400,27432r9144,3048l1319784,33527r27432,l1362456,30480r30480,-12193l1405128,24384v35408,8509,65291,9042,100584,l1517904,18287r18288,6097c1566063,32182,1597927,33972,1627632,24384r9144,-609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">
                  <v:stroke endcap="round"/>
                  <v:path textboxrect="0,0,1636776,35153" arrowok="t"/>
                </v:shape>
                <v:shape id="Shape 9316" style="position:absolute;left:54254;top:11346;width:2073;height:183;visibility:visible;mso-wrap-style:square;v-text-anchor:top" coordsize="207264,18288" o:spid="_x0000_s1333" filled="f" strokecolor="#1f1916" strokeweight=".48pt" path="m,12192r18288,3048l39624,15240,64008,9144,85344,r9144,9144l103632,12192r15240,3048l131064,18288r36576,-3048l207264,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">
                  <v:stroke endcap="round"/>
                  <v:path textboxrect="0,0,207264,18288" arrowok="t"/>
                </v:shape>
                <v:shape id="Shape 9317" style="position:absolute;left:54041;top:12565;width:1371;height:183;visibility:visible;mso-wrap-style:square;v-text-anchor:top" coordsize="137160,18287" o:spid="_x0000_s1334" filled="f" strokecolor="#1f1916" strokeweight=".48pt" path="m,9144r15240,3048l27432,12192,39624,9144,54864,,70104,9144r18288,6095l112776,18287r2438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">
                  <v:stroke endcap="round"/>
                  <v:path textboxrect="0,0,137160,18287" arrowok="t"/>
                </v:shape>
                <v:shape id="Shape 9318" style="position:absolute;left:53035;top:11833;width:1920;height:183;visibility:visible;mso-wrap-style:square;v-text-anchor:top" coordsize="192024,18287" o:spid="_x0000_s1335" filled="f" strokecolor="#1f1916" strokeweight=".48pt" path="m,9144r15240,6095l27432,12192,57912,r6096,9144l79248,15239r15240,3048l115824,18287r42672,-3048l192024,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">
                  <v:stroke endcap="round"/>
                  <v:path textboxrect="0,0,192024,18287" arrowok="t"/>
                </v:shape>
                <v:shape id="Shape 9319" style="position:absolute;left:51450;top:12595;width:1310;height:214;visibility:visible;mso-wrap-style:square;v-text-anchor:top" coordsize="131064,21336" o:spid="_x0000_s1336" filled="f" strokecolor="#1f1916" strokeweight=".48pt" path="m,18288r9144,3048l24384,21336r9144,-3048l64008,,76200,9144r15240,6096l109728,18288r213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">
                  <v:stroke endcap="round"/>
                  <v:path textboxrect="0,0,131064,21336" arrowok="t"/>
                </v:shape>
                <v:shape id="Shape 9320" style="position:absolute;left:51328;top:11315;width:1890;height:217;visibility:visible;mso-wrap-style:square;v-text-anchor:top" coordsize="188976,21692" o:spid="_x0000_s1337" filled="f" strokecolor="#1f1916" strokeweight=".48pt" path="m,3048l18288,9144r18288,l54864,6096,73152,r9144,6096c103454,21692,152578,15469,176784,9144l188976,609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">
                  <v:stroke endcap="round"/>
                  <v:path textboxrect="0,0,188976,21692" arrowok="t"/>
                </v:shape>
                <v:shape id="Shape 9321" style="position:absolute;left:56784;top:11468;width:1859;height:244;visibility:visible;mso-wrap-style:square;v-text-anchor:top" coordsize="185928,24435" o:spid="_x0000_s1338" filled="f" strokecolor="#1f1916" strokeweight=".48pt" path="m,3048l18288,9144r18288,l51816,6096,70104,r9144,9144c119812,16446,131699,24435,173736,12192l185928,609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">
                  <v:stroke endcap="round"/>
                  <v:path textboxrect="0,0,185928,24435" arrowok="t"/>
                </v:shape>
                <v:shape id="Shape 9322" style="position:absolute;left:59344;top:11285;width:1798;height:369;visibility:visible;mso-wrap-style:square;v-text-anchor:top" coordsize="179832,36881" o:spid="_x0000_s1339" filled="f" strokecolor="#1f1916" strokeweight=".48pt" path="m,15240r18288,3048l33528,18288,51816,12192,70104,3048r9144,9144c104292,36881,143535,21286,170688,9144l1798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">
                  <v:stroke endcap="round"/>
                  <v:path textboxrect="0,0,179832,36881" arrowok="t"/>
                </v:shape>
                <v:shape id="Shape 9323" style="position:absolute;left:58765;top:11925;width:1615;height:244;visibility:visible;mso-wrap-style:square;v-text-anchor:top" coordsize="161544,24384" o:spid="_x0000_s1340" filled="f" strokecolor="#1f1916" strokeweight=".48pt" path="m,15240r12192,3048l21336,21336r21336,l64008,12192,79248,r9144,12192l106680,24384r24384,l143256,21336r9144,-6096l161544,609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">
                  <v:stroke endcap="round"/>
                  <v:path textboxrect="0,0,161544,24384" arrowok="t"/>
                </v:shape>
                <v:shape id="Shape 9324" style="position:absolute;left:57820;top:10767;width:3566;height:269;visibility:visible;mso-wrap-style:square;v-text-anchor:top" coordsize="356616,26924" o:spid="_x0000_s1341" filled="f" strokecolor="#1f1916" strokeweight=".48pt" path="m356616,6096r-12192,6096l332232,15239r-18288,3049l280416,18288,265176,15239,249936,9144,240792,r-9145,9144c202082,25323,164681,26784,134112,12192l121920,6096r-15240,6096c60604,21171,64897,26924,15240,15239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">
                  <v:stroke endcap="round"/>
                  <v:path textboxrect="0,0,356616,26924" arrowok="t"/>
                </v:shape>
                <v:shape id="Shape 9325" style="position:absolute;left:50322;top:11986;width:1189;height:152;visibility:visible;mso-wrap-style:square;v-text-anchor:top" coordsize="118872,15240" o:spid="_x0000_s1342" filled="f" strokecolor="#1f1916" strokeweight=".48pt" path="m,l15240,6096,30480,9144,45720,6096,60960,,85344,12192r12192,3048l118872,152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">
                  <v:stroke endcap="round"/>
                  <v:path textboxrect="0,0,118872,15240" arrowok="t"/>
                </v:shape>
                <v:shape id="Shape 9326" style="position:absolute;left:36728;top:11346;width:1402;height:122;visibility:visible;mso-wrap-style:square;v-text-anchor:top" coordsize="140208,12192" o:spid="_x0000_s1343" filled="f" strokecolor="#1f1916" strokeweight=".48pt" path="m,3048l15240,9144r12192,l42672,6096,57912,,70104,6096r21336,6096l140208,121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">
                  <v:stroke endcap="round"/>
                  <v:path textboxrect="0,0,140208,12192" arrowok="t"/>
                </v:shape>
                <v:shape id="Shape 9327" style="position:absolute;left:41026;top:13022;width:1188;height:152;visibility:visible;mso-wrap-style:square;v-text-anchor:top" coordsize="118872,15240" o:spid="_x0000_s1344" filled="f" strokecolor="#1f1916" strokeweight=".48pt" path="m,12192r18288,3048l30480,15240,45720,9144,60960,,73152,9144r24384,6096l118872,152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">
                  <v:stroke endcap="round"/>
                  <v:path textboxrect="0,0,118872,15240" arrowok="t"/>
                </v:shape>
                <v:shape id="Shape 9328" style="position:absolute;left:48798;top:11315;width:1372;height:183;visibility:visible;mso-wrap-style:square;v-text-anchor:top" coordsize="137160,18288" o:spid="_x0000_s1345" filled="f" strokecolor="#1f1916" strokeweight=".48pt" path="m,18288r21336,l39624,9144,54864,,70104,6096r21336,6096l112776,15240r2438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">
                  <v:stroke endcap="round"/>
                  <v:path textboxrect="0,0,137160,18288" arrowok="t"/>
                </v:shape>
                <v:shape id="Shape 9329" style="position:absolute;left:48341;top:12504;width:1280;height:183;visibility:visible;mso-wrap-style:square;v-text-anchor:top" coordsize="128016,18288" o:spid="_x0000_s1346" filled="f" strokecolor="#1f1916" strokeweight=".48pt" path="m,15240r15240,3048l30480,15240,45720,9144,60960,,73152,9144r15240,6096l106680,18288r213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">
                  <v:stroke endcap="round"/>
                  <v:path textboxrect="0,0,128016,18288" arrowok="t"/>
                </v:shape>
                <v:shape id="Shape 9330" style="position:absolute;left:40172;top:11254;width:1372;height:183;visibility:visible;mso-wrap-style:square;v-text-anchor:top" coordsize="137160,18288" o:spid="_x0000_s1347" filled="f" strokecolor="#1f1916" strokeweight=".48pt" path="m,15240r9144,3048l21336,18288r6096,-3048l39624,6097,54864,,67056,6097r21336,6095l112776,15240r2438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">
                  <v:stroke endcap="round"/>
                  <v:path textboxrect="0,0,137160,18288" arrowok="t"/>
                </v:shape>
                <v:shape id="Shape 9331" style="position:absolute;left:47670;top:11803;width:1372;height:183;visibility:visible;mso-wrap-style:square;v-text-anchor:top" coordsize="137160,18288" o:spid="_x0000_s1348" filled="f" strokecolor="#1f1916" strokeweight=".48pt" path="m,3048l18288,9144r18288,l51816,6096,70104,,82296,9144r15240,6096l115824,18288r213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">
                  <v:stroke endcap="round"/>
                  <v:path textboxrect="0,0,137160,18288" arrowok="t"/>
                </v:shape>
                <v:shape id="Shape 9332" style="position:absolute;left:41574;top:11803;width:1402;height:152;visibility:visible;mso-wrap-style:square;v-text-anchor:top" coordsize="140208,15240" o:spid="_x0000_s1349" filled="f" strokecolor="#1f1916" strokeweight=".48pt" path="m,3048l18288,9144r18288,l54864,6096,73152,,97536,12192r18288,3048l140208,152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">
                  <v:stroke endcap="round"/>
                  <v:path textboxrect="0,0,140208,15240" arrowok="t"/>
                </v:shape>
                <v:shape id="Shape 9333" style="position:absolute;left:45537;top:11224;width:1402;height:122;visibility:visible;mso-wrap-style:square;v-text-anchor:top" coordsize="140208,12192" o:spid="_x0000_s1350" filled="f" strokecolor="#1f1916" strokeweight=".48pt" path="m,3048l18288,6096,30480,9144,45720,6096,60960,,76200,6096,94488,9144r21336,3048l140208,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">
                  <v:stroke endcap="round"/>
                  <v:path textboxrect="0,0,140208,12192" arrowok="t"/>
                </v:shape>
                <v:shape id="Shape 9334" style="position:absolute;left:45902;top:12473;width:1372;height:122;visibility:visible;mso-wrap-style:square;v-text-anchor:top" coordsize="137160,12192" o:spid="_x0000_s1351" filled="f" strokecolor="#1f1916" strokeweight=".48pt" path="m,3048l15240,9144r12192,l42672,6096,57912,,73152,9144r18288,3048l137160,121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">
                  <v:stroke endcap="round"/>
                  <v:path textboxrect="0,0,137160,12192" arrowok="t"/>
                </v:shape>
                <v:shape id="Shape 9335" style="position:absolute;left:38100;top:11772;width:1371;height:122;visibility:visible;mso-wrap-style:square;v-text-anchor:top" coordsize="137160,12192" o:spid="_x0000_s1352" filled="f" strokecolor="#1f1916" strokeweight=".48pt" path="m,3048l30480,9144,42672,6096,60960,,73152,6096,91440,9144r24384,3048l137160,121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">
                  <v:stroke endcap="round"/>
                  <v:path textboxrect="0,0,137160,12192" arrowok="t"/>
                </v:shape>
                <v:shape id="Shape 9336" style="position:absolute;left:39563;top:10767;width:1341;height:182;visibility:visible;mso-wrap-style:square;v-text-anchor:top" coordsize="134112,18288" o:spid="_x0000_s1353" filled="f" strokecolor="#1f1916" strokeweight=".48pt" path="m,18288l33528,12192,64008,,76200,9144r18288,3048l134112,121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">
                  <v:stroke endcap="round"/>
                  <v:path textboxrect="0,0,134112,18288" arrowok="t"/>
                </v:shape>
                <v:shape id="Shape 9337" style="position:absolute;left:45201;top:11833;width:1189;height:153;visibility:visible;mso-wrap-style:square;v-text-anchor:top" coordsize="118872,15240" o:spid="_x0000_s1354" filled="f" strokecolor="#1f1916" strokeweight=".48pt" path="m,3048l15240,9144r18288,l51816,6096,70104,,88392,12192r12192,3048l118872,152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">
                  <v:stroke endcap="round"/>
                  <v:path textboxrect="0,0,118872,15240" arrowok="t"/>
                </v:shape>
                <v:shape id="Shape 9338" style="position:absolute;left:42854;top:11193;width:1189;height:183;visibility:visible;mso-wrap-style:square;v-text-anchor:top" coordsize="118872,18288" o:spid="_x0000_s1355" filled="f" strokecolor="#1f1916" strokeweight=".48pt" path="m,3048l15240,9144r18288,l51816,6096,70104,r9144,9144l88392,12192r12192,3048l118872,182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">
                  <v:stroke endcap="round"/>
                  <v:path textboxrect="0,0,118872,18288" arrowok="t"/>
                </v:shape>
                <v:shape id="Shape 9339" style="position:absolute;left:56144;top:11894;width:1493;height:214;visibility:visible;mso-wrap-style:square;v-text-anchor:top" coordsize="149352,21336" o:spid="_x0000_s1356" filled="f" strokecolor="#1f1916" strokeweight=".48pt" path="m,6096r9144,6096l18288,12192r9144,3047l39624,15239,60960,9144,82296,,94488,9144r15240,6095l128016,21336r213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">
                  <v:stroke endcap="round"/>
                  <v:path textboxrect="0,0,149352,21336" arrowok="t"/>
                </v:shape>
                <v:shape id="Shape 9340" style="position:absolute;left:54772;top:9578;width:4968;height:488;visibility:visible;mso-wrap-style:square;v-text-anchor:top" coordsize="496824,48768" o:spid="_x0000_s1357" filled="f" strokecolor="#1f1916" strokeweight=".24pt" path="m,l496824,4876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">
                  <v:stroke endcap="round"/>
                  <v:path textboxrect="0,0,496824,48768" arrowok="t"/>
                </v:shape>
                <v:shape id="Shape 9341" style="position:absolute;left:36484;top:7040;width:2987;height:183;visibility:visible;mso-wrap-style:square;v-text-anchor:top" coordsize="298704,18288" o:spid="_x0000_s1358" filled="f" strokecolor="#1f1916" strokeweight=".48pt" path="m295656,l246888,,45720,12192,,18288r45720,l146304,15240,249936,9144,295656,6096r3048,-3048l29565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">
                  <v:stroke endcap="round"/>
                  <v:path textboxrect="0,0,298704,18288" arrowok="t"/>
                </v:shape>
                <v:shape id="Shape 9342" style="position:absolute;left:36515;top:5455;width:11125;height:5403;visibility:visible;mso-wrap-style:square;v-text-anchor:top" coordsize="1112520,540258" o:spid="_x0000_s1359" filled="f" strokecolor="#1f1916" strokeweight=".48pt" path="m926592,207264r42672,l1005840,219456r9144,19050c1027188,265633,1033945,302908,1011936,326898r-6096,15240l963168,339090r-124968,l826008,323850v-23749,-23533,-59652,-21768,-85344,-3048l725424,332994r-60960,-6096l606552,320802,548640,308610c485229,301193,398513,273596,347472,231648l332232,219456,301752,179832c270573,116027,227076,57734,167640,18288l149352,9144,131064,3048,115824,,97536,c37401,17996,28702,61785,9144,115824l3048,134112r,15240l,167640r3048,18288l6096,204216r3048,15240l15240,238506r9144,18288l33528,272034r12192,18288l57912,305562r18288,18288l201168,363474v263830,74702,531736,137440,804672,167640l1112520,54025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">
                  <v:stroke endcap="round"/>
                  <v:path textboxrect="0,0,1112520,540258" arrowok="t"/>
                </v:shape>
                <v:shape id="Shape 9343" style="position:absolute;left:46512;top:8877;width:8809;height:2072;visibility:visible;mso-wrap-style:square;v-text-anchor:top" coordsize="880872,207264" o:spid="_x0000_s1360" filled="f" strokecolor="#1f1916" strokeweight=".48pt" path="m,l655320,9144r57912,48768l740664,57912v36640,-3746,99670,11976,128016,36576l880872,106680r-3048,18288l871728,137160r-9144,15240l853440,164592r-21336,21336l807720,20726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">
                  <v:stroke endcap="round"/>
                  <v:path textboxrect="0,0,880872,207264" arrowok="t"/>
                </v:shape>
                <v:shape id="Shape 9344" style="position:absolute;left:54924;top:9395;width:427;height:366;visibility:visible;mso-wrap-style:square;v-text-anchor:top" coordsize="42672,36576" o:spid="_x0000_s1361" filled="f" strokecolor="#1f1916" strokeweight=".72pt" path="m,l,6096r3048,9144l6096,21336r3048,3048l21336,33528r21336,30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">
                  <v:stroke endcap="round"/>
                  <v:path textboxrect="0,0,42672,36576" arrowok="t"/>
                </v:shape>
                <v:shape id="Shape 9345" style="position:absolute;left:51937;top:5669;width:244;height:2933;visibility:visible;mso-wrap-style:square;v-text-anchor:top" coordsize="24384,293370" o:spid="_x0000_s1362" fillcolor="#1f1916" stroked="f" strokeweight="0" path="m,l12192,39624v3858,15469,7489,33396,10625,52574l24384,104494r,47906l21336,152400r-3048,6096l21336,164592r3048,3047l24384,293370,18288,247650,6096,149351,,487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">
                  <v:stroke endcap="round"/>
                  <v:path textboxrect="0,0,24384,293370" arrowok="t"/>
                </v:shape>
                <v:shape id="Shape 9346" style="position:absolute;left:52181;top:6714;width:106;height:1888;visibility:visible;mso-wrap-style:square;v-text-anchor:top" coordsize="10566,188876" o:spid="_x0000_s1363" fillcolor="#1f1916" stroked="f" strokeweight="0" path="m,l6091,47782v3761,40942,4475,82052,5,113662l,188876,,63146,3048,60098,6096,54002,3048,47906,,479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">
                  <v:stroke endcap="round"/>
                  <v:path textboxrect="0,0,10566,188876" arrowok="t"/>
                </v:shape>
                <v:shape id="Shape 9347" style="position:absolute;left:51937;top:5669;width:395;height:2933;visibility:visible;mso-wrap-style:square;v-text-anchor:top" coordsize="39421,293370" o:spid="_x0000_s1364" filled="f" strokecolor="#1f1916" strokeweight=".24pt" path="m24384,293370l18288,247650,6096,149351,,48768,,,12192,39624v15431,61874,27229,163093,18288,226314l24384,29337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">
                  <v:stroke endcap="round"/>
                  <v:path textboxrect="0,0,39421,293370" arrowok="t"/>
                </v:shape>
                <v:shape id="Shape 9348" style="position:absolute;left:52120;top:7193;width:122;height:152;visibility:visible;mso-wrap-style:square;v-text-anchor:top" coordsize="12192,15240" o:spid="_x0000_s1365" filled="f" strokecolor="#1f1916" strokeweight=".24pt" path="m6096,l9144,r3048,6096l9144,12192,6096,15240,3048,12192,,6096,3048,,609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">
                  <v:stroke endcap="round"/>
                  <v:path textboxrect="0,0,12192,15240" arrowok="t"/>
                </v:shape>
                <v:shape id="Shape 9349" style="position:absolute;left:45780;top:6644;width:6645;height:1303;visibility:visible;mso-wrap-style:square;v-text-anchor:top" coordsize="664464,130264" o:spid="_x0000_s1366" filled="f" strokecolor="#1f1916" strokeweight=".48pt" path="m,91440l64008,76200,131064,60960,207264,48768,286512,36576r12192,-6096l320040,24384r27432,-3048l377952,15240,451104,6097,521208,r45720,l609600,6097r15240,12191l643128,30480r12192,12192l664464,54864r-6096,12192l646176,79248r-12192,9144l621792,100584r-45720,12192c479120,130264,378155,114745,283464,91440l246888,76200r-60960,6097l124968,85344,60960,88392,,914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">
                  <v:stroke endcap="round"/>
                  <v:path textboxrect="0,0,664464,130264" arrowok="t"/>
                </v:shape>
                <v:shape id="Shape 9350" style="position:absolute;left:46847;top:7498;width:336;height:1897;visibility:visible;mso-wrap-style:square;v-text-anchor:top" coordsize="33528,189738" o:spid="_x0000_s1367" filled="f" strokecolor="#1f1916" strokeweight=".48pt" path="m,l33528,18973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">
                  <v:stroke endcap="round"/>
                  <v:path textboxrect="0,0,33528,189738" arrowok="t"/>
                </v:shape>
                <v:shape id="Shape 9351" style="position:absolute;left:48127;top:7010;width:2835;height:488;visibility:visible;mso-wrap-style:square;v-text-anchor:top" coordsize="283464,48768" o:spid="_x0000_s1368" filled="f" strokecolor="#1f1916" strokeweight=".48pt" path="m12192,3048l76200,r64008,l207264,6096r64008,9144l280416,27432r3048,9144l277368,42672r-12192,6096l201168,45720,134112,39624,,396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">
                  <v:stroke endcap="round"/>
                  <v:path textboxrect="0,0,283464,48768" arrowok="t"/>
                </v:shape>
                <v:shape id="Shape 9352" style="position:absolute;left:50932;top:6644;width:122;height:1196;visibility:visible;mso-wrap-style:square;v-text-anchor:top" coordsize="12192,119634" o:spid="_x0000_s1369" filled="f" strokecolor="#1f1916" strokeweight=".48pt" path="m,l12192,60960r,5867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">
                  <v:stroke endcap="round"/>
                  <v:path textboxrect="0,0,12192,119634" arrowok="t"/>
                </v:shape>
                <v:shape id="Shape 9353" style="position:absolute;left:46725;top:9273;width:3170;height:488;visibility:visible;mso-wrap-style:square;v-text-anchor:top" coordsize="316992,48768" o:spid="_x0000_s1370" filled="f" strokecolor="#1f1916" strokeweight=".48pt" path="m310896,l240792,,170688,3048,97536,6096,24384,12192r-9144,3048l9144,18288,3048,24384,,30480r,6096l3048,42672r12192,6096l109728,48768r36576,-6096l222504,33528,304800,18288r9144,-3048l316992,9144,313944,6096,31089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">
                  <v:stroke endcap="round"/>
                  <v:path textboxrect="0,0,316992,48768" arrowok="t"/>
                </v:shape>
                <v:shape id="Shape 9354" style="position:absolute;left:47640;top:9517;width:2072;height:274;visibility:visible;mso-wrap-style:square;v-text-anchor:top" coordsize="207264,27432" o:spid="_x0000_s1371" filled="f" strokecolor="#1f1916" strokeweight=".48pt" path="m179832,r21336,l207264,3048r,12192l201168,18288r-27432,6096l121920,27432r-60960,l,2438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">
                  <v:stroke endcap="round"/>
                  <v:path textboxrect="0,0,207264,27432" arrowok="t"/>
                </v:shape>
                <v:shape id="Shape 9355" style="position:absolute;left:47274;top:8359;width:1890;height:1005;visibility:visible;mso-wrap-style:square;v-text-anchor:top" coordsize="188976,100584" o:spid="_x0000_s1372" filled="f" strokecolor="#1f1916" strokeweight=".48pt" path="m,100584l6096,97536,18288,85344,30480,70103,45720,51815,70104,15240,88392,r15240,9144l158496,64008r30480,274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">
                  <v:stroke endcap="round"/>
                  <v:path textboxrect="0,0,188976,100584" arrowok="t"/>
                </v:shape>
                <v:shape id="Shape 9356" style="position:absolute;left:49377;top:7437;width:244;height:1836;visibility:visible;mso-wrap-style:square;v-text-anchor:top" coordsize="24384,183642" o:spid="_x0000_s1373" filled="f" strokecolor="#1f1916" strokeweight=".48pt" path="m24384,l,18364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">
                  <v:stroke endcap="round"/>
                  <v:path textboxrect="0,0,24384,183642" arrowok="t"/>
                </v:shape>
                <v:shape id="Shape 9357" style="position:absolute;left:50017;top:7802;width:793;height:1136;visibility:visible;mso-wrap-style:square;v-text-anchor:top" coordsize="79248,113538" o:spid="_x0000_s1374" filled="f" strokecolor="#1f1916" strokeweight=".48pt" path="m,l6096,22098v5982,31801,27216,71552,57912,85344l79248,11353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">
                  <v:stroke endcap="round"/>
                  <v:path textboxrect="0,0,79248,113538" arrowok="t"/>
                </v:shape>
                <v:shape id="Shape 9358" style="position:absolute;left:59283;top:10706;width:975;height:274;visibility:visible;mso-wrap-style:square;v-text-anchor:top" coordsize="97536,27432" o:spid="_x0000_s1375" fillcolor="#b2b3b7" stroked="f" strokeweight="0" path="m15239,l82296,r9143,l97536,3048,67056,21336,36576,27432r-12192,l12192,21336,3048,15240,,6096,3048,3048,1523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">
                  <v:stroke endcap="round"/>
                  <v:path textboxrect="0,0,97536,27432" arrowok="t"/>
                </v:shape>
                <v:shape id="Shape 9359" style="position:absolute;left:59283;top:10706;width:975;height:274;visibility:visible;mso-wrap-style:square;v-text-anchor:top" coordsize="97536,27432" o:spid="_x0000_s1376" filled="f" strokecolor="#1f1916" strokeweight=".24pt" path="m82296,r9143,l97536,3048,67056,21336,36576,27432r-12192,l12192,21336,3048,15240,,6096,3048,3048,15239,,822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">
                  <v:stroke endcap="round"/>
                  <v:path textboxrect="0,0,97536,27432" arrowok="t"/>
                </v:shape>
                <v:shape id="Shape 9360" style="position:absolute;left:53279;top:9974;width:2072;height:762;visibility:visible;mso-wrap-style:square;v-text-anchor:top" coordsize="207264,76200" o:spid="_x0000_s1377" filled="f" strokecolor="#1f1916" strokeweight=".48pt" path="m207264,r-9144,9144l185928,18288r-21336,9144l140208,36576,76200,57912,,762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">
                  <v:stroke endcap="round"/>
                  <v:path textboxrect="0,0,207264,76200" arrowok="t"/>
                </v:shape>
                <v:shape id="Shape 9361" style="position:absolute;left:59740;top:10066;width:31;height:487;visibility:visible;mso-wrap-style:square;v-text-anchor:top" coordsize="3048,48768" o:spid="_x0000_s1378" filled="f" strokecolor="#1f1916" strokeweight=".24pt" path="m,l3048,4876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">
                  <v:stroke endcap="round"/>
                  <v:path textboxrect="0,0,3048,48768" arrowok="t"/>
                </v:shape>
                <v:shape id="Shape 9362" style="position:absolute;left:54162;top:5303;width:0;height:4153;visibility:visible;mso-wrap-style:square;v-text-anchor:top" coordsize="0,415290" o:spid="_x0000_s1379" filled="f" strokecolor="#1f1916" strokeweight=".48pt" path="m,l,4152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">
                  <v:stroke endcap="round"/>
                  <v:path textboxrect="0,0,0,415290" arrowok="t"/>
                </v:shape>
                <v:shape id="Shape 9363" style="position:absolute;left:39867;top:5791;width:0;height:1889;visibility:visible;mso-wrap-style:square;v-text-anchor:top" coordsize="0,188976" o:spid="_x0000_s1380" filled="f" strokecolor="#1f1916" strokeweight=".48pt" path="m,l,18897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">
                  <v:stroke endcap="round"/>
                  <v:path textboxrect="0,0,0,188976" arrowok="t"/>
                </v:shape>
                <w10:anchorlock/>
              </v:group>
            </w:pict>
          </mc:Fallback>
        </mc:AlternateContent>
      </w:r>
    </w:p>
    <w:p w:rsidRPr="006C7A7F" w:rsidR="00D16E65" w:rsidP="00D16E65" w:rsidRDefault="00D16E65" w14:paraId="7F7006F4"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r w:rsidRPr="006C7A7F">
        <w:rPr>
          <w:rFonts w:ascii="Calibri" w:hAnsi="Calibri" w:eastAsia="Calibri" w:cs="Arial"/>
          <w:color w:val="000000" w:themeColor="text1"/>
          <w:sz w:val="20"/>
          <w:szCs w:val="20"/>
          <w:lang w:eastAsia="en-GB"/>
        </w:rPr>
        <w:tab/>
      </w:r>
      <w:r w:rsidRPr="006C7A7F">
        <w:rPr>
          <w:rFonts w:ascii="Calibri" w:hAnsi="Calibri" w:eastAsia="Calibri" w:cs="Arial"/>
          <w:color w:val="000000" w:themeColor="text1"/>
          <w:sz w:val="20"/>
          <w:szCs w:val="20"/>
          <w:lang w:eastAsia="en-GB"/>
        </w:rPr>
        <w:t xml:space="preserve"> </w:t>
      </w:r>
    </w:p>
    <w:p w:rsidRPr="006C7A7F" w:rsidR="00D16E65" w:rsidRDefault="00D16E65" w14:paraId="07C7AFB6" w14:textId="77777777">
      <w:pPr>
        <w:numPr>
          <w:ilvl w:val="0"/>
          <w:numId w:val="441"/>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If 50 m or more in span a steady white light on each side (Figures 8 and 9) to indicate the maximum span and visible, so far as practicable, all around the horizon at a distance of at least 1.9 km (1 NM). </w:t>
      </w:r>
    </w:p>
    <w:p w:rsidRPr="006C7A7F" w:rsidR="00D16E65" w:rsidP="00D16E65" w:rsidRDefault="00D16E65" w14:paraId="12AC9058"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012A2E6E" w14:textId="77777777">
      <w:pPr>
        <w:spacing w:after="469"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4A43D6C0" w14:textId="77777777">
      <w:pPr>
        <w:spacing w:after="469" w:line="259" w:lineRule="auto"/>
        <w:contextualSpacing w:val="0"/>
        <w:rPr>
          <w:rFonts w:eastAsia="Calibri" w:cs="Times New Roman"/>
          <w:color w:val="000000" w:themeColor="text1"/>
          <w:szCs w:val="24"/>
          <w:lang w:eastAsia="en-GB"/>
        </w:rPr>
      </w:pPr>
    </w:p>
    <w:p w:rsidRPr="006C7A7F" w:rsidR="00D16E65" w:rsidP="00D16E65" w:rsidRDefault="00D16E65" w14:paraId="279264B6" w14:textId="77777777">
      <w:pPr>
        <w:spacing w:after="469" w:line="259" w:lineRule="auto"/>
        <w:contextualSpacing w:val="0"/>
        <w:rPr>
          <w:rFonts w:eastAsia="Calibri" w:cs="Times New Roman"/>
          <w:color w:val="000000" w:themeColor="text1"/>
          <w:szCs w:val="24"/>
          <w:lang w:eastAsia="en-GB"/>
        </w:rPr>
      </w:pPr>
    </w:p>
    <w:p w:rsidRPr="006C7A7F" w:rsidR="00D16E65" w:rsidP="00D16E65" w:rsidRDefault="00D16E65" w14:paraId="362E5AB5" w14:textId="77777777">
      <w:pPr>
        <w:numPr>
          <w:ilvl w:val="4"/>
          <w:numId w:val="0"/>
        </w:numPr>
        <w:spacing w:before="60" w:after="60"/>
        <w:ind w:left="1295" w:right="1286" w:hanging="288"/>
        <w:contextualSpacing w:val="0"/>
        <w:outlineLvl w:val="4"/>
        <w:rPr>
          <w:rFonts w:eastAsia="Times New Roman" w:cs="Times New Roman"/>
          <w:color w:val="000000" w:themeColor="text1"/>
          <w:szCs w:val="24"/>
        </w:rPr>
      </w:pPr>
      <w:r w:rsidRPr="006C7A7F">
        <w:rPr>
          <w:rFonts w:eastAsia="Times New Roman" w:cs="Times New Roman"/>
          <w:color w:val="000000" w:themeColor="text1"/>
          <w:szCs w:val="24"/>
        </w:rPr>
        <w:t xml:space="preserve">3.8    When aground </w:t>
      </w:r>
    </w:p>
    <w:p w:rsidRPr="006C7A7F" w:rsidR="00D16E65" w:rsidP="00D16E65" w:rsidRDefault="00D16E65" w14:paraId="2B5A9B43"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4E031415" w14:textId="77777777">
      <w:pPr>
        <w:spacing w:after="0"/>
        <w:ind w:left="-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 lights prescribed in 3.7 and in addition two steady red lights in vertical line, at least 1 m apart so placed as to be visible all around the horizon. </w:t>
      </w:r>
    </w:p>
    <w:p w:rsidRPr="006C7A7F" w:rsidR="00D16E65" w:rsidP="00D16E65" w:rsidRDefault="00D16E65" w14:paraId="6726530D"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444D095E" w14:textId="77777777">
      <w:pPr>
        <w:spacing w:after="81" w:line="259" w:lineRule="auto"/>
        <w:ind w:left="18"/>
        <w:contextualSpacing w:val="0"/>
        <w:rPr>
          <w:rFonts w:ascii="Calibri" w:hAnsi="Calibri" w:eastAsia="Calibri" w:cs="Arial"/>
          <w:color w:val="000000" w:themeColor="text1"/>
          <w:sz w:val="20"/>
          <w:szCs w:val="20"/>
          <w:lang w:eastAsia="en-GB"/>
        </w:rPr>
      </w:pPr>
      <w:r w:rsidRPr="006C7A7F">
        <w:rPr>
          <w:rFonts w:ascii="Calibri" w:hAnsi="Calibri" w:eastAsia="Calibri" w:cs="Calibri"/>
          <w:noProof/>
          <w:color w:val="000000" w:themeColor="text1"/>
          <w:sz w:val="22"/>
          <w:szCs w:val="20"/>
          <w:lang w:eastAsia="en-GB"/>
        </w:rPr>
        <mc:AlternateContent>
          <mc:Choice Requires="wpg">
            <w:drawing>
              <wp:inline distT="0" distB="0" distL="0" distR="0" wp14:anchorId="0F70E67E" wp14:editId="7947232C">
                <wp:extent cx="6333744" cy="1688592"/>
                <wp:effectExtent l="0" t="0" r="0" b="0"/>
                <wp:docPr id="625505" name="Group 625505"/>
                <wp:cNvGraphicFramePr/>
                <a:graphic xmlns:a="http://schemas.openxmlformats.org/drawingml/2006/main">
                  <a:graphicData uri="http://schemas.microsoft.com/office/word/2010/wordprocessingGroup">
                    <wpg:wgp>
                      <wpg:cNvGrpSpPr/>
                      <wpg:grpSpPr>
                        <a:xfrm>
                          <a:off x="0" y="0"/>
                          <a:ext cx="6333744" cy="1688592"/>
                          <a:chOff x="0" y="0"/>
                          <a:chExt cx="6333744" cy="1688592"/>
                        </a:xfrm>
                      </wpg:grpSpPr>
                      <pic:pic xmlns:pic="http://schemas.openxmlformats.org/drawingml/2006/picture">
                        <pic:nvPicPr>
                          <pic:cNvPr id="623556" name="Picture 623556"/>
                          <pic:cNvPicPr/>
                        </pic:nvPicPr>
                        <pic:blipFill>
                          <a:blip r:embed="rId55"/>
                          <a:stretch>
                            <a:fillRect/>
                          </a:stretch>
                        </pic:blipFill>
                        <pic:spPr>
                          <a:xfrm>
                            <a:off x="0" y="0"/>
                            <a:ext cx="2996184" cy="1688592"/>
                          </a:xfrm>
                          <a:prstGeom prst="rect">
                            <a:avLst/>
                          </a:prstGeom>
                        </pic:spPr>
                      </pic:pic>
                      <pic:pic xmlns:pic="http://schemas.openxmlformats.org/drawingml/2006/picture">
                        <pic:nvPicPr>
                          <pic:cNvPr id="623558" name="Picture 623558"/>
                          <pic:cNvPicPr/>
                        </pic:nvPicPr>
                        <pic:blipFill>
                          <a:blip r:embed="rId56"/>
                          <a:stretch>
                            <a:fillRect/>
                          </a:stretch>
                        </pic:blipFill>
                        <pic:spPr>
                          <a:xfrm>
                            <a:off x="3337560" y="3048"/>
                            <a:ext cx="2996184" cy="1685544"/>
                          </a:xfrm>
                          <a:prstGeom prst="rect">
                            <a:avLst/>
                          </a:prstGeom>
                        </pic:spPr>
                      </pic:pic>
                    </wpg:wgp>
                  </a:graphicData>
                </a:graphic>
              </wp:inline>
            </w:drawing>
          </mc:Choice>
          <mc:Fallback>
            <w:pict w14:anchorId="1CAD06C7">
              <v:group id="Group 625505" style="width:498.7pt;height:132.95pt;mso-position-horizontal-relative:char;mso-position-vertical-relative:line" coordsize="63337,16885" o:spid="_x0000_s1026" w14:anchorId="113A5E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">
                <v:shape id="Picture 623556" style="position:absolute;width:29961;height:1688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">
                  <v:imagedata o:title="" r:id="rId57"/>
                </v:shape>
                <v:shape id="Picture 623558" style="position:absolute;left:33375;top:30;width:29962;height:16855;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">
                  <v:imagedata o:title="" r:id="rId58"/>
                </v:shape>
                <w10:anchorlock/>
              </v:group>
            </w:pict>
          </mc:Fallback>
        </mc:AlternateContent>
      </w:r>
    </w:p>
    <w:p w:rsidRPr="006C7A7F" w:rsidR="00D16E65" w:rsidP="00D16E65" w:rsidRDefault="00D16E65" w14:paraId="5A6D2759"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r w:rsidRPr="006C7A7F">
        <w:rPr>
          <w:rFonts w:ascii="Calibri" w:hAnsi="Calibri" w:eastAsia="Calibri" w:cs="Arial"/>
          <w:color w:val="000000" w:themeColor="text1"/>
          <w:sz w:val="20"/>
          <w:szCs w:val="20"/>
          <w:lang w:eastAsia="en-GB"/>
        </w:rPr>
        <w:tab/>
      </w:r>
      <w:r w:rsidRPr="006C7A7F">
        <w:rPr>
          <w:rFonts w:ascii="Calibri" w:hAnsi="Calibri" w:eastAsia="Calibri" w:cs="Arial"/>
          <w:color w:val="000000" w:themeColor="text1"/>
          <w:sz w:val="20"/>
          <w:szCs w:val="20"/>
          <w:lang w:eastAsia="en-GB"/>
        </w:rPr>
        <w:t xml:space="preserve"> </w:t>
      </w:r>
    </w:p>
    <w:p w:rsidRPr="006C7A7F" w:rsidR="00D16E65" w:rsidP="00D16E65" w:rsidRDefault="00D16E65" w14:paraId="288B771F"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p>
    <w:p w:rsidRPr="006C7A7F" w:rsidR="00D16E65" w:rsidP="00D16E65" w:rsidRDefault="00D16E65" w14:paraId="43C7AA00" w14:textId="507CE190">
      <w:pPr>
        <w:rPr>
          <w:color w:val="000000" w:themeColor="text1"/>
          <w:lang w:eastAsia="en-GB"/>
        </w:rPr>
      </w:pPr>
      <w:r w:rsidRPr="006C7A7F">
        <w:rPr>
          <w:color w:val="000000" w:themeColor="text1"/>
          <w:lang w:eastAsia="en-GB"/>
        </w:rPr>
        <w:br w:type="page"/>
      </w:r>
    </w:p>
    <w:p w:rsidRPr="006C7A7F" w:rsidR="00B64CF7" w:rsidP="00D16E65" w:rsidRDefault="00D16E65" w14:paraId="049E7E3E" w14:textId="69E876D1">
      <w:pPr>
        <w:pStyle w:val="Titre1"/>
        <w:rPr>
          <w:color w:val="000000" w:themeColor="text1"/>
          <w:lang w:eastAsia="en-GB"/>
        </w:rPr>
      </w:pPr>
      <w:bookmarkStart w:name="_Toc115345717" w:id="295"/>
      <w:r w:rsidRPr="006C7A7F">
        <w:rPr>
          <w:color w:val="000000" w:themeColor="text1"/>
          <w:lang w:eastAsia="en-GB"/>
        </w:rPr>
        <w:t>FIFTH SCHEDULE</w:t>
      </w:r>
      <w:bookmarkEnd w:id="295"/>
    </w:p>
    <w:p w:rsidRPr="006C7A7F" w:rsidR="00B64CF7" w:rsidP="00D16E65" w:rsidRDefault="00D16E65" w14:paraId="58C8219B" w14:textId="0CC9BB32">
      <w:pPr>
        <w:pStyle w:val="Titre2"/>
        <w:numPr>
          <w:ilvl w:val="0"/>
          <w:numId w:val="0"/>
        </w:numPr>
        <w:ind w:left="567"/>
        <w:jc w:val="center"/>
        <w:rPr>
          <w:rFonts w:eastAsia="Calibri"/>
          <w:color w:val="000000" w:themeColor="text1"/>
          <w:lang w:eastAsia="en-GB"/>
        </w:rPr>
      </w:pPr>
      <w:bookmarkStart w:name="_Toc115345718" w:id="296"/>
      <w:r w:rsidRPr="006C7A7F">
        <w:rPr>
          <w:rFonts w:eastAsia="Calibri"/>
          <w:color w:val="000000" w:themeColor="text1"/>
          <w:lang w:eastAsia="en-GB"/>
        </w:rPr>
        <w:t>ALTIMETRY SYSTEM PERFORMANCE REQUIREMENTS FOR OPERATIONS IN RVSM AIRSPACE (GENERAL AVIATION — AEROPLANES)</w:t>
      </w:r>
      <w:bookmarkEnd w:id="296"/>
    </w:p>
    <w:p w:rsidRPr="006C7A7F" w:rsidR="00D16E65" w:rsidP="00D16E65" w:rsidRDefault="00D16E65" w14:paraId="45E5DB83" w14:textId="55C5CA05">
      <w:pPr>
        <w:spacing w:after="0"/>
        <w:ind w:left="3553" w:right="3531"/>
        <w:contextualSpacing w:val="0"/>
        <w:jc w:val="center"/>
        <w:rPr>
          <w:rFonts w:eastAsia="Times New Roman" w:cs="Times New Roman"/>
          <w:i/>
          <w:iCs/>
          <w:color w:val="000000" w:themeColor="text1"/>
          <w:szCs w:val="24"/>
          <w:lang w:eastAsia="en-GB"/>
        </w:rPr>
      </w:pPr>
      <w:r w:rsidRPr="006C7A7F">
        <w:rPr>
          <w:rFonts w:eastAsia="Times New Roman" w:cs="Times New Roman"/>
          <w:i/>
          <w:iCs/>
          <w:color w:val="000000" w:themeColor="text1"/>
          <w:spacing w:val="-1"/>
          <w:szCs w:val="24"/>
          <w:lang w:eastAsia="en-GB"/>
        </w:rPr>
        <w:t>(Regulation 105</w:t>
      </w:r>
      <w:r w:rsidRPr="006C7A7F">
        <w:rPr>
          <w:rFonts w:eastAsia="Times New Roman" w:cs="Times New Roman"/>
          <w:i/>
          <w:iCs/>
          <w:color w:val="000000" w:themeColor="text1"/>
          <w:szCs w:val="24"/>
          <w:lang w:eastAsia="en-GB"/>
        </w:rPr>
        <w:t>)</w:t>
      </w:r>
    </w:p>
    <w:p w:rsidRPr="006C7A7F" w:rsidR="00D16E65" w:rsidP="00D16E65" w:rsidRDefault="00D16E65" w14:paraId="1FE3F729" w14:textId="77777777">
      <w:pPr>
        <w:spacing w:after="0"/>
        <w:ind w:left="3553" w:right="3531"/>
        <w:contextualSpacing w:val="0"/>
        <w:jc w:val="center"/>
        <w:rPr>
          <w:rFonts w:eastAsia="Times New Roman" w:cs="Times New Roman"/>
          <w:i/>
          <w:iCs/>
          <w:color w:val="000000" w:themeColor="text1"/>
          <w:szCs w:val="24"/>
          <w:lang w:eastAsia="en-GB"/>
        </w:rPr>
      </w:pPr>
    </w:p>
    <w:p w:rsidRPr="006C7A7F" w:rsidR="00D16E65" w:rsidP="00D16E65" w:rsidRDefault="00D16E65" w14:paraId="435769C3" w14:textId="77777777">
      <w:pPr>
        <w:spacing w:after="0"/>
        <w:ind w:left="-5"/>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1.    In respect of groups of aeroplanes that are nominally of identical design and build with respect to all details that could influence the accuracy of height-keeping performance, the height-keeping performance capability shall be such that the total vertical error (TVE) for the group of aeroplanes shall have a mean no greater than 25 m (80 ft) in magnitude and shall have a standard deviation no greater than 28 – 0.013z</w:t>
      </w:r>
      <w:r w:rsidRPr="006C7A7F">
        <w:rPr>
          <w:rFonts w:eastAsia="Calibri" w:cs="Times New Roman"/>
          <w:color w:val="000000" w:themeColor="text1"/>
          <w:szCs w:val="24"/>
          <w:vertAlign w:val="superscript"/>
          <w:lang w:eastAsia="en-GB"/>
        </w:rPr>
        <w:t>2</w:t>
      </w:r>
      <w:r w:rsidRPr="006C7A7F">
        <w:rPr>
          <w:rFonts w:eastAsia="Calibri" w:cs="Times New Roman"/>
          <w:color w:val="000000" w:themeColor="text1"/>
          <w:szCs w:val="24"/>
          <w:lang w:eastAsia="en-GB"/>
        </w:rPr>
        <w:t xml:space="preserve"> for 0 ≤ z ≤ 25 when z is the magnitude of the mean TVE in metres, or 92 – 0.004z</w:t>
      </w:r>
      <w:r w:rsidRPr="006C7A7F">
        <w:rPr>
          <w:rFonts w:eastAsia="Calibri" w:cs="Times New Roman"/>
          <w:color w:val="000000" w:themeColor="text1"/>
          <w:szCs w:val="24"/>
          <w:vertAlign w:val="superscript"/>
          <w:lang w:eastAsia="en-GB"/>
        </w:rPr>
        <w:t>2</w:t>
      </w:r>
      <w:r w:rsidRPr="006C7A7F">
        <w:rPr>
          <w:rFonts w:eastAsia="Calibri" w:cs="Times New Roman"/>
          <w:color w:val="000000" w:themeColor="text1"/>
          <w:szCs w:val="24"/>
          <w:lang w:eastAsia="en-GB"/>
        </w:rPr>
        <w:t xml:space="preserve"> for 0 ≤ z ≤ 80 where z is in feet. In addition, the components of TVE shall have the following characteristics: </w:t>
      </w:r>
    </w:p>
    <w:p w:rsidRPr="006C7A7F" w:rsidR="00D16E65" w:rsidP="00D16E65" w:rsidRDefault="00D16E65" w14:paraId="0B812613" w14:textId="77777777">
      <w:pPr>
        <w:spacing w:after="14" w:line="259"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749E5E45" w14:textId="77777777">
      <w:pPr>
        <w:numPr>
          <w:ilvl w:val="0"/>
          <w:numId w:val="442"/>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 mean altimetry system error (ASE) of the group shall not exceed 25 m (80 ft) in magnitude; </w:t>
      </w:r>
    </w:p>
    <w:p w:rsidRPr="006C7A7F" w:rsidR="00D16E65" w:rsidP="00D16E65" w:rsidRDefault="00D16E65" w14:paraId="7A93862F"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088FA281" w14:textId="77777777">
      <w:pPr>
        <w:numPr>
          <w:ilvl w:val="0"/>
          <w:numId w:val="442"/>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 sum of the absolute value of the mean ASE and of three standard deviations of ASE shall not exceed 75 m </w:t>
      </w:r>
    </w:p>
    <w:p w:rsidRPr="006C7A7F" w:rsidR="00D16E65" w:rsidP="00D16E65" w:rsidRDefault="00D16E65" w14:paraId="0959D1DC" w14:textId="77777777">
      <w:pPr>
        <w:spacing w:after="0"/>
        <w:ind w:left="730"/>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(245 ft); and </w:t>
      </w:r>
    </w:p>
    <w:p w:rsidRPr="006C7A7F" w:rsidR="00D16E65" w:rsidP="00D16E65" w:rsidRDefault="00D16E65" w14:paraId="55D491BA"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56E77E3C" w14:textId="77777777">
      <w:pPr>
        <w:numPr>
          <w:ilvl w:val="0"/>
          <w:numId w:val="442"/>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 differences between cleared flight level and the indicated pressure altitude actually flown shall be symmetric about a mean of 0 m, with a standard deviation no greater than 13.3 m (43.7 ft), and in addition, the decrease in the frequency of differences with increasing difference magnitude shall be at least exponential. </w:t>
      </w:r>
    </w:p>
    <w:p w:rsidRPr="006C7A7F" w:rsidR="00D16E65" w:rsidP="00D16E65" w:rsidRDefault="00D16E65" w14:paraId="09E2B2B2"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58EE038B" w14:textId="77777777">
      <w:pPr>
        <w:spacing w:after="0"/>
        <w:ind w:left="-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2.    In respect of aeroplanes for which the characteristics of the airframe and altimetry system fit are unique and so cannot be classified as belonging to a group of aeroplanes encompassed by paragraph 1, the height-keeping performance capability shall be such that the components of the TVE of the aeroplane have the following characteristics: </w:t>
      </w:r>
    </w:p>
    <w:p w:rsidRPr="006C7A7F" w:rsidR="00D16E65" w:rsidP="00D16E65" w:rsidRDefault="00D16E65" w14:paraId="3E0AE422"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42DEB0C3" w14:textId="77777777">
      <w:pPr>
        <w:numPr>
          <w:ilvl w:val="0"/>
          <w:numId w:val="443"/>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 ASE of the aeroplane shall not exceed 60 m (200 ft) in magnitude under all flight conditions; and </w:t>
      </w:r>
    </w:p>
    <w:p w:rsidRPr="006C7A7F" w:rsidR="00D16E65" w:rsidP="00D16E65" w:rsidRDefault="00D16E65" w14:paraId="742FFC75"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6FF5099D" w14:textId="77777777">
      <w:pPr>
        <w:numPr>
          <w:ilvl w:val="0"/>
          <w:numId w:val="443"/>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 differences between the cleared flight level and the indicated pressure altitude actually flown shall be symmetric about a mean of 0 m, with a standard deviation no greater than 13.3 m (43.7 ft), and in addition, the decrease in the frequency of differences with increasing difference magnitude shall be at least exponential. </w:t>
      </w:r>
    </w:p>
    <w:p w:rsidRPr="006C7A7F" w:rsidR="00D16E65" w:rsidP="00D16E65" w:rsidRDefault="00D16E65" w14:paraId="267EC8A5" w14:textId="77777777">
      <w:pPr>
        <w:spacing w:after="0" w:line="250" w:lineRule="auto"/>
        <w:ind w:left="840" w:right="65" w:hanging="360"/>
        <w:contextualSpacing w:val="0"/>
        <w:jc w:val="both"/>
        <w:rPr>
          <w:rFonts w:eastAsia="Times New Roman" w:cs="Times New Roman"/>
          <w:color w:val="000000" w:themeColor="text1"/>
          <w:szCs w:val="24"/>
          <w:lang w:eastAsia="en-GB"/>
        </w:rPr>
      </w:pPr>
    </w:p>
    <w:p w:rsidRPr="006C7A7F" w:rsidR="00D16E65" w:rsidP="00D16E65" w:rsidRDefault="00D16E65" w14:paraId="68E4181D" w14:textId="77777777">
      <w:pPr>
        <w:spacing w:before="6" w:after="0" w:line="120" w:lineRule="exact"/>
        <w:contextualSpacing w:val="0"/>
        <w:rPr>
          <w:rFonts w:eastAsia="Calibri" w:cs="Times New Roman"/>
          <w:color w:val="000000" w:themeColor="text1"/>
          <w:szCs w:val="24"/>
          <w:lang w:eastAsia="en-GB"/>
        </w:rPr>
      </w:pPr>
    </w:p>
    <w:p w:rsidRPr="006C7A7F" w:rsidR="00D16E65" w:rsidP="00D16E65" w:rsidRDefault="00D16E65" w14:paraId="117DF6E4" w14:textId="77777777">
      <w:pPr>
        <w:spacing w:after="0" w:line="200" w:lineRule="exact"/>
        <w:contextualSpacing w:val="0"/>
        <w:rPr>
          <w:rFonts w:eastAsia="Calibri" w:cs="Times New Roman"/>
          <w:color w:val="000000" w:themeColor="text1"/>
          <w:szCs w:val="24"/>
          <w:lang w:eastAsia="en-GB"/>
        </w:rPr>
      </w:pPr>
    </w:p>
    <w:p w:rsidRPr="006C7A7F" w:rsidR="00D16E65" w:rsidP="00D16E65" w:rsidRDefault="00D16E65" w14:paraId="287540F4" w14:textId="77777777">
      <w:pPr>
        <w:spacing w:after="0" w:line="200" w:lineRule="exact"/>
        <w:contextualSpacing w:val="0"/>
        <w:rPr>
          <w:rFonts w:eastAsia="Calibri" w:cs="Times New Roman"/>
          <w:color w:val="000000" w:themeColor="text1"/>
          <w:szCs w:val="24"/>
          <w:lang w:eastAsia="en-GB"/>
        </w:rPr>
      </w:pPr>
    </w:p>
    <w:p w:rsidRPr="006C7A7F" w:rsidR="00D16E65" w:rsidP="00D16E65" w:rsidRDefault="00D16E65" w14:paraId="354985FE" w14:textId="77777777">
      <w:pPr>
        <w:spacing w:after="0" w:line="200" w:lineRule="exact"/>
        <w:contextualSpacing w:val="0"/>
        <w:rPr>
          <w:rFonts w:eastAsia="Calibri" w:cs="Times New Roman"/>
          <w:color w:val="000000" w:themeColor="text1"/>
          <w:szCs w:val="24"/>
          <w:lang w:eastAsia="en-GB"/>
        </w:rPr>
      </w:pPr>
    </w:p>
    <w:p w:rsidRPr="006C7A7F" w:rsidR="00D16E65" w:rsidP="00D16E65" w:rsidRDefault="00D16E65" w14:paraId="60A62156" w14:textId="77777777">
      <w:pPr>
        <w:spacing w:after="0" w:line="200" w:lineRule="exact"/>
        <w:contextualSpacing w:val="0"/>
        <w:rPr>
          <w:rFonts w:eastAsia="Calibri" w:cs="Times New Roman"/>
          <w:color w:val="000000" w:themeColor="text1"/>
          <w:szCs w:val="24"/>
          <w:lang w:eastAsia="en-GB"/>
        </w:rPr>
      </w:pPr>
    </w:p>
    <w:p w:rsidRPr="006C7A7F" w:rsidR="00D16E65" w:rsidP="00D16E65" w:rsidRDefault="00D16E65" w14:paraId="6059C5B2" w14:textId="77777777">
      <w:pPr>
        <w:spacing w:after="0" w:line="200" w:lineRule="exact"/>
        <w:contextualSpacing w:val="0"/>
        <w:rPr>
          <w:rFonts w:eastAsia="Calibri" w:cs="Times New Roman"/>
          <w:color w:val="000000" w:themeColor="text1"/>
          <w:sz w:val="20"/>
          <w:szCs w:val="20"/>
          <w:lang w:eastAsia="en-GB"/>
        </w:rPr>
      </w:pPr>
    </w:p>
    <w:p w:rsidRPr="006C7A7F" w:rsidR="00D16E65" w:rsidP="00D16E65" w:rsidRDefault="00D16E65" w14:paraId="6F021541" w14:textId="77777777">
      <w:pPr>
        <w:spacing w:after="0" w:line="200" w:lineRule="exact"/>
        <w:contextualSpacing w:val="0"/>
        <w:rPr>
          <w:rFonts w:eastAsia="Calibri" w:cs="Times New Roman"/>
          <w:color w:val="000000" w:themeColor="text1"/>
          <w:sz w:val="20"/>
          <w:szCs w:val="20"/>
          <w:lang w:eastAsia="en-GB"/>
        </w:rPr>
      </w:pPr>
    </w:p>
    <w:p w:rsidRPr="006C7A7F" w:rsidR="00D16E65" w:rsidP="00D16E65" w:rsidRDefault="00D16E65" w14:paraId="3DF6456A" w14:textId="77777777">
      <w:pPr>
        <w:spacing w:after="0" w:line="200" w:lineRule="exact"/>
        <w:contextualSpacing w:val="0"/>
        <w:rPr>
          <w:rFonts w:eastAsia="Calibri" w:cs="Times New Roman"/>
          <w:color w:val="000000" w:themeColor="text1"/>
          <w:sz w:val="20"/>
          <w:szCs w:val="20"/>
          <w:lang w:eastAsia="en-GB"/>
        </w:rPr>
      </w:pPr>
    </w:p>
    <w:p w:rsidRPr="006C7A7F" w:rsidR="00D16E65" w:rsidP="00D16E65" w:rsidRDefault="00D16E65" w14:paraId="2BD1D571" w14:textId="77777777">
      <w:pPr>
        <w:spacing w:after="0" w:line="200" w:lineRule="exact"/>
        <w:contextualSpacing w:val="0"/>
        <w:rPr>
          <w:rFonts w:eastAsia="Calibri" w:cs="Times New Roman"/>
          <w:color w:val="000000" w:themeColor="text1"/>
          <w:sz w:val="20"/>
          <w:szCs w:val="20"/>
          <w:lang w:eastAsia="en-GB"/>
        </w:rPr>
      </w:pPr>
    </w:p>
    <w:p w:rsidRPr="006C7A7F" w:rsidR="00D16E65" w:rsidP="00D16E65" w:rsidRDefault="00D16E65" w14:paraId="2BF6130A" w14:textId="77777777">
      <w:pPr>
        <w:spacing w:after="0" w:line="200" w:lineRule="exact"/>
        <w:contextualSpacing w:val="0"/>
        <w:rPr>
          <w:rFonts w:eastAsia="Calibri" w:cs="Times New Roman"/>
          <w:color w:val="000000" w:themeColor="text1"/>
          <w:sz w:val="20"/>
          <w:szCs w:val="20"/>
          <w:lang w:eastAsia="en-GB"/>
        </w:rPr>
      </w:pPr>
    </w:p>
    <w:p w:rsidRPr="006C7A7F" w:rsidR="00D16E65" w:rsidP="00D16E65" w:rsidRDefault="00D16E65" w14:paraId="1A4528F2" w14:textId="77777777">
      <w:pPr>
        <w:spacing w:after="0" w:line="200" w:lineRule="exact"/>
        <w:contextualSpacing w:val="0"/>
        <w:rPr>
          <w:rFonts w:eastAsia="Calibri" w:cs="Times New Roman"/>
          <w:color w:val="000000" w:themeColor="text1"/>
          <w:sz w:val="20"/>
          <w:szCs w:val="20"/>
          <w:lang w:eastAsia="en-GB"/>
        </w:rPr>
      </w:pPr>
    </w:p>
    <w:p w:rsidRPr="006C7A7F" w:rsidR="00D9215E" w:rsidP="00D16E65" w:rsidRDefault="00D9215E" w14:paraId="690B7327" w14:textId="77777777">
      <w:pPr>
        <w:spacing w:after="0" w:line="0" w:lineRule="atLeast"/>
        <w:ind w:right="388"/>
        <w:contextualSpacing w:val="0"/>
        <w:jc w:val="center"/>
        <w:rPr>
          <w:rFonts w:eastAsia="Times New Roman" w:cs="Times New Roman"/>
          <w:b/>
          <w:color w:val="000000" w:themeColor="text1"/>
          <w:szCs w:val="24"/>
          <w:lang w:eastAsia="en-GB"/>
        </w:rPr>
      </w:pPr>
      <w:r w:rsidRPr="006C7A7F">
        <w:rPr>
          <w:rFonts w:eastAsia="Times New Roman" w:cs="Times New Roman"/>
          <w:b/>
          <w:color w:val="000000" w:themeColor="text1"/>
          <w:szCs w:val="24"/>
          <w:lang w:eastAsia="en-GB"/>
        </w:rPr>
        <w:br w:type="page"/>
      </w:r>
    </w:p>
    <w:p w:rsidRPr="006C7A7F" w:rsidR="00D16E65" w:rsidP="00D9215E" w:rsidRDefault="00D16E65" w14:paraId="6CC9B47A" w14:textId="5A577AB6">
      <w:pPr>
        <w:pStyle w:val="Titre1"/>
        <w:rPr>
          <w:rFonts w:eastAsia="Times New Roman"/>
          <w:color w:val="000000" w:themeColor="text1"/>
          <w:lang w:eastAsia="en-GB"/>
        </w:rPr>
      </w:pPr>
      <w:bookmarkStart w:name="_Toc115345719" w:id="297"/>
      <w:r w:rsidRPr="006C7A7F">
        <w:rPr>
          <w:rFonts w:eastAsia="Times New Roman"/>
          <w:color w:val="000000" w:themeColor="text1"/>
          <w:lang w:eastAsia="en-GB"/>
        </w:rPr>
        <w:t>SIXTH SCHEDULE</w:t>
      </w:r>
      <w:bookmarkEnd w:id="297"/>
    </w:p>
    <w:p w:rsidRPr="006C7A7F" w:rsidR="00D16E65" w:rsidP="00D16E65" w:rsidRDefault="00D16E65" w14:paraId="111D8C28" w14:textId="77777777">
      <w:pPr>
        <w:spacing w:after="0" w:line="0" w:lineRule="atLeast"/>
        <w:ind w:right="388"/>
        <w:contextualSpacing w:val="0"/>
        <w:jc w:val="center"/>
        <w:rPr>
          <w:rFonts w:eastAsia="Times New Roman" w:cs="Times New Roman"/>
          <w:b/>
          <w:color w:val="000000" w:themeColor="text1"/>
          <w:szCs w:val="24"/>
          <w:lang w:eastAsia="en-GB"/>
        </w:rPr>
      </w:pPr>
    </w:p>
    <w:p w:rsidRPr="006C7A7F" w:rsidR="00D16E65" w:rsidP="00D9215E" w:rsidRDefault="00D16E65" w14:paraId="35969A4C" w14:textId="0966BAA8">
      <w:pPr>
        <w:pStyle w:val="Titre2"/>
        <w:numPr>
          <w:ilvl w:val="0"/>
          <w:numId w:val="0"/>
        </w:numPr>
        <w:ind w:left="567"/>
        <w:jc w:val="center"/>
        <w:rPr>
          <w:rFonts w:eastAsia="Times New Roman"/>
          <w:color w:val="000000" w:themeColor="text1"/>
          <w:lang w:eastAsia="en-GB"/>
        </w:rPr>
      </w:pPr>
      <w:bookmarkStart w:name="_Toc115345720" w:id="298"/>
      <w:r w:rsidRPr="006C7A7F">
        <w:rPr>
          <w:rFonts w:eastAsia="Times New Roman"/>
          <w:color w:val="000000" w:themeColor="text1"/>
          <w:lang w:eastAsia="en-GB"/>
        </w:rPr>
        <w:t>FLIGHT RECORDERS (</w:t>
      </w:r>
      <w:r w:rsidRPr="006C7A7F">
        <w:rPr>
          <w:rFonts w:eastAsia="Calibri"/>
          <w:color w:val="000000" w:themeColor="text1"/>
          <w:lang w:eastAsia="en-GB"/>
        </w:rPr>
        <w:t>GENERAL AVIATION — AEROPLANES</w:t>
      </w:r>
      <w:r w:rsidRPr="006C7A7F">
        <w:rPr>
          <w:rFonts w:eastAsia="Times New Roman"/>
          <w:color w:val="000000" w:themeColor="text1"/>
          <w:lang w:eastAsia="en-GB"/>
        </w:rPr>
        <w:t>)</w:t>
      </w:r>
      <w:bookmarkEnd w:id="298"/>
    </w:p>
    <w:p w:rsidRPr="006C7A7F" w:rsidR="00D16E65" w:rsidP="00D16E65" w:rsidRDefault="00D16E65" w14:paraId="6DAA1F30" w14:textId="77777777">
      <w:pPr>
        <w:spacing w:before="17" w:after="0" w:line="240" w:lineRule="exact"/>
        <w:contextualSpacing w:val="0"/>
        <w:rPr>
          <w:rFonts w:eastAsia="Calibri" w:cs="Times New Roman"/>
          <w:color w:val="000000" w:themeColor="text1"/>
          <w:szCs w:val="24"/>
          <w:lang w:eastAsia="en-GB"/>
        </w:rPr>
      </w:pPr>
    </w:p>
    <w:p w:rsidRPr="006C7A7F" w:rsidR="00D16E65" w:rsidP="00D16E65" w:rsidRDefault="00D16E65" w14:paraId="327B5C84" w14:textId="77777777">
      <w:pPr>
        <w:spacing w:after="0"/>
        <w:ind w:left="2340" w:right="3557"/>
        <w:contextualSpacing w:val="0"/>
        <w:jc w:val="center"/>
        <w:rPr>
          <w:rFonts w:eastAsia="Times New Roman" w:cs="Times New Roman"/>
          <w:color w:val="000000" w:themeColor="text1"/>
          <w:szCs w:val="24"/>
          <w:lang w:eastAsia="en-GB"/>
        </w:rPr>
      </w:pPr>
      <w:r w:rsidRPr="006C7A7F">
        <w:rPr>
          <w:rFonts w:eastAsia="Times New Roman" w:cs="Times New Roman"/>
          <w:i/>
          <w:color w:val="000000" w:themeColor="text1"/>
          <w:spacing w:val="-1"/>
          <w:szCs w:val="24"/>
          <w:lang w:eastAsia="en-GB"/>
        </w:rPr>
        <w:t>(</w:t>
      </w:r>
      <w:r w:rsidRPr="006C7A7F">
        <w:rPr>
          <w:rFonts w:eastAsia="Times New Roman" w:cs="Times New Roman"/>
          <w:i/>
          <w:color w:val="000000" w:themeColor="text1"/>
          <w:spacing w:val="1"/>
          <w:szCs w:val="24"/>
          <w:lang w:eastAsia="en-GB"/>
        </w:rPr>
        <w:t>Regulation 110</w:t>
      </w:r>
      <w:r w:rsidRPr="006C7A7F">
        <w:rPr>
          <w:rFonts w:eastAsia="Times New Roman" w:cs="Times New Roman"/>
          <w:i/>
          <w:color w:val="000000" w:themeColor="text1"/>
          <w:szCs w:val="24"/>
          <w:lang w:eastAsia="en-GB"/>
        </w:rPr>
        <w:t>)</w:t>
      </w:r>
    </w:p>
    <w:p w:rsidRPr="006C7A7F" w:rsidR="00D16E65" w:rsidP="00D16E65" w:rsidRDefault="00D16E65" w14:paraId="4198F2F8" w14:textId="77777777">
      <w:pPr>
        <w:spacing w:after="0" w:line="130" w:lineRule="exact"/>
        <w:contextualSpacing w:val="0"/>
        <w:rPr>
          <w:rFonts w:eastAsia="Calibri" w:cs="Times New Roman"/>
          <w:color w:val="000000" w:themeColor="text1"/>
          <w:sz w:val="13"/>
          <w:szCs w:val="13"/>
          <w:lang w:eastAsia="en-GB"/>
        </w:rPr>
      </w:pPr>
    </w:p>
    <w:p w:rsidRPr="006C7A7F" w:rsidR="00D16E65" w:rsidP="00D16E65" w:rsidRDefault="00D16E65" w14:paraId="23ADE4B8" w14:textId="77777777">
      <w:pPr>
        <w:spacing w:after="0" w:line="200" w:lineRule="exact"/>
        <w:contextualSpacing w:val="0"/>
        <w:rPr>
          <w:rFonts w:eastAsia="Calibri" w:cs="Times New Roman"/>
          <w:color w:val="000000" w:themeColor="text1"/>
          <w:sz w:val="20"/>
          <w:szCs w:val="20"/>
          <w:lang w:eastAsia="en-GB"/>
        </w:rPr>
      </w:pPr>
    </w:p>
    <w:p w:rsidRPr="006C7A7F" w:rsidR="00D16E65" w:rsidP="00D16E65" w:rsidRDefault="00D16E65" w14:paraId="612C2B67" w14:textId="77777777">
      <w:pPr>
        <w:spacing w:after="0"/>
        <w:ind w:left="-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 material in this Schedule concerns flight recorders intended for installation in aeroplanes engaged in international air navigation. Crash-protected flight recorders comprise one or more of the following: </w:t>
      </w:r>
    </w:p>
    <w:p w:rsidRPr="006C7A7F" w:rsidR="00D16E65" w:rsidP="00D16E65" w:rsidRDefault="00D16E65" w14:paraId="7689EFF9" w14:textId="77777777">
      <w:pPr>
        <w:spacing w:after="25"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24C81054" w14:textId="77777777">
      <w:pPr>
        <w:numPr>
          <w:ilvl w:val="0"/>
          <w:numId w:val="435"/>
        </w:numPr>
        <w:tabs>
          <w:tab w:val="center" w:pos="1687"/>
        </w:tabs>
        <w:spacing w:after="30"/>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 flight data recorder (FDR), </w:t>
      </w:r>
    </w:p>
    <w:p w:rsidRPr="006C7A7F" w:rsidR="00D16E65" w:rsidRDefault="00D16E65" w14:paraId="2A273D82" w14:textId="77777777">
      <w:pPr>
        <w:numPr>
          <w:ilvl w:val="0"/>
          <w:numId w:val="435"/>
        </w:numPr>
        <w:spacing w:after="29" w:line="256" w:lineRule="auto"/>
        <w:ind w:right="6564"/>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 cockpit voice recorder (CVR), </w:t>
      </w:r>
    </w:p>
    <w:p w:rsidRPr="006C7A7F" w:rsidR="00D16E65" w:rsidRDefault="00D16E65" w14:paraId="3E6F79A5" w14:textId="77777777">
      <w:pPr>
        <w:numPr>
          <w:ilvl w:val="0"/>
          <w:numId w:val="435"/>
        </w:numPr>
        <w:spacing w:after="29" w:line="256" w:lineRule="auto"/>
        <w:ind w:right="6564"/>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an airborne image recorder (AIR), </w:t>
      </w:r>
      <w:r w:rsidRPr="006C7A7F">
        <w:rPr>
          <w:rFonts w:eastAsia="Calibri" w:cs="Times New Roman"/>
          <w:i/>
          <w:color w:val="000000" w:themeColor="text1"/>
          <w:szCs w:val="24"/>
          <w:lang w:eastAsia="en-GB"/>
        </w:rPr>
        <w:t xml:space="preserve"> </w:t>
      </w:r>
    </w:p>
    <w:p w:rsidRPr="006C7A7F" w:rsidR="00D16E65" w:rsidRDefault="00D16E65" w14:paraId="559A8B7A" w14:textId="77777777">
      <w:pPr>
        <w:numPr>
          <w:ilvl w:val="0"/>
          <w:numId w:val="435"/>
        </w:numPr>
        <w:spacing w:after="29" w:line="256" w:lineRule="auto"/>
        <w:ind w:right="6564"/>
        <w:contextualSpacing w:val="0"/>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 </w:t>
      </w:r>
      <w:r w:rsidRPr="006C7A7F">
        <w:rPr>
          <w:rFonts w:eastAsia="Calibri" w:cs="Times New Roman"/>
          <w:color w:val="000000" w:themeColor="text1"/>
          <w:szCs w:val="24"/>
          <w:lang w:eastAsia="en-GB"/>
        </w:rPr>
        <w:t xml:space="preserve">a data link recorder (DLR). </w:t>
      </w:r>
    </w:p>
    <w:p w:rsidRPr="006C7A7F" w:rsidR="00D16E65" w:rsidP="00D16E65" w:rsidRDefault="00D16E65" w14:paraId="24E5ADAD" w14:textId="77777777">
      <w:pPr>
        <w:spacing w:after="0" w:line="259" w:lineRule="auto"/>
        <w:contextualSpacing w:val="0"/>
        <w:rPr>
          <w:rFonts w:eastAsia="Calibri" w:cs="Times New Roman"/>
          <w:color w:val="000000" w:themeColor="text1"/>
          <w:szCs w:val="24"/>
          <w:lang w:eastAsia="en-GB"/>
        </w:rPr>
      </w:pPr>
    </w:p>
    <w:p w:rsidRPr="006C7A7F" w:rsidR="00D16E65" w:rsidP="00D16E65" w:rsidRDefault="00D16E65" w14:paraId="1A447DF9"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When image or data link information is required to be recorded on a crash-protected flight recorder, it is permissible to record it on either the CVR or the FDR.</w:t>
      </w:r>
    </w:p>
    <w:p w:rsidRPr="006C7A7F" w:rsidR="00D16E65" w:rsidP="00D16E65" w:rsidRDefault="00D16E65" w14:paraId="50A16ECE" w14:textId="77777777">
      <w:pPr>
        <w:spacing w:after="0" w:line="259" w:lineRule="auto"/>
        <w:contextualSpacing w:val="0"/>
        <w:rPr>
          <w:rFonts w:eastAsia="Calibri" w:cs="Times New Roman"/>
          <w:color w:val="000000" w:themeColor="text1"/>
          <w:szCs w:val="24"/>
          <w:lang w:eastAsia="en-GB"/>
        </w:rPr>
      </w:pPr>
    </w:p>
    <w:p w:rsidRPr="006C7A7F" w:rsidR="00D16E65" w:rsidP="00D16E65" w:rsidRDefault="00D16E65" w14:paraId="5C24BB43" w14:textId="77777777">
      <w:pPr>
        <w:spacing w:after="0"/>
        <w:ind w:left="-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Lightweight flight recorders comprise one or more of the following: </w:t>
      </w:r>
    </w:p>
    <w:p w:rsidRPr="006C7A7F" w:rsidR="00D16E65" w:rsidP="00D16E65" w:rsidRDefault="00D16E65" w14:paraId="0830DECC" w14:textId="77777777">
      <w:pPr>
        <w:spacing w:after="26"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55DFE956" w14:textId="77777777">
      <w:pPr>
        <w:numPr>
          <w:ilvl w:val="0"/>
          <w:numId w:val="460"/>
        </w:numPr>
        <w:tabs>
          <w:tab w:val="center" w:pos="2234"/>
        </w:tabs>
        <w:spacing w:after="31"/>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an aircraft data recording system (ADRS), </w:t>
      </w:r>
    </w:p>
    <w:p w:rsidRPr="006C7A7F" w:rsidR="00D16E65" w:rsidRDefault="00D16E65" w14:paraId="0A076F0C" w14:textId="77777777">
      <w:pPr>
        <w:numPr>
          <w:ilvl w:val="0"/>
          <w:numId w:val="460"/>
        </w:numPr>
        <w:spacing w:after="30" w:line="256" w:lineRule="auto"/>
        <w:ind w:right="5736"/>
        <w:contextualSpacing w:val="0"/>
        <w:rPr>
          <w:rFonts w:eastAsia="Calibri" w:cs="Times New Roman"/>
          <w:i/>
          <w:color w:val="000000" w:themeColor="text1"/>
          <w:szCs w:val="24"/>
          <w:lang w:eastAsia="en-GB"/>
        </w:rPr>
      </w:pPr>
      <w:r w:rsidRPr="006C7A7F">
        <w:rPr>
          <w:rFonts w:eastAsia="Calibri" w:cs="Times New Roman"/>
          <w:color w:val="000000" w:themeColor="text1"/>
          <w:szCs w:val="24"/>
          <w:lang w:eastAsia="en-GB"/>
        </w:rPr>
        <w:t xml:space="preserve">a cockpit audio recording system (CARS), </w:t>
      </w:r>
      <w:r w:rsidRPr="006C7A7F">
        <w:rPr>
          <w:rFonts w:eastAsia="Calibri" w:cs="Times New Roman"/>
          <w:i/>
          <w:color w:val="000000" w:themeColor="text1"/>
          <w:szCs w:val="24"/>
          <w:lang w:eastAsia="en-GB"/>
        </w:rPr>
        <w:t xml:space="preserve"> </w:t>
      </w:r>
      <w:r w:rsidRPr="006C7A7F">
        <w:rPr>
          <w:rFonts w:eastAsia="Calibri" w:cs="Times New Roman"/>
          <w:i/>
          <w:color w:val="000000" w:themeColor="text1"/>
          <w:szCs w:val="24"/>
          <w:lang w:eastAsia="en-GB"/>
        </w:rPr>
        <w:tab/>
      </w:r>
    </w:p>
    <w:p w:rsidRPr="006C7A7F" w:rsidR="00D16E65" w:rsidRDefault="00D16E65" w14:paraId="5A3BDAED" w14:textId="77777777">
      <w:pPr>
        <w:numPr>
          <w:ilvl w:val="0"/>
          <w:numId w:val="460"/>
        </w:numPr>
        <w:spacing w:after="30" w:line="256" w:lineRule="auto"/>
        <w:ind w:right="5736"/>
        <w:contextualSpacing w:val="0"/>
        <w:rPr>
          <w:rFonts w:eastAsia="Calibri" w:cs="Times New Roman"/>
          <w:i/>
          <w:color w:val="000000" w:themeColor="text1"/>
          <w:szCs w:val="24"/>
          <w:lang w:eastAsia="en-GB"/>
        </w:rPr>
      </w:pPr>
      <w:r w:rsidRPr="006C7A7F">
        <w:rPr>
          <w:rFonts w:eastAsia="Calibri" w:cs="Times New Roman"/>
          <w:color w:val="000000" w:themeColor="text1"/>
          <w:szCs w:val="24"/>
          <w:lang w:eastAsia="en-GB"/>
        </w:rPr>
        <w:t xml:space="preserve">an airborne image recording system (AIRS), </w:t>
      </w:r>
      <w:r w:rsidRPr="006C7A7F">
        <w:rPr>
          <w:rFonts w:eastAsia="Calibri" w:cs="Times New Roman"/>
          <w:i/>
          <w:color w:val="000000" w:themeColor="text1"/>
          <w:szCs w:val="24"/>
          <w:lang w:eastAsia="en-GB"/>
        </w:rPr>
        <w:t xml:space="preserve"> </w:t>
      </w:r>
      <w:r w:rsidRPr="006C7A7F">
        <w:rPr>
          <w:rFonts w:eastAsia="Calibri" w:cs="Times New Roman"/>
          <w:i/>
          <w:color w:val="000000" w:themeColor="text1"/>
          <w:szCs w:val="24"/>
          <w:lang w:eastAsia="en-GB"/>
        </w:rPr>
        <w:tab/>
      </w:r>
    </w:p>
    <w:p w:rsidRPr="006C7A7F" w:rsidR="00D16E65" w:rsidRDefault="00D16E65" w14:paraId="454A9F72" w14:textId="77777777">
      <w:pPr>
        <w:numPr>
          <w:ilvl w:val="0"/>
          <w:numId w:val="460"/>
        </w:numPr>
        <w:spacing w:after="30" w:line="256" w:lineRule="auto"/>
        <w:ind w:right="5736"/>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 data link recording system (DLRS). </w:t>
      </w:r>
    </w:p>
    <w:p w:rsidRPr="006C7A7F" w:rsidR="00D16E65" w:rsidP="00D16E65" w:rsidRDefault="00D16E65" w14:paraId="5AD3C116" w14:textId="77777777">
      <w:pPr>
        <w:spacing w:after="0" w:line="259" w:lineRule="auto"/>
        <w:contextualSpacing w:val="0"/>
        <w:rPr>
          <w:rFonts w:eastAsia="Calibri" w:cs="Times New Roman"/>
          <w:color w:val="000000" w:themeColor="text1"/>
          <w:szCs w:val="24"/>
          <w:lang w:eastAsia="en-GB"/>
        </w:rPr>
      </w:pPr>
    </w:p>
    <w:p w:rsidRPr="006C7A7F" w:rsidR="00D16E65" w:rsidP="00D16E65" w:rsidRDefault="00D16E65" w14:paraId="08A35FAF"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When image or data link information is required to be recorded on a lightweight flight recorder, it is permissible to record it on either the CARS or the ADRS.</w:t>
      </w:r>
    </w:p>
    <w:p w:rsidRPr="006C7A7F" w:rsidR="00D16E65" w:rsidP="00D16E65" w:rsidRDefault="00D16E65" w14:paraId="7E9A6542"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042B8705"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p>
    <w:p w:rsidRPr="006C7A7F" w:rsidR="00D16E65" w:rsidP="00D16E65" w:rsidRDefault="00D16E65" w14:paraId="14E78FFA" w14:textId="77777777">
      <w:pPr>
        <w:keepNext/>
        <w:spacing w:before="240" w:after="60"/>
        <w:ind w:right="1288"/>
        <w:contextualSpacing w:val="0"/>
        <w:jc w:val="center"/>
        <w:outlineLvl w:val="2"/>
        <w:rPr>
          <w:rFonts w:eastAsia="Times New Roman" w:cs="Times New Roman"/>
          <w:b/>
          <w:bCs/>
          <w:i/>
          <w:iCs/>
          <w:color w:val="000000" w:themeColor="text1"/>
          <w:szCs w:val="24"/>
        </w:rPr>
      </w:pPr>
      <w:bookmarkStart w:name="_Toc115345721" w:id="299"/>
      <w:r w:rsidRPr="006C7A7F">
        <w:rPr>
          <w:rFonts w:eastAsia="Times New Roman" w:cs="Times New Roman"/>
          <w:b/>
          <w:bCs/>
          <w:i/>
          <w:iCs/>
          <w:color w:val="000000" w:themeColor="text1"/>
          <w:sz w:val="28"/>
          <w:szCs w:val="28"/>
        </w:rPr>
        <w:t>1</w:t>
      </w:r>
      <w:r w:rsidRPr="006C7A7F">
        <w:rPr>
          <w:rFonts w:eastAsia="Times New Roman" w:cs="Times New Roman"/>
          <w:b/>
          <w:bCs/>
          <w:i/>
          <w:iCs/>
          <w:color w:val="000000" w:themeColor="text1"/>
          <w:szCs w:val="24"/>
        </w:rPr>
        <w:t>.    GENERAL REQUIREMENTS</w:t>
      </w:r>
      <w:bookmarkEnd w:id="299"/>
    </w:p>
    <w:p w:rsidRPr="006C7A7F" w:rsidR="00D16E65" w:rsidP="00D16E65" w:rsidRDefault="00D16E65" w14:paraId="128B3666" w14:textId="77777777">
      <w:pPr>
        <w:spacing w:after="14"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p>
    <w:p w:rsidRPr="006C7A7F" w:rsidR="00D16E65" w:rsidP="00D16E65" w:rsidRDefault="00D16E65" w14:paraId="01B2B2F6" w14:textId="77777777">
      <w:pPr>
        <w:tabs>
          <w:tab w:val="center" w:pos="4035"/>
        </w:tabs>
        <w:spacing w:after="0"/>
        <w:ind w:left="-15"/>
        <w:contextualSpacing w:val="0"/>
        <w:rPr>
          <w:rFonts w:eastAsia="Calibri" w:cs="Times New Roman"/>
          <w:color w:val="000000" w:themeColor="text1"/>
          <w:szCs w:val="24"/>
          <w:lang w:eastAsia="en-GB"/>
        </w:rPr>
      </w:pPr>
      <w:r w:rsidRPr="006C7A7F">
        <w:rPr>
          <w:rFonts w:ascii="Calibri" w:hAnsi="Calibri" w:eastAsia="Calibri" w:cs="Arial"/>
          <w:color w:val="000000" w:themeColor="text1"/>
          <w:sz w:val="20"/>
          <w:szCs w:val="20"/>
          <w:lang w:eastAsia="en-GB"/>
        </w:rPr>
        <w:t xml:space="preserve"> </w:t>
      </w:r>
      <w:r w:rsidRPr="006C7A7F">
        <w:rPr>
          <w:rFonts w:ascii="Calibri" w:hAnsi="Calibri" w:eastAsia="Calibri" w:cs="Arial"/>
          <w:color w:val="000000" w:themeColor="text1"/>
          <w:sz w:val="20"/>
          <w:szCs w:val="20"/>
          <w:lang w:eastAsia="en-GB"/>
        </w:rPr>
        <w:tab/>
      </w:r>
      <w:r w:rsidRPr="006C7A7F">
        <w:rPr>
          <w:rFonts w:eastAsia="Calibri" w:cs="Times New Roman"/>
          <w:color w:val="000000" w:themeColor="text1"/>
          <w:szCs w:val="24"/>
          <w:lang w:eastAsia="en-GB"/>
        </w:rPr>
        <w:t xml:space="preserve">1.1    Non-deployable flight recorder containers shall be painted a distinctive orange colour. </w:t>
      </w:r>
    </w:p>
    <w:p w:rsidRPr="006C7A7F" w:rsidR="00D16E65" w:rsidP="00D16E65" w:rsidRDefault="00D16E65" w14:paraId="3F883AEB"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68492203" w14:textId="77777777">
      <w:pPr>
        <w:tabs>
          <w:tab w:val="center" w:pos="3149"/>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1.2    Non-deployable crash-protected flight recorder containers shall: </w:t>
      </w:r>
    </w:p>
    <w:p w:rsidRPr="006C7A7F" w:rsidR="00D16E65" w:rsidP="00D16E65" w:rsidRDefault="00D16E65" w14:paraId="58AAB95C"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2895EA52" w14:textId="77777777">
      <w:pPr>
        <w:numPr>
          <w:ilvl w:val="0"/>
          <w:numId w:val="444"/>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carry reflective material to facilitate their location; and </w:t>
      </w:r>
    </w:p>
    <w:p w:rsidRPr="006C7A7F" w:rsidR="00D16E65" w:rsidP="00D16E65" w:rsidRDefault="00D16E65" w14:paraId="1A4B14D9"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4D6B8021" w14:textId="77777777">
      <w:pPr>
        <w:numPr>
          <w:ilvl w:val="0"/>
          <w:numId w:val="444"/>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have securely attached an automatically activated underwater locating device operating at a frequency of 37.5 kilohertz (kHz). At the earliest practical date, but not later than 1 January 2018, this device shall operate for a minimum of 90 days. </w:t>
      </w:r>
    </w:p>
    <w:p w:rsidRPr="006C7A7F" w:rsidR="00D16E65" w:rsidP="00D16E65" w:rsidRDefault="00D16E65" w14:paraId="301F4DC7"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3BF79253" w14:textId="77777777">
      <w:pPr>
        <w:tabs>
          <w:tab w:val="center" w:pos="2750"/>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1.3    Automatic deployable flight recorder containers shall: </w:t>
      </w:r>
    </w:p>
    <w:p w:rsidRPr="006C7A7F" w:rsidR="00D16E65" w:rsidP="00D16E65" w:rsidRDefault="00D16E65" w14:paraId="23B55B7C"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7F837C02" w14:textId="77777777">
      <w:pPr>
        <w:numPr>
          <w:ilvl w:val="0"/>
          <w:numId w:val="445"/>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be painted a distinctive orange colour, however the surface visible from outside the aircraft may be of another colour; </w:t>
      </w:r>
    </w:p>
    <w:p w:rsidRPr="006C7A7F" w:rsidR="00D16E65" w:rsidP="00D16E65" w:rsidRDefault="00D16E65" w14:paraId="7239625E" w14:textId="77777777">
      <w:pPr>
        <w:spacing w:after="0" w:line="259" w:lineRule="auto"/>
        <w:ind w:left="480"/>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1E7FA3EA" w14:textId="77777777">
      <w:pPr>
        <w:numPr>
          <w:ilvl w:val="0"/>
          <w:numId w:val="445"/>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carry reflective material to facilitate their location; and </w:t>
      </w:r>
    </w:p>
    <w:p w:rsidRPr="006C7A7F" w:rsidR="00D16E65" w:rsidP="00D16E65" w:rsidRDefault="00D16E65" w14:paraId="21C013EA"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60C8AB8F" w14:textId="77777777">
      <w:pPr>
        <w:numPr>
          <w:ilvl w:val="0"/>
          <w:numId w:val="445"/>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have an integrated automatically activated ELT. </w:t>
      </w:r>
    </w:p>
    <w:p w:rsidRPr="006C7A7F" w:rsidR="00D16E65" w:rsidP="00D16E65" w:rsidRDefault="00D16E65" w14:paraId="0D6A6598"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45C82720" w14:textId="77777777">
      <w:pPr>
        <w:tabs>
          <w:tab w:val="center" w:pos="2698"/>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1.4    The flight recorder systems shall be installed so that: </w:t>
      </w:r>
    </w:p>
    <w:p w:rsidRPr="006C7A7F" w:rsidR="00D16E65" w:rsidP="00D16E65" w:rsidRDefault="00D16E65" w14:paraId="2A91C53A"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35480A4D" w14:textId="77777777">
      <w:pPr>
        <w:numPr>
          <w:ilvl w:val="0"/>
          <w:numId w:val="446"/>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 probability of damage to the recordings is minimized; </w:t>
      </w:r>
    </w:p>
    <w:p w:rsidRPr="006C7A7F" w:rsidR="00D16E65" w:rsidP="00D16E65" w:rsidRDefault="00D16E65" w14:paraId="27C009B6"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0D414783" w14:textId="77777777">
      <w:pPr>
        <w:numPr>
          <w:ilvl w:val="0"/>
          <w:numId w:val="446"/>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there is an aural or visual means for pre-flight checking that the flight recorder systems are operating properly; and </w:t>
      </w:r>
    </w:p>
    <w:p w:rsidRPr="006C7A7F" w:rsidR="00D16E65" w:rsidP="00D16E65" w:rsidRDefault="00D16E65" w14:paraId="1C612F81" w14:textId="77777777">
      <w:pPr>
        <w:spacing w:after="393"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57682335" w14:textId="77777777">
      <w:pPr>
        <w:numPr>
          <w:ilvl w:val="0"/>
          <w:numId w:val="446"/>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if the flight recorder systems have an erasure device, the installation shall be designed to prevent operation of the device during flight time or crash impact; and </w:t>
      </w:r>
    </w:p>
    <w:p w:rsidRPr="006C7A7F" w:rsidR="00D16E65" w:rsidP="00D16E65" w:rsidRDefault="00D16E65" w14:paraId="511B7CB3"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268BADB4" w14:textId="77777777">
      <w:pPr>
        <w:numPr>
          <w:ilvl w:val="0"/>
          <w:numId w:val="446"/>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aeroplanes for which the individual certificate of airworthiness is first issued on or after 1 January 2023, a flight crew-operated erase function shall be provided on the flight deck which, when activated, modifies the recording of a CVR and AIR so that it cannot be retrieved using normal replay or copying techniques. The installation shall be designed to prevent activation during flight. In addition, the probability of an inadvertent activation of an erase function during an accident shall also be minimized. </w:t>
      </w:r>
    </w:p>
    <w:p w:rsidRPr="006C7A7F" w:rsidR="00D16E65" w:rsidP="00D16E65" w:rsidRDefault="00D16E65" w14:paraId="5793A197"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55AAF778" w14:textId="77777777">
      <w:pPr>
        <w:spacing w:after="0"/>
        <w:ind w:left="-5"/>
        <w:contextualSpacing w:val="0"/>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 Note.— The erase function is intended to prevent access to CVR and AIR recordings by normal replay or copying means, but would not prevent accident investigation authorities access to such recordings by specialized replay or copying techniques.</w:t>
      </w:r>
      <w:r w:rsidRPr="006C7A7F">
        <w:rPr>
          <w:rFonts w:eastAsia="Calibri" w:cs="Times New Roman"/>
          <w:color w:val="000000" w:themeColor="text1"/>
          <w:szCs w:val="24"/>
          <w:lang w:eastAsia="en-GB"/>
        </w:rPr>
        <w:t xml:space="preserve"> </w:t>
      </w:r>
    </w:p>
    <w:p w:rsidRPr="006C7A7F" w:rsidR="00D16E65" w:rsidP="00D16E65" w:rsidRDefault="00D16E65" w14:paraId="1AE499BA"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4EEA33F6" w14:textId="77777777">
      <w:pPr>
        <w:numPr>
          <w:ilvl w:val="1"/>
          <w:numId w:val="447"/>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 crash-protected flight recorder shall be installed so that they receive electrical power from a bus that provides the maximum reliability for operation of the flight recorder without jeopardizing service to essential or emergency loads. </w:t>
      </w:r>
    </w:p>
    <w:p w:rsidRPr="006C7A7F" w:rsidR="00D16E65" w:rsidP="00D16E65" w:rsidRDefault="00D16E65" w14:paraId="09D83179" w14:textId="77777777">
      <w:pPr>
        <w:spacing w:after="5" w:line="260" w:lineRule="auto"/>
        <w:ind w:left="1169"/>
        <w:contextualSpacing w:val="0"/>
        <w:jc w:val="both"/>
        <w:rPr>
          <w:rFonts w:eastAsia="Calibri" w:cs="Times New Roman"/>
          <w:color w:val="000000" w:themeColor="text1"/>
          <w:szCs w:val="24"/>
          <w:lang w:eastAsia="en-GB"/>
        </w:rPr>
      </w:pPr>
    </w:p>
    <w:p w:rsidRPr="006C7A7F" w:rsidR="00D16E65" w:rsidRDefault="00D16E65" w14:paraId="45EE9EE9" w14:textId="77777777">
      <w:pPr>
        <w:numPr>
          <w:ilvl w:val="1"/>
          <w:numId w:val="447"/>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The lightweight flight recorders shall be connected to a power source having the characteristics which ensure proper and reliable recording in the operational environment.</w:t>
      </w:r>
    </w:p>
    <w:p w:rsidRPr="006C7A7F" w:rsidR="00D16E65" w:rsidP="00D16E65" w:rsidRDefault="00D16E65" w14:paraId="6E533412"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0901982B" w14:textId="77777777">
      <w:pPr>
        <w:numPr>
          <w:ilvl w:val="1"/>
          <w:numId w:val="447"/>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 flight recorder systems, when tested by methods approved by the appropriate certificating authority, shall be demonstrated to be suitable for the environmental extremes over which they are designed to operate. </w:t>
      </w:r>
    </w:p>
    <w:p w:rsidRPr="006C7A7F" w:rsidR="00D16E65" w:rsidP="00D16E65" w:rsidRDefault="00D16E65" w14:paraId="1D376664"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715FC9B7" w14:textId="77777777">
      <w:pPr>
        <w:numPr>
          <w:ilvl w:val="1"/>
          <w:numId w:val="447"/>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Means shall be provided for an accurate time correlation between the recorder systems recordings. </w:t>
      </w:r>
    </w:p>
    <w:p w:rsidRPr="006C7A7F" w:rsidR="00D16E65" w:rsidP="00D16E65" w:rsidRDefault="00D16E65" w14:paraId="02CA64F3"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298F6E4F" w14:textId="77777777">
      <w:pPr>
        <w:numPr>
          <w:ilvl w:val="1"/>
          <w:numId w:val="447"/>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 manufacturer shall provide the appropriate certificating authority with the following information in respect of the flight recorder systems: </w:t>
      </w:r>
    </w:p>
    <w:p w:rsidRPr="006C7A7F" w:rsidR="00D16E65" w:rsidP="00D16E65" w:rsidRDefault="00D16E65" w14:paraId="7E8790BC"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31C86A71" w14:textId="77777777">
      <w:pPr>
        <w:numPr>
          <w:ilvl w:val="0"/>
          <w:numId w:val="448"/>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manufacturer’s operating instructions, equipment limitations and installation procedures; </w:t>
      </w:r>
    </w:p>
    <w:p w:rsidRPr="006C7A7F" w:rsidR="00D16E65" w:rsidP="00D16E65" w:rsidRDefault="00D16E65" w14:paraId="70A84B7D"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0364DD78" w14:textId="77777777">
      <w:pPr>
        <w:numPr>
          <w:ilvl w:val="0"/>
          <w:numId w:val="448"/>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parameter origin or source and equations which relate counts to units of measurement; and  </w:t>
      </w:r>
    </w:p>
    <w:p w:rsidRPr="006C7A7F" w:rsidR="00D16E65" w:rsidP="00D16E65" w:rsidRDefault="00D16E65" w14:paraId="4F90FD2A"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084D136C" w14:textId="77777777">
      <w:pPr>
        <w:numPr>
          <w:ilvl w:val="0"/>
          <w:numId w:val="448"/>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manufacturer’s test reports. </w:t>
      </w:r>
    </w:p>
    <w:p w:rsidRPr="006C7A7F" w:rsidR="00D16E65" w:rsidP="00D16E65" w:rsidRDefault="00D16E65" w14:paraId="0FEEBD93"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p>
    <w:p w:rsidRPr="006C7A7F" w:rsidR="00D16E65" w:rsidP="00D16E65" w:rsidRDefault="00D16E65" w14:paraId="54EB71BD"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p>
    <w:p w:rsidRPr="006C7A7F" w:rsidR="00D16E65" w:rsidP="00D16E65" w:rsidRDefault="00D16E65" w14:paraId="6777487C" w14:textId="77777777">
      <w:pPr>
        <w:spacing w:after="0" w:line="259" w:lineRule="auto"/>
        <w:contextualSpacing w:val="0"/>
        <w:jc w:val="center"/>
        <w:rPr>
          <w:rFonts w:ascii="Calibri" w:hAnsi="Calibri" w:eastAsia="Calibri" w:cs="Arial"/>
          <w:color w:val="000000" w:themeColor="text1"/>
          <w:szCs w:val="24"/>
          <w:lang w:eastAsia="en-GB"/>
        </w:rPr>
      </w:pPr>
    </w:p>
    <w:p w:rsidRPr="006C7A7F" w:rsidR="00D16E65" w:rsidP="00D16E65" w:rsidRDefault="00D16E65" w14:paraId="66249B4E" w14:textId="77777777">
      <w:pPr>
        <w:keepNext/>
        <w:spacing w:before="240" w:after="60"/>
        <w:ind w:right="1288"/>
        <w:contextualSpacing w:val="0"/>
        <w:jc w:val="center"/>
        <w:outlineLvl w:val="2"/>
        <w:rPr>
          <w:rFonts w:eastAsia="Times New Roman" w:cs="Times New Roman"/>
          <w:b/>
          <w:bCs/>
          <w:i/>
          <w:iCs/>
          <w:color w:val="000000" w:themeColor="text1"/>
          <w:szCs w:val="24"/>
        </w:rPr>
      </w:pPr>
      <w:bookmarkStart w:name="_Toc115345722" w:id="300"/>
      <w:r w:rsidRPr="006C7A7F">
        <w:rPr>
          <w:rFonts w:eastAsia="Times New Roman" w:cs="Times New Roman"/>
          <w:b/>
          <w:bCs/>
          <w:i/>
          <w:iCs/>
          <w:color w:val="000000" w:themeColor="text1"/>
          <w:szCs w:val="24"/>
        </w:rPr>
        <w:t>2.    FLIGHT DATA RECORDER (FDR) AND AIRCRAFT DATA RECORDING SYSTEM (ADRS)</w:t>
      </w:r>
      <w:bookmarkEnd w:id="300"/>
    </w:p>
    <w:p w:rsidRPr="006C7A7F" w:rsidR="00D16E65" w:rsidP="00D16E65" w:rsidRDefault="00D16E65" w14:paraId="2566EC82" w14:textId="77777777">
      <w:pPr>
        <w:spacing w:after="0" w:line="259" w:lineRule="auto"/>
        <w:contextualSpacing w:val="0"/>
        <w:jc w:val="center"/>
        <w:rPr>
          <w:rFonts w:ascii="Calibri" w:hAnsi="Calibri" w:eastAsia="Calibri" w:cs="Arial"/>
          <w:color w:val="000000" w:themeColor="text1"/>
          <w:szCs w:val="24"/>
          <w:lang w:eastAsia="en-GB"/>
        </w:rPr>
      </w:pPr>
    </w:p>
    <w:p w:rsidRPr="006C7A7F" w:rsidR="00D16E65" w:rsidP="00D16E65" w:rsidRDefault="00D16E65" w14:paraId="788C03A6"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p>
    <w:p w:rsidRPr="006C7A7F" w:rsidR="00D16E65" w:rsidP="00D16E65" w:rsidRDefault="00D16E65" w14:paraId="2E750200" w14:textId="77777777">
      <w:pPr>
        <w:keepNext/>
        <w:spacing w:before="120" w:after="3" w:line="260" w:lineRule="auto"/>
        <w:ind w:right="1288"/>
        <w:contextualSpacing w:val="0"/>
        <w:jc w:val="center"/>
        <w:outlineLvl w:val="3"/>
        <w:rPr>
          <w:rFonts w:eastAsia="Times New Roman" w:cs="Times New Roman"/>
          <w:b/>
          <w:bCs/>
          <w:smallCaps/>
          <w:color w:val="000000" w:themeColor="text1"/>
          <w:szCs w:val="24"/>
        </w:rPr>
      </w:pPr>
      <w:r w:rsidRPr="006C7A7F">
        <w:rPr>
          <w:rFonts w:eastAsia="Times New Roman" w:cs="Times New Roman"/>
          <w:b/>
          <w:bCs/>
          <w:smallCaps/>
          <w:color w:val="000000" w:themeColor="text1"/>
          <w:szCs w:val="24"/>
        </w:rPr>
        <w:t xml:space="preserve">2.1    Start and stop logic </w:t>
      </w:r>
    </w:p>
    <w:p w:rsidRPr="006C7A7F" w:rsidR="00D16E65" w:rsidP="00D16E65" w:rsidRDefault="00D16E65" w14:paraId="59DA75DE"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2CE8A482" w14:textId="77777777">
      <w:pPr>
        <w:spacing w:after="0"/>
        <w:ind w:left="-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The FDR or ADRS shall start to record prior to the aeroplane moving under its own power and record continuously until the termination of the flight when the aeroplane is no longer capable of moving under its own power.</w:t>
      </w:r>
      <w:r w:rsidRPr="006C7A7F">
        <w:rPr>
          <w:rFonts w:eastAsia="Calibri" w:cs="Times New Roman"/>
          <w:b/>
          <w:color w:val="000000" w:themeColor="text1"/>
          <w:szCs w:val="24"/>
          <w:lang w:eastAsia="en-GB"/>
        </w:rPr>
        <w:t xml:space="preserve"> </w:t>
      </w:r>
    </w:p>
    <w:p w:rsidRPr="006C7A7F" w:rsidR="00D16E65" w:rsidP="00D16E65" w:rsidRDefault="00D16E65" w14:paraId="73FBE76A"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21E9C5B2"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2051FEA1" w14:textId="77777777">
      <w:pPr>
        <w:keepNext/>
        <w:spacing w:before="120" w:after="3" w:line="260" w:lineRule="auto"/>
        <w:ind w:right="1286"/>
        <w:contextualSpacing w:val="0"/>
        <w:jc w:val="center"/>
        <w:outlineLvl w:val="3"/>
        <w:rPr>
          <w:rFonts w:eastAsia="Times New Roman" w:cs="Times New Roman"/>
          <w:b/>
          <w:bCs/>
          <w:smallCaps/>
          <w:color w:val="000000" w:themeColor="text1"/>
          <w:szCs w:val="24"/>
        </w:rPr>
      </w:pPr>
      <w:r w:rsidRPr="006C7A7F">
        <w:rPr>
          <w:rFonts w:eastAsia="Times New Roman" w:cs="Times New Roman"/>
          <w:b/>
          <w:bCs/>
          <w:smallCaps/>
          <w:color w:val="000000" w:themeColor="text1"/>
          <w:szCs w:val="24"/>
        </w:rPr>
        <w:t xml:space="preserve">2.2    Parameters to be recorded </w:t>
      </w:r>
    </w:p>
    <w:p w:rsidRPr="006C7A7F" w:rsidR="00D16E65" w:rsidP="00D16E65" w:rsidRDefault="00D16E65" w14:paraId="04A22C7A"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5C90EA75" w14:textId="77777777">
      <w:pPr>
        <w:tabs>
          <w:tab w:val="right" w:pos="10083"/>
        </w:tabs>
        <w:spacing w:after="0"/>
        <w:ind w:left="-15"/>
        <w:contextualSpacing w:val="0"/>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 </w:t>
      </w:r>
      <w:r w:rsidRPr="006C7A7F">
        <w:rPr>
          <w:rFonts w:eastAsia="Calibri" w:cs="Times New Roman"/>
          <w:i/>
          <w:color w:val="000000" w:themeColor="text1"/>
          <w:szCs w:val="24"/>
          <w:lang w:eastAsia="en-GB"/>
        </w:rPr>
        <w:tab/>
      </w:r>
    </w:p>
    <w:p w:rsidRPr="006C7A7F" w:rsidR="00D16E65" w:rsidP="00D16E65" w:rsidRDefault="00D16E65" w14:paraId="3E7F75CD"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2.2.1    The parameters that satisfy the requirements for FDRs are the first 7 parameters listed in Table A2.3-1. The number of parameters to be recorded shall depend on aeroplane complexity. The parameters without an asterisk (*) are mandatory parameters which shall be recorded regardless of aeroplane complexity. In addition, the parameters designated by an asterisk (*) shall be recorded if an information data source for the parameter is used by aeroplane systems or the flight crew to operate the aeroplane. However, other parameters may be substituted with due regard to the aeroplane type and the characteristics of the recording equipment. </w:t>
      </w:r>
    </w:p>
    <w:p w:rsidRPr="006C7A7F" w:rsidR="00D16E65" w:rsidP="00D16E65" w:rsidRDefault="00D16E65" w14:paraId="3AD71782" w14:textId="77777777">
      <w:pPr>
        <w:spacing w:after="0"/>
        <w:ind w:left="-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2.2.2    If further FDR recording capacity is available, recording of the following additional information shall be considered: </w:t>
      </w:r>
    </w:p>
    <w:p w:rsidRPr="006C7A7F" w:rsidR="00D16E65" w:rsidP="00D16E65" w:rsidRDefault="00D16E65" w14:paraId="68ADAE7D"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6A0BF090" w14:textId="77777777">
      <w:pPr>
        <w:numPr>
          <w:ilvl w:val="0"/>
          <w:numId w:val="449"/>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operational information from electronic display systems, such as electronic flight instrument systems (EFIS), electronic centralized aircraft monitor (ECAM) and engine indication and crew alerting system (EICAS). Use the following order of priority: </w:t>
      </w:r>
    </w:p>
    <w:p w:rsidRPr="006C7A7F" w:rsidR="00D16E65" w:rsidP="00D16E65" w:rsidRDefault="00D16E65" w14:paraId="6718A784"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37DF5FAD" w14:textId="77777777">
      <w:pPr>
        <w:numPr>
          <w:ilvl w:val="1"/>
          <w:numId w:val="449"/>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parameters selected by the flight crew relating to the desired flight path, e.g. barometric pressure setting, selected altitude, selected airspeed, decision height, and autoflight system engagement and mode indications if not recorded from another source; </w:t>
      </w:r>
    </w:p>
    <w:p w:rsidRPr="006C7A7F" w:rsidR="00D16E65" w:rsidP="00D16E65" w:rsidRDefault="00D16E65" w14:paraId="0F6638D5"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5F9EF3B5" w14:textId="77777777">
      <w:pPr>
        <w:numPr>
          <w:ilvl w:val="1"/>
          <w:numId w:val="449"/>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display system selection/status, e.g. SECTOR, PLAN, ROSE, NAV, WXR, COMPOSITE, COPY; </w:t>
      </w:r>
    </w:p>
    <w:p w:rsidRPr="006C7A7F" w:rsidR="00D16E65" w:rsidP="00D16E65" w:rsidRDefault="00D16E65" w14:paraId="6FF846A9"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22BBAE6B" w14:textId="77777777">
      <w:pPr>
        <w:numPr>
          <w:ilvl w:val="1"/>
          <w:numId w:val="449"/>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warnings and alerts; and </w:t>
      </w:r>
    </w:p>
    <w:p w:rsidRPr="006C7A7F" w:rsidR="00D16E65" w:rsidP="00D16E65" w:rsidRDefault="00D16E65" w14:paraId="151EFD70"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60ED7EDD" w14:textId="77777777">
      <w:pPr>
        <w:numPr>
          <w:ilvl w:val="1"/>
          <w:numId w:val="449"/>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 identity of displayed pages for emergency procedures and checklists; </w:t>
      </w:r>
    </w:p>
    <w:p w:rsidRPr="006C7A7F" w:rsidR="00D16E65" w:rsidP="00D16E65" w:rsidRDefault="00D16E65" w14:paraId="1228C193"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4096DD59" w14:textId="77777777">
      <w:pPr>
        <w:numPr>
          <w:ilvl w:val="0"/>
          <w:numId w:val="449"/>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retardation information including brake application for use in the investigation of landing overruns and rejected take-offs. </w:t>
      </w:r>
    </w:p>
    <w:p w:rsidRPr="006C7A7F" w:rsidR="00D16E65" w:rsidP="00D16E65" w:rsidRDefault="00D16E65" w14:paraId="76B67AF7"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51985B8D" w14:textId="77777777">
      <w:pPr>
        <w:spacing w:after="0"/>
        <w:ind w:left="-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2.2.2.3    The parameters that satisfy the recommendations for flight path and speed as displayed to the pilot(s) are listed below. The parameters without an (*) are mandatory parameters which shall be recorded. In addition, the parameters designated by an (*) are to be recorded if an information source for the parameter is displayed to the pilot and is practicable to record: </w:t>
      </w:r>
    </w:p>
    <w:p w:rsidRPr="006C7A7F" w:rsidR="00D16E65" w:rsidP="00D16E65" w:rsidRDefault="00D16E65" w14:paraId="5CFD19F2"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74D93E10" w14:textId="77777777">
      <w:pPr>
        <w:tabs>
          <w:tab w:val="center" w:pos="1204"/>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Pressure altitude </w:t>
      </w:r>
    </w:p>
    <w:p w:rsidRPr="006C7A7F" w:rsidR="00D16E65" w:rsidP="00D16E65" w:rsidRDefault="00D16E65" w14:paraId="4D2EF442" w14:textId="77777777">
      <w:pPr>
        <w:tabs>
          <w:tab w:val="center" w:pos="2157"/>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Indicated airspeed or calibrated airspeed </w:t>
      </w:r>
    </w:p>
    <w:p w:rsidRPr="006C7A7F" w:rsidR="00D16E65" w:rsidP="00D16E65" w:rsidRDefault="00D16E65" w14:paraId="1D5D58FA" w14:textId="77777777">
      <w:pPr>
        <w:tabs>
          <w:tab w:val="center" w:pos="2146"/>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Heading (primary flight crew reference) </w:t>
      </w:r>
    </w:p>
    <w:p w:rsidRPr="006C7A7F" w:rsidR="00D16E65" w:rsidP="00D16E65" w:rsidRDefault="00D16E65" w14:paraId="212B2FDC" w14:textId="77777777">
      <w:pPr>
        <w:tabs>
          <w:tab w:val="center" w:pos="1071"/>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Pitch attitude </w:t>
      </w:r>
    </w:p>
    <w:p w:rsidRPr="006C7A7F" w:rsidR="00D16E65" w:rsidP="00D16E65" w:rsidRDefault="00D16E65" w14:paraId="10D7D7E0" w14:textId="77777777">
      <w:pPr>
        <w:tabs>
          <w:tab w:val="center" w:pos="1038"/>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Roll attitude </w:t>
      </w:r>
    </w:p>
    <w:p w:rsidRPr="006C7A7F" w:rsidR="00D16E65" w:rsidP="00D16E65" w:rsidRDefault="00D16E65" w14:paraId="438174C1" w14:textId="77777777">
      <w:pPr>
        <w:tabs>
          <w:tab w:val="center" w:pos="1354"/>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Engine thrust/power </w:t>
      </w:r>
    </w:p>
    <w:p w:rsidRPr="006C7A7F" w:rsidR="00D16E65" w:rsidP="00D16E65" w:rsidRDefault="00D16E65" w14:paraId="5868FBC9" w14:textId="77777777">
      <w:pPr>
        <w:tabs>
          <w:tab w:val="center" w:pos="1373"/>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Landing gear status* </w:t>
      </w:r>
    </w:p>
    <w:p w:rsidRPr="006C7A7F" w:rsidR="00D16E65" w:rsidP="00D16E65" w:rsidRDefault="00D16E65" w14:paraId="4E902888" w14:textId="77777777">
      <w:pPr>
        <w:tabs>
          <w:tab w:val="center" w:pos="1856"/>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Total or outside air temperature* </w:t>
      </w:r>
    </w:p>
    <w:p w:rsidRPr="006C7A7F" w:rsidR="00D16E65" w:rsidP="00D16E65" w:rsidRDefault="00D16E65" w14:paraId="0B6FD36F" w14:textId="77777777">
      <w:pPr>
        <w:tabs>
          <w:tab w:val="center" w:pos="801"/>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Time* </w:t>
      </w:r>
    </w:p>
    <w:p w:rsidRPr="006C7A7F" w:rsidR="00D16E65" w:rsidP="00D16E65" w:rsidRDefault="00D16E65" w14:paraId="5C0EFD9F" w14:textId="77777777">
      <w:pPr>
        <w:tabs>
          <w:tab w:val="center" w:pos="3605"/>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Navigation data*: Drift angle, wind speed, wind direction, latitude/longitude </w:t>
      </w:r>
    </w:p>
    <w:p w:rsidRPr="006C7A7F" w:rsidR="00D16E65" w:rsidP="00D16E65" w:rsidRDefault="00D16E65" w14:paraId="4624B4B9" w14:textId="77777777">
      <w:pPr>
        <w:tabs>
          <w:tab w:val="center" w:pos="1154"/>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Radio altitude* </w:t>
      </w:r>
    </w:p>
    <w:p w:rsidRPr="006C7A7F" w:rsidR="00D16E65" w:rsidP="00D16E65" w:rsidRDefault="00D16E65" w14:paraId="0935EFA2"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7536C5D5" w14:textId="77777777">
      <w:pPr>
        <w:tabs>
          <w:tab w:val="center" w:pos="3943"/>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2.2.4    The parameters that satisfy the requirements for ADRS are listed in Table A2.3-3. </w:t>
      </w:r>
    </w:p>
    <w:p w:rsidRPr="006C7A7F" w:rsidR="00D16E65" w:rsidP="00D16E65" w:rsidRDefault="00D16E65" w14:paraId="51506E1F" w14:textId="77777777">
      <w:pPr>
        <w:tabs>
          <w:tab w:val="center" w:pos="3943"/>
        </w:tabs>
        <w:spacing w:after="0"/>
        <w:ind w:left="-15"/>
        <w:contextualSpacing w:val="0"/>
        <w:rPr>
          <w:rFonts w:eastAsia="Calibri" w:cs="Times New Roman"/>
          <w:color w:val="000000" w:themeColor="text1"/>
          <w:szCs w:val="24"/>
          <w:lang w:eastAsia="en-GB"/>
        </w:rPr>
      </w:pPr>
    </w:p>
    <w:p w:rsidRPr="006C7A7F" w:rsidR="00D16E65" w:rsidP="00D16E65" w:rsidRDefault="00D16E65" w14:paraId="159D6AEA" w14:textId="77777777">
      <w:pPr>
        <w:tabs>
          <w:tab w:val="center" w:pos="3943"/>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2.2.5    Where further ADRS recording capacity is available, the recording of any parameters from 8  </w:t>
      </w:r>
    </w:p>
    <w:p w:rsidRPr="006C7A7F" w:rsidR="00D16E65" w:rsidP="00D16E65" w:rsidRDefault="00D16E65" w14:paraId="531B49B4" w14:textId="77777777">
      <w:pPr>
        <w:tabs>
          <w:tab w:val="center" w:pos="3943"/>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onwards defined in Table A2.3-3 shall be considered.</w:t>
      </w:r>
    </w:p>
    <w:p w:rsidRPr="006C7A7F" w:rsidR="00D16E65" w:rsidP="00D16E65" w:rsidRDefault="00D16E65" w14:paraId="58E76F28"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41A03988"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3ACBF4BE" w14:textId="77777777">
      <w:pPr>
        <w:keepNext/>
        <w:spacing w:before="120" w:after="3" w:line="260" w:lineRule="auto"/>
        <w:ind w:right="1287"/>
        <w:contextualSpacing w:val="0"/>
        <w:jc w:val="center"/>
        <w:outlineLvl w:val="3"/>
        <w:rPr>
          <w:rFonts w:eastAsia="Times New Roman" w:cs="Times New Roman"/>
          <w:b/>
          <w:bCs/>
          <w:smallCaps/>
          <w:color w:val="000000" w:themeColor="text1"/>
          <w:szCs w:val="24"/>
        </w:rPr>
      </w:pPr>
      <w:r w:rsidRPr="006C7A7F">
        <w:rPr>
          <w:rFonts w:eastAsia="Times New Roman" w:cs="Times New Roman"/>
          <w:b/>
          <w:bCs/>
          <w:smallCaps/>
          <w:color w:val="000000" w:themeColor="text1"/>
          <w:szCs w:val="24"/>
        </w:rPr>
        <w:t xml:space="preserve">2.3    Additional information </w:t>
      </w:r>
    </w:p>
    <w:p w:rsidRPr="006C7A7F" w:rsidR="00D16E65" w:rsidP="00D16E65" w:rsidRDefault="00D16E65" w14:paraId="3D78EACD"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62D482C7" w14:textId="77777777">
      <w:pPr>
        <w:spacing w:after="0"/>
        <w:ind w:left="-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2.3.1    The measurement range, recording interval and accuracy of parameters on installed equipment shall be verified by methods approved by the appropriate certificating authority. </w:t>
      </w:r>
    </w:p>
    <w:p w:rsidRPr="006C7A7F" w:rsidR="00D16E65" w:rsidP="00D16E65" w:rsidRDefault="00D16E65" w14:paraId="0DA9F100"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4B8F4545" w14:textId="77777777">
      <w:pPr>
        <w:spacing w:after="0"/>
        <w:ind w:left="-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2.3.2    Documentation concerning parameter allocation, conversion equations, periodic calibration and other serviceability/maintenance information shall be maintained by the operator/owner. The documentation shall be sufficient to ensure that accident investigation authorities have the necessary information to read out the data in engineering units. </w:t>
      </w:r>
    </w:p>
    <w:p w:rsidRPr="006C7A7F" w:rsidR="00D16E65" w:rsidP="00D16E65" w:rsidRDefault="00D16E65" w14:paraId="526151B7"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7A88B7A9"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69FADAF5"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b/>
          <w:color w:val="000000" w:themeColor="text1"/>
          <w:szCs w:val="24"/>
          <w:lang w:eastAsia="en-GB"/>
        </w:rPr>
        <w:t xml:space="preserve"> </w:t>
      </w:r>
    </w:p>
    <w:p w:rsidRPr="006C7A7F" w:rsidR="00D16E65" w:rsidP="00D16E65" w:rsidRDefault="00D16E65" w14:paraId="57AEDFEA" w14:textId="77777777">
      <w:pPr>
        <w:spacing w:after="3"/>
        <w:ind w:left="1295" w:right="1289"/>
        <w:contextualSpacing w:val="0"/>
        <w:jc w:val="center"/>
        <w:rPr>
          <w:rFonts w:eastAsia="Calibri" w:cs="Times New Roman"/>
          <w:color w:val="000000" w:themeColor="text1"/>
          <w:szCs w:val="24"/>
          <w:lang w:eastAsia="en-GB"/>
        </w:rPr>
      </w:pPr>
      <w:r w:rsidRPr="006C7A7F">
        <w:rPr>
          <w:rFonts w:eastAsia="Calibri" w:cs="Times New Roman"/>
          <w:b/>
          <w:color w:val="000000" w:themeColor="text1"/>
          <w:szCs w:val="24"/>
          <w:lang w:eastAsia="en-GB"/>
        </w:rPr>
        <w:t xml:space="preserve">3.    COCKPIT VOICE RECORDER (CVR) AND COCKPIT AUDIO RECORDING SYSTEM (CARS) </w:t>
      </w:r>
    </w:p>
    <w:p w:rsidRPr="006C7A7F" w:rsidR="00D16E65" w:rsidP="00D16E65" w:rsidRDefault="00D16E65" w14:paraId="6AD0F7F6"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6DC57E0B"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4C815891" w14:textId="77777777">
      <w:pPr>
        <w:keepNext/>
        <w:spacing w:before="240" w:after="0" w:line="259" w:lineRule="auto"/>
        <w:ind w:right="3"/>
        <w:contextualSpacing w:val="0"/>
        <w:jc w:val="center"/>
        <w:outlineLvl w:val="2"/>
        <w:rPr>
          <w:rFonts w:eastAsia="Times New Roman" w:cs="Times New Roman"/>
          <w:b/>
          <w:bCs/>
          <w:iCs/>
          <w:color w:val="000000" w:themeColor="text1"/>
          <w:szCs w:val="24"/>
        </w:rPr>
      </w:pPr>
      <w:bookmarkStart w:name="_Toc115345723" w:id="301"/>
      <w:r w:rsidRPr="006C7A7F">
        <w:rPr>
          <w:rFonts w:eastAsia="Times New Roman" w:cs="Times New Roman"/>
          <w:b/>
          <w:bCs/>
          <w:iCs/>
          <w:color w:val="000000" w:themeColor="text1"/>
          <w:szCs w:val="24"/>
        </w:rPr>
        <w:t>3.1    Start and stop logic</w:t>
      </w:r>
      <w:bookmarkEnd w:id="301"/>
    </w:p>
    <w:p w:rsidRPr="006C7A7F" w:rsidR="00D16E65" w:rsidP="00D16E65" w:rsidRDefault="00D16E65" w14:paraId="192F9429"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5153A86F" w14:textId="77777777">
      <w:pPr>
        <w:spacing w:after="0"/>
        <w:ind w:left="-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 CVR or CARS shall start to record prior to the aeroplane moving under its own power and record continuously until the termination of the flight when the aeroplane is no longer capable of moving under its own power. In addition, depending on the availability of electrical power, the CVR or CARS shall start to record as early as possible during the cockpit checks prior to engine start at the beginning of the flight until the cockpit checks immediately following engine shutdown at the end of the flight. </w:t>
      </w:r>
    </w:p>
    <w:p w:rsidRPr="006C7A7F" w:rsidR="00D16E65" w:rsidP="00D16E65" w:rsidRDefault="00D16E65" w14:paraId="1171855E"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4B160EDC"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2844F21A" w14:textId="77777777">
      <w:pPr>
        <w:keepNext/>
        <w:spacing w:before="120" w:after="3" w:line="260" w:lineRule="auto"/>
        <w:ind w:right="1286"/>
        <w:contextualSpacing w:val="0"/>
        <w:jc w:val="center"/>
        <w:outlineLvl w:val="3"/>
        <w:rPr>
          <w:rFonts w:eastAsia="Times New Roman" w:cs="Times New Roman"/>
          <w:b/>
          <w:bCs/>
          <w:smallCaps/>
          <w:color w:val="000000" w:themeColor="text1"/>
          <w:szCs w:val="24"/>
        </w:rPr>
      </w:pPr>
      <w:r w:rsidRPr="006C7A7F">
        <w:rPr>
          <w:rFonts w:eastAsia="Times New Roman" w:cs="Times New Roman"/>
          <w:b/>
          <w:bCs/>
          <w:smallCaps/>
          <w:color w:val="000000" w:themeColor="text1"/>
          <w:szCs w:val="24"/>
        </w:rPr>
        <w:t xml:space="preserve">3.2    Signals to be recorded </w:t>
      </w:r>
    </w:p>
    <w:p w:rsidRPr="006C7A7F" w:rsidR="00D16E65" w:rsidP="00D16E65" w:rsidRDefault="00D16E65" w14:paraId="7808A3A9"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7E7B90E3" w14:textId="77777777">
      <w:pPr>
        <w:tabs>
          <w:tab w:val="center" w:pos="4500"/>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3.2.1    The CVR shall record simultaneously on four separate channels, or more, at least the following: </w:t>
      </w:r>
    </w:p>
    <w:p w:rsidRPr="006C7A7F" w:rsidR="00D16E65" w:rsidP="00D16E65" w:rsidRDefault="00D16E65" w14:paraId="65725677"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6E6BF2C3" w14:textId="77777777">
      <w:pPr>
        <w:numPr>
          <w:ilvl w:val="0"/>
          <w:numId w:val="450"/>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voice communication transmitted from or received in the aeroplane by radio; </w:t>
      </w:r>
    </w:p>
    <w:p w:rsidRPr="006C7A7F" w:rsidR="00D16E65" w:rsidP="00D16E65" w:rsidRDefault="00D16E65" w14:paraId="3E4D1362"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2DED69D9" w14:textId="77777777">
      <w:pPr>
        <w:numPr>
          <w:ilvl w:val="0"/>
          <w:numId w:val="450"/>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aural environment on the flight deck; </w:t>
      </w:r>
    </w:p>
    <w:p w:rsidRPr="006C7A7F" w:rsidR="00D16E65" w:rsidP="00D16E65" w:rsidRDefault="00D16E65" w14:paraId="08027C1B"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625FDC37" w14:textId="77777777">
      <w:pPr>
        <w:numPr>
          <w:ilvl w:val="0"/>
          <w:numId w:val="450"/>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voice communication of flight crew members on the flight deck using the aeroplane’s interphone system, if installed; </w:t>
      </w:r>
    </w:p>
    <w:p w:rsidRPr="006C7A7F" w:rsidR="00D16E65" w:rsidP="00D16E65" w:rsidRDefault="00D16E65" w14:paraId="129023F8"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3EC0897B" w14:textId="77777777">
      <w:pPr>
        <w:numPr>
          <w:ilvl w:val="0"/>
          <w:numId w:val="450"/>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voice or audio signals identifying navigation or approach aids introduced in the headset or speaker; and </w:t>
      </w:r>
    </w:p>
    <w:p w:rsidRPr="006C7A7F" w:rsidR="00D16E65" w:rsidP="00D16E65" w:rsidRDefault="00D16E65" w14:paraId="7B6709D9"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3AF1C5B0" w14:textId="77777777">
      <w:pPr>
        <w:numPr>
          <w:ilvl w:val="0"/>
          <w:numId w:val="450"/>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digital communications with ATS, unless recorded by the FDR. </w:t>
      </w:r>
    </w:p>
    <w:p w:rsidRPr="006C7A7F" w:rsidR="00D16E65" w:rsidP="00D16E65" w:rsidRDefault="00D16E65" w14:paraId="6839D484"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0D9AB528" w14:textId="77777777">
      <w:pPr>
        <w:tabs>
          <w:tab w:val="center" w:pos="2977"/>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3.2.2    The preferred CVR audio allocation shall be as follows: </w:t>
      </w:r>
    </w:p>
    <w:p w:rsidRPr="006C7A7F" w:rsidR="00D16E65" w:rsidP="00D16E65" w:rsidRDefault="00D16E65" w14:paraId="032473E9"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287F63D9" w14:textId="77777777">
      <w:pPr>
        <w:numPr>
          <w:ilvl w:val="0"/>
          <w:numId w:val="451"/>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pilot-in-command audio panel; </w:t>
      </w:r>
    </w:p>
    <w:p w:rsidRPr="006C7A7F" w:rsidR="00D16E65" w:rsidP="00D16E65" w:rsidRDefault="00D16E65" w14:paraId="3A264A23"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69F6E413" w14:textId="77777777">
      <w:pPr>
        <w:numPr>
          <w:ilvl w:val="0"/>
          <w:numId w:val="451"/>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co-pilot audio panel; </w:t>
      </w:r>
    </w:p>
    <w:p w:rsidRPr="006C7A7F" w:rsidR="00D16E65" w:rsidP="00D16E65" w:rsidRDefault="00D16E65" w14:paraId="3F98920E"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5B28052A" w14:textId="77777777">
      <w:pPr>
        <w:numPr>
          <w:ilvl w:val="0"/>
          <w:numId w:val="451"/>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additional flight crew positions and time reference; and </w:t>
      </w:r>
    </w:p>
    <w:p w:rsidRPr="006C7A7F" w:rsidR="00D16E65" w:rsidP="00D16E65" w:rsidRDefault="00D16E65" w14:paraId="295B138C"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26099BEE" w14:textId="77777777">
      <w:pPr>
        <w:numPr>
          <w:ilvl w:val="0"/>
          <w:numId w:val="451"/>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cockpit area microphone. </w:t>
      </w:r>
    </w:p>
    <w:p w:rsidRPr="006C7A7F" w:rsidR="00D16E65" w:rsidP="00D16E65" w:rsidRDefault="00D16E65" w14:paraId="59AFCA88"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47F9B1C7" w14:textId="77777777">
      <w:pPr>
        <w:tabs>
          <w:tab w:val="center" w:pos="4538"/>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3.2.3    The CARS shall record simultaneously on two separate channels, or more, at least the following: </w:t>
      </w:r>
    </w:p>
    <w:p w:rsidRPr="006C7A7F" w:rsidR="00D16E65" w:rsidP="00D16E65" w:rsidRDefault="00D16E65" w14:paraId="5125E81F"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3646DC62" w14:textId="77777777">
      <w:pPr>
        <w:numPr>
          <w:ilvl w:val="0"/>
          <w:numId w:val="452"/>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voice communication transmitted from or received in the aeroplane by radio; </w:t>
      </w:r>
    </w:p>
    <w:p w:rsidRPr="006C7A7F" w:rsidR="00D16E65" w:rsidP="00D16E65" w:rsidRDefault="00D16E65" w14:paraId="57815D63"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18E88B3D" w14:textId="77777777">
      <w:pPr>
        <w:numPr>
          <w:ilvl w:val="0"/>
          <w:numId w:val="452"/>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aural environment on the flight deck; and </w:t>
      </w:r>
    </w:p>
    <w:p w:rsidRPr="006C7A7F" w:rsidR="00D16E65" w:rsidP="00D16E65" w:rsidRDefault="00D16E65" w14:paraId="2C3268B2"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24E73DB9" w14:textId="77777777">
      <w:pPr>
        <w:numPr>
          <w:ilvl w:val="0"/>
          <w:numId w:val="452"/>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voice communication of flight crew members on the flight deck using the aeroplane’s interphone system, if installed. </w:t>
      </w:r>
    </w:p>
    <w:p w:rsidRPr="006C7A7F" w:rsidR="00D16E65" w:rsidP="00D16E65" w:rsidRDefault="00D16E65" w14:paraId="56379981"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2E08C5A7" w14:textId="77777777">
      <w:pPr>
        <w:tabs>
          <w:tab w:val="center" w:pos="3032"/>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3.2.4    The preferred CARS audio allocation shall be as follows: </w:t>
      </w:r>
    </w:p>
    <w:p w:rsidRPr="006C7A7F" w:rsidR="00D16E65" w:rsidP="00D16E65" w:rsidRDefault="00D16E65" w14:paraId="21935EB4"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2DA4DA5C" w14:textId="77777777">
      <w:pPr>
        <w:numPr>
          <w:ilvl w:val="0"/>
          <w:numId w:val="453"/>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voice communication; and </w:t>
      </w:r>
    </w:p>
    <w:p w:rsidRPr="006C7A7F" w:rsidR="00D16E65" w:rsidP="00D16E65" w:rsidRDefault="00D16E65" w14:paraId="2859D364"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190F603F" w14:textId="77777777">
      <w:pPr>
        <w:numPr>
          <w:ilvl w:val="0"/>
          <w:numId w:val="453"/>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aural environment on the flight deck. </w:t>
      </w:r>
    </w:p>
    <w:p w:rsidRPr="006C7A7F" w:rsidR="00D16E65" w:rsidP="00D16E65" w:rsidRDefault="00D16E65" w14:paraId="7DEC1E36"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664FE8D6"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22A45740" w14:textId="77777777">
      <w:pPr>
        <w:spacing w:after="3"/>
        <w:ind w:left="1295" w:right="1289"/>
        <w:contextualSpacing w:val="0"/>
        <w:jc w:val="center"/>
        <w:rPr>
          <w:rFonts w:eastAsia="Calibri" w:cs="Times New Roman"/>
          <w:color w:val="000000" w:themeColor="text1"/>
          <w:szCs w:val="24"/>
          <w:lang w:eastAsia="en-GB"/>
        </w:rPr>
      </w:pPr>
      <w:r w:rsidRPr="006C7A7F">
        <w:rPr>
          <w:rFonts w:eastAsia="Calibri" w:cs="Times New Roman"/>
          <w:b/>
          <w:color w:val="000000" w:themeColor="text1"/>
          <w:szCs w:val="24"/>
          <w:lang w:eastAsia="en-GB"/>
        </w:rPr>
        <w:t xml:space="preserve">4.    AIRBORNE IMAGE RECORDER (AIR) AND AIRBORNE IMAGE RECORDING SYSTEM (AIRS) </w:t>
      </w:r>
    </w:p>
    <w:p w:rsidRPr="006C7A7F" w:rsidR="00D16E65" w:rsidP="00D16E65" w:rsidRDefault="00D16E65" w14:paraId="15B3EF3F"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32EDF1D2"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6D62C606" w14:textId="77777777">
      <w:pPr>
        <w:keepNext/>
        <w:spacing w:before="240" w:after="0" w:line="259" w:lineRule="auto"/>
        <w:ind w:right="3"/>
        <w:contextualSpacing w:val="0"/>
        <w:jc w:val="center"/>
        <w:outlineLvl w:val="2"/>
        <w:rPr>
          <w:rFonts w:eastAsia="Times New Roman" w:cs="Times New Roman"/>
          <w:b/>
          <w:bCs/>
          <w:iCs/>
          <w:color w:val="000000" w:themeColor="text1"/>
          <w:szCs w:val="24"/>
        </w:rPr>
      </w:pPr>
      <w:bookmarkStart w:name="_Toc115345724" w:id="302"/>
      <w:r w:rsidRPr="006C7A7F">
        <w:rPr>
          <w:rFonts w:eastAsia="Times New Roman" w:cs="Times New Roman"/>
          <w:b/>
          <w:bCs/>
          <w:iCs/>
          <w:color w:val="000000" w:themeColor="text1"/>
          <w:szCs w:val="24"/>
        </w:rPr>
        <w:t>4.1    Start and stop logic</w:t>
      </w:r>
      <w:bookmarkEnd w:id="302"/>
    </w:p>
    <w:p w:rsidRPr="006C7A7F" w:rsidR="00D16E65" w:rsidP="00D16E65" w:rsidRDefault="00D16E65" w14:paraId="0153D1FD"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07AB897E" w14:textId="77777777">
      <w:pPr>
        <w:spacing w:after="0"/>
        <w:ind w:left="-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 AIR or AIRS shall start to record prior to the aeroplane moving under its own power and record continuously until the termination of the flight when the aeroplane is no longer capable of moving under its own power. In addition, depending on the availability of electrical power, the AIR or AIRS shall start to record as early as possible during the cockpit checks prior to engine start at the beginning of the flight until the cockpit checks immediately following engine shutdown at the end of the flight. </w:t>
      </w:r>
    </w:p>
    <w:p w:rsidRPr="006C7A7F" w:rsidR="00D16E65" w:rsidP="00D16E65" w:rsidRDefault="00D16E65" w14:paraId="5AC64B30"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043F606C"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0E62C14A" w14:textId="77777777">
      <w:pPr>
        <w:keepNext/>
        <w:spacing w:before="240" w:after="0" w:line="259" w:lineRule="auto"/>
        <w:ind w:right="6"/>
        <w:contextualSpacing w:val="0"/>
        <w:jc w:val="center"/>
        <w:outlineLvl w:val="2"/>
        <w:rPr>
          <w:rFonts w:eastAsia="Times New Roman" w:cs="Times New Roman"/>
          <w:b/>
          <w:bCs/>
          <w:iCs/>
          <w:color w:val="000000" w:themeColor="text1"/>
          <w:szCs w:val="24"/>
        </w:rPr>
      </w:pPr>
      <w:bookmarkStart w:name="_Toc115345725" w:id="303"/>
      <w:r w:rsidRPr="006C7A7F">
        <w:rPr>
          <w:rFonts w:eastAsia="Times New Roman" w:cs="Times New Roman"/>
          <w:b/>
          <w:bCs/>
          <w:iCs/>
          <w:color w:val="000000" w:themeColor="text1"/>
          <w:szCs w:val="24"/>
        </w:rPr>
        <w:t>4.2    Classes</w:t>
      </w:r>
      <w:bookmarkEnd w:id="303"/>
    </w:p>
    <w:p w:rsidRPr="006C7A7F" w:rsidR="00D16E65" w:rsidP="00D16E65" w:rsidRDefault="00D16E65" w14:paraId="7D9DF43E"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2FAFEFDA" w14:textId="77777777">
      <w:pPr>
        <w:spacing w:after="0"/>
        <w:ind w:left="-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4.2.1    A Class A AIR or AIRS captures the general cockpit area in order to provide data supplemental to conventional flight recorders. </w:t>
      </w:r>
    </w:p>
    <w:p w:rsidRPr="006C7A7F" w:rsidR="00D16E65" w:rsidP="00D16E65" w:rsidRDefault="00D16E65" w14:paraId="0B914575"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5F224303" w14:textId="77777777">
      <w:pPr>
        <w:spacing w:after="0"/>
        <w:ind w:left="-5"/>
        <w:contextualSpacing w:val="0"/>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 Note 1.—To respect crew privacy, the cockpit area view may be designed as far as practical to exclude the head and shoulders of crew members whilst seated in their normal operating position. </w:t>
      </w:r>
    </w:p>
    <w:p w:rsidRPr="006C7A7F" w:rsidR="00D16E65" w:rsidP="00D16E65" w:rsidRDefault="00D16E65" w14:paraId="4071BC0E"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 </w:t>
      </w:r>
    </w:p>
    <w:p w:rsidRPr="006C7A7F" w:rsidR="00D16E65" w:rsidP="00D16E65" w:rsidRDefault="00D16E65" w14:paraId="6648497D" w14:textId="77777777">
      <w:pPr>
        <w:tabs>
          <w:tab w:val="center" w:pos="3432"/>
        </w:tabs>
        <w:spacing w:after="0"/>
        <w:ind w:left="-15"/>
        <w:contextualSpacing w:val="0"/>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 </w:t>
      </w:r>
      <w:r w:rsidRPr="006C7A7F">
        <w:rPr>
          <w:rFonts w:eastAsia="Calibri" w:cs="Times New Roman"/>
          <w:i/>
          <w:color w:val="000000" w:themeColor="text1"/>
          <w:szCs w:val="24"/>
          <w:lang w:eastAsia="en-GB"/>
        </w:rPr>
        <w:tab/>
      </w:r>
      <w:r w:rsidRPr="006C7A7F">
        <w:rPr>
          <w:rFonts w:eastAsia="Calibri" w:cs="Times New Roman"/>
          <w:i/>
          <w:color w:val="000000" w:themeColor="text1"/>
          <w:szCs w:val="24"/>
          <w:lang w:eastAsia="en-GB"/>
        </w:rPr>
        <w:t xml:space="preserve">Note 2.— There are no provisions for Class A AIR or AIRS in this document. </w:t>
      </w:r>
    </w:p>
    <w:p w:rsidRPr="006C7A7F" w:rsidR="00D16E65" w:rsidP="00D16E65" w:rsidRDefault="00D16E65" w14:paraId="7E382988"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4B9E408A" w14:textId="77777777">
      <w:pPr>
        <w:tabs>
          <w:tab w:val="center" w:pos="3097"/>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4.2.2    A Class B AIR or AIRS captures data link message displays. </w:t>
      </w:r>
    </w:p>
    <w:p w:rsidRPr="006C7A7F" w:rsidR="00D16E65" w:rsidP="00D16E65" w:rsidRDefault="00D16E65" w14:paraId="111ECAF9"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655D67F4" w14:textId="77777777">
      <w:pPr>
        <w:tabs>
          <w:tab w:val="center" w:pos="3258"/>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4.2.3    A Class C AIR or AIRS captures instruments and control panels. </w:t>
      </w:r>
    </w:p>
    <w:p w:rsidRPr="006C7A7F" w:rsidR="00D16E65" w:rsidP="00D16E65" w:rsidRDefault="00D16E65" w14:paraId="4B69F001"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3A293393" w14:textId="77777777">
      <w:pPr>
        <w:spacing w:after="0"/>
        <w:ind w:left="-5"/>
        <w:contextualSpacing w:val="0"/>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 Note.— A Class C AIR or AIRS may be considered as a means for recording flight data where it is not practical or is prohibitively expensive to record on an FDR or an ADRS, or where an FDR is not required. </w:t>
      </w:r>
    </w:p>
    <w:p w:rsidRPr="006C7A7F" w:rsidR="00D16E65" w:rsidP="00D16E65" w:rsidRDefault="00D16E65" w14:paraId="59AC66BE"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 </w:t>
      </w:r>
    </w:p>
    <w:p w:rsidRPr="006C7A7F" w:rsidR="00D16E65" w:rsidP="00D16E65" w:rsidRDefault="00D16E65" w14:paraId="45EE66C8"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65E9E5BD" w14:textId="77777777">
      <w:pPr>
        <w:keepNext/>
        <w:spacing w:before="120" w:after="3" w:line="260" w:lineRule="auto"/>
        <w:ind w:right="1288"/>
        <w:contextualSpacing w:val="0"/>
        <w:jc w:val="center"/>
        <w:outlineLvl w:val="3"/>
        <w:rPr>
          <w:rFonts w:eastAsia="Times New Roman" w:cs="Times New Roman"/>
          <w:b/>
          <w:bCs/>
          <w:smallCaps/>
          <w:color w:val="000000" w:themeColor="text1"/>
          <w:szCs w:val="24"/>
        </w:rPr>
      </w:pPr>
      <w:r w:rsidRPr="006C7A7F">
        <w:rPr>
          <w:rFonts w:eastAsia="Times New Roman" w:cs="Times New Roman"/>
          <w:b/>
          <w:bCs/>
          <w:smallCaps/>
          <w:color w:val="000000" w:themeColor="text1"/>
          <w:szCs w:val="24"/>
        </w:rPr>
        <w:t xml:space="preserve">5.    DATA LINK RECORDER (DLR) </w:t>
      </w:r>
    </w:p>
    <w:p w:rsidRPr="006C7A7F" w:rsidR="00D16E65" w:rsidP="00D16E65" w:rsidRDefault="00D16E65" w14:paraId="591F70C1"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263587F0"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6EACC446" w14:textId="77777777">
      <w:pPr>
        <w:numPr>
          <w:ilvl w:val="4"/>
          <w:numId w:val="0"/>
        </w:numPr>
        <w:spacing w:before="60" w:after="60"/>
        <w:ind w:left="1295" w:right="1285" w:hanging="288"/>
        <w:contextualSpacing w:val="0"/>
        <w:outlineLvl w:val="4"/>
        <w:rPr>
          <w:rFonts w:eastAsia="Times New Roman" w:cs="Times New Roman"/>
          <w:color w:val="000000" w:themeColor="text1"/>
          <w:szCs w:val="24"/>
        </w:rPr>
      </w:pPr>
      <w:r w:rsidRPr="006C7A7F">
        <w:rPr>
          <w:rFonts w:eastAsia="Times New Roman" w:cs="Times New Roman"/>
          <w:color w:val="000000" w:themeColor="text1"/>
          <w:szCs w:val="24"/>
        </w:rPr>
        <w:t xml:space="preserve">5.1    Applications to be recorded </w:t>
      </w:r>
    </w:p>
    <w:p w:rsidRPr="006C7A7F" w:rsidR="00D16E65" w:rsidP="00D16E65" w:rsidRDefault="00D16E65" w14:paraId="74F29335"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19065A1B" w14:textId="77777777">
      <w:pPr>
        <w:spacing w:after="0"/>
        <w:ind w:left="-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5.1.1    Where the aircraft flight path is authorized or controlled through the use of data link messages, all data link messages, both uplinks (to the aircraft) and downlinks (from the aircraft), shall be recorded on the aircraft. As far as practicable, the time the messages were displayed to the flight crew and the time of the responses shall be recorded</w:t>
      </w:r>
      <w:r w:rsidRPr="006C7A7F">
        <w:rPr>
          <w:rFonts w:eastAsia="Calibri" w:cs="Times New Roman"/>
          <w:i/>
          <w:color w:val="000000" w:themeColor="text1"/>
          <w:szCs w:val="24"/>
          <w:lang w:eastAsia="en-GB"/>
        </w:rPr>
        <w:t xml:space="preserve">. </w:t>
      </w:r>
    </w:p>
    <w:p w:rsidRPr="006C7A7F" w:rsidR="00D16E65" w:rsidP="00D16E65" w:rsidRDefault="00D16E65" w14:paraId="23BB8F68"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6D795B33" w14:textId="77777777">
      <w:pPr>
        <w:spacing w:after="0"/>
        <w:ind w:left="-5"/>
        <w:contextualSpacing w:val="0"/>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 Note.— Sufficient information to derive the content of the data link communications message and the time the messages were displayed to the flight crew is needed to determine an accurate sequence of events on board the aircraft. </w:t>
      </w:r>
    </w:p>
    <w:p w:rsidRPr="006C7A7F" w:rsidR="00D16E65" w:rsidP="00D16E65" w:rsidRDefault="00D16E65" w14:paraId="63ACAC3C"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72586B9C" w14:textId="77777777">
      <w:pPr>
        <w:spacing w:after="0"/>
        <w:ind w:left="-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5.1.2    Messages applying to the applications listed in Table A2.3-2 shall be recorded. Applications without the asterisk (*) are mandatory applications which shall be recorded regardless of the system complexity. Applications with an (*) shall be recorded only as far as is practicable given the architecture of the system. </w:t>
      </w:r>
    </w:p>
    <w:p w:rsidRPr="006C7A7F" w:rsidR="00D16E65" w:rsidP="00D16E65" w:rsidRDefault="00D16E65" w14:paraId="45253C81"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408EEC04"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46013669" w14:textId="77777777">
      <w:pPr>
        <w:spacing w:after="11"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379135A2"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b/>
          <w:color w:val="000000" w:themeColor="text1"/>
          <w:szCs w:val="24"/>
          <w:lang w:eastAsia="en-GB"/>
        </w:rPr>
        <w:t xml:space="preserve"> </w:t>
      </w:r>
    </w:p>
    <w:p w:rsidRPr="006C7A7F" w:rsidR="00D16E65" w:rsidP="00D16E65" w:rsidRDefault="00D16E65" w14:paraId="58C3595F" w14:textId="77777777">
      <w:pPr>
        <w:keepNext/>
        <w:spacing w:before="240" w:after="0" w:line="259" w:lineRule="auto"/>
        <w:ind w:right="4"/>
        <w:contextualSpacing w:val="0"/>
        <w:outlineLvl w:val="2"/>
        <w:rPr>
          <w:rFonts w:eastAsia="Times New Roman" w:cs="Times New Roman"/>
          <w:b/>
          <w:bCs/>
          <w:i/>
          <w:iCs/>
          <w:color w:val="000000" w:themeColor="text1"/>
          <w:szCs w:val="24"/>
        </w:rPr>
      </w:pPr>
      <w:bookmarkStart w:name="_Toc115345726" w:id="304"/>
      <w:r w:rsidRPr="006C7A7F">
        <w:rPr>
          <w:rFonts w:eastAsia="Times New Roman" w:cs="Times New Roman"/>
          <w:b/>
          <w:bCs/>
          <w:i/>
          <w:iCs/>
          <w:color w:val="000000" w:themeColor="text1"/>
          <w:szCs w:val="24"/>
        </w:rPr>
        <w:t>6.    INSPECTIONS OF FLIGHT RECORDER SYSTEMS</w:t>
      </w:r>
      <w:bookmarkEnd w:id="304"/>
      <w:r w:rsidRPr="006C7A7F">
        <w:rPr>
          <w:rFonts w:eastAsia="Times New Roman" w:cs="Times New Roman"/>
          <w:b/>
          <w:bCs/>
          <w:i/>
          <w:iCs/>
          <w:color w:val="000000" w:themeColor="text1"/>
          <w:szCs w:val="24"/>
        </w:rPr>
        <w:t xml:space="preserve"> </w:t>
      </w:r>
    </w:p>
    <w:p w:rsidRPr="006C7A7F" w:rsidR="00D16E65" w:rsidP="00D16E65" w:rsidRDefault="00D16E65" w14:paraId="59488354"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4DE303FB" w14:textId="77777777">
      <w:pPr>
        <w:spacing w:after="0"/>
        <w:ind w:left="-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6.1    Prior to the first flight of the day, the built-in test features for the flight recorders and flight data acquisition unit (FDAU), when installed, shall be monitored by manual and/or automatic checks. </w:t>
      </w:r>
    </w:p>
    <w:p w:rsidRPr="006C7A7F" w:rsidR="00D16E65" w:rsidP="00D16E65" w:rsidRDefault="00D16E65" w14:paraId="191CA58E"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7B07E53D" w14:textId="77777777">
      <w:pPr>
        <w:spacing w:after="0"/>
        <w:ind w:left="-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6.2    FDR systems or ADRS, CVR systems or CARS, and AIR systems or AIRS shall have recording inspection intervals of one year; subject to the approval from the appropriate regulatory authority, this period may be extended to two years provided these systems have demonstrated a high integrity of serviceability and self-monitoring. DLR systems or DLRS shall have recording inspection intervals of two years; subject to the approval from the appropriate regulatory authority, this period may be extended to four years provided these systems have demonstrated high integrity of serviceability and self-monitoring. </w:t>
      </w:r>
    </w:p>
    <w:p w:rsidRPr="006C7A7F" w:rsidR="00D16E65" w:rsidP="00D16E65" w:rsidRDefault="00D16E65" w14:paraId="78F25F40"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053D1177" w14:textId="77777777">
      <w:pPr>
        <w:tabs>
          <w:tab w:val="center" w:pos="2727"/>
        </w:tabs>
        <w:spacing w:after="0"/>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6.3    Recording inspections shall be carried out as follows: </w:t>
      </w:r>
    </w:p>
    <w:p w:rsidRPr="006C7A7F" w:rsidR="00D16E65" w:rsidP="00D16E65" w:rsidRDefault="00D16E65" w14:paraId="12D3B569"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5EE332F1" w14:textId="77777777">
      <w:pPr>
        <w:numPr>
          <w:ilvl w:val="0"/>
          <w:numId w:val="454"/>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an analysis of the recorded data from the flight recorders shall ensure that the recorder operates correctly for the nominal duration of the recording; </w:t>
      </w:r>
    </w:p>
    <w:p w:rsidRPr="006C7A7F" w:rsidR="00D16E65" w:rsidP="00D16E65" w:rsidRDefault="00D16E65" w14:paraId="4D26316D"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4D42EF53" w14:textId="77777777">
      <w:pPr>
        <w:numPr>
          <w:ilvl w:val="0"/>
          <w:numId w:val="454"/>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 FDR or ADRS recording from a complete flight shall be examined in engineering units to evaluate the validity of all recorded parameters. Particular attention shall be given to parameters from sensors dedicated to the FDR or ADRS. Parameters taken from the aircraft’s electrical bus system need not be checked if their serviceability can be detected by other aircraft systems; </w:t>
      </w:r>
    </w:p>
    <w:p w:rsidRPr="006C7A7F" w:rsidR="00D16E65" w:rsidP="00D16E65" w:rsidRDefault="00D16E65" w14:paraId="1BE41CFE"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19390DF3" w14:textId="77777777">
      <w:pPr>
        <w:numPr>
          <w:ilvl w:val="0"/>
          <w:numId w:val="454"/>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 readout facility shall have the necessary software to accurately convert the recorded values to engineering units and to determine the status of discrete signals; </w:t>
      </w:r>
    </w:p>
    <w:p w:rsidRPr="006C7A7F" w:rsidR="00D16E65" w:rsidP="00D16E65" w:rsidRDefault="00D16E65" w14:paraId="3CD8D64E"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65A23C8F" w14:textId="77777777">
      <w:pPr>
        <w:numPr>
          <w:ilvl w:val="0"/>
          <w:numId w:val="454"/>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an examination of the recorded signal on the CVR or CARS shall be carried out by replay of the CVR or CARS recording. While installed in the aircraft, the CVR or CARS shall record test signals from each aircraft source and from relevant external sources to ensure that all required signals meet intelligibility standards; </w:t>
      </w:r>
    </w:p>
    <w:p w:rsidRPr="006C7A7F" w:rsidR="00D16E65" w:rsidP="00D16E65" w:rsidRDefault="00D16E65" w14:paraId="1BFA2C11"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67795427" w14:textId="77777777">
      <w:pPr>
        <w:numPr>
          <w:ilvl w:val="0"/>
          <w:numId w:val="454"/>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where practicable, during the examination, a sample of in-flight recordings of the CVR or CARS shall be examined for evidence that the intelligibility of the signal is acceptable; and </w:t>
      </w:r>
    </w:p>
    <w:p w:rsidRPr="006C7A7F" w:rsidR="00D16E65" w:rsidP="00D16E65" w:rsidRDefault="00D16E65" w14:paraId="349E3D0D"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3598F03E" w14:textId="77777777">
      <w:pPr>
        <w:numPr>
          <w:ilvl w:val="0"/>
          <w:numId w:val="454"/>
        </w:numPr>
        <w:tabs>
          <w:tab w:val="left" w:pos="1134"/>
        </w:tabs>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an examination of the recorded images on the AIR or AIRS shall be carried out by replay of the AIR or AIRS recording. While installed in the aircraft, the AIR or AIRS shall record test images from each aircraft source and from relevant external sources to ensure that all required images meet recording quality standards. </w:t>
      </w:r>
    </w:p>
    <w:p w:rsidRPr="006C7A7F" w:rsidR="00D16E65" w:rsidP="00D16E65" w:rsidRDefault="00D16E65" w14:paraId="4745502B" w14:textId="77777777">
      <w:pPr>
        <w:spacing w:after="0"/>
        <w:ind w:left="720"/>
        <w:rPr>
          <w:rFonts w:eastAsia="Calibri" w:cs="Times New Roman"/>
          <w:color w:val="000000" w:themeColor="text1"/>
          <w:szCs w:val="24"/>
          <w:lang w:eastAsia="en-GB"/>
        </w:rPr>
      </w:pPr>
    </w:p>
    <w:p w:rsidRPr="006C7A7F" w:rsidR="00D16E65" w:rsidRDefault="00D16E65" w14:paraId="49214CB3" w14:textId="77777777">
      <w:pPr>
        <w:numPr>
          <w:ilvl w:val="0"/>
          <w:numId w:val="454"/>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an examination of the recorded messages on the DLR or DLRS shall be carried out by replay of the DLR or DLRS recording.</w:t>
      </w:r>
    </w:p>
    <w:p w:rsidRPr="006C7A7F" w:rsidR="00D16E65" w:rsidP="00D16E65" w:rsidRDefault="00D16E65" w14:paraId="1D884905"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1065FE11" w14:textId="77777777">
      <w:pPr>
        <w:numPr>
          <w:ilvl w:val="1"/>
          <w:numId w:val="455"/>
        </w:numPr>
        <w:spacing w:after="5" w:line="260" w:lineRule="auto"/>
        <w:ind w:left="426"/>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 flight recorder system shall be considered unserviceable if there is a significant period of poor quality data, unintelligible signals, or if one or more of the mandatory parameters is not recorded correctly. </w:t>
      </w:r>
    </w:p>
    <w:p w:rsidRPr="006C7A7F" w:rsidR="00D16E65" w:rsidP="00D16E65" w:rsidRDefault="00D16E65" w14:paraId="33D07CF6" w14:textId="77777777">
      <w:pPr>
        <w:spacing w:after="0" w:line="259" w:lineRule="auto"/>
        <w:ind w:left="426" w:hanging="426"/>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6056B857" w14:textId="77777777">
      <w:pPr>
        <w:numPr>
          <w:ilvl w:val="1"/>
          <w:numId w:val="455"/>
        </w:numPr>
        <w:spacing w:after="14" w:line="259" w:lineRule="auto"/>
        <w:ind w:left="426"/>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 report of the recording inspection shall be made available on request to regulatory authorities for monitoring purposes.  </w:t>
      </w:r>
    </w:p>
    <w:p w:rsidRPr="006C7A7F" w:rsidR="00D16E65" w:rsidP="00D16E65" w:rsidRDefault="00D16E65" w14:paraId="79EACCAD" w14:textId="77777777">
      <w:pPr>
        <w:spacing w:after="0" w:line="259" w:lineRule="auto"/>
        <w:ind w:left="426" w:hanging="426"/>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w:t>
      </w:r>
    </w:p>
    <w:p w:rsidRPr="006C7A7F" w:rsidR="00D16E65" w:rsidRDefault="00D16E65" w14:paraId="3FBAF857" w14:textId="77777777">
      <w:pPr>
        <w:numPr>
          <w:ilvl w:val="1"/>
          <w:numId w:val="455"/>
        </w:numPr>
        <w:spacing w:after="5" w:line="260" w:lineRule="auto"/>
        <w:ind w:left="426"/>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Calibration of the FDR system: </w:t>
      </w:r>
    </w:p>
    <w:p w:rsidRPr="006C7A7F" w:rsidR="00D16E65" w:rsidP="00D16E65" w:rsidRDefault="00D16E65" w14:paraId="02D6063D"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67BA0376" w14:textId="77777777">
      <w:pPr>
        <w:numPr>
          <w:ilvl w:val="0"/>
          <w:numId w:val="456"/>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for those parameters which have sensors dedicated only to the FDR and are not checked by other means, recalibration shall be carried out at least every five years or in accordance with the recommendations of the sensor manufacturer to determine any discrepancies in the engineering conversion routines for the mandatory parameters, and to ensure that parameters are being recorded within the calibration tolerances; and </w:t>
      </w:r>
    </w:p>
    <w:p w:rsidRPr="006C7A7F" w:rsidR="00D16E65" w:rsidP="00D16E65" w:rsidRDefault="00D16E65" w14:paraId="6623B3A3"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02AF6908" w14:textId="77777777">
      <w:pPr>
        <w:numPr>
          <w:ilvl w:val="0"/>
          <w:numId w:val="456"/>
        </w:numPr>
        <w:spacing w:after="5"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when the parameters of altitude and airspeed are provided by sensors that are dedicated to the FDR system, there shall be a recalibration performed as recommended by the sensor manufacturer, or at least every two years. </w:t>
      </w:r>
    </w:p>
    <w:p w:rsidRPr="006C7A7F" w:rsidR="00D16E65" w:rsidP="00D16E65" w:rsidRDefault="00D16E65" w14:paraId="1E5D1234"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73901481" w14:textId="77777777">
      <w:pPr>
        <w:keepNext/>
        <w:spacing w:before="120" w:after="3" w:line="260" w:lineRule="auto"/>
        <w:ind w:right="1288"/>
        <w:contextualSpacing w:val="0"/>
        <w:jc w:val="center"/>
        <w:outlineLvl w:val="3"/>
        <w:rPr>
          <w:rFonts w:eastAsia="Times New Roman" w:cs="Times New Roman"/>
          <w:b/>
          <w:bCs/>
          <w:smallCaps/>
          <w:color w:val="000000" w:themeColor="text1"/>
          <w:szCs w:val="24"/>
        </w:rPr>
      </w:pPr>
      <w:r w:rsidRPr="006C7A7F">
        <w:rPr>
          <w:rFonts w:eastAsia="Times New Roman" w:cs="Times New Roman"/>
          <w:b/>
          <w:bCs/>
          <w:smallCaps/>
          <w:color w:val="000000" w:themeColor="text1"/>
          <w:szCs w:val="24"/>
        </w:rPr>
        <w:t xml:space="preserve">Table A2.3-1    Parameter characteristics for flight data recorders </w:t>
      </w:r>
    </w:p>
    <w:p w:rsidRPr="006C7A7F" w:rsidR="00D16E65" w:rsidP="00D16E65" w:rsidRDefault="00D16E65" w14:paraId="796F91DF"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p>
    <w:tbl>
      <w:tblPr>
        <w:tblStyle w:val="TableGrid"/>
        <w:tblW w:w="10094" w:type="dxa"/>
        <w:tblInd w:w="-14" w:type="dxa"/>
        <w:tblCellMar>
          <w:top w:w="107" w:type="dxa"/>
          <w:bottom w:w="88" w:type="dxa"/>
          <w:right w:w="115" w:type="dxa"/>
        </w:tblCellMar>
        <w:tblLook w:val="04A0" w:firstRow="1" w:lastRow="0" w:firstColumn="1" w:lastColumn="0" w:noHBand="0" w:noVBand="1"/>
      </w:tblPr>
      <w:tblGrid>
        <w:gridCol w:w="944"/>
        <w:gridCol w:w="2136"/>
        <w:gridCol w:w="1439"/>
        <w:gridCol w:w="1928"/>
        <w:gridCol w:w="1214"/>
        <w:gridCol w:w="1313"/>
        <w:gridCol w:w="1120"/>
      </w:tblGrid>
      <w:tr w:rsidRPr="006C7A7F" w:rsidR="006C7A7F" w:rsidTr="00B21A93" w14:paraId="6B92F63F" w14:textId="77777777">
        <w:trPr>
          <w:trHeight w:val="1165"/>
        </w:trPr>
        <w:tc>
          <w:tcPr>
            <w:tcW w:w="944" w:type="dxa"/>
            <w:tcBorders>
              <w:top w:val="single" w:color="000000" w:sz="2" w:space="0"/>
              <w:left w:val="nil"/>
              <w:bottom w:val="single" w:color="000000" w:sz="2" w:space="0"/>
              <w:right w:val="nil"/>
            </w:tcBorders>
            <w:vAlign w:val="bottom"/>
          </w:tcPr>
          <w:p w:rsidRPr="006C7A7F" w:rsidR="00D16E65" w:rsidP="00D16E65" w:rsidRDefault="00D16E65" w14:paraId="483BFF56" w14:textId="77777777">
            <w:pPr>
              <w:spacing w:after="1" w:line="259" w:lineRule="auto"/>
              <w:ind w:left="9"/>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Serial </w:t>
            </w:r>
          </w:p>
          <w:p w:rsidRPr="006C7A7F" w:rsidR="00D16E65" w:rsidP="00D16E65" w:rsidRDefault="00D16E65" w14:paraId="40BF72AA" w14:textId="77777777">
            <w:pPr>
              <w:spacing w:line="259" w:lineRule="auto"/>
              <w:ind w:left="17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number </w:t>
            </w:r>
          </w:p>
        </w:tc>
        <w:tc>
          <w:tcPr>
            <w:tcW w:w="2137" w:type="dxa"/>
            <w:tcBorders>
              <w:top w:val="single" w:color="000000" w:sz="2" w:space="0"/>
              <w:left w:val="nil"/>
              <w:bottom w:val="single" w:color="000000" w:sz="2" w:space="0"/>
              <w:right w:val="nil"/>
            </w:tcBorders>
            <w:vAlign w:val="bottom"/>
          </w:tcPr>
          <w:p w:rsidRPr="006C7A7F" w:rsidR="00D16E65" w:rsidP="00D16E65" w:rsidRDefault="00D16E65" w14:paraId="0B9EB73B" w14:textId="77777777">
            <w:pPr>
              <w:spacing w:line="259" w:lineRule="auto"/>
              <w:ind w:left="44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Parameter </w:t>
            </w:r>
          </w:p>
        </w:tc>
        <w:tc>
          <w:tcPr>
            <w:tcW w:w="1439" w:type="dxa"/>
            <w:tcBorders>
              <w:top w:val="single" w:color="000000" w:sz="2" w:space="0"/>
              <w:left w:val="nil"/>
              <w:bottom w:val="single" w:color="000000" w:sz="2" w:space="0"/>
              <w:right w:val="nil"/>
            </w:tcBorders>
            <w:vAlign w:val="bottom"/>
          </w:tcPr>
          <w:p w:rsidRPr="006C7A7F" w:rsidR="00D16E65" w:rsidP="00D16E65" w:rsidRDefault="00D16E65" w14:paraId="62E8133F"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Applicability </w:t>
            </w:r>
          </w:p>
        </w:tc>
        <w:tc>
          <w:tcPr>
            <w:tcW w:w="1929" w:type="dxa"/>
            <w:tcBorders>
              <w:top w:val="single" w:color="000000" w:sz="2" w:space="0"/>
              <w:left w:val="nil"/>
              <w:bottom w:val="single" w:color="000000" w:sz="2" w:space="0"/>
              <w:right w:val="nil"/>
            </w:tcBorders>
            <w:vAlign w:val="bottom"/>
          </w:tcPr>
          <w:p w:rsidRPr="006C7A7F" w:rsidR="00D16E65" w:rsidP="00D16E65" w:rsidRDefault="00D16E65" w14:paraId="7C37364B" w14:textId="77777777">
            <w:pPr>
              <w:spacing w:line="259" w:lineRule="auto"/>
              <w:ind w:left="17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Measurement range </w:t>
            </w:r>
          </w:p>
        </w:tc>
        <w:tc>
          <w:tcPr>
            <w:tcW w:w="1214" w:type="dxa"/>
            <w:tcBorders>
              <w:top w:val="single" w:color="000000" w:sz="2" w:space="0"/>
              <w:left w:val="nil"/>
              <w:bottom w:val="single" w:color="000000" w:sz="2" w:space="0"/>
              <w:right w:val="nil"/>
            </w:tcBorders>
          </w:tcPr>
          <w:p w:rsidRPr="006C7A7F" w:rsidR="00D16E65" w:rsidP="00D16E65" w:rsidRDefault="00D16E65" w14:paraId="6D2AD65A" w14:textId="77777777">
            <w:pPr>
              <w:spacing w:after="1" w:line="259" w:lineRule="auto"/>
              <w:ind w:left="11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Maximum </w:t>
            </w:r>
          </w:p>
          <w:p w:rsidRPr="006C7A7F" w:rsidR="00D16E65" w:rsidP="00D16E65" w:rsidRDefault="00D16E65" w14:paraId="1F6E2552" w14:textId="77777777">
            <w:pPr>
              <w:spacing w:after="1" w:line="259" w:lineRule="auto"/>
              <w:ind w:left="142" w:hanging="12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sampling and recording interval </w:t>
            </w:r>
          </w:p>
          <w:p w:rsidRPr="006C7A7F" w:rsidR="00D16E65" w:rsidP="00D16E65" w:rsidRDefault="00D16E65" w14:paraId="5F9A808C" w14:textId="77777777">
            <w:pPr>
              <w:spacing w:line="259" w:lineRule="auto"/>
              <w:ind w:left="14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(seconds) </w:t>
            </w:r>
          </w:p>
        </w:tc>
        <w:tc>
          <w:tcPr>
            <w:tcW w:w="1313" w:type="dxa"/>
            <w:tcBorders>
              <w:top w:val="single" w:color="000000" w:sz="2" w:space="0"/>
              <w:left w:val="nil"/>
              <w:bottom w:val="single" w:color="000000" w:sz="2" w:space="0"/>
              <w:right w:val="nil"/>
            </w:tcBorders>
          </w:tcPr>
          <w:p w:rsidRPr="006C7A7F" w:rsidR="00D16E65" w:rsidP="00D16E65" w:rsidRDefault="00D16E65" w14:paraId="454258D2" w14:textId="77777777">
            <w:pPr>
              <w:spacing w:after="1" w:line="259" w:lineRule="auto"/>
              <w:ind w:left="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Accuracy limits </w:t>
            </w:r>
          </w:p>
          <w:p w:rsidRPr="006C7A7F" w:rsidR="00D16E65" w:rsidP="00D16E65" w:rsidRDefault="00D16E65" w14:paraId="1D564197" w14:textId="77777777">
            <w:pPr>
              <w:spacing w:line="259" w:lineRule="auto"/>
              <w:ind w:left="198" w:right="204" w:hanging="10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(sensor input compared to FDR readout) </w:t>
            </w:r>
          </w:p>
        </w:tc>
        <w:tc>
          <w:tcPr>
            <w:tcW w:w="1120" w:type="dxa"/>
            <w:tcBorders>
              <w:top w:val="single" w:color="000000" w:sz="2" w:space="0"/>
              <w:left w:val="nil"/>
              <w:bottom w:val="single" w:color="000000" w:sz="2" w:space="0"/>
              <w:right w:val="nil"/>
            </w:tcBorders>
            <w:vAlign w:val="bottom"/>
          </w:tcPr>
          <w:p w:rsidRPr="006C7A7F" w:rsidR="00D16E65" w:rsidP="00D16E65" w:rsidRDefault="00D16E65" w14:paraId="111EF468" w14:textId="77777777">
            <w:pPr>
              <w:spacing w:line="259" w:lineRule="auto"/>
              <w:ind w:left="159" w:hanging="1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Recording resolution </w:t>
            </w:r>
          </w:p>
        </w:tc>
      </w:tr>
      <w:tr w:rsidRPr="006C7A7F" w:rsidR="006C7A7F" w:rsidTr="00B21A93" w14:paraId="65BE4D75" w14:textId="77777777">
        <w:trPr>
          <w:trHeight w:val="984"/>
        </w:trPr>
        <w:tc>
          <w:tcPr>
            <w:tcW w:w="944" w:type="dxa"/>
            <w:tcBorders>
              <w:top w:val="single" w:color="000000" w:sz="2" w:space="0"/>
              <w:left w:val="nil"/>
              <w:bottom w:val="nil"/>
              <w:right w:val="nil"/>
            </w:tcBorders>
          </w:tcPr>
          <w:p w:rsidRPr="006C7A7F" w:rsidR="00D16E65" w:rsidP="00D16E65" w:rsidRDefault="00D16E65" w14:paraId="7FFDBF20" w14:textId="77777777">
            <w:pPr>
              <w:spacing w:line="259" w:lineRule="auto"/>
              <w:ind w:left="19"/>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2137" w:type="dxa"/>
            <w:tcBorders>
              <w:top w:val="single" w:color="000000" w:sz="2" w:space="0"/>
              <w:left w:val="nil"/>
              <w:bottom w:val="nil"/>
              <w:right w:val="nil"/>
            </w:tcBorders>
            <w:vAlign w:val="center"/>
          </w:tcPr>
          <w:p w:rsidRPr="006C7A7F" w:rsidR="00D16E65" w:rsidP="00D16E65" w:rsidRDefault="00D16E65" w14:paraId="449A32B9" w14:textId="77777777">
            <w:pPr>
              <w:tabs>
                <w:tab w:val="center" w:pos="1659"/>
              </w:tabs>
              <w:spacing w:after="4"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Time (UTC when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w:t>
            </w:r>
          </w:p>
          <w:p w:rsidRPr="006C7A7F" w:rsidR="00D16E65" w:rsidP="00D16E65" w:rsidRDefault="00D16E65" w14:paraId="6A98C609" w14:textId="77777777">
            <w:pPr>
              <w:spacing w:line="259" w:lineRule="auto"/>
              <w:ind w:right="22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available, otherwise relative time count or GNSS time sync) </w:t>
            </w:r>
          </w:p>
        </w:tc>
        <w:tc>
          <w:tcPr>
            <w:tcW w:w="1439" w:type="dxa"/>
            <w:tcBorders>
              <w:top w:val="single" w:color="000000" w:sz="2" w:space="0"/>
              <w:left w:val="nil"/>
              <w:bottom w:val="nil"/>
              <w:right w:val="nil"/>
            </w:tcBorders>
          </w:tcPr>
          <w:p w:rsidRPr="006C7A7F" w:rsidR="00D16E65" w:rsidP="00D16E65" w:rsidRDefault="00D16E65" w14:paraId="01F23784" w14:textId="77777777">
            <w:pPr>
              <w:spacing w:after="160" w:line="259" w:lineRule="auto"/>
              <w:contextualSpacing w:val="0"/>
              <w:rPr>
                <w:rFonts w:ascii="Calibri" w:hAnsi="Calibri" w:eastAsia="Calibri" w:cs="Arial"/>
                <w:color w:val="000000" w:themeColor="text1"/>
                <w:sz w:val="20"/>
                <w:szCs w:val="20"/>
              </w:rPr>
            </w:pPr>
          </w:p>
        </w:tc>
        <w:tc>
          <w:tcPr>
            <w:tcW w:w="1929" w:type="dxa"/>
            <w:tcBorders>
              <w:top w:val="single" w:color="000000" w:sz="2" w:space="0"/>
              <w:left w:val="nil"/>
              <w:bottom w:val="nil"/>
              <w:right w:val="nil"/>
            </w:tcBorders>
          </w:tcPr>
          <w:p w:rsidRPr="006C7A7F" w:rsidR="00D16E65" w:rsidP="00D16E65" w:rsidRDefault="00D16E65" w14:paraId="44487A2D" w14:textId="77777777">
            <w:pPr>
              <w:spacing w:line="259" w:lineRule="auto"/>
              <w:ind w:left="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24 hours </w:t>
            </w:r>
          </w:p>
        </w:tc>
        <w:tc>
          <w:tcPr>
            <w:tcW w:w="1214" w:type="dxa"/>
            <w:tcBorders>
              <w:top w:val="single" w:color="000000" w:sz="2" w:space="0"/>
              <w:left w:val="nil"/>
              <w:bottom w:val="nil"/>
              <w:right w:val="nil"/>
            </w:tcBorders>
          </w:tcPr>
          <w:p w:rsidRPr="006C7A7F" w:rsidR="00D16E65" w:rsidP="00D16E65" w:rsidRDefault="00D16E65" w14:paraId="2B83E52C" w14:textId="77777777">
            <w:pPr>
              <w:spacing w:line="259" w:lineRule="auto"/>
              <w:ind w:left="40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 </w:t>
            </w:r>
          </w:p>
        </w:tc>
        <w:tc>
          <w:tcPr>
            <w:tcW w:w="1313" w:type="dxa"/>
            <w:tcBorders>
              <w:top w:val="single" w:color="000000" w:sz="2" w:space="0"/>
              <w:left w:val="nil"/>
              <w:bottom w:val="nil"/>
              <w:right w:val="nil"/>
            </w:tcBorders>
          </w:tcPr>
          <w:p w:rsidRPr="006C7A7F" w:rsidR="00D16E65" w:rsidP="00D16E65" w:rsidRDefault="00D16E65" w14:paraId="7DFB84C6" w14:textId="77777777">
            <w:pPr>
              <w:spacing w:line="259" w:lineRule="auto"/>
              <w:ind w:left="16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±0.125%/h </w:t>
            </w:r>
          </w:p>
        </w:tc>
        <w:tc>
          <w:tcPr>
            <w:tcW w:w="1120" w:type="dxa"/>
            <w:tcBorders>
              <w:top w:val="single" w:color="000000" w:sz="2" w:space="0"/>
              <w:left w:val="nil"/>
              <w:bottom w:val="nil"/>
              <w:right w:val="nil"/>
            </w:tcBorders>
          </w:tcPr>
          <w:p w:rsidRPr="006C7A7F" w:rsidR="00D16E65" w:rsidP="00D16E65" w:rsidRDefault="00D16E65" w14:paraId="35219E2F" w14:textId="77777777">
            <w:pPr>
              <w:spacing w:line="259" w:lineRule="auto"/>
              <w:ind w:left="38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s </w:t>
            </w:r>
          </w:p>
        </w:tc>
      </w:tr>
      <w:tr w:rsidRPr="006C7A7F" w:rsidR="006C7A7F" w:rsidTr="00B21A93" w14:paraId="1D96525E" w14:textId="77777777">
        <w:trPr>
          <w:trHeight w:val="945"/>
        </w:trPr>
        <w:tc>
          <w:tcPr>
            <w:tcW w:w="944" w:type="dxa"/>
            <w:tcBorders>
              <w:top w:val="nil"/>
              <w:left w:val="nil"/>
              <w:bottom w:val="nil"/>
              <w:right w:val="nil"/>
            </w:tcBorders>
          </w:tcPr>
          <w:p w:rsidRPr="006C7A7F" w:rsidR="00D16E65" w:rsidP="00D16E65" w:rsidRDefault="00D16E65" w14:paraId="50AE8048" w14:textId="77777777">
            <w:pPr>
              <w:spacing w:line="259" w:lineRule="auto"/>
              <w:ind w:left="19"/>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 </w:t>
            </w:r>
          </w:p>
        </w:tc>
        <w:tc>
          <w:tcPr>
            <w:tcW w:w="2137" w:type="dxa"/>
            <w:tcBorders>
              <w:top w:val="nil"/>
              <w:left w:val="nil"/>
              <w:bottom w:val="nil"/>
              <w:right w:val="nil"/>
            </w:tcBorders>
          </w:tcPr>
          <w:p w:rsidRPr="006C7A7F" w:rsidR="00D16E65" w:rsidP="00D16E65" w:rsidRDefault="00D16E65" w14:paraId="517C30E2" w14:textId="77777777">
            <w:pPr>
              <w:tabs>
                <w:tab w:val="center" w:pos="1661"/>
              </w:tabs>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Pressure altitude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w:t>
            </w:r>
          </w:p>
        </w:tc>
        <w:tc>
          <w:tcPr>
            <w:tcW w:w="1439" w:type="dxa"/>
            <w:tcBorders>
              <w:top w:val="nil"/>
              <w:left w:val="nil"/>
              <w:bottom w:val="nil"/>
              <w:right w:val="nil"/>
            </w:tcBorders>
          </w:tcPr>
          <w:p w:rsidRPr="006C7A7F" w:rsidR="00D16E65" w:rsidP="00D16E65" w:rsidRDefault="00D16E65" w14:paraId="246C2911" w14:textId="77777777">
            <w:pPr>
              <w:spacing w:after="160" w:line="259" w:lineRule="auto"/>
              <w:contextualSpacing w:val="0"/>
              <w:rPr>
                <w:rFonts w:ascii="Calibri" w:hAnsi="Calibri" w:eastAsia="Calibri" w:cs="Arial"/>
                <w:color w:val="000000" w:themeColor="text1"/>
                <w:sz w:val="20"/>
                <w:szCs w:val="20"/>
              </w:rPr>
            </w:pPr>
          </w:p>
        </w:tc>
        <w:tc>
          <w:tcPr>
            <w:tcW w:w="1929" w:type="dxa"/>
            <w:tcBorders>
              <w:top w:val="nil"/>
              <w:left w:val="nil"/>
              <w:bottom w:val="nil"/>
              <w:right w:val="nil"/>
            </w:tcBorders>
          </w:tcPr>
          <w:p w:rsidRPr="006C7A7F" w:rsidR="00D16E65" w:rsidP="00D16E65" w:rsidRDefault="00D16E65" w14:paraId="64703848" w14:textId="77777777">
            <w:pPr>
              <w:spacing w:after="1" w:line="259" w:lineRule="auto"/>
              <w:ind w:left="5" w:firstLine="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–300 m (–1 000 ft) to maximum certificated altitude of aircraft </w:t>
            </w:r>
          </w:p>
          <w:p w:rsidRPr="006C7A7F" w:rsidR="00D16E65" w:rsidP="00D16E65" w:rsidRDefault="00D16E65" w14:paraId="402C0A75" w14:textId="77777777">
            <w:pPr>
              <w:spacing w:line="259" w:lineRule="auto"/>
              <w:ind w:left="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+1 500 m (+5 000 ft) </w:t>
            </w:r>
          </w:p>
        </w:tc>
        <w:tc>
          <w:tcPr>
            <w:tcW w:w="1214" w:type="dxa"/>
            <w:tcBorders>
              <w:top w:val="nil"/>
              <w:left w:val="nil"/>
              <w:bottom w:val="nil"/>
              <w:right w:val="nil"/>
            </w:tcBorders>
          </w:tcPr>
          <w:p w:rsidRPr="006C7A7F" w:rsidR="00D16E65" w:rsidP="00D16E65" w:rsidRDefault="00D16E65" w14:paraId="7499FE59" w14:textId="77777777">
            <w:pPr>
              <w:spacing w:line="259" w:lineRule="auto"/>
              <w:ind w:left="40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313" w:type="dxa"/>
            <w:tcBorders>
              <w:top w:val="nil"/>
              <w:left w:val="nil"/>
              <w:bottom w:val="nil"/>
              <w:right w:val="nil"/>
            </w:tcBorders>
          </w:tcPr>
          <w:p w:rsidRPr="006C7A7F" w:rsidR="00D16E65" w:rsidP="00D16E65" w:rsidRDefault="00D16E65" w14:paraId="52BF7FFC" w14:textId="77777777">
            <w:pPr>
              <w:spacing w:after="1" w:line="259" w:lineRule="auto"/>
              <w:ind w:left="452" w:right="48" w:hanging="41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±30 m to ±200 m </w:t>
            </w:r>
          </w:p>
          <w:p w:rsidRPr="006C7A7F" w:rsidR="00D16E65" w:rsidP="00D16E65" w:rsidRDefault="00D16E65" w14:paraId="179DD6DE" w14:textId="77777777">
            <w:pPr>
              <w:spacing w:after="1" w:line="259" w:lineRule="auto"/>
              <w:ind w:left="17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(±100 ft to </w:t>
            </w:r>
          </w:p>
          <w:p w:rsidRPr="006C7A7F" w:rsidR="00D16E65" w:rsidP="00D16E65" w:rsidRDefault="00D16E65" w14:paraId="1D48C0D7" w14:textId="77777777">
            <w:pPr>
              <w:spacing w:line="259" w:lineRule="auto"/>
              <w:ind w:left="25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±700 ft) </w:t>
            </w:r>
          </w:p>
        </w:tc>
        <w:tc>
          <w:tcPr>
            <w:tcW w:w="1120" w:type="dxa"/>
            <w:tcBorders>
              <w:top w:val="nil"/>
              <w:left w:val="nil"/>
              <w:bottom w:val="nil"/>
              <w:right w:val="nil"/>
            </w:tcBorders>
          </w:tcPr>
          <w:p w:rsidRPr="006C7A7F" w:rsidR="00D16E65" w:rsidP="00D16E65" w:rsidRDefault="00D16E65" w14:paraId="0B1AC8CF" w14:textId="77777777">
            <w:pPr>
              <w:spacing w:line="259" w:lineRule="auto"/>
              <w:ind w:left="11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1.5 m (5 ft) </w:t>
            </w:r>
          </w:p>
        </w:tc>
      </w:tr>
      <w:tr w:rsidRPr="006C7A7F" w:rsidR="006C7A7F" w:rsidTr="00B21A93" w14:paraId="148AAAEA" w14:textId="77777777">
        <w:trPr>
          <w:trHeight w:val="6675"/>
        </w:trPr>
        <w:tc>
          <w:tcPr>
            <w:tcW w:w="944" w:type="dxa"/>
            <w:tcBorders>
              <w:top w:val="nil"/>
              <w:left w:val="nil"/>
              <w:bottom w:val="single" w:color="000000" w:sz="2" w:space="0"/>
              <w:right w:val="nil"/>
            </w:tcBorders>
          </w:tcPr>
          <w:p w:rsidRPr="006C7A7F" w:rsidR="00D16E65" w:rsidP="00D16E65" w:rsidRDefault="00D16E65" w14:paraId="2AE29739" w14:textId="77777777">
            <w:pPr>
              <w:spacing w:after="560" w:line="259" w:lineRule="auto"/>
              <w:ind w:left="19"/>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 </w:t>
            </w:r>
          </w:p>
          <w:p w:rsidRPr="006C7A7F" w:rsidR="00D16E65" w:rsidP="00D16E65" w:rsidRDefault="00D16E65" w14:paraId="51D02C97" w14:textId="77777777">
            <w:pPr>
              <w:spacing w:after="361" w:line="259" w:lineRule="auto"/>
              <w:ind w:left="19"/>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 </w:t>
            </w:r>
          </w:p>
          <w:p w:rsidRPr="006C7A7F" w:rsidR="00D16E65" w:rsidP="00D16E65" w:rsidRDefault="00D16E65" w14:paraId="3A4B7040" w14:textId="77777777">
            <w:pPr>
              <w:spacing w:after="959" w:line="259" w:lineRule="auto"/>
              <w:ind w:left="19"/>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 </w:t>
            </w:r>
          </w:p>
          <w:p w:rsidRPr="006C7A7F" w:rsidR="00D16E65" w:rsidP="00D16E65" w:rsidRDefault="00D16E65" w14:paraId="7B1E2774" w14:textId="77777777">
            <w:pPr>
              <w:spacing w:after="361" w:line="259" w:lineRule="auto"/>
              <w:ind w:left="19"/>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6 </w:t>
            </w:r>
          </w:p>
          <w:p w:rsidRPr="006C7A7F" w:rsidR="00D16E65" w:rsidP="00D16E65" w:rsidRDefault="00D16E65" w14:paraId="4EDC9609" w14:textId="77777777">
            <w:pPr>
              <w:spacing w:after="160" w:line="259" w:lineRule="auto"/>
              <w:ind w:left="19"/>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7 </w:t>
            </w:r>
          </w:p>
          <w:p w:rsidRPr="006C7A7F" w:rsidR="00D16E65" w:rsidP="00D16E65" w:rsidRDefault="00D16E65" w14:paraId="7F74ABB6" w14:textId="77777777">
            <w:pPr>
              <w:spacing w:after="377" w:line="259" w:lineRule="auto"/>
              <w:ind w:left="19"/>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8 </w:t>
            </w:r>
          </w:p>
          <w:p w:rsidRPr="006C7A7F" w:rsidR="00D16E65" w:rsidP="00D16E65" w:rsidRDefault="00D16E65" w14:paraId="39EC5A28" w14:textId="77777777">
            <w:pPr>
              <w:spacing w:after="1143" w:line="259" w:lineRule="auto"/>
              <w:ind w:left="19"/>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9 </w:t>
            </w:r>
          </w:p>
          <w:p w:rsidRPr="006C7A7F" w:rsidR="00D16E65" w:rsidP="00D16E65" w:rsidRDefault="00D16E65" w14:paraId="3B4B7FE2" w14:textId="77777777">
            <w:pPr>
              <w:spacing w:line="259" w:lineRule="auto"/>
              <w:ind w:left="2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10* </w:t>
            </w:r>
          </w:p>
        </w:tc>
        <w:tc>
          <w:tcPr>
            <w:tcW w:w="2137" w:type="dxa"/>
            <w:tcBorders>
              <w:top w:val="nil"/>
              <w:left w:val="nil"/>
              <w:bottom w:val="single" w:color="000000" w:sz="2" w:space="0"/>
              <w:right w:val="nil"/>
            </w:tcBorders>
          </w:tcPr>
          <w:p w:rsidRPr="006C7A7F" w:rsidR="00D16E65" w:rsidP="00D16E65" w:rsidRDefault="00D16E65" w14:paraId="5A75C24A" w14:textId="77777777">
            <w:pPr>
              <w:spacing w:after="357" w:line="264"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Indicated airspeed or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calibrated airspeed </w:t>
            </w:r>
          </w:p>
          <w:p w:rsidRPr="006C7A7F" w:rsidR="00D16E65" w:rsidP="00D16E65" w:rsidRDefault="00D16E65" w14:paraId="72AB6BC5" w14:textId="77777777">
            <w:pPr>
              <w:spacing w:after="179"/>
              <w:ind w:right="1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Heading (primary flight  crew reference) </w:t>
            </w:r>
          </w:p>
          <w:p w:rsidRPr="006C7A7F" w:rsidR="00D16E65" w:rsidP="00D16E65" w:rsidRDefault="00D16E65" w14:paraId="35524B12" w14:textId="77777777">
            <w:pPr>
              <w:tabs>
                <w:tab w:val="center" w:pos="1661"/>
              </w:tabs>
              <w:spacing w:after="983"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Normal acceleration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w:t>
            </w:r>
          </w:p>
          <w:p w:rsidRPr="006C7A7F" w:rsidR="00D16E65" w:rsidP="00D16E65" w:rsidRDefault="00D16E65" w14:paraId="3116B799" w14:textId="77777777">
            <w:pPr>
              <w:tabs>
                <w:tab w:val="center" w:pos="1659"/>
              </w:tabs>
              <w:spacing w:after="385"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Pitch attitude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w:t>
            </w:r>
          </w:p>
          <w:p w:rsidRPr="006C7A7F" w:rsidR="00D16E65" w:rsidP="00D16E65" w:rsidRDefault="00D16E65" w14:paraId="4F8E3C0D" w14:textId="77777777">
            <w:pPr>
              <w:tabs>
                <w:tab w:val="center" w:pos="1660"/>
              </w:tabs>
              <w:spacing w:after="184"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Roll attitude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w:t>
            </w:r>
          </w:p>
          <w:p w:rsidRPr="006C7A7F" w:rsidR="00D16E65" w:rsidP="00D16E65" w:rsidRDefault="00D16E65" w14:paraId="1EA2A5E7" w14:textId="77777777">
            <w:pPr>
              <w:spacing w:after="175" w:line="266"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Radio transmission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keying </w:t>
            </w:r>
          </w:p>
          <w:p w:rsidRPr="006C7A7F" w:rsidR="00D16E65" w:rsidP="00D16E65" w:rsidRDefault="00D16E65" w14:paraId="60C346F6" w14:textId="77777777">
            <w:pPr>
              <w:spacing w:after="976" w:line="264"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Power on each engine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(Note 3) </w:t>
            </w:r>
          </w:p>
          <w:p w:rsidRPr="006C7A7F" w:rsidR="00D16E65" w:rsidP="00D16E65" w:rsidRDefault="00D16E65" w14:paraId="3E86467A" w14:textId="77777777">
            <w:pPr>
              <w:spacing w:line="259" w:lineRule="auto"/>
              <w:ind w:right="44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Trailing edge flap and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cockpit control selection </w:t>
            </w:r>
          </w:p>
        </w:tc>
        <w:tc>
          <w:tcPr>
            <w:tcW w:w="1439" w:type="dxa"/>
            <w:tcBorders>
              <w:top w:val="nil"/>
              <w:left w:val="nil"/>
              <w:bottom w:val="single" w:color="000000" w:sz="2" w:space="0"/>
              <w:right w:val="nil"/>
            </w:tcBorders>
          </w:tcPr>
          <w:p w:rsidRPr="006C7A7F" w:rsidR="00D16E65" w:rsidP="00D16E65" w:rsidRDefault="00D16E65" w14:paraId="404A7A81" w14:textId="77777777">
            <w:pPr>
              <w:spacing w:after="160" w:line="259" w:lineRule="auto"/>
              <w:contextualSpacing w:val="0"/>
              <w:rPr>
                <w:rFonts w:ascii="Calibri" w:hAnsi="Calibri" w:eastAsia="Calibri" w:cs="Arial"/>
                <w:color w:val="000000" w:themeColor="text1"/>
                <w:sz w:val="20"/>
                <w:szCs w:val="20"/>
              </w:rPr>
            </w:pPr>
          </w:p>
        </w:tc>
        <w:tc>
          <w:tcPr>
            <w:tcW w:w="1929" w:type="dxa"/>
            <w:tcBorders>
              <w:top w:val="nil"/>
              <w:left w:val="nil"/>
              <w:bottom w:val="single" w:color="000000" w:sz="2" w:space="0"/>
              <w:right w:val="nil"/>
            </w:tcBorders>
          </w:tcPr>
          <w:p w:rsidRPr="006C7A7F" w:rsidR="00D16E65" w:rsidP="00D16E65" w:rsidRDefault="00D16E65" w14:paraId="044A8BF2" w14:textId="77777777">
            <w:pPr>
              <w:spacing w:line="259" w:lineRule="auto"/>
              <w:ind w:left="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95 km/h (50 kt) to max </w:t>
            </w:r>
            <w:r w:rsidRPr="006C7A7F">
              <w:rPr>
                <w:rFonts w:ascii="Calibri" w:hAnsi="Calibri" w:eastAsia="Calibri" w:cs="Arial"/>
                <w:color w:val="000000" w:themeColor="text1"/>
                <w:sz w:val="31"/>
                <w:szCs w:val="20"/>
                <w:vertAlign w:val="superscript"/>
              </w:rPr>
              <w:t>V</w:t>
            </w:r>
            <w:r w:rsidRPr="006C7A7F">
              <w:rPr>
                <w:rFonts w:ascii="Calibri" w:hAnsi="Calibri" w:eastAsia="Calibri" w:cs="Arial"/>
                <w:color w:val="000000" w:themeColor="text1"/>
                <w:sz w:val="20"/>
                <w:szCs w:val="20"/>
                <w:vertAlign w:val="subscript"/>
              </w:rPr>
              <w:t>s</w:t>
            </w:r>
            <w:r w:rsidRPr="006C7A7F">
              <w:rPr>
                <w:rFonts w:ascii="Calibri" w:hAnsi="Calibri" w:eastAsia="Calibri" w:cs="Arial"/>
                <w:color w:val="000000" w:themeColor="text1"/>
                <w:sz w:val="10"/>
                <w:szCs w:val="20"/>
              </w:rPr>
              <w:t>o</w:t>
            </w:r>
          </w:p>
          <w:p w:rsidRPr="006C7A7F" w:rsidR="00D16E65" w:rsidP="00D16E65" w:rsidRDefault="00D16E65" w14:paraId="3AE777AA" w14:textId="77777777">
            <w:pPr>
              <w:spacing w:after="72" w:line="259" w:lineRule="auto"/>
              <w:ind w:left="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(Note 1) </w:t>
            </w:r>
          </w:p>
          <w:p w:rsidRPr="006C7A7F" w:rsidR="00D16E65" w:rsidP="00D16E65" w:rsidRDefault="00D16E65" w14:paraId="5CE689CD" w14:textId="77777777">
            <w:pPr>
              <w:tabs>
                <w:tab w:val="center" w:pos="1089"/>
              </w:tabs>
              <w:spacing w:after="143"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V</w:t>
            </w:r>
            <w:r w:rsidRPr="006C7A7F">
              <w:rPr>
                <w:rFonts w:ascii="Calibri" w:hAnsi="Calibri" w:eastAsia="Calibri" w:cs="Arial"/>
                <w:color w:val="000000" w:themeColor="text1"/>
                <w:sz w:val="16"/>
                <w:szCs w:val="20"/>
              </w:rPr>
              <w:t xml:space="preserve">      to 1.2 V</w:t>
            </w:r>
            <w:r w:rsidRPr="006C7A7F">
              <w:rPr>
                <w:rFonts w:ascii="Calibri" w:hAnsi="Calibri" w:eastAsia="Calibri" w:cs="Arial"/>
                <w:color w:val="000000" w:themeColor="text1"/>
                <w:sz w:val="20"/>
                <w:szCs w:val="20"/>
                <w:vertAlign w:val="subscript"/>
              </w:rPr>
              <w:t>s</w:t>
            </w:r>
            <w:r w:rsidRPr="006C7A7F">
              <w:rPr>
                <w:rFonts w:ascii="Calibri" w:hAnsi="Calibri" w:eastAsia="Calibri" w:cs="Arial"/>
                <w:color w:val="000000" w:themeColor="text1"/>
                <w:sz w:val="10"/>
                <w:szCs w:val="20"/>
              </w:rPr>
              <w:t>o</w:t>
            </w:r>
            <w:r w:rsidRPr="006C7A7F">
              <w:rPr>
                <w:rFonts w:ascii="Calibri" w:hAnsi="Calibri" w:eastAsia="Calibri" w:cs="Arial"/>
                <w:color w:val="000000" w:themeColor="text1"/>
                <w:sz w:val="10"/>
                <w:szCs w:val="20"/>
              </w:rPr>
              <w:tab/>
            </w:r>
            <w:r w:rsidRPr="006C7A7F">
              <w:rPr>
                <w:rFonts w:ascii="Calibri" w:hAnsi="Calibri" w:eastAsia="Calibri" w:cs="Arial"/>
                <w:color w:val="000000" w:themeColor="text1"/>
                <w:sz w:val="10"/>
                <w:szCs w:val="20"/>
              </w:rPr>
              <w:t>D</w:t>
            </w:r>
            <w:r w:rsidRPr="006C7A7F">
              <w:rPr>
                <w:rFonts w:ascii="Calibri" w:hAnsi="Calibri" w:eastAsia="Calibri" w:cs="Arial"/>
                <w:color w:val="000000" w:themeColor="text1"/>
                <w:sz w:val="16"/>
                <w:szCs w:val="20"/>
              </w:rPr>
              <w:t xml:space="preserve"> (Note 2) </w:t>
            </w:r>
          </w:p>
          <w:p w:rsidRPr="006C7A7F" w:rsidR="00D16E65" w:rsidP="00D16E65" w:rsidRDefault="00D16E65" w14:paraId="13415D89" w14:textId="77777777">
            <w:pPr>
              <w:spacing w:after="361" w:line="259" w:lineRule="auto"/>
              <w:ind w:left="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360° </w:t>
            </w:r>
          </w:p>
          <w:p w:rsidRPr="006C7A7F" w:rsidR="00D16E65" w:rsidP="00D16E65" w:rsidRDefault="00D16E65" w14:paraId="4DADFF00" w14:textId="77777777">
            <w:pPr>
              <w:spacing w:after="959" w:line="259" w:lineRule="auto"/>
              <w:ind w:left="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 g to +6 g </w:t>
            </w:r>
          </w:p>
          <w:p w:rsidRPr="006C7A7F" w:rsidR="00D16E65" w:rsidP="00D16E65" w:rsidRDefault="00D16E65" w14:paraId="271C7F9D" w14:textId="77777777">
            <w:pPr>
              <w:spacing w:after="160"/>
              <w:ind w:left="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±75° or usable range whichever is greater </w:t>
            </w:r>
          </w:p>
          <w:p w:rsidRPr="006C7A7F" w:rsidR="00D16E65" w:rsidP="00D16E65" w:rsidRDefault="00D16E65" w14:paraId="0B5870FF" w14:textId="77777777">
            <w:pPr>
              <w:spacing w:after="160" w:line="259" w:lineRule="auto"/>
              <w:ind w:left="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±180° </w:t>
            </w:r>
          </w:p>
          <w:p w:rsidRPr="006C7A7F" w:rsidR="00D16E65" w:rsidP="00D16E65" w:rsidRDefault="00D16E65" w14:paraId="5AF39AA3" w14:textId="77777777">
            <w:pPr>
              <w:spacing w:after="361" w:line="259" w:lineRule="auto"/>
              <w:ind w:left="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On-off (one discrete) </w:t>
            </w:r>
          </w:p>
          <w:p w:rsidRPr="006C7A7F" w:rsidR="00D16E65" w:rsidP="00D16E65" w:rsidRDefault="00D16E65" w14:paraId="4E803B4D" w14:textId="77777777">
            <w:pPr>
              <w:spacing w:after="1160" w:line="259" w:lineRule="auto"/>
              <w:ind w:left="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Full range </w:t>
            </w:r>
          </w:p>
          <w:p w:rsidRPr="006C7A7F" w:rsidR="00D16E65" w:rsidP="00D16E65" w:rsidRDefault="00D16E65" w14:paraId="286FDBE1" w14:textId="77777777">
            <w:pPr>
              <w:spacing w:line="259" w:lineRule="auto"/>
              <w:ind w:left="5" w:right="11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Full range or each discrete position </w:t>
            </w:r>
          </w:p>
        </w:tc>
        <w:tc>
          <w:tcPr>
            <w:tcW w:w="1214" w:type="dxa"/>
            <w:tcBorders>
              <w:top w:val="nil"/>
              <w:left w:val="nil"/>
              <w:bottom w:val="single" w:color="000000" w:sz="2" w:space="0"/>
              <w:right w:val="nil"/>
            </w:tcBorders>
          </w:tcPr>
          <w:p w:rsidRPr="006C7A7F" w:rsidR="00D16E65" w:rsidP="00D16E65" w:rsidRDefault="00D16E65" w14:paraId="66531795" w14:textId="77777777">
            <w:pPr>
              <w:spacing w:after="560" w:line="259" w:lineRule="auto"/>
              <w:ind w:left="40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p w:rsidRPr="006C7A7F" w:rsidR="00D16E65" w:rsidP="00D16E65" w:rsidRDefault="00D16E65" w14:paraId="1CBCAEF6" w14:textId="77777777">
            <w:pPr>
              <w:spacing w:after="361" w:line="259" w:lineRule="auto"/>
              <w:ind w:left="40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p w:rsidRPr="006C7A7F" w:rsidR="00D16E65" w:rsidP="00D16E65" w:rsidRDefault="00D16E65" w14:paraId="0D90C233" w14:textId="77777777">
            <w:pPr>
              <w:spacing w:after="959" w:line="259" w:lineRule="auto"/>
              <w:ind w:left="26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0.125 </w:t>
            </w:r>
          </w:p>
          <w:p w:rsidRPr="006C7A7F" w:rsidR="00D16E65" w:rsidP="00D16E65" w:rsidRDefault="00D16E65" w14:paraId="0576E62A" w14:textId="77777777">
            <w:pPr>
              <w:spacing w:after="361" w:line="259" w:lineRule="auto"/>
              <w:ind w:left="30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0.25 </w:t>
            </w:r>
          </w:p>
          <w:p w:rsidRPr="006C7A7F" w:rsidR="00D16E65" w:rsidP="00D16E65" w:rsidRDefault="00D16E65" w14:paraId="3D687F3F" w14:textId="77777777">
            <w:pPr>
              <w:spacing w:after="160" w:line="259" w:lineRule="auto"/>
              <w:ind w:left="30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0.25 </w:t>
            </w:r>
          </w:p>
          <w:p w:rsidRPr="006C7A7F" w:rsidR="00D16E65" w:rsidP="00D16E65" w:rsidRDefault="00D16E65" w14:paraId="6CE6713F" w14:textId="77777777">
            <w:pPr>
              <w:spacing w:after="361" w:line="259" w:lineRule="auto"/>
              <w:ind w:left="41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p w:rsidRPr="006C7A7F" w:rsidR="00D16E65" w:rsidP="00D16E65" w:rsidRDefault="00D16E65" w14:paraId="5F93642A" w14:textId="77777777">
            <w:pPr>
              <w:spacing w:after="1160"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(per engine) </w:t>
            </w:r>
          </w:p>
          <w:p w:rsidRPr="006C7A7F" w:rsidR="00D16E65" w:rsidP="00D16E65" w:rsidRDefault="00D16E65" w14:paraId="347676DA" w14:textId="77777777">
            <w:pPr>
              <w:spacing w:line="259" w:lineRule="auto"/>
              <w:ind w:left="40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 </w:t>
            </w:r>
          </w:p>
        </w:tc>
        <w:tc>
          <w:tcPr>
            <w:tcW w:w="1313" w:type="dxa"/>
            <w:tcBorders>
              <w:top w:val="nil"/>
              <w:left w:val="nil"/>
              <w:bottom w:val="single" w:color="000000" w:sz="2" w:space="0"/>
              <w:right w:val="nil"/>
            </w:tcBorders>
          </w:tcPr>
          <w:p w:rsidRPr="006C7A7F" w:rsidR="00D16E65" w:rsidP="00D16E65" w:rsidRDefault="00D16E65" w14:paraId="3FBA49A2" w14:textId="77777777">
            <w:pPr>
              <w:spacing w:line="259" w:lineRule="auto"/>
              <w:ind w:left="36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 </w:t>
            </w:r>
          </w:p>
          <w:p w:rsidRPr="006C7A7F" w:rsidR="00D16E65" w:rsidP="00D16E65" w:rsidRDefault="00D16E65" w14:paraId="68A7ADC8" w14:textId="77777777">
            <w:pPr>
              <w:spacing w:after="1" w:line="259" w:lineRule="auto"/>
              <w:ind w:left="51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p w:rsidRPr="006C7A7F" w:rsidR="00D16E65" w:rsidP="00D16E65" w:rsidRDefault="00D16E65" w14:paraId="03C2BB02" w14:textId="77777777">
            <w:pPr>
              <w:spacing w:after="160" w:line="259" w:lineRule="auto"/>
              <w:ind w:left="36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 </w:t>
            </w:r>
          </w:p>
          <w:p w:rsidRPr="006C7A7F" w:rsidR="00D16E65" w:rsidP="00D16E65" w:rsidRDefault="00D16E65" w14:paraId="608CFE09" w14:textId="77777777">
            <w:pPr>
              <w:spacing w:after="361" w:line="259" w:lineRule="auto"/>
              <w:ind w:left="39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 </w:t>
            </w:r>
          </w:p>
          <w:p w:rsidRPr="006C7A7F" w:rsidR="00D16E65" w:rsidP="00D16E65" w:rsidRDefault="00D16E65" w14:paraId="1BFA95F5" w14:textId="77777777">
            <w:pPr>
              <w:spacing w:after="1" w:line="259" w:lineRule="auto"/>
              <w:ind w:left="190" w:firstLine="8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of maximum </w:t>
            </w:r>
          </w:p>
          <w:p w:rsidRPr="006C7A7F" w:rsidR="00D16E65" w:rsidP="00D16E65" w:rsidRDefault="00D16E65" w14:paraId="7757A70D" w14:textId="77777777">
            <w:pPr>
              <w:spacing w:after="1"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range excluding </w:t>
            </w:r>
          </w:p>
          <w:p w:rsidRPr="006C7A7F" w:rsidR="00D16E65" w:rsidP="00D16E65" w:rsidRDefault="00D16E65" w14:paraId="78B08FC3" w14:textId="77777777">
            <w:pPr>
              <w:spacing w:line="259" w:lineRule="auto"/>
              <w:ind w:left="5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datum error of </w:t>
            </w:r>
          </w:p>
          <w:p w:rsidRPr="006C7A7F" w:rsidR="00D16E65" w:rsidP="00D16E65" w:rsidRDefault="00D16E65" w14:paraId="2888175D" w14:textId="77777777">
            <w:pPr>
              <w:spacing w:after="160" w:line="259" w:lineRule="auto"/>
              <w:ind w:left="36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 </w:t>
            </w:r>
          </w:p>
          <w:p w:rsidRPr="006C7A7F" w:rsidR="00D16E65" w:rsidP="00D16E65" w:rsidRDefault="00D16E65" w14:paraId="07F51771" w14:textId="77777777">
            <w:pPr>
              <w:spacing w:after="361" w:line="259" w:lineRule="auto"/>
              <w:ind w:left="39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 </w:t>
            </w:r>
          </w:p>
          <w:p w:rsidRPr="006C7A7F" w:rsidR="00D16E65" w:rsidP="00D16E65" w:rsidRDefault="00D16E65" w14:paraId="6090F68E" w14:textId="77777777">
            <w:pPr>
              <w:spacing w:after="160" w:line="259" w:lineRule="auto"/>
              <w:ind w:left="39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 </w:t>
            </w:r>
          </w:p>
          <w:p w:rsidRPr="006C7A7F" w:rsidR="00D16E65" w:rsidP="00D16E65" w:rsidRDefault="00D16E65" w14:paraId="344FA1BE" w14:textId="77777777">
            <w:pPr>
              <w:spacing w:after="361" w:line="259" w:lineRule="auto"/>
              <w:ind w:left="51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p w:rsidRPr="006C7A7F" w:rsidR="00D16E65" w:rsidP="00D16E65" w:rsidRDefault="00D16E65" w14:paraId="6DFCCF09" w14:textId="77777777">
            <w:pPr>
              <w:spacing w:after="1160" w:line="259" w:lineRule="auto"/>
              <w:ind w:left="36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 </w:t>
            </w:r>
          </w:p>
          <w:p w:rsidRPr="006C7A7F" w:rsidR="00D16E65" w:rsidP="00D16E65" w:rsidRDefault="00D16E65" w14:paraId="169F8462" w14:textId="77777777">
            <w:pPr>
              <w:spacing w:line="259" w:lineRule="auto"/>
              <w:ind w:left="5" w:firstLine="18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 or as pilot’s indicator </w:t>
            </w:r>
          </w:p>
        </w:tc>
        <w:tc>
          <w:tcPr>
            <w:tcW w:w="1120" w:type="dxa"/>
            <w:tcBorders>
              <w:top w:val="nil"/>
              <w:left w:val="nil"/>
              <w:bottom w:val="single" w:color="000000" w:sz="2" w:space="0"/>
              <w:right w:val="nil"/>
            </w:tcBorders>
          </w:tcPr>
          <w:p w:rsidRPr="006C7A7F" w:rsidR="00D16E65" w:rsidP="00D16E65" w:rsidRDefault="00D16E65" w14:paraId="00A65DAD" w14:textId="77777777">
            <w:pPr>
              <w:spacing w:line="259" w:lineRule="auto"/>
              <w:ind w:left="12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kt (0.5 kt </w:t>
            </w:r>
          </w:p>
          <w:p w:rsidRPr="006C7A7F" w:rsidR="00D16E65" w:rsidP="00D16E65" w:rsidRDefault="00D16E65" w14:paraId="0964608F" w14:textId="77777777">
            <w:pPr>
              <w:spacing w:after="361"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recommended) </w:t>
            </w:r>
          </w:p>
          <w:p w:rsidRPr="006C7A7F" w:rsidR="00D16E65" w:rsidP="00D16E65" w:rsidRDefault="00D16E65" w14:paraId="6AD915F4" w14:textId="77777777">
            <w:pPr>
              <w:spacing w:after="361" w:line="259" w:lineRule="auto"/>
              <w:ind w:left="34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0.5° </w:t>
            </w:r>
          </w:p>
          <w:p w:rsidRPr="006C7A7F" w:rsidR="00D16E65" w:rsidP="00D16E65" w:rsidRDefault="00D16E65" w14:paraId="252C2C56" w14:textId="77777777">
            <w:pPr>
              <w:spacing w:after="959" w:line="259" w:lineRule="auto"/>
              <w:ind w:left="24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0.004 g </w:t>
            </w:r>
          </w:p>
          <w:p w:rsidRPr="006C7A7F" w:rsidR="00D16E65" w:rsidP="00D16E65" w:rsidRDefault="00D16E65" w14:paraId="2AADB6AF" w14:textId="77777777">
            <w:pPr>
              <w:spacing w:after="361" w:line="259" w:lineRule="auto"/>
              <w:ind w:left="34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0.5° </w:t>
            </w:r>
          </w:p>
          <w:p w:rsidRPr="006C7A7F" w:rsidR="00D16E65" w:rsidP="00D16E65" w:rsidRDefault="00D16E65" w14:paraId="65463070" w14:textId="77777777">
            <w:pPr>
              <w:spacing w:after="160" w:line="259" w:lineRule="auto"/>
              <w:ind w:left="34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0.5° </w:t>
            </w:r>
          </w:p>
          <w:p w:rsidRPr="006C7A7F" w:rsidR="00D16E65" w:rsidP="00D16E65" w:rsidRDefault="00D16E65" w14:paraId="50BD22DC" w14:textId="77777777">
            <w:pPr>
              <w:spacing w:after="361" w:line="259" w:lineRule="auto"/>
              <w:ind w:right="2"/>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p w:rsidRPr="006C7A7F" w:rsidR="00D16E65" w:rsidP="00D16E65" w:rsidRDefault="00D16E65" w14:paraId="02EF3A87" w14:textId="77777777">
            <w:pPr>
              <w:spacing w:after="1" w:line="259" w:lineRule="auto"/>
              <w:ind w:left="98" w:hanging="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0.2% of full range or the resolution </w:t>
            </w:r>
          </w:p>
          <w:p w:rsidRPr="006C7A7F" w:rsidR="00D16E65" w:rsidP="00D16E65" w:rsidRDefault="00D16E65" w14:paraId="2EA4F009" w14:textId="77777777">
            <w:pPr>
              <w:spacing w:line="259" w:lineRule="auto"/>
              <w:ind w:left="13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required to </w:t>
            </w:r>
          </w:p>
          <w:p w:rsidRPr="006C7A7F" w:rsidR="00D16E65" w:rsidP="00D16E65" w:rsidRDefault="00D16E65" w14:paraId="08995C72" w14:textId="77777777">
            <w:pPr>
              <w:spacing w:after="160"/>
              <w:ind w:left="248" w:hanging="12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operate the aircraft </w:t>
            </w:r>
          </w:p>
          <w:p w:rsidRPr="006C7A7F" w:rsidR="00D16E65" w:rsidP="00D16E65" w:rsidRDefault="00D16E65" w14:paraId="7E7C3D5A" w14:textId="77777777">
            <w:pPr>
              <w:spacing w:after="1" w:line="259" w:lineRule="auto"/>
              <w:ind w:left="99" w:hanging="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0.5% of full range or the resolution </w:t>
            </w:r>
          </w:p>
          <w:p w:rsidRPr="006C7A7F" w:rsidR="00D16E65" w:rsidP="00D16E65" w:rsidRDefault="00D16E65" w14:paraId="7F4AB1E2" w14:textId="77777777">
            <w:pPr>
              <w:spacing w:after="1" w:line="259" w:lineRule="auto"/>
              <w:ind w:left="13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required to </w:t>
            </w:r>
          </w:p>
          <w:p w:rsidRPr="006C7A7F" w:rsidR="00D16E65" w:rsidP="00D16E65" w:rsidRDefault="00D16E65" w14:paraId="6F97259B" w14:textId="77777777">
            <w:pPr>
              <w:spacing w:line="259" w:lineRule="auto"/>
              <w:ind w:left="248" w:hanging="12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operate the aircraft </w:t>
            </w:r>
          </w:p>
        </w:tc>
      </w:tr>
    </w:tbl>
    <w:p w:rsidRPr="006C7A7F" w:rsidR="00D16E65" w:rsidP="00D16E65" w:rsidRDefault="00D16E65" w14:paraId="26CB9360" w14:textId="77777777">
      <w:pPr>
        <w:spacing w:after="0"/>
        <w:contextualSpacing w:val="0"/>
        <w:rPr>
          <w:rFonts w:ascii="Calibri" w:hAnsi="Calibri" w:eastAsia="Calibri" w:cs="Arial"/>
          <w:color w:val="000000" w:themeColor="text1"/>
          <w:sz w:val="20"/>
          <w:szCs w:val="20"/>
          <w:lang w:eastAsia="en-GB"/>
        </w:rPr>
        <w:sectPr w:rsidRPr="006C7A7F" w:rsidR="00D16E65">
          <w:headerReference w:type="even" r:id="rId59"/>
          <w:headerReference w:type="default" r:id="rId60"/>
          <w:footerReference w:type="even" r:id="rId61"/>
          <w:footerReference w:type="default" r:id="rId62"/>
          <w:headerReference w:type="first" r:id="rId63"/>
          <w:footerReference w:type="first" r:id="rId64"/>
          <w:pgSz w:w="12240" w:h="15840" w:orient="portrait"/>
          <w:pgMar w:top="973" w:right="1077" w:bottom="969" w:left="1080" w:header="720" w:footer="965" w:gutter="0"/>
          <w:pgNumType w:start="1"/>
          <w:cols w:space="720"/>
          <w:titlePg/>
        </w:sectPr>
      </w:pPr>
    </w:p>
    <w:p w:rsidRPr="006C7A7F" w:rsidR="00D16E65" w:rsidP="00D16E65" w:rsidRDefault="00D16E65" w14:paraId="6AE17E79" w14:textId="77777777">
      <w:pPr>
        <w:spacing w:after="73" w:line="267" w:lineRule="auto"/>
        <w:ind w:left="925" w:right="1786" w:hanging="650"/>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15* Autopilot/auto  A suitable combination 1  throttle/AFCS mode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of discretes and engagement status </w:t>
      </w:r>
    </w:p>
    <w:p w:rsidRPr="006C7A7F" w:rsidR="00D16E65" w:rsidP="00D16E65" w:rsidRDefault="00D16E65" w14:paraId="67BDD56D" w14:textId="77777777">
      <w:pPr>
        <w:spacing w:after="81"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i/>
          <w:color w:val="000000" w:themeColor="text1"/>
          <w:sz w:val="16"/>
          <w:szCs w:val="20"/>
          <w:lang w:eastAsia="en-GB"/>
        </w:rPr>
        <w:t xml:space="preserve"> </w:t>
      </w:r>
    </w:p>
    <w:p w:rsidRPr="006C7A7F" w:rsidR="00D16E65" w:rsidRDefault="00D16E65" w14:paraId="78B19EF8" w14:textId="77777777">
      <w:pPr>
        <w:numPr>
          <w:ilvl w:val="0"/>
          <w:numId w:val="457"/>
        </w:numPr>
        <w:spacing w:after="14" w:line="268"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Longitudinal  ±1 g 0.25 ±0.015 g acceleration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excluding a </w:t>
      </w:r>
    </w:p>
    <w:p w:rsidRPr="006C7A7F" w:rsidR="00D16E65" w:rsidP="00D16E65" w:rsidRDefault="00D16E65" w14:paraId="512C9145" w14:textId="77777777">
      <w:pPr>
        <w:spacing w:after="3" w:line="259" w:lineRule="auto"/>
        <w:ind w:right="86"/>
        <w:contextualSpacing w:val="0"/>
        <w:jc w:val="right"/>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datum error of </w:t>
      </w:r>
    </w:p>
    <w:p w:rsidRPr="006C7A7F" w:rsidR="00D16E65" w:rsidP="00D16E65" w:rsidRDefault="00D16E65" w14:paraId="35CDE39A" w14:textId="77777777">
      <w:pPr>
        <w:spacing w:after="180" w:line="259" w:lineRule="auto"/>
        <w:ind w:right="303"/>
        <w:contextualSpacing w:val="0"/>
        <w:jc w:val="right"/>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±0.05 g </w:t>
      </w:r>
    </w:p>
    <w:p w:rsidRPr="006C7A7F" w:rsidR="00D16E65" w:rsidRDefault="00D16E65" w14:paraId="36A15520" w14:textId="77777777">
      <w:pPr>
        <w:numPr>
          <w:ilvl w:val="0"/>
          <w:numId w:val="457"/>
        </w:numPr>
        <w:spacing w:after="14" w:line="268"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Lateral acceleration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g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0.25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±0.015 g </w:t>
      </w:r>
    </w:p>
    <w:p w:rsidRPr="006C7A7F" w:rsidR="00D16E65" w:rsidP="00D16E65" w:rsidRDefault="00D16E65" w14:paraId="664B7FB8" w14:textId="77777777">
      <w:pPr>
        <w:tabs>
          <w:tab w:val="center" w:pos="1198"/>
          <w:tab w:val="center" w:pos="8161"/>
        </w:tabs>
        <w:spacing w:after="3"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(Note 3)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excluding a </w:t>
      </w:r>
    </w:p>
    <w:p w:rsidRPr="006C7A7F" w:rsidR="00D16E65" w:rsidP="00D16E65" w:rsidRDefault="00D16E65" w14:paraId="796FA08A" w14:textId="77777777">
      <w:pPr>
        <w:spacing w:after="3" w:line="259" w:lineRule="auto"/>
        <w:ind w:right="86"/>
        <w:contextualSpacing w:val="0"/>
        <w:jc w:val="right"/>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datum error of </w:t>
      </w:r>
    </w:p>
    <w:p w:rsidRPr="006C7A7F" w:rsidR="00D16E65" w:rsidP="00D16E65" w:rsidRDefault="00D16E65" w14:paraId="4A6EC126" w14:textId="77777777">
      <w:pPr>
        <w:spacing w:after="160" w:line="259" w:lineRule="auto"/>
        <w:ind w:right="303"/>
        <w:contextualSpacing w:val="0"/>
        <w:jc w:val="right"/>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±0.05 g </w:t>
      </w:r>
    </w:p>
    <w:p w:rsidRPr="006C7A7F" w:rsidR="00D16E65" w:rsidRDefault="00D16E65" w14:paraId="15F4A1C1" w14:textId="77777777">
      <w:pPr>
        <w:numPr>
          <w:ilvl w:val="0"/>
          <w:numId w:val="457"/>
        </w:numPr>
        <w:spacing w:after="174" w:line="267"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Pilot input and/or Application for type Full range 0.25 ±2° unless control surface certification submitted to a higher accuracy position-primary Contracting State before uniquely controls (pitch, roll, 1 January 2016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required yaw) (Notes 4 and 8)  </w:t>
      </w:r>
    </w:p>
    <w:p w:rsidRPr="006C7A7F" w:rsidR="00D16E65" w:rsidP="00D16E65" w:rsidRDefault="00D16E65" w14:paraId="64EE1F82" w14:textId="77777777">
      <w:pPr>
        <w:spacing w:after="14" w:line="268" w:lineRule="auto"/>
        <w:ind w:left="2588" w:hanging="2138"/>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Application for type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Full range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0.125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±2° unless certification submitted to a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higher accuracy </w:t>
      </w:r>
    </w:p>
    <w:p w:rsidRPr="006C7A7F" w:rsidR="00D16E65" w:rsidP="00D16E65" w:rsidRDefault="00D16E65" w14:paraId="1E3BB97C" w14:textId="77777777">
      <w:pPr>
        <w:spacing w:after="175" w:line="268" w:lineRule="auto"/>
        <w:ind w:left="2598"/>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Contracting State on or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uniquely after 1 January 2016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required </w:t>
      </w:r>
    </w:p>
    <w:p w:rsidRPr="006C7A7F" w:rsidR="00D16E65" w:rsidRDefault="00D16E65" w14:paraId="74479C2A" w14:textId="77777777">
      <w:pPr>
        <w:numPr>
          <w:ilvl w:val="0"/>
          <w:numId w:val="457"/>
        </w:numPr>
        <w:spacing w:after="14" w:line="268"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Pitch trim position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Full range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±3% unless </w:t>
      </w:r>
    </w:p>
    <w:p w:rsidRPr="006C7A7F" w:rsidR="00D16E65" w:rsidP="00D16E65" w:rsidRDefault="00D16E65" w14:paraId="7A3EFA74" w14:textId="77777777">
      <w:pPr>
        <w:spacing w:after="20" w:line="265" w:lineRule="auto"/>
        <w:ind w:left="7382"/>
        <w:contextualSpacing w:val="0"/>
        <w:jc w:val="center"/>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higher accuracy uniquely </w:t>
      </w:r>
    </w:p>
    <w:p w:rsidRPr="006C7A7F" w:rsidR="00D16E65" w:rsidP="00D16E65" w:rsidRDefault="00D16E65" w14:paraId="5D1B3671" w14:textId="77777777">
      <w:pPr>
        <w:spacing w:after="180" w:line="259" w:lineRule="auto"/>
        <w:ind w:right="281"/>
        <w:contextualSpacing w:val="0"/>
        <w:jc w:val="right"/>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required </w:t>
      </w:r>
    </w:p>
    <w:p w:rsidRPr="006C7A7F" w:rsidR="00D16E65" w:rsidP="00D16E65" w:rsidRDefault="00D16E65" w14:paraId="78046217" w14:textId="77777777">
      <w:pPr>
        <w:spacing w:after="14" w:line="268" w:lineRule="auto"/>
        <w:ind w:left="4509" w:hanging="421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20*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Radio altitude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–6 m to 750 m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±0.6 m (±2 ft)  (–20 ft to 2 500 ft)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or ±3% </w:t>
      </w:r>
    </w:p>
    <w:p w:rsidRPr="006C7A7F" w:rsidR="00D16E65" w:rsidP="00D16E65" w:rsidRDefault="00D16E65" w14:paraId="5B3412C7" w14:textId="77777777">
      <w:pPr>
        <w:spacing w:after="3" w:line="259" w:lineRule="auto"/>
        <w:ind w:right="142"/>
        <w:contextualSpacing w:val="0"/>
        <w:jc w:val="right"/>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whichever is </w:t>
      </w:r>
    </w:p>
    <w:p w:rsidRPr="006C7A7F" w:rsidR="00D16E65" w:rsidP="00D16E65" w:rsidRDefault="00D16E65" w14:paraId="77C13109" w14:textId="77777777">
      <w:pPr>
        <w:spacing w:after="3" w:line="259" w:lineRule="auto"/>
        <w:ind w:right="112"/>
        <w:contextualSpacing w:val="0"/>
        <w:jc w:val="right"/>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greater below </w:t>
      </w:r>
    </w:p>
    <w:p w:rsidRPr="006C7A7F" w:rsidR="00D16E65" w:rsidP="00D16E65" w:rsidRDefault="00D16E65" w14:paraId="498310D1" w14:textId="77777777">
      <w:pPr>
        <w:spacing w:after="3" w:line="259" w:lineRule="auto"/>
        <w:ind w:right="344"/>
        <w:contextualSpacing w:val="0"/>
        <w:jc w:val="right"/>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150 m </w:t>
      </w:r>
    </w:p>
    <w:p w:rsidRPr="006C7A7F" w:rsidR="00D16E65" w:rsidP="00D16E65" w:rsidRDefault="00D16E65" w14:paraId="44290727" w14:textId="77777777">
      <w:pPr>
        <w:spacing w:after="20" w:line="265" w:lineRule="auto"/>
        <w:ind w:left="7643"/>
        <w:contextualSpacing w:val="0"/>
        <w:jc w:val="center"/>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(500 ft) and ±5% above </w:t>
      </w:r>
    </w:p>
    <w:p w:rsidRPr="006C7A7F" w:rsidR="00D16E65" w:rsidP="00D16E65" w:rsidRDefault="00D16E65" w14:paraId="75044C37" w14:textId="77777777">
      <w:pPr>
        <w:spacing w:after="3" w:line="259" w:lineRule="auto"/>
        <w:ind w:right="344"/>
        <w:contextualSpacing w:val="0"/>
        <w:jc w:val="right"/>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150 m </w:t>
      </w:r>
    </w:p>
    <w:p w:rsidRPr="006C7A7F" w:rsidR="00D16E65" w:rsidP="00D16E65" w:rsidRDefault="00D16E65" w14:paraId="40ECCD25" w14:textId="77777777">
      <w:pPr>
        <w:spacing w:after="3" w:line="259" w:lineRule="auto"/>
        <w:ind w:right="304"/>
        <w:contextualSpacing w:val="0"/>
        <w:jc w:val="right"/>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(500 ft) </w:t>
      </w:r>
    </w:p>
    <w:tbl>
      <w:tblPr>
        <w:tblStyle w:val="TableGrid"/>
        <w:tblpPr w:vertAnchor="text" w:horzAnchor="margin" w:tblpX="161"/>
        <w:tblOverlap w:val="never"/>
        <w:tblW w:w="9654" w:type="dxa"/>
        <w:tblInd w:w="0" w:type="dxa"/>
        <w:tblLook w:val="04A0" w:firstRow="1" w:lastRow="0" w:firstColumn="1" w:lastColumn="0" w:noHBand="0" w:noVBand="1"/>
      </w:tblPr>
      <w:tblGrid>
        <w:gridCol w:w="769"/>
        <w:gridCol w:w="2137"/>
        <w:gridCol w:w="1443"/>
        <w:gridCol w:w="1924"/>
        <w:gridCol w:w="1219"/>
        <w:gridCol w:w="1288"/>
        <w:gridCol w:w="874"/>
      </w:tblGrid>
      <w:tr w:rsidRPr="006C7A7F" w:rsidR="006C7A7F" w:rsidTr="00B21A93" w14:paraId="72C81019" w14:textId="77777777">
        <w:trPr>
          <w:trHeight w:val="946"/>
        </w:trPr>
        <w:tc>
          <w:tcPr>
            <w:tcW w:w="769" w:type="dxa"/>
            <w:tcBorders>
              <w:top w:val="nil"/>
              <w:left w:val="nil"/>
              <w:bottom w:val="nil"/>
              <w:right w:val="nil"/>
            </w:tcBorders>
            <w:vAlign w:val="bottom"/>
          </w:tcPr>
          <w:p w:rsidRPr="006C7A7F" w:rsidR="00D16E65" w:rsidP="00D16E65" w:rsidRDefault="00D16E65" w14:paraId="5786E553" w14:textId="77777777">
            <w:pPr>
              <w:spacing w:after="1" w:line="259" w:lineRule="auto"/>
              <w:ind w:left="5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Serial </w:t>
            </w:r>
          </w:p>
          <w:p w:rsidRPr="006C7A7F" w:rsidR="00D16E65" w:rsidP="00D16E65" w:rsidRDefault="00D16E65" w14:paraId="6D1875AB"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number </w:t>
            </w:r>
          </w:p>
        </w:tc>
        <w:tc>
          <w:tcPr>
            <w:tcW w:w="2137" w:type="dxa"/>
            <w:tcBorders>
              <w:top w:val="nil"/>
              <w:left w:val="nil"/>
              <w:bottom w:val="nil"/>
              <w:right w:val="nil"/>
            </w:tcBorders>
            <w:vAlign w:val="bottom"/>
          </w:tcPr>
          <w:p w:rsidRPr="006C7A7F" w:rsidR="00D16E65" w:rsidP="00D16E65" w:rsidRDefault="00D16E65" w14:paraId="5E671D20" w14:textId="77777777">
            <w:pPr>
              <w:spacing w:line="259" w:lineRule="auto"/>
              <w:ind w:left="44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Parameter </w:t>
            </w:r>
          </w:p>
        </w:tc>
        <w:tc>
          <w:tcPr>
            <w:tcW w:w="1443" w:type="dxa"/>
            <w:tcBorders>
              <w:top w:val="nil"/>
              <w:left w:val="nil"/>
              <w:bottom w:val="nil"/>
              <w:right w:val="nil"/>
            </w:tcBorders>
            <w:vAlign w:val="bottom"/>
          </w:tcPr>
          <w:p w:rsidRPr="006C7A7F" w:rsidR="00D16E65" w:rsidP="00D16E65" w:rsidRDefault="00D16E65" w14:paraId="34D54624"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Applicability </w:t>
            </w:r>
          </w:p>
        </w:tc>
        <w:tc>
          <w:tcPr>
            <w:tcW w:w="1924" w:type="dxa"/>
            <w:tcBorders>
              <w:top w:val="nil"/>
              <w:left w:val="nil"/>
              <w:bottom w:val="nil"/>
              <w:right w:val="nil"/>
            </w:tcBorders>
            <w:vAlign w:val="bottom"/>
          </w:tcPr>
          <w:p w:rsidRPr="006C7A7F" w:rsidR="00D16E65" w:rsidP="00D16E65" w:rsidRDefault="00D16E65" w14:paraId="74F0B408" w14:textId="77777777">
            <w:pPr>
              <w:spacing w:line="259" w:lineRule="auto"/>
              <w:ind w:left="17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Measurement range </w:t>
            </w:r>
          </w:p>
        </w:tc>
        <w:tc>
          <w:tcPr>
            <w:tcW w:w="1219" w:type="dxa"/>
            <w:tcBorders>
              <w:top w:val="nil"/>
              <w:left w:val="nil"/>
              <w:bottom w:val="nil"/>
              <w:right w:val="nil"/>
            </w:tcBorders>
          </w:tcPr>
          <w:p w:rsidRPr="006C7A7F" w:rsidR="00D16E65" w:rsidP="00D16E65" w:rsidRDefault="00D16E65" w14:paraId="513798C2" w14:textId="77777777">
            <w:pPr>
              <w:spacing w:after="1" w:line="259" w:lineRule="auto"/>
              <w:ind w:left="11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Maximum </w:t>
            </w:r>
          </w:p>
          <w:p w:rsidRPr="006C7A7F" w:rsidR="00D16E65" w:rsidP="00D16E65" w:rsidRDefault="00D16E65" w14:paraId="5CEC1C12" w14:textId="77777777">
            <w:pPr>
              <w:spacing w:after="1" w:line="259" w:lineRule="auto"/>
              <w:ind w:left="142" w:hanging="12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sampling and recording interval </w:t>
            </w:r>
          </w:p>
          <w:p w:rsidRPr="006C7A7F" w:rsidR="00D16E65" w:rsidP="00D16E65" w:rsidRDefault="00D16E65" w14:paraId="68FDD752" w14:textId="77777777">
            <w:pPr>
              <w:spacing w:line="259" w:lineRule="auto"/>
              <w:ind w:left="14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(seconds) </w:t>
            </w:r>
          </w:p>
        </w:tc>
        <w:tc>
          <w:tcPr>
            <w:tcW w:w="1288" w:type="dxa"/>
            <w:tcBorders>
              <w:top w:val="nil"/>
              <w:left w:val="nil"/>
              <w:bottom w:val="nil"/>
              <w:right w:val="nil"/>
            </w:tcBorders>
          </w:tcPr>
          <w:p w:rsidRPr="006C7A7F" w:rsidR="00D16E65" w:rsidP="00D16E65" w:rsidRDefault="00D16E65" w14:paraId="6D3A5D7F" w14:textId="77777777">
            <w:pPr>
              <w:spacing w:after="1"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Accuracy limits </w:t>
            </w:r>
          </w:p>
          <w:p w:rsidRPr="006C7A7F" w:rsidR="00D16E65" w:rsidP="00D16E65" w:rsidRDefault="00D16E65" w14:paraId="7321C2E0" w14:textId="77777777">
            <w:pPr>
              <w:spacing w:line="259" w:lineRule="auto"/>
              <w:ind w:left="193" w:right="299" w:hanging="10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(sensor input compared to FDR readout) </w:t>
            </w:r>
          </w:p>
        </w:tc>
        <w:tc>
          <w:tcPr>
            <w:tcW w:w="874" w:type="dxa"/>
            <w:tcBorders>
              <w:top w:val="nil"/>
              <w:left w:val="nil"/>
              <w:bottom w:val="nil"/>
              <w:right w:val="nil"/>
            </w:tcBorders>
            <w:vAlign w:val="bottom"/>
          </w:tcPr>
          <w:p w:rsidRPr="006C7A7F" w:rsidR="00D16E65" w:rsidP="00D16E65" w:rsidRDefault="00D16E65" w14:paraId="713E0162" w14:textId="77777777">
            <w:pPr>
              <w:spacing w:line="259" w:lineRule="auto"/>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Recording resolution </w:t>
            </w:r>
          </w:p>
        </w:tc>
      </w:tr>
    </w:tbl>
    <w:tbl>
      <w:tblPr>
        <w:tblStyle w:val="TableGrid"/>
        <w:tblpPr w:vertAnchor="text" w:horzAnchor="margin" w:tblpX="290"/>
        <w:tblOverlap w:val="never"/>
        <w:tblW w:w="9575" w:type="dxa"/>
        <w:tblInd w:w="0" w:type="dxa"/>
        <w:tblLook w:val="04A0" w:firstRow="1" w:lastRow="0" w:firstColumn="1" w:lastColumn="0" w:noHBand="0" w:noVBand="1"/>
      </w:tblPr>
      <w:tblGrid>
        <w:gridCol w:w="639"/>
        <w:gridCol w:w="2137"/>
        <w:gridCol w:w="3367"/>
        <w:gridCol w:w="1219"/>
        <w:gridCol w:w="1288"/>
        <w:gridCol w:w="925"/>
      </w:tblGrid>
      <w:tr w:rsidRPr="006C7A7F" w:rsidR="006C7A7F" w:rsidTr="00B21A93" w14:paraId="60A6CAF0" w14:textId="77777777">
        <w:trPr>
          <w:trHeight w:val="1252"/>
        </w:trPr>
        <w:tc>
          <w:tcPr>
            <w:tcW w:w="639" w:type="dxa"/>
            <w:tcBorders>
              <w:top w:val="nil"/>
              <w:left w:val="nil"/>
              <w:bottom w:val="nil"/>
              <w:right w:val="nil"/>
            </w:tcBorders>
          </w:tcPr>
          <w:p w:rsidRPr="006C7A7F" w:rsidR="00D16E65" w:rsidP="00D16E65" w:rsidRDefault="00D16E65" w14:paraId="001E86E6"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11* </w:t>
            </w:r>
          </w:p>
        </w:tc>
        <w:tc>
          <w:tcPr>
            <w:tcW w:w="2137" w:type="dxa"/>
            <w:tcBorders>
              <w:top w:val="nil"/>
              <w:left w:val="nil"/>
              <w:bottom w:val="nil"/>
              <w:right w:val="nil"/>
            </w:tcBorders>
          </w:tcPr>
          <w:p w:rsidRPr="006C7A7F" w:rsidR="00D16E65" w:rsidP="00D16E65" w:rsidRDefault="00D16E65" w14:paraId="2E29C3C1" w14:textId="77777777">
            <w:pPr>
              <w:spacing w:line="259" w:lineRule="auto"/>
              <w:ind w:right="56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Leading edge flap and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cockpit control selection </w:t>
            </w:r>
          </w:p>
        </w:tc>
        <w:tc>
          <w:tcPr>
            <w:tcW w:w="3367" w:type="dxa"/>
            <w:tcBorders>
              <w:top w:val="nil"/>
              <w:left w:val="nil"/>
              <w:bottom w:val="nil"/>
              <w:right w:val="nil"/>
            </w:tcBorders>
          </w:tcPr>
          <w:p w:rsidRPr="006C7A7F" w:rsidR="00D16E65" w:rsidP="00D16E65" w:rsidRDefault="00D16E65" w14:paraId="13477E50" w14:textId="77777777">
            <w:pPr>
              <w:spacing w:line="259" w:lineRule="auto"/>
              <w:ind w:left="1443" w:right="22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Full range or each discrete position </w:t>
            </w:r>
          </w:p>
        </w:tc>
        <w:tc>
          <w:tcPr>
            <w:tcW w:w="1219" w:type="dxa"/>
            <w:tcBorders>
              <w:top w:val="nil"/>
              <w:left w:val="nil"/>
              <w:bottom w:val="nil"/>
              <w:right w:val="nil"/>
            </w:tcBorders>
          </w:tcPr>
          <w:p w:rsidRPr="006C7A7F" w:rsidR="00D16E65" w:rsidP="00D16E65" w:rsidRDefault="00D16E65" w14:paraId="38C57198" w14:textId="77777777">
            <w:pPr>
              <w:spacing w:line="259" w:lineRule="auto"/>
              <w:ind w:left="40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 </w:t>
            </w:r>
          </w:p>
        </w:tc>
        <w:tc>
          <w:tcPr>
            <w:tcW w:w="1288" w:type="dxa"/>
            <w:tcBorders>
              <w:top w:val="nil"/>
              <w:left w:val="nil"/>
              <w:bottom w:val="nil"/>
              <w:right w:val="nil"/>
            </w:tcBorders>
          </w:tcPr>
          <w:p w:rsidRPr="006C7A7F" w:rsidR="00D16E65" w:rsidP="00D16E65" w:rsidRDefault="00D16E65" w14:paraId="09A3A658" w14:textId="77777777">
            <w:pPr>
              <w:spacing w:line="259" w:lineRule="auto"/>
              <w:ind w:right="7" w:firstLine="18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 or as pilot’s indicator </w:t>
            </w:r>
          </w:p>
        </w:tc>
        <w:tc>
          <w:tcPr>
            <w:tcW w:w="925" w:type="dxa"/>
            <w:tcBorders>
              <w:top w:val="nil"/>
              <w:left w:val="nil"/>
              <w:bottom w:val="nil"/>
              <w:right w:val="nil"/>
            </w:tcBorders>
          </w:tcPr>
          <w:p w:rsidRPr="006C7A7F" w:rsidR="00D16E65" w:rsidP="00D16E65" w:rsidRDefault="00D16E65" w14:paraId="66313471" w14:textId="77777777">
            <w:pPr>
              <w:spacing w:after="1" w:line="259" w:lineRule="auto"/>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0.5% of full range or the resolution </w:t>
            </w:r>
          </w:p>
          <w:p w:rsidRPr="006C7A7F" w:rsidR="00D16E65" w:rsidP="00D16E65" w:rsidRDefault="00D16E65" w14:paraId="08B5AEEB" w14:textId="77777777">
            <w:pPr>
              <w:spacing w:line="259" w:lineRule="auto"/>
              <w:ind w:right="77"/>
              <w:contextualSpacing w:val="0"/>
              <w:jc w:val="right"/>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required to </w:t>
            </w:r>
          </w:p>
          <w:p w:rsidRPr="006C7A7F" w:rsidR="00D16E65" w:rsidP="00D16E65" w:rsidRDefault="00D16E65" w14:paraId="3D041502" w14:textId="77777777">
            <w:pPr>
              <w:spacing w:line="259" w:lineRule="auto"/>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operate the aircraft </w:t>
            </w:r>
          </w:p>
        </w:tc>
      </w:tr>
      <w:tr w:rsidRPr="006C7A7F" w:rsidR="006C7A7F" w:rsidTr="00B21A93" w14:paraId="0303AFC9" w14:textId="77777777">
        <w:trPr>
          <w:trHeight w:val="560"/>
        </w:trPr>
        <w:tc>
          <w:tcPr>
            <w:tcW w:w="639" w:type="dxa"/>
            <w:tcBorders>
              <w:top w:val="nil"/>
              <w:left w:val="nil"/>
              <w:bottom w:val="nil"/>
              <w:right w:val="nil"/>
            </w:tcBorders>
          </w:tcPr>
          <w:p w:rsidRPr="006C7A7F" w:rsidR="00D16E65" w:rsidP="00D16E65" w:rsidRDefault="00D16E65" w14:paraId="79C43186"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12* </w:t>
            </w:r>
          </w:p>
        </w:tc>
        <w:tc>
          <w:tcPr>
            <w:tcW w:w="2137" w:type="dxa"/>
            <w:tcBorders>
              <w:top w:val="nil"/>
              <w:left w:val="nil"/>
              <w:bottom w:val="nil"/>
              <w:right w:val="nil"/>
            </w:tcBorders>
          </w:tcPr>
          <w:p w:rsidRPr="006C7A7F" w:rsidR="00D16E65" w:rsidP="00D16E65" w:rsidRDefault="00D16E65" w14:paraId="76ACE7CC"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Thrust reverser position  </w:t>
            </w:r>
          </w:p>
        </w:tc>
        <w:tc>
          <w:tcPr>
            <w:tcW w:w="3367" w:type="dxa"/>
            <w:tcBorders>
              <w:top w:val="nil"/>
              <w:left w:val="nil"/>
              <w:bottom w:val="nil"/>
              <w:right w:val="nil"/>
            </w:tcBorders>
            <w:vAlign w:val="center"/>
          </w:tcPr>
          <w:p w:rsidRPr="006C7A7F" w:rsidR="00D16E65" w:rsidP="00D16E65" w:rsidRDefault="00D16E65" w14:paraId="624582B4" w14:textId="77777777">
            <w:pPr>
              <w:spacing w:line="259" w:lineRule="auto"/>
              <w:ind w:left="144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Stowed, in transit, and reverse </w:t>
            </w:r>
          </w:p>
        </w:tc>
        <w:tc>
          <w:tcPr>
            <w:tcW w:w="1219" w:type="dxa"/>
            <w:tcBorders>
              <w:top w:val="nil"/>
              <w:left w:val="nil"/>
              <w:bottom w:val="nil"/>
              <w:right w:val="nil"/>
            </w:tcBorders>
          </w:tcPr>
          <w:p w:rsidRPr="006C7A7F" w:rsidR="00D16E65" w:rsidP="00D16E65" w:rsidRDefault="00D16E65" w14:paraId="1FB42E80"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(per engine) </w:t>
            </w:r>
          </w:p>
        </w:tc>
        <w:tc>
          <w:tcPr>
            <w:tcW w:w="1288" w:type="dxa"/>
            <w:tcBorders>
              <w:top w:val="nil"/>
              <w:left w:val="nil"/>
              <w:bottom w:val="nil"/>
              <w:right w:val="nil"/>
            </w:tcBorders>
          </w:tcPr>
          <w:p w:rsidRPr="006C7A7F" w:rsidR="00D16E65" w:rsidP="00D16E65" w:rsidRDefault="00D16E65" w14:paraId="5E68A8AF" w14:textId="77777777">
            <w:pPr>
              <w:spacing w:line="259" w:lineRule="auto"/>
              <w:ind w:left="50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925" w:type="dxa"/>
            <w:tcBorders>
              <w:top w:val="nil"/>
              <w:left w:val="nil"/>
              <w:bottom w:val="nil"/>
              <w:right w:val="nil"/>
            </w:tcBorders>
          </w:tcPr>
          <w:p w:rsidRPr="006C7A7F" w:rsidR="00D16E65" w:rsidP="00D16E65" w:rsidRDefault="00D16E65" w14:paraId="701C26A6" w14:textId="77777777">
            <w:pPr>
              <w:spacing w:line="259" w:lineRule="auto"/>
              <w:ind w:left="116"/>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4BE5033A" w14:textId="77777777">
        <w:trPr>
          <w:trHeight w:val="960"/>
        </w:trPr>
        <w:tc>
          <w:tcPr>
            <w:tcW w:w="639" w:type="dxa"/>
            <w:tcBorders>
              <w:top w:val="nil"/>
              <w:left w:val="nil"/>
              <w:bottom w:val="nil"/>
              <w:right w:val="nil"/>
            </w:tcBorders>
          </w:tcPr>
          <w:p w:rsidRPr="006C7A7F" w:rsidR="00D16E65" w:rsidP="00D16E65" w:rsidRDefault="00D16E65" w14:paraId="3F7B60B3"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13* </w:t>
            </w:r>
          </w:p>
        </w:tc>
        <w:tc>
          <w:tcPr>
            <w:tcW w:w="2137" w:type="dxa"/>
            <w:tcBorders>
              <w:top w:val="nil"/>
              <w:left w:val="nil"/>
              <w:bottom w:val="nil"/>
              <w:right w:val="nil"/>
            </w:tcBorders>
          </w:tcPr>
          <w:p w:rsidRPr="006C7A7F" w:rsidR="00D16E65" w:rsidP="00D16E65" w:rsidRDefault="00D16E65" w14:paraId="7B399316" w14:textId="77777777">
            <w:pPr>
              <w:spacing w:line="264" w:lineRule="auto"/>
              <w:ind w:right="8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Ground spoiler/speed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brake selection </w:t>
            </w:r>
          </w:p>
          <w:p w:rsidRPr="006C7A7F" w:rsidR="00D16E65" w:rsidP="00D16E65" w:rsidRDefault="00D16E65" w14:paraId="6ACC9E96"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(selection and position) </w:t>
            </w:r>
          </w:p>
        </w:tc>
        <w:tc>
          <w:tcPr>
            <w:tcW w:w="3367" w:type="dxa"/>
            <w:tcBorders>
              <w:top w:val="nil"/>
              <w:left w:val="nil"/>
              <w:bottom w:val="nil"/>
              <w:right w:val="nil"/>
            </w:tcBorders>
          </w:tcPr>
          <w:p w:rsidRPr="006C7A7F" w:rsidR="00D16E65" w:rsidP="00D16E65" w:rsidRDefault="00D16E65" w14:paraId="46ECDA67" w14:textId="77777777">
            <w:pPr>
              <w:spacing w:line="259" w:lineRule="auto"/>
              <w:ind w:left="1443" w:right="22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Full range or each discrete position </w:t>
            </w:r>
          </w:p>
        </w:tc>
        <w:tc>
          <w:tcPr>
            <w:tcW w:w="1219" w:type="dxa"/>
            <w:tcBorders>
              <w:top w:val="nil"/>
              <w:left w:val="nil"/>
              <w:bottom w:val="nil"/>
              <w:right w:val="nil"/>
            </w:tcBorders>
          </w:tcPr>
          <w:p w:rsidRPr="006C7A7F" w:rsidR="00D16E65" w:rsidP="00D16E65" w:rsidRDefault="00D16E65" w14:paraId="07836947" w14:textId="77777777">
            <w:pPr>
              <w:spacing w:line="259" w:lineRule="auto"/>
              <w:ind w:left="40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288" w:type="dxa"/>
            <w:tcBorders>
              <w:top w:val="nil"/>
              <w:left w:val="nil"/>
              <w:bottom w:val="nil"/>
              <w:right w:val="nil"/>
            </w:tcBorders>
            <w:vAlign w:val="center"/>
          </w:tcPr>
          <w:p w:rsidRPr="006C7A7F" w:rsidR="00D16E65" w:rsidP="00D16E65" w:rsidRDefault="00D16E65" w14:paraId="576A83AF" w14:textId="77777777">
            <w:pPr>
              <w:spacing w:line="259" w:lineRule="auto"/>
              <w:ind w:firstLine="13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 unless higher accuracy uniquely required </w:t>
            </w:r>
          </w:p>
        </w:tc>
        <w:tc>
          <w:tcPr>
            <w:tcW w:w="925" w:type="dxa"/>
            <w:tcBorders>
              <w:top w:val="nil"/>
              <w:left w:val="nil"/>
              <w:bottom w:val="nil"/>
              <w:right w:val="nil"/>
            </w:tcBorders>
          </w:tcPr>
          <w:p w:rsidRPr="006C7A7F" w:rsidR="00D16E65" w:rsidP="00D16E65" w:rsidRDefault="00D16E65" w14:paraId="2C4AC7F0" w14:textId="77777777">
            <w:pPr>
              <w:spacing w:line="259" w:lineRule="auto"/>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0.2% of full range </w:t>
            </w:r>
          </w:p>
        </w:tc>
      </w:tr>
      <w:tr w:rsidRPr="006C7A7F" w:rsidR="006C7A7F" w:rsidTr="00B21A93" w14:paraId="5C9D0D6E" w14:textId="77777777">
        <w:trPr>
          <w:trHeight w:val="253"/>
        </w:trPr>
        <w:tc>
          <w:tcPr>
            <w:tcW w:w="639" w:type="dxa"/>
            <w:tcBorders>
              <w:top w:val="nil"/>
              <w:left w:val="nil"/>
              <w:bottom w:val="nil"/>
              <w:right w:val="nil"/>
            </w:tcBorders>
            <w:vAlign w:val="bottom"/>
          </w:tcPr>
          <w:p w:rsidRPr="006C7A7F" w:rsidR="00D16E65" w:rsidP="00D16E65" w:rsidRDefault="00D16E65" w14:paraId="2BB99506"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14 </w:t>
            </w:r>
          </w:p>
        </w:tc>
        <w:tc>
          <w:tcPr>
            <w:tcW w:w="2137" w:type="dxa"/>
            <w:tcBorders>
              <w:top w:val="nil"/>
              <w:left w:val="nil"/>
              <w:bottom w:val="nil"/>
              <w:right w:val="nil"/>
            </w:tcBorders>
            <w:vAlign w:val="bottom"/>
          </w:tcPr>
          <w:p w:rsidRPr="006C7A7F" w:rsidR="00D16E65" w:rsidP="00D16E65" w:rsidRDefault="00D16E65" w14:paraId="0996CF90"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Outside air temperature  </w:t>
            </w:r>
          </w:p>
        </w:tc>
        <w:tc>
          <w:tcPr>
            <w:tcW w:w="3367" w:type="dxa"/>
            <w:tcBorders>
              <w:top w:val="nil"/>
              <w:left w:val="nil"/>
              <w:bottom w:val="nil"/>
              <w:right w:val="nil"/>
            </w:tcBorders>
            <w:vAlign w:val="bottom"/>
          </w:tcPr>
          <w:p w:rsidRPr="006C7A7F" w:rsidR="00D16E65" w:rsidP="00D16E65" w:rsidRDefault="00D16E65" w14:paraId="79A58C9E" w14:textId="77777777">
            <w:pPr>
              <w:spacing w:line="259" w:lineRule="auto"/>
              <w:ind w:left="354"/>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Sensor range </w:t>
            </w:r>
          </w:p>
        </w:tc>
        <w:tc>
          <w:tcPr>
            <w:tcW w:w="1219" w:type="dxa"/>
            <w:tcBorders>
              <w:top w:val="nil"/>
              <w:left w:val="nil"/>
              <w:bottom w:val="nil"/>
              <w:right w:val="nil"/>
            </w:tcBorders>
            <w:vAlign w:val="bottom"/>
          </w:tcPr>
          <w:p w:rsidRPr="006C7A7F" w:rsidR="00D16E65" w:rsidP="00D16E65" w:rsidRDefault="00D16E65" w14:paraId="5F108A46" w14:textId="77777777">
            <w:pPr>
              <w:spacing w:line="259" w:lineRule="auto"/>
              <w:ind w:left="41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 </w:t>
            </w:r>
          </w:p>
        </w:tc>
        <w:tc>
          <w:tcPr>
            <w:tcW w:w="1288" w:type="dxa"/>
            <w:tcBorders>
              <w:top w:val="nil"/>
              <w:left w:val="nil"/>
              <w:bottom w:val="nil"/>
              <w:right w:val="nil"/>
            </w:tcBorders>
            <w:vAlign w:val="bottom"/>
          </w:tcPr>
          <w:p w:rsidRPr="006C7A7F" w:rsidR="00D16E65" w:rsidP="00D16E65" w:rsidRDefault="00D16E65" w14:paraId="18958975" w14:textId="77777777">
            <w:pPr>
              <w:spacing w:line="259" w:lineRule="auto"/>
              <w:ind w:left="34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±2°C </w:t>
            </w:r>
          </w:p>
        </w:tc>
        <w:tc>
          <w:tcPr>
            <w:tcW w:w="925" w:type="dxa"/>
            <w:tcBorders>
              <w:top w:val="nil"/>
              <w:left w:val="nil"/>
              <w:bottom w:val="nil"/>
              <w:right w:val="nil"/>
            </w:tcBorders>
            <w:vAlign w:val="bottom"/>
          </w:tcPr>
          <w:p w:rsidRPr="006C7A7F" w:rsidR="00D16E65" w:rsidP="00D16E65" w:rsidRDefault="00D16E65" w14:paraId="3BC701CE" w14:textId="77777777">
            <w:pPr>
              <w:spacing w:line="259" w:lineRule="auto"/>
              <w:ind w:left="77"/>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0.3°C </w:t>
            </w:r>
          </w:p>
        </w:tc>
      </w:tr>
    </w:tbl>
    <w:p w:rsidRPr="006C7A7F" w:rsidR="00D16E65" w:rsidP="00D16E65" w:rsidRDefault="00D16E65" w14:paraId="10192DC0" w14:textId="77777777">
      <w:pPr>
        <w:spacing w:after="760" w:line="259" w:lineRule="auto"/>
        <w:ind w:left="41"/>
        <w:contextualSpacing w:val="0"/>
        <w:jc w:val="center"/>
        <w:rPr>
          <w:rFonts w:ascii="Calibri" w:hAnsi="Calibri" w:eastAsia="Calibri" w:cs="Arial"/>
          <w:color w:val="000000" w:themeColor="text1"/>
          <w:sz w:val="20"/>
          <w:szCs w:val="20"/>
          <w:lang w:eastAsia="en-GB"/>
        </w:rPr>
      </w:pPr>
      <w:r w:rsidRPr="006C7A7F">
        <w:rPr>
          <w:rFonts w:ascii="Calibri" w:hAnsi="Calibri" w:eastAsia="Calibri" w:cs="Calibri"/>
          <w:noProof/>
          <w:color w:val="000000" w:themeColor="text1"/>
          <w:sz w:val="22"/>
          <w:szCs w:val="20"/>
          <w:lang w:eastAsia="en-GB"/>
        </w:rPr>
        <mc:AlternateContent>
          <mc:Choice Requires="wpg">
            <w:drawing>
              <wp:anchor distT="0" distB="0" distL="114300" distR="114300" simplePos="0" relativeHeight="251662336" behindDoc="0" locked="0" layoutInCell="1" allowOverlap="1" wp14:anchorId="73782B57" wp14:editId="6423AE80">
                <wp:simplePos x="0" y="0"/>
                <wp:positionH relativeFrom="margin">
                  <wp:posOffset>-4</wp:posOffset>
                </wp:positionH>
                <wp:positionV relativeFrom="paragraph">
                  <wp:posOffset>-2879397</wp:posOffset>
                </wp:positionV>
                <wp:extent cx="6400800" cy="3048"/>
                <wp:effectExtent l="0" t="0" r="0" b="0"/>
                <wp:wrapTopAndBottom/>
                <wp:docPr id="406382" name="Group 406382"/>
                <wp:cNvGraphicFramePr/>
                <a:graphic xmlns:a="http://schemas.openxmlformats.org/drawingml/2006/main">
                  <a:graphicData uri="http://schemas.microsoft.com/office/word/2010/wordprocessingGroup">
                    <wpg:wgp>
                      <wpg:cNvGrpSpPr/>
                      <wpg:grpSpPr>
                        <a:xfrm>
                          <a:off x="0" y="0"/>
                          <a:ext cx="6400800" cy="3048"/>
                          <a:chOff x="0" y="0"/>
                          <a:chExt cx="6400800" cy="3048"/>
                        </a:xfrm>
                      </wpg:grpSpPr>
                      <wps:wsp>
                        <wps:cNvPr id="637330" name="Shape 637330"/>
                        <wps:cNvSpPr/>
                        <wps:spPr>
                          <a:xfrm>
                            <a:off x="0" y="0"/>
                            <a:ext cx="6400800" cy="9144"/>
                          </a:xfrm>
                          <a:custGeom>
                            <a:avLst/>
                            <a:gdLst/>
                            <a:ahLst/>
                            <a:cxnLst/>
                            <a:rect l="0" t="0" r="0" b="0"/>
                            <a:pathLst>
                              <a:path w="6400800" h="9144">
                                <a:moveTo>
                                  <a:pt x="0" y="0"/>
                                </a:moveTo>
                                <a:lnTo>
                                  <a:pt x="6400800" y="0"/>
                                </a:lnTo>
                                <a:lnTo>
                                  <a:pt x="6400800" y="9144"/>
                                </a:lnTo>
                                <a:lnTo>
                                  <a:pt x="0" y="9144"/>
                                </a:lnTo>
                                <a:lnTo>
                                  <a:pt x="0" y="0"/>
                                </a:lnTo>
                              </a:path>
                            </a:pathLst>
                          </a:custGeom>
                          <a:solidFill>
                            <a:srgbClr val="000000"/>
                          </a:solidFill>
                          <a:ln w="0" cap="flat">
                            <a:noFill/>
                            <a:miter lim="127000"/>
                          </a:ln>
                          <a:effectLst/>
                        </wps:spPr>
                        <wps:bodyPr/>
                      </wps:wsp>
                    </wpg:wgp>
                  </a:graphicData>
                </a:graphic>
              </wp:anchor>
            </w:drawing>
          </mc:Choice>
          <mc:Fallback>
            <w:pict w14:anchorId="647FF1FE">
              <v:group id="Group 406382" style="position:absolute;margin-left:0;margin-top:-226.7pt;width:7in;height:.25pt;z-index:251662336;mso-position-horizontal-relative:margin" coordsize="64008,30" o:spid="_x0000_s1026" w14:anchorId="39DD9E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">
                <v:shape id="Shape 637330" style="position:absolute;width:64008;height:91;visibility:visible;mso-wrap-style:square;v-text-anchor:top" coordsize="6400800,9144" o:spid="_x0000_s1027" fillcolor="black" stroked="f" strokeweight="0" path="m,l6400800,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">
                  <v:stroke miterlimit="83231f" joinstyle="miter"/>
                  <v:path textboxrect="0,0,6400800,9144" arrowok="t"/>
                </v:shape>
                <w10:wrap type="topAndBottom" anchorx="margin"/>
              </v:group>
            </w:pict>
          </mc:Fallback>
        </mc:AlternateContent>
      </w:r>
      <w:r w:rsidRPr="006C7A7F">
        <w:rPr>
          <w:rFonts w:ascii="Calibri" w:hAnsi="Calibri" w:eastAsia="Calibri" w:cs="Calibri"/>
          <w:noProof/>
          <w:color w:val="000000" w:themeColor="text1"/>
          <w:sz w:val="22"/>
          <w:szCs w:val="20"/>
          <w:lang w:eastAsia="en-GB"/>
        </w:rPr>
        <mc:AlternateContent>
          <mc:Choice Requires="wpg">
            <w:drawing>
              <wp:anchor distT="0" distB="0" distL="114300" distR="114300" simplePos="0" relativeHeight="251663360" behindDoc="0" locked="0" layoutInCell="1" allowOverlap="1" wp14:anchorId="47EA551E" wp14:editId="03D039F7">
                <wp:simplePos x="0" y="0"/>
                <wp:positionH relativeFrom="margin">
                  <wp:posOffset>-4</wp:posOffset>
                </wp:positionH>
                <wp:positionV relativeFrom="paragraph">
                  <wp:posOffset>-2139496</wp:posOffset>
                </wp:positionV>
                <wp:extent cx="6400800" cy="3049"/>
                <wp:effectExtent l="0" t="0" r="0" b="0"/>
                <wp:wrapTopAndBottom/>
                <wp:docPr id="406384" name="Group 406384"/>
                <wp:cNvGraphicFramePr/>
                <a:graphic xmlns:a="http://schemas.openxmlformats.org/drawingml/2006/main">
                  <a:graphicData uri="http://schemas.microsoft.com/office/word/2010/wordprocessingGroup">
                    <wpg:wgp>
                      <wpg:cNvGrpSpPr/>
                      <wpg:grpSpPr>
                        <a:xfrm>
                          <a:off x="0" y="0"/>
                          <a:ext cx="6400800" cy="3049"/>
                          <a:chOff x="0" y="0"/>
                          <a:chExt cx="6400800" cy="3049"/>
                        </a:xfrm>
                      </wpg:grpSpPr>
                      <wps:wsp>
                        <wps:cNvPr id="637332" name="Shape 637332"/>
                        <wps:cNvSpPr/>
                        <wps:spPr>
                          <a:xfrm>
                            <a:off x="0" y="0"/>
                            <a:ext cx="6400800" cy="9144"/>
                          </a:xfrm>
                          <a:custGeom>
                            <a:avLst/>
                            <a:gdLst/>
                            <a:ahLst/>
                            <a:cxnLst/>
                            <a:rect l="0" t="0" r="0" b="0"/>
                            <a:pathLst>
                              <a:path w="6400800" h="9144">
                                <a:moveTo>
                                  <a:pt x="0" y="0"/>
                                </a:moveTo>
                                <a:lnTo>
                                  <a:pt x="6400800" y="0"/>
                                </a:lnTo>
                                <a:lnTo>
                                  <a:pt x="6400800" y="9144"/>
                                </a:lnTo>
                                <a:lnTo>
                                  <a:pt x="0" y="9144"/>
                                </a:lnTo>
                                <a:lnTo>
                                  <a:pt x="0" y="0"/>
                                </a:lnTo>
                              </a:path>
                            </a:pathLst>
                          </a:custGeom>
                          <a:solidFill>
                            <a:srgbClr val="000000"/>
                          </a:solidFill>
                          <a:ln w="0" cap="flat">
                            <a:noFill/>
                            <a:miter lim="127000"/>
                          </a:ln>
                          <a:effectLst/>
                        </wps:spPr>
                        <wps:bodyPr/>
                      </wps:wsp>
                    </wpg:wgp>
                  </a:graphicData>
                </a:graphic>
              </wp:anchor>
            </w:drawing>
          </mc:Choice>
          <mc:Fallback>
            <w:pict w14:anchorId="596A73F9">
              <v:group id="Group 406384" style="position:absolute;margin-left:0;margin-top:-168.45pt;width:7in;height:.25pt;z-index:251663360;mso-position-horizontal-relative:margin" coordsize="64008,30" o:spid="_x0000_s1026" w14:anchorId="591E9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">
                <v:shape id="Shape 637332" style="position:absolute;width:64008;height:91;visibility:visible;mso-wrap-style:square;v-text-anchor:top" coordsize="6400800,9144" o:spid="_x0000_s1027" fillcolor="black" stroked="f" strokeweight="0" path="m,l6400800,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">
                  <v:stroke miterlimit="83231f" joinstyle="miter"/>
                  <v:path textboxrect="0,0,6400800,9144" arrowok="t"/>
                </v:shape>
                <w10:wrap type="topAndBottom" anchorx="margin"/>
              </v:group>
            </w:pict>
          </mc:Fallback>
        </mc:AlternateContent>
      </w:r>
      <w:r w:rsidRPr="006C7A7F">
        <w:rPr>
          <w:rFonts w:ascii="Calibri" w:hAnsi="Calibri" w:eastAsia="Calibri" w:cs="Arial"/>
          <w:color w:val="000000" w:themeColor="text1"/>
          <w:sz w:val="16"/>
          <w:szCs w:val="20"/>
          <w:lang w:eastAsia="en-GB"/>
        </w:rPr>
        <w:t xml:space="preserve"> </w:t>
      </w:r>
    </w:p>
    <w:p w:rsidRPr="006C7A7F" w:rsidR="00D16E65" w:rsidP="00D16E65" w:rsidRDefault="00D16E65" w14:paraId="30FCCABC" w14:textId="77777777">
      <w:pPr>
        <w:spacing w:after="756" w:line="265" w:lineRule="auto"/>
        <w:ind w:left="79" w:right="68"/>
        <w:contextualSpacing w:val="0"/>
        <w:jc w:val="center"/>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0.004 g </w:t>
      </w:r>
    </w:p>
    <w:p w:rsidRPr="006C7A7F" w:rsidR="00D16E65" w:rsidP="00D16E65" w:rsidRDefault="00D16E65" w14:paraId="6CFA59AC" w14:textId="77777777">
      <w:pPr>
        <w:spacing w:after="756" w:line="265" w:lineRule="auto"/>
        <w:ind w:left="79" w:right="68"/>
        <w:contextualSpacing w:val="0"/>
        <w:jc w:val="center"/>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0.004 g </w:t>
      </w:r>
    </w:p>
    <w:p w:rsidRPr="006C7A7F" w:rsidR="00D16E65" w:rsidP="00D16E65" w:rsidRDefault="00D16E65" w14:paraId="5B4F1158" w14:textId="77777777">
      <w:pPr>
        <w:spacing w:after="14" w:line="268" w:lineRule="auto"/>
        <w:ind w:left="236" w:hanging="121"/>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0.2% of full range or  </w:t>
      </w:r>
    </w:p>
    <w:p w:rsidRPr="006C7A7F" w:rsidR="00D16E65" w:rsidP="00D16E65" w:rsidRDefault="00D16E65" w14:paraId="03595289" w14:textId="77777777">
      <w:pPr>
        <w:spacing w:after="554" w:line="268" w:lineRule="auto"/>
        <w:ind w:left="153"/>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as installed </w:t>
      </w:r>
    </w:p>
    <w:p w:rsidRPr="006C7A7F" w:rsidR="00D16E65" w:rsidP="00D16E65" w:rsidRDefault="00D16E65" w14:paraId="14C00506" w14:textId="77777777">
      <w:pPr>
        <w:spacing w:after="353" w:line="268" w:lineRule="auto"/>
        <w:ind w:left="125"/>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0.2% of full range or as installed </w:t>
      </w:r>
    </w:p>
    <w:p w:rsidRPr="006C7A7F" w:rsidR="00D16E65" w:rsidP="00D16E65" w:rsidRDefault="00D16E65" w14:paraId="258D73F3" w14:textId="77777777">
      <w:pPr>
        <w:spacing w:after="14" w:line="268" w:lineRule="auto"/>
        <w:ind w:left="236" w:hanging="121"/>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0.3% of full range or  </w:t>
      </w:r>
    </w:p>
    <w:p w:rsidRPr="006C7A7F" w:rsidR="00D16E65" w:rsidP="00D16E65" w:rsidRDefault="00D16E65" w14:paraId="3EA5F0AB" w14:textId="77777777">
      <w:pPr>
        <w:spacing w:after="353" w:line="268" w:lineRule="auto"/>
        <w:ind w:left="153"/>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as installed </w:t>
      </w:r>
    </w:p>
    <w:p w:rsidRPr="006C7A7F" w:rsidR="00D16E65" w:rsidP="00D16E65" w:rsidRDefault="00D16E65" w14:paraId="7F0E9D38" w14:textId="77777777">
      <w:pPr>
        <w:spacing w:after="14" w:line="268" w:lineRule="auto"/>
        <w:ind w:left="83" w:firstLine="53"/>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0.3 m (1 ft) below 150 m </w:t>
      </w:r>
    </w:p>
    <w:p w:rsidRPr="006C7A7F" w:rsidR="00D16E65" w:rsidP="00D16E65" w:rsidRDefault="00D16E65" w14:paraId="6EB26A06" w14:textId="77777777">
      <w:pPr>
        <w:spacing w:after="14" w:line="268" w:lineRule="auto"/>
        <w:ind w:left="6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(500 ft) 0.3 m </w:t>
      </w:r>
    </w:p>
    <w:p w:rsidRPr="006C7A7F" w:rsidR="00D16E65" w:rsidP="00D16E65" w:rsidRDefault="00D16E65" w14:paraId="4D9A4B9C" w14:textId="77777777">
      <w:pPr>
        <w:spacing w:after="14" w:line="268" w:lineRule="auto"/>
        <w:ind w:left="191" w:hanging="191"/>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(1 ft) + 0.5% of full range </w:t>
      </w:r>
    </w:p>
    <w:p w:rsidRPr="006C7A7F" w:rsidR="00D16E65" w:rsidP="00D16E65" w:rsidRDefault="00D16E65" w14:paraId="33537B03" w14:textId="77777777">
      <w:pPr>
        <w:spacing w:after="14" w:line="268" w:lineRule="auto"/>
        <w:ind w:left="258" w:hanging="170"/>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above 150 m  (500 ft) </w:t>
      </w:r>
    </w:p>
    <w:p w:rsidRPr="006C7A7F" w:rsidR="00D16E65" w:rsidP="00D16E65" w:rsidRDefault="00D16E65" w14:paraId="24A2E5AD" w14:textId="77777777">
      <w:pPr>
        <w:spacing w:after="0"/>
        <w:contextualSpacing w:val="0"/>
        <w:rPr>
          <w:rFonts w:ascii="Calibri" w:hAnsi="Calibri" w:eastAsia="Calibri" w:cs="Arial"/>
          <w:color w:val="000000" w:themeColor="text1"/>
          <w:sz w:val="20"/>
          <w:szCs w:val="20"/>
          <w:lang w:eastAsia="en-GB"/>
        </w:rPr>
        <w:sectPr w:rsidRPr="006C7A7F" w:rsidR="00D16E65">
          <w:type w:val="continuous"/>
          <w:pgSz w:w="12240" w:h="15840" w:orient="portrait"/>
          <w:pgMar w:top="1440" w:right="1220" w:bottom="1440" w:left="1080" w:header="720" w:footer="720" w:gutter="0"/>
          <w:cols w:equalWidth="0" w:space="720" w:num="2">
            <w:col w:w="8635" w:space="238"/>
            <w:col w:w="1067"/>
          </w:cols>
        </w:sectPr>
      </w:pPr>
    </w:p>
    <w:p w:rsidRPr="006C7A7F" w:rsidR="00D16E65" w:rsidP="00D16E65" w:rsidRDefault="00D16E65" w14:paraId="1851F18C" w14:textId="77777777">
      <w:pPr>
        <w:spacing w:after="0" w:line="259" w:lineRule="auto"/>
        <w:ind w:left="-1080"/>
        <w:contextualSpacing w:val="0"/>
        <w:rPr>
          <w:rFonts w:ascii="Calibri" w:hAnsi="Calibri" w:eastAsia="Calibri" w:cs="Arial"/>
          <w:color w:val="000000" w:themeColor="text1"/>
          <w:sz w:val="20"/>
          <w:szCs w:val="20"/>
          <w:lang w:eastAsia="en-GB"/>
        </w:rPr>
      </w:pPr>
    </w:p>
    <w:tbl>
      <w:tblPr>
        <w:tblStyle w:val="TableGrid"/>
        <w:tblW w:w="10094" w:type="dxa"/>
        <w:tblInd w:w="-14" w:type="dxa"/>
        <w:tblCellMar>
          <w:top w:w="107" w:type="dxa"/>
          <w:bottom w:w="88" w:type="dxa"/>
          <w:right w:w="115" w:type="dxa"/>
        </w:tblCellMar>
        <w:tblLook w:val="04A0" w:firstRow="1" w:lastRow="0" w:firstColumn="1" w:lastColumn="0" w:noHBand="0" w:noVBand="1"/>
      </w:tblPr>
      <w:tblGrid>
        <w:gridCol w:w="943"/>
        <w:gridCol w:w="2137"/>
        <w:gridCol w:w="1443"/>
        <w:gridCol w:w="1944"/>
        <w:gridCol w:w="1199"/>
        <w:gridCol w:w="1404"/>
        <w:gridCol w:w="1024"/>
      </w:tblGrid>
      <w:tr w:rsidRPr="006C7A7F" w:rsidR="006C7A7F" w:rsidTr="00B21A93" w14:paraId="3B613F73" w14:textId="77777777">
        <w:trPr>
          <w:trHeight w:val="1165"/>
        </w:trPr>
        <w:tc>
          <w:tcPr>
            <w:tcW w:w="944" w:type="dxa"/>
            <w:tcBorders>
              <w:top w:val="single" w:color="000000" w:sz="2" w:space="0"/>
              <w:left w:val="nil"/>
              <w:bottom w:val="single" w:color="000000" w:sz="2" w:space="0"/>
              <w:right w:val="nil"/>
            </w:tcBorders>
            <w:vAlign w:val="bottom"/>
          </w:tcPr>
          <w:p w:rsidRPr="006C7A7F" w:rsidR="00D16E65" w:rsidP="00D16E65" w:rsidRDefault="00D16E65" w14:paraId="1AAC3737" w14:textId="77777777">
            <w:pPr>
              <w:spacing w:after="1" w:line="259" w:lineRule="auto"/>
              <w:ind w:left="9"/>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Serial </w:t>
            </w:r>
          </w:p>
          <w:p w:rsidRPr="006C7A7F" w:rsidR="00D16E65" w:rsidP="00D16E65" w:rsidRDefault="00D16E65" w14:paraId="5BCF0B07" w14:textId="77777777">
            <w:pPr>
              <w:spacing w:line="259" w:lineRule="auto"/>
              <w:ind w:left="17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number </w:t>
            </w:r>
          </w:p>
        </w:tc>
        <w:tc>
          <w:tcPr>
            <w:tcW w:w="2137" w:type="dxa"/>
            <w:tcBorders>
              <w:top w:val="single" w:color="000000" w:sz="2" w:space="0"/>
              <w:left w:val="nil"/>
              <w:bottom w:val="single" w:color="000000" w:sz="2" w:space="0"/>
              <w:right w:val="nil"/>
            </w:tcBorders>
            <w:vAlign w:val="bottom"/>
          </w:tcPr>
          <w:p w:rsidRPr="006C7A7F" w:rsidR="00D16E65" w:rsidP="00D16E65" w:rsidRDefault="00D16E65" w14:paraId="30E6E169" w14:textId="77777777">
            <w:pPr>
              <w:spacing w:line="259" w:lineRule="auto"/>
              <w:ind w:left="44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Parameter </w:t>
            </w:r>
          </w:p>
        </w:tc>
        <w:tc>
          <w:tcPr>
            <w:tcW w:w="1443" w:type="dxa"/>
            <w:tcBorders>
              <w:top w:val="single" w:color="000000" w:sz="2" w:space="0"/>
              <w:left w:val="nil"/>
              <w:bottom w:val="single" w:color="000000" w:sz="2" w:space="0"/>
              <w:right w:val="nil"/>
            </w:tcBorders>
            <w:vAlign w:val="bottom"/>
          </w:tcPr>
          <w:p w:rsidRPr="006C7A7F" w:rsidR="00D16E65" w:rsidP="00D16E65" w:rsidRDefault="00D16E65" w14:paraId="24625921"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Applicability </w:t>
            </w:r>
          </w:p>
        </w:tc>
        <w:tc>
          <w:tcPr>
            <w:tcW w:w="1944" w:type="dxa"/>
            <w:tcBorders>
              <w:top w:val="single" w:color="000000" w:sz="2" w:space="0"/>
              <w:left w:val="nil"/>
              <w:bottom w:val="single" w:color="000000" w:sz="2" w:space="0"/>
              <w:right w:val="nil"/>
            </w:tcBorders>
            <w:vAlign w:val="bottom"/>
          </w:tcPr>
          <w:p w:rsidRPr="006C7A7F" w:rsidR="00D16E65" w:rsidP="00D16E65" w:rsidRDefault="00D16E65" w14:paraId="6C02149D" w14:textId="77777777">
            <w:pPr>
              <w:spacing w:line="259" w:lineRule="auto"/>
              <w:ind w:left="17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Measurement range </w:t>
            </w:r>
          </w:p>
        </w:tc>
        <w:tc>
          <w:tcPr>
            <w:tcW w:w="1199" w:type="dxa"/>
            <w:tcBorders>
              <w:top w:val="single" w:color="000000" w:sz="2" w:space="0"/>
              <w:left w:val="nil"/>
              <w:bottom w:val="single" w:color="000000" w:sz="2" w:space="0"/>
              <w:right w:val="nil"/>
            </w:tcBorders>
          </w:tcPr>
          <w:p w:rsidRPr="006C7A7F" w:rsidR="00D16E65" w:rsidP="00D16E65" w:rsidRDefault="00D16E65" w14:paraId="26DDABC5" w14:textId="77777777">
            <w:pPr>
              <w:spacing w:after="1" w:line="259" w:lineRule="auto"/>
              <w:ind w:left="9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Maximum </w:t>
            </w:r>
          </w:p>
          <w:p w:rsidRPr="006C7A7F" w:rsidR="00D16E65" w:rsidP="00D16E65" w:rsidRDefault="00D16E65" w14:paraId="21136B3A" w14:textId="77777777">
            <w:pPr>
              <w:spacing w:after="1" w:line="259" w:lineRule="auto"/>
              <w:ind w:left="122" w:hanging="12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sampling and recording interval </w:t>
            </w:r>
          </w:p>
          <w:p w:rsidRPr="006C7A7F" w:rsidR="00D16E65" w:rsidP="00D16E65" w:rsidRDefault="00D16E65" w14:paraId="01054E91" w14:textId="77777777">
            <w:pPr>
              <w:spacing w:line="259" w:lineRule="auto"/>
              <w:ind w:left="12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(seconds) </w:t>
            </w:r>
          </w:p>
        </w:tc>
        <w:tc>
          <w:tcPr>
            <w:tcW w:w="1404" w:type="dxa"/>
            <w:tcBorders>
              <w:top w:val="single" w:color="000000" w:sz="2" w:space="0"/>
              <w:left w:val="nil"/>
              <w:bottom w:val="single" w:color="000000" w:sz="2" w:space="0"/>
              <w:right w:val="nil"/>
            </w:tcBorders>
          </w:tcPr>
          <w:p w:rsidRPr="006C7A7F" w:rsidR="00D16E65" w:rsidP="00D16E65" w:rsidRDefault="00D16E65" w14:paraId="43A3B085" w14:textId="77777777">
            <w:pPr>
              <w:spacing w:after="1"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Accuracy limits </w:t>
            </w:r>
          </w:p>
          <w:p w:rsidRPr="006C7A7F" w:rsidR="00D16E65" w:rsidP="00D16E65" w:rsidRDefault="00D16E65" w14:paraId="79B7BFB9" w14:textId="77777777">
            <w:pPr>
              <w:spacing w:line="259" w:lineRule="auto"/>
              <w:ind w:left="193" w:right="300" w:hanging="10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(sensor input compared to FDR readout) </w:t>
            </w:r>
          </w:p>
        </w:tc>
        <w:tc>
          <w:tcPr>
            <w:tcW w:w="1024" w:type="dxa"/>
            <w:tcBorders>
              <w:top w:val="single" w:color="000000" w:sz="2" w:space="0"/>
              <w:left w:val="nil"/>
              <w:bottom w:val="single" w:color="000000" w:sz="2" w:space="0"/>
              <w:right w:val="nil"/>
            </w:tcBorders>
            <w:vAlign w:val="bottom"/>
          </w:tcPr>
          <w:p w:rsidRPr="006C7A7F" w:rsidR="00D16E65" w:rsidP="00D16E65" w:rsidRDefault="00D16E65" w14:paraId="1943069C" w14:textId="77777777">
            <w:pPr>
              <w:spacing w:line="259" w:lineRule="auto"/>
              <w:ind w:left="64" w:hanging="1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Recording resolution </w:t>
            </w:r>
          </w:p>
        </w:tc>
      </w:tr>
      <w:tr w:rsidRPr="006C7A7F" w:rsidR="006C7A7F" w:rsidTr="00B21A93" w14:paraId="76A8FA33" w14:textId="77777777">
        <w:trPr>
          <w:trHeight w:val="1579"/>
        </w:trPr>
        <w:tc>
          <w:tcPr>
            <w:tcW w:w="944" w:type="dxa"/>
            <w:tcBorders>
              <w:top w:val="single" w:color="000000" w:sz="2" w:space="0"/>
              <w:left w:val="nil"/>
              <w:bottom w:val="nil"/>
              <w:right w:val="nil"/>
            </w:tcBorders>
          </w:tcPr>
          <w:p w:rsidRPr="006C7A7F" w:rsidR="00D16E65" w:rsidP="00D16E65" w:rsidRDefault="00D16E65" w14:paraId="1CCC0222" w14:textId="77777777">
            <w:pPr>
              <w:spacing w:line="259" w:lineRule="auto"/>
              <w:ind w:left="2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21* </w:t>
            </w:r>
          </w:p>
        </w:tc>
        <w:tc>
          <w:tcPr>
            <w:tcW w:w="2137" w:type="dxa"/>
            <w:tcBorders>
              <w:top w:val="single" w:color="000000" w:sz="2" w:space="0"/>
              <w:left w:val="nil"/>
              <w:bottom w:val="nil"/>
              <w:right w:val="nil"/>
            </w:tcBorders>
            <w:vAlign w:val="center"/>
          </w:tcPr>
          <w:p w:rsidRPr="006C7A7F" w:rsidR="00D16E65" w:rsidP="00D16E65" w:rsidRDefault="00D16E65" w14:paraId="597AA6A5" w14:textId="77777777">
            <w:pPr>
              <w:spacing w:line="264"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Vertical beam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deviation </w:t>
            </w:r>
          </w:p>
          <w:p w:rsidRPr="006C7A7F" w:rsidR="00D16E65" w:rsidP="00D16E65" w:rsidRDefault="00D16E65" w14:paraId="5157EF0B" w14:textId="77777777">
            <w:pPr>
              <w:spacing w:after="1" w:line="259" w:lineRule="auto"/>
              <w:ind w:left="1" w:right="56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(ILS/GNSS/GLS glide path MLS elevation, </w:t>
            </w:r>
          </w:p>
          <w:p w:rsidRPr="006C7A7F" w:rsidR="00D16E65" w:rsidP="00D16E65" w:rsidRDefault="00D16E65" w14:paraId="357A5070"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IRNAV/IAN vertical deviation) </w:t>
            </w:r>
          </w:p>
        </w:tc>
        <w:tc>
          <w:tcPr>
            <w:tcW w:w="1443" w:type="dxa"/>
            <w:tcBorders>
              <w:top w:val="single" w:color="000000" w:sz="2" w:space="0"/>
              <w:left w:val="nil"/>
              <w:bottom w:val="nil"/>
              <w:right w:val="nil"/>
            </w:tcBorders>
          </w:tcPr>
          <w:p w:rsidRPr="006C7A7F" w:rsidR="00D16E65" w:rsidP="00D16E65" w:rsidRDefault="00D16E65" w14:paraId="306CB18E" w14:textId="77777777">
            <w:pPr>
              <w:spacing w:after="160" w:line="259" w:lineRule="auto"/>
              <w:contextualSpacing w:val="0"/>
              <w:rPr>
                <w:rFonts w:ascii="Calibri" w:hAnsi="Calibri" w:eastAsia="Calibri" w:cs="Arial"/>
                <w:color w:val="000000" w:themeColor="text1"/>
                <w:sz w:val="20"/>
                <w:szCs w:val="20"/>
              </w:rPr>
            </w:pPr>
          </w:p>
        </w:tc>
        <w:tc>
          <w:tcPr>
            <w:tcW w:w="1944" w:type="dxa"/>
            <w:tcBorders>
              <w:top w:val="single" w:color="000000" w:sz="2" w:space="0"/>
              <w:left w:val="nil"/>
              <w:bottom w:val="nil"/>
              <w:right w:val="nil"/>
            </w:tcBorders>
          </w:tcPr>
          <w:p w:rsidRPr="006C7A7F" w:rsidR="00D16E65" w:rsidP="00D16E65" w:rsidRDefault="00D16E65" w14:paraId="54E45865"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Signal range </w:t>
            </w:r>
          </w:p>
        </w:tc>
        <w:tc>
          <w:tcPr>
            <w:tcW w:w="1199" w:type="dxa"/>
            <w:tcBorders>
              <w:top w:val="single" w:color="000000" w:sz="2" w:space="0"/>
              <w:left w:val="nil"/>
              <w:bottom w:val="nil"/>
              <w:right w:val="nil"/>
            </w:tcBorders>
          </w:tcPr>
          <w:p w:rsidRPr="006C7A7F" w:rsidR="00D16E65" w:rsidP="00D16E65" w:rsidRDefault="00D16E65" w14:paraId="5720034A" w14:textId="77777777">
            <w:pPr>
              <w:spacing w:line="259" w:lineRule="auto"/>
              <w:ind w:left="39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404" w:type="dxa"/>
            <w:tcBorders>
              <w:top w:val="single" w:color="000000" w:sz="2" w:space="0"/>
              <w:left w:val="nil"/>
              <w:bottom w:val="nil"/>
              <w:right w:val="nil"/>
            </w:tcBorders>
          </w:tcPr>
          <w:p w:rsidRPr="006C7A7F" w:rsidR="00D16E65" w:rsidP="00D16E65" w:rsidRDefault="00D16E65" w14:paraId="022B1D9B" w14:textId="77777777">
            <w:pPr>
              <w:spacing w:line="259" w:lineRule="auto"/>
              <w:ind w:left="35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 </w:t>
            </w:r>
          </w:p>
        </w:tc>
        <w:tc>
          <w:tcPr>
            <w:tcW w:w="1024" w:type="dxa"/>
            <w:tcBorders>
              <w:top w:val="single" w:color="000000" w:sz="2" w:space="0"/>
              <w:left w:val="nil"/>
              <w:bottom w:val="nil"/>
              <w:right w:val="nil"/>
            </w:tcBorders>
          </w:tcPr>
          <w:p w:rsidRPr="006C7A7F" w:rsidR="00D16E65" w:rsidP="00D16E65" w:rsidRDefault="00D16E65" w14:paraId="4B1B701E" w14:textId="77777777">
            <w:pPr>
              <w:spacing w:line="259" w:lineRule="auto"/>
              <w:ind w:left="207" w:hanging="20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0.3% of full range </w:t>
            </w:r>
          </w:p>
        </w:tc>
      </w:tr>
      <w:tr w:rsidRPr="006C7A7F" w:rsidR="006C7A7F" w:rsidTr="00B21A93" w14:paraId="5F141153" w14:textId="77777777">
        <w:trPr>
          <w:trHeight w:val="1560"/>
        </w:trPr>
        <w:tc>
          <w:tcPr>
            <w:tcW w:w="944" w:type="dxa"/>
            <w:tcBorders>
              <w:top w:val="nil"/>
              <w:left w:val="nil"/>
              <w:bottom w:val="nil"/>
              <w:right w:val="nil"/>
            </w:tcBorders>
          </w:tcPr>
          <w:p w:rsidRPr="006C7A7F" w:rsidR="00D16E65" w:rsidP="00D16E65" w:rsidRDefault="00D16E65" w14:paraId="4B937C6C" w14:textId="77777777">
            <w:pPr>
              <w:spacing w:line="259" w:lineRule="auto"/>
              <w:ind w:left="22"/>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22* </w:t>
            </w:r>
          </w:p>
        </w:tc>
        <w:tc>
          <w:tcPr>
            <w:tcW w:w="2137" w:type="dxa"/>
            <w:tcBorders>
              <w:top w:val="nil"/>
              <w:left w:val="nil"/>
              <w:bottom w:val="nil"/>
              <w:right w:val="nil"/>
            </w:tcBorders>
            <w:vAlign w:val="center"/>
          </w:tcPr>
          <w:p w:rsidRPr="006C7A7F" w:rsidR="00D16E65" w:rsidP="00D16E65" w:rsidRDefault="00D16E65" w14:paraId="74192BD9" w14:textId="77777777">
            <w:pPr>
              <w:tabs>
                <w:tab w:val="center" w:pos="537"/>
                <w:tab w:val="center" w:pos="1659"/>
              </w:tabs>
              <w:spacing w:after="4" w:line="259" w:lineRule="auto"/>
              <w:contextualSpacing w:val="0"/>
              <w:rPr>
                <w:rFonts w:ascii="Calibri" w:hAnsi="Calibri" w:eastAsia="Calibri" w:cs="Arial"/>
                <w:color w:val="000000" w:themeColor="text1"/>
                <w:sz w:val="20"/>
                <w:szCs w:val="20"/>
              </w:rPr>
            </w:pPr>
            <w:r w:rsidRPr="006C7A7F">
              <w:rPr>
                <w:rFonts w:ascii="Calibri" w:hAnsi="Calibri" w:eastAsia="Calibri" w:cs="Calibri"/>
                <w:color w:val="000000" w:themeColor="text1"/>
                <w:sz w:val="22"/>
                <w:szCs w:val="20"/>
              </w:rPr>
              <w:tab/>
            </w:r>
            <w:r w:rsidRPr="006C7A7F">
              <w:rPr>
                <w:rFonts w:ascii="Calibri" w:hAnsi="Calibri" w:eastAsia="Calibri" w:cs="Arial"/>
                <w:color w:val="000000" w:themeColor="text1"/>
                <w:sz w:val="16"/>
                <w:szCs w:val="20"/>
              </w:rPr>
              <w:t xml:space="preserve">Horizontal beam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w:t>
            </w:r>
          </w:p>
          <w:p w:rsidRPr="006C7A7F" w:rsidR="00D16E65" w:rsidP="00D16E65" w:rsidRDefault="00D16E65" w14:paraId="04B42443" w14:textId="77777777">
            <w:pPr>
              <w:spacing w:after="1"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deviation </w:t>
            </w:r>
          </w:p>
          <w:p w:rsidRPr="006C7A7F" w:rsidR="00D16E65" w:rsidP="00D16E65" w:rsidRDefault="00D16E65" w14:paraId="0DDFDEB5" w14:textId="77777777">
            <w:pPr>
              <w:spacing w:after="1" w:line="259" w:lineRule="auto"/>
              <w:ind w:left="1" w:right="46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(ILS/GNSS/GLS localizer, MLS azimuth, </w:t>
            </w:r>
          </w:p>
          <w:p w:rsidRPr="006C7A7F" w:rsidR="00D16E65" w:rsidP="00D16E65" w:rsidRDefault="00D16E65" w14:paraId="606F7A5A" w14:textId="77777777">
            <w:pPr>
              <w:spacing w:line="259" w:lineRule="auto"/>
              <w:ind w:left="1" w:right="5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IRNAV/IAN lateral deviation) </w:t>
            </w:r>
          </w:p>
        </w:tc>
        <w:tc>
          <w:tcPr>
            <w:tcW w:w="1443" w:type="dxa"/>
            <w:tcBorders>
              <w:top w:val="nil"/>
              <w:left w:val="nil"/>
              <w:bottom w:val="nil"/>
              <w:right w:val="nil"/>
            </w:tcBorders>
          </w:tcPr>
          <w:p w:rsidRPr="006C7A7F" w:rsidR="00D16E65" w:rsidP="00D16E65" w:rsidRDefault="00D16E65" w14:paraId="2FB5BC2B" w14:textId="77777777">
            <w:pPr>
              <w:spacing w:after="160" w:line="259" w:lineRule="auto"/>
              <w:contextualSpacing w:val="0"/>
              <w:rPr>
                <w:rFonts w:ascii="Calibri" w:hAnsi="Calibri" w:eastAsia="Calibri" w:cs="Arial"/>
                <w:color w:val="000000" w:themeColor="text1"/>
                <w:sz w:val="20"/>
                <w:szCs w:val="20"/>
              </w:rPr>
            </w:pPr>
          </w:p>
        </w:tc>
        <w:tc>
          <w:tcPr>
            <w:tcW w:w="1944" w:type="dxa"/>
            <w:tcBorders>
              <w:top w:val="nil"/>
              <w:left w:val="nil"/>
              <w:bottom w:val="nil"/>
              <w:right w:val="nil"/>
            </w:tcBorders>
          </w:tcPr>
          <w:p w:rsidRPr="006C7A7F" w:rsidR="00D16E65" w:rsidP="00D16E65" w:rsidRDefault="00D16E65" w14:paraId="6A007F8E"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Signal range </w:t>
            </w:r>
          </w:p>
        </w:tc>
        <w:tc>
          <w:tcPr>
            <w:tcW w:w="1199" w:type="dxa"/>
            <w:tcBorders>
              <w:top w:val="nil"/>
              <w:left w:val="nil"/>
              <w:bottom w:val="nil"/>
              <w:right w:val="nil"/>
            </w:tcBorders>
          </w:tcPr>
          <w:p w:rsidRPr="006C7A7F" w:rsidR="00D16E65" w:rsidP="00D16E65" w:rsidRDefault="00D16E65" w14:paraId="302A64CC" w14:textId="77777777">
            <w:pPr>
              <w:spacing w:line="259" w:lineRule="auto"/>
              <w:ind w:left="39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404" w:type="dxa"/>
            <w:tcBorders>
              <w:top w:val="nil"/>
              <w:left w:val="nil"/>
              <w:bottom w:val="nil"/>
              <w:right w:val="nil"/>
            </w:tcBorders>
          </w:tcPr>
          <w:p w:rsidRPr="006C7A7F" w:rsidR="00D16E65" w:rsidP="00D16E65" w:rsidRDefault="00D16E65" w14:paraId="6569A366" w14:textId="77777777">
            <w:pPr>
              <w:spacing w:line="259" w:lineRule="auto"/>
              <w:ind w:left="35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 </w:t>
            </w:r>
          </w:p>
        </w:tc>
        <w:tc>
          <w:tcPr>
            <w:tcW w:w="1024" w:type="dxa"/>
            <w:tcBorders>
              <w:top w:val="nil"/>
              <w:left w:val="nil"/>
              <w:bottom w:val="nil"/>
              <w:right w:val="nil"/>
            </w:tcBorders>
          </w:tcPr>
          <w:p w:rsidRPr="006C7A7F" w:rsidR="00D16E65" w:rsidP="00D16E65" w:rsidRDefault="00D16E65" w14:paraId="20AE7039" w14:textId="77777777">
            <w:pPr>
              <w:spacing w:line="259" w:lineRule="auto"/>
              <w:ind w:left="207" w:hanging="20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0.3% of full range </w:t>
            </w:r>
          </w:p>
        </w:tc>
      </w:tr>
      <w:tr w:rsidRPr="006C7A7F" w:rsidR="006C7A7F" w:rsidTr="00B21A93" w14:paraId="2C18F6E8" w14:textId="77777777">
        <w:trPr>
          <w:trHeight w:val="360"/>
        </w:trPr>
        <w:tc>
          <w:tcPr>
            <w:tcW w:w="944" w:type="dxa"/>
            <w:tcBorders>
              <w:top w:val="nil"/>
              <w:left w:val="nil"/>
              <w:bottom w:val="nil"/>
              <w:right w:val="nil"/>
            </w:tcBorders>
            <w:vAlign w:val="center"/>
          </w:tcPr>
          <w:p w:rsidRPr="006C7A7F" w:rsidR="00D16E65" w:rsidP="00D16E65" w:rsidRDefault="00D16E65" w14:paraId="1FE97618" w14:textId="77777777">
            <w:pPr>
              <w:spacing w:line="259" w:lineRule="auto"/>
              <w:ind w:left="30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23 </w:t>
            </w:r>
          </w:p>
        </w:tc>
        <w:tc>
          <w:tcPr>
            <w:tcW w:w="2137" w:type="dxa"/>
            <w:tcBorders>
              <w:top w:val="nil"/>
              <w:left w:val="nil"/>
              <w:bottom w:val="nil"/>
              <w:right w:val="nil"/>
            </w:tcBorders>
            <w:vAlign w:val="center"/>
          </w:tcPr>
          <w:p w:rsidRPr="006C7A7F" w:rsidR="00D16E65" w:rsidP="00D16E65" w:rsidRDefault="00D16E65" w14:paraId="5A64417F"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Marker beacon passage  </w:t>
            </w:r>
          </w:p>
        </w:tc>
        <w:tc>
          <w:tcPr>
            <w:tcW w:w="1443" w:type="dxa"/>
            <w:tcBorders>
              <w:top w:val="nil"/>
              <w:left w:val="nil"/>
              <w:bottom w:val="nil"/>
              <w:right w:val="nil"/>
            </w:tcBorders>
          </w:tcPr>
          <w:p w:rsidRPr="006C7A7F" w:rsidR="00D16E65" w:rsidP="00D16E65" w:rsidRDefault="00D16E65" w14:paraId="5331899D" w14:textId="77777777">
            <w:pPr>
              <w:spacing w:after="160" w:line="259" w:lineRule="auto"/>
              <w:contextualSpacing w:val="0"/>
              <w:rPr>
                <w:rFonts w:ascii="Calibri" w:hAnsi="Calibri" w:eastAsia="Calibri" w:cs="Arial"/>
                <w:color w:val="000000" w:themeColor="text1"/>
                <w:sz w:val="20"/>
                <w:szCs w:val="20"/>
              </w:rPr>
            </w:pPr>
          </w:p>
        </w:tc>
        <w:tc>
          <w:tcPr>
            <w:tcW w:w="1944" w:type="dxa"/>
            <w:tcBorders>
              <w:top w:val="nil"/>
              <w:left w:val="nil"/>
              <w:bottom w:val="nil"/>
              <w:right w:val="nil"/>
            </w:tcBorders>
            <w:vAlign w:val="center"/>
          </w:tcPr>
          <w:p w:rsidRPr="006C7A7F" w:rsidR="00D16E65" w:rsidP="00D16E65" w:rsidRDefault="00D16E65" w14:paraId="2E793C21"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Discrete </w:t>
            </w:r>
          </w:p>
        </w:tc>
        <w:tc>
          <w:tcPr>
            <w:tcW w:w="1199" w:type="dxa"/>
            <w:tcBorders>
              <w:top w:val="nil"/>
              <w:left w:val="nil"/>
              <w:bottom w:val="nil"/>
              <w:right w:val="nil"/>
            </w:tcBorders>
            <w:vAlign w:val="center"/>
          </w:tcPr>
          <w:p w:rsidRPr="006C7A7F" w:rsidR="00D16E65" w:rsidP="00D16E65" w:rsidRDefault="00D16E65" w14:paraId="7C048DA2" w14:textId="77777777">
            <w:pPr>
              <w:spacing w:line="259" w:lineRule="auto"/>
              <w:ind w:left="39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404" w:type="dxa"/>
            <w:tcBorders>
              <w:top w:val="nil"/>
              <w:left w:val="nil"/>
              <w:bottom w:val="nil"/>
              <w:right w:val="nil"/>
            </w:tcBorders>
            <w:vAlign w:val="center"/>
          </w:tcPr>
          <w:p w:rsidRPr="006C7A7F" w:rsidR="00D16E65" w:rsidP="00D16E65" w:rsidRDefault="00D16E65" w14:paraId="55BA8346" w14:textId="77777777">
            <w:pPr>
              <w:spacing w:line="259" w:lineRule="auto"/>
              <w:ind w:left="51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024" w:type="dxa"/>
            <w:tcBorders>
              <w:top w:val="nil"/>
              <w:left w:val="nil"/>
              <w:bottom w:val="nil"/>
              <w:right w:val="nil"/>
            </w:tcBorders>
            <w:vAlign w:val="center"/>
          </w:tcPr>
          <w:p w:rsidRPr="006C7A7F" w:rsidR="00D16E65" w:rsidP="00D16E65" w:rsidRDefault="00D16E65" w14:paraId="6F4B0558" w14:textId="77777777">
            <w:pPr>
              <w:spacing w:line="259" w:lineRule="auto"/>
              <w:ind w:left="38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0B7600A5" w14:textId="77777777">
        <w:trPr>
          <w:trHeight w:val="360"/>
        </w:trPr>
        <w:tc>
          <w:tcPr>
            <w:tcW w:w="944" w:type="dxa"/>
            <w:tcBorders>
              <w:top w:val="nil"/>
              <w:left w:val="nil"/>
              <w:bottom w:val="nil"/>
              <w:right w:val="nil"/>
            </w:tcBorders>
            <w:vAlign w:val="center"/>
          </w:tcPr>
          <w:p w:rsidRPr="006C7A7F" w:rsidR="00D16E65" w:rsidP="00D16E65" w:rsidRDefault="00D16E65" w14:paraId="54C4F886" w14:textId="77777777">
            <w:pPr>
              <w:spacing w:line="259" w:lineRule="auto"/>
              <w:ind w:left="30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24 </w:t>
            </w:r>
          </w:p>
        </w:tc>
        <w:tc>
          <w:tcPr>
            <w:tcW w:w="2137" w:type="dxa"/>
            <w:tcBorders>
              <w:top w:val="nil"/>
              <w:left w:val="nil"/>
              <w:bottom w:val="nil"/>
              <w:right w:val="nil"/>
            </w:tcBorders>
            <w:vAlign w:val="center"/>
          </w:tcPr>
          <w:p w:rsidRPr="006C7A7F" w:rsidR="00D16E65" w:rsidP="00D16E65" w:rsidRDefault="00D16E65" w14:paraId="237F0925" w14:textId="77777777">
            <w:pPr>
              <w:tabs>
                <w:tab w:val="center" w:pos="505"/>
                <w:tab w:val="center" w:pos="1660"/>
              </w:tabs>
              <w:spacing w:line="259" w:lineRule="auto"/>
              <w:contextualSpacing w:val="0"/>
              <w:rPr>
                <w:rFonts w:ascii="Calibri" w:hAnsi="Calibri" w:eastAsia="Calibri" w:cs="Arial"/>
                <w:color w:val="000000" w:themeColor="text1"/>
                <w:sz w:val="20"/>
                <w:szCs w:val="20"/>
              </w:rPr>
            </w:pPr>
            <w:r w:rsidRPr="006C7A7F">
              <w:rPr>
                <w:rFonts w:ascii="Calibri" w:hAnsi="Calibri" w:eastAsia="Calibri" w:cs="Calibri"/>
                <w:color w:val="000000" w:themeColor="text1"/>
                <w:sz w:val="22"/>
                <w:szCs w:val="20"/>
              </w:rPr>
              <w:tab/>
            </w:r>
            <w:r w:rsidRPr="006C7A7F">
              <w:rPr>
                <w:rFonts w:ascii="Calibri" w:hAnsi="Calibri" w:eastAsia="Calibri" w:cs="Arial"/>
                <w:color w:val="000000" w:themeColor="text1"/>
                <w:sz w:val="16"/>
                <w:szCs w:val="20"/>
              </w:rPr>
              <w:t xml:space="preserve">Master warning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w:t>
            </w:r>
          </w:p>
        </w:tc>
        <w:tc>
          <w:tcPr>
            <w:tcW w:w="1443" w:type="dxa"/>
            <w:tcBorders>
              <w:top w:val="nil"/>
              <w:left w:val="nil"/>
              <w:bottom w:val="nil"/>
              <w:right w:val="nil"/>
            </w:tcBorders>
          </w:tcPr>
          <w:p w:rsidRPr="006C7A7F" w:rsidR="00D16E65" w:rsidP="00D16E65" w:rsidRDefault="00D16E65" w14:paraId="5B8E8976" w14:textId="77777777">
            <w:pPr>
              <w:spacing w:after="160" w:line="259" w:lineRule="auto"/>
              <w:contextualSpacing w:val="0"/>
              <w:rPr>
                <w:rFonts w:ascii="Calibri" w:hAnsi="Calibri" w:eastAsia="Calibri" w:cs="Arial"/>
                <w:color w:val="000000" w:themeColor="text1"/>
                <w:sz w:val="20"/>
                <w:szCs w:val="20"/>
              </w:rPr>
            </w:pPr>
          </w:p>
        </w:tc>
        <w:tc>
          <w:tcPr>
            <w:tcW w:w="1944" w:type="dxa"/>
            <w:tcBorders>
              <w:top w:val="nil"/>
              <w:left w:val="nil"/>
              <w:bottom w:val="nil"/>
              <w:right w:val="nil"/>
            </w:tcBorders>
            <w:vAlign w:val="center"/>
          </w:tcPr>
          <w:p w:rsidRPr="006C7A7F" w:rsidR="00D16E65" w:rsidP="00D16E65" w:rsidRDefault="00D16E65" w14:paraId="063C567A"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Discrete </w:t>
            </w:r>
          </w:p>
        </w:tc>
        <w:tc>
          <w:tcPr>
            <w:tcW w:w="1199" w:type="dxa"/>
            <w:tcBorders>
              <w:top w:val="nil"/>
              <w:left w:val="nil"/>
              <w:bottom w:val="nil"/>
              <w:right w:val="nil"/>
            </w:tcBorders>
            <w:vAlign w:val="center"/>
          </w:tcPr>
          <w:p w:rsidRPr="006C7A7F" w:rsidR="00D16E65" w:rsidP="00D16E65" w:rsidRDefault="00D16E65" w14:paraId="53CE3B4B" w14:textId="77777777">
            <w:pPr>
              <w:spacing w:line="259" w:lineRule="auto"/>
              <w:ind w:left="39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404" w:type="dxa"/>
            <w:tcBorders>
              <w:top w:val="nil"/>
              <w:left w:val="nil"/>
              <w:bottom w:val="nil"/>
              <w:right w:val="nil"/>
            </w:tcBorders>
            <w:vAlign w:val="center"/>
          </w:tcPr>
          <w:p w:rsidRPr="006C7A7F" w:rsidR="00D16E65" w:rsidP="00D16E65" w:rsidRDefault="00D16E65" w14:paraId="29C59632" w14:textId="77777777">
            <w:pPr>
              <w:spacing w:line="259" w:lineRule="auto"/>
              <w:ind w:left="51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024" w:type="dxa"/>
            <w:tcBorders>
              <w:top w:val="nil"/>
              <w:left w:val="nil"/>
              <w:bottom w:val="nil"/>
              <w:right w:val="nil"/>
            </w:tcBorders>
            <w:vAlign w:val="center"/>
          </w:tcPr>
          <w:p w:rsidRPr="006C7A7F" w:rsidR="00D16E65" w:rsidP="00D16E65" w:rsidRDefault="00D16E65" w14:paraId="1C1FCFDD" w14:textId="77777777">
            <w:pPr>
              <w:spacing w:line="259" w:lineRule="auto"/>
              <w:ind w:left="38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6350387A" w14:textId="77777777">
        <w:trPr>
          <w:trHeight w:val="760"/>
        </w:trPr>
        <w:tc>
          <w:tcPr>
            <w:tcW w:w="944" w:type="dxa"/>
            <w:tcBorders>
              <w:top w:val="nil"/>
              <w:left w:val="nil"/>
              <w:bottom w:val="nil"/>
              <w:right w:val="nil"/>
            </w:tcBorders>
          </w:tcPr>
          <w:p w:rsidRPr="006C7A7F" w:rsidR="00D16E65" w:rsidP="00D16E65" w:rsidRDefault="00D16E65" w14:paraId="490365A0" w14:textId="77777777">
            <w:pPr>
              <w:spacing w:line="259" w:lineRule="auto"/>
              <w:ind w:left="30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25 </w:t>
            </w:r>
          </w:p>
        </w:tc>
        <w:tc>
          <w:tcPr>
            <w:tcW w:w="2137" w:type="dxa"/>
            <w:tcBorders>
              <w:top w:val="nil"/>
              <w:left w:val="nil"/>
              <w:bottom w:val="nil"/>
              <w:right w:val="nil"/>
            </w:tcBorders>
            <w:vAlign w:val="center"/>
          </w:tcPr>
          <w:p w:rsidRPr="006C7A7F" w:rsidR="00D16E65" w:rsidP="00D16E65" w:rsidRDefault="00D16E65" w14:paraId="225E80FF" w14:textId="77777777">
            <w:pPr>
              <w:tabs>
                <w:tab w:val="center" w:pos="631"/>
                <w:tab w:val="center" w:pos="1659"/>
              </w:tabs>
              <w:spacing w:after="4" w:line="259" w:lineRule="auto"/>
              <w:contextualSpacing w:val="0"/>
              <w:rPr>
                <w:rFonts w:ascii="Calibri" w:hAnsi="Calibri" w:eastAsia="Calibri" w:cs="Arial"/>
                <w:color w:val="000000" w:themeColor="text1"/>
                <w:sz w:val="20"/>
                <w:szCs w:val="20"/>
              </w:rPr>
            </w:pPr>
            <w:r w:rsidRPr="006C7A7F">
              <w:rPr>
                <w:rFonts w:ascii="Calibri" w:hAnsi="Calibri" w:eastAsia="Calibri" w:cs="Calibri"/>
                <w:color w:val="000000" w:themeColor="text1"/>
                <w:sz w:val="22"/>
                <w:szCs w:val="20"/>
              </w:rPr>
              <w:tab/>
            </w:r>
            <w:r w:rsidRPr="006C7A7F">
              <w:rPr>
                <w:rFonts w:ascii="Calibri" w:hAnsi="Calibri" w:eastAsia="Calibri" w:cs="Arial"/>
                <w:color w:val="000000" w:themeColor="text1"/>
                <w:sz w:val="16"/>
                <w:szCs w:val="20"/>
              </w:rPr>
              <w:t xml:space="preserve">Each NAV receiver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w:t>
            </w:r>
          </w:p>
          <w:p w:rsidRPr="006C7A7F" w:rsidR="00D16E65" w:rsidP="00D16E65" w:rsidRDefault="00D16E65" w14:paraId="1E877042" w14:textId="77777777">
            <w:pPr>
              <w:spacing w:after="1"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frequency selection </w:t>
            </w:r>
          </w:p>
          <w:p w:rsidRPr="006C7A7F" w:rsidR="00D16E65" w:rsidP="00D16E65" w:rsidRDefault="00D16E65" w14:paraId="4CEA619A"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(Note 5) </w:t>
            </w:r>
          </w:p>
        </w:tc>
        <w:tc>
          <w:tcPr>
            <w:tcW w:w="1443" w:type="dxa"/>
            <w:tcBorders>
              <w:top w:val="nil"/>
              <w:left w:val="nil"/>
              <w:bottom w:val="nil"/>
              <w:right w:val="nil"/>
            </w:tcBorders>
          </w:tcPr>
          <w:p w:rsidRPr="006C7A7F" w:rsidR="00D16E65" w:rsidP="00D16E65" w:rsidRDefault="00D16E65" w14:paraId="56AF31AD" w14:textId="77777777">
            <w:pPr>
              <w:spacing w:after="160" w:line="259" w:lineRule="auto"/>
              <w:contextualSpacing w:val="0"/>
              <w:rPr>
                <w:rFonts w:ascii="Calibri" w:hAnsi="Calibri" w:eastAsia="Calibri" w:cs="Arial"/>
                <w:color w:val="000000" w:themeColor="text1"/>
                <w:sz w:val="20"/>
                <w:szCs w:val="20"/>
              </w:rPr>
            </w:pPr>
          </w:p>
        </w:tc>
        <w:tc>
          <w:tcPr>
            <w:tcW w:w="1944" w:type="dxa"/>
            <w:tcBorders>
              <w:top w:val="nil"/>
              <w:left w:val="nil"/>
              <w:bottom w:val="nil"/>
              <w:right w:val="nil"/>
            </w:tcBorders>
          </w:tcPr>
          <w:p w:rsidRPr="006C7A7F" w:rsidR="00D16E65" w:rsidP="00D16E65" w:rsidRDefault="00D16E65" w14:paraId="1A11A6CC"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Full range </w:t>
            </w:r>
          </w:p>
        </w:tc>
        <w:tc>
          <w:tcPr>
            <w:tcW w:w="1199" w:type="dxa"/>
            <w:tcBorders>
              <w:top w:val="nil"/>
              <w:left w:val="nil"/>
              <w:bottom w:val="nil"/>
              <w:right w:val="nil"/>
            </w:tcBorders>
          </w:tcPr>
          <w:p w:rsidRPr="006C7A7F" w:rsidR="00D16E65" w:rsidP="00D16E65" w:rsidRDefault="00D16E65" w14:paraId="323897A2" w14:textId="77777777">
            <w:pPr>
              <w:spacing w:line="259" w:lineRule="auto"/>
              <w:ind w:left="38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 </w:t>
            </w:r>
          </w:p>
        </w:tc>
        <w:tc>
          <w:tcPr>
            <w:tcW w:w="1404" w:type="dxa"/>
            <w:tcBorders>
              <w:top w:val="nil"/>
              <w:left w:val="nil"/>
              <w:bottom w:val="nil"/>
              <w:right w:val="nil"/>
            </w:tcBorders>
          </w:tcPr>
          <w:p w:rsidRPr="006C7A7F" w:rsidR="00D16E65" w:rsidP="00D16E65" w:rsidRDefault="00D16E65" w14:paraId="401DEC2E" w14:textId="77777777">
            <w:pPr>
              <w:spacing w:line="259" w:lineRule="auto"/>
              <w:ind w:left="12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024" w:type="dxa"/>
            <w:tcBorders>
              <w:top w:val="nil"/>
              <w:left w:val="nil"/>
              <w:bottom w:val="nil"/>
              <w:right w:val="nil"/>
            </w:tcBorders>
          </w:tcPr>
          <w:p w:rsidRPr="006C7A7F" w:rsidR="00D16E65" w:rsidP="00D16E65" w:rsidRDefault="00D16E65" w14:paraId="56FA81BE" w14:textId="77777777">
            <w:pPr>
              <w:spacing w:line="259" w:lineRule="auto"/>
              <w:ind w:left="38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57D39CC7" w14:textId="77777777">
        <w:trPr>
          <w:trHeight w:val="1560"/>
        </w:trPr>
        <w:tc>
          <w:tcPr>
            <w:tcW w:w="944" w:type="dxa"/>
            <w:tcBorders>
              <w:top w:val="nil"/>
              <w:left w:val="nil"/>
              <w:bottom w:val="nil"/>
              <w:right w:val="nil"/>
            </w:tcBorders>
          </w:tcPr>
          <w:p w:rsidRPr="006C7A7F" w:rsidR="00D16E65" w:rsidP="00D16E65" w:rsidRDefault="00D16E65" w14:paraId="17939416" w14:textId="77777777">
            <w:pPr>
              <w:spacing w:line="259" w:lineRule="auto"/>
              <w:ind w:left="2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26* </w:t>
            </w:r>
          </w:p>
        </w:tc>
        <w:tc>
          <w:tcPr>
            <w:tcW w:w="2137" w:type="dxa"/>
            <w:tcBorders>
              <w:top w:val="nil"/>
              <w:left w:val="nil"/>
              <w:bottom w:val="nil"/>
              <w:right w:val="nil"/>
            </w:tcBorders>
            <w:vAlign w:val="center"/>
          </w:tcPr>
          <w:p w:rsidRPr="006C7A7F" w:rsidR="00D16E65" w:rsidP="00D16E65" w:rsidRDefault="00D16E65" w14:paraId="13A4DBD3" w14:textId="77777777">
            <w:pPr>
              <w:tabs>
                <w:tab w:val="center" w:pos="716"/>
                <w:tab w:val="center" w:pos="1659"/>
              </w:tabs>
              <w:spacing w:line="259" w:lineRule="auto"/>
              <w:contextualSpacing w:val="0"/>
              <w:rPr>
                <w:rFonts w:ascii="Calibri" w:hAnsi="Calibri" w:eastAsia="Calibri" w:cs="Arial"/>
                <w:color w:val="000000" w:themeColor="text1"/>
                <w:sz w:val="20"/>
                <w:szCs w:val="20"/>
              </w:rPr>
            </w:pPr>
            <w:r w:rsidRPr="006C7A7F">
              <w:rPr>
                <w:rFonts w:ascii="Calibri" w:hAnsi="Calibri" w:eastAsia="Calibri" w:cs="Calibri"/>
                <w:color w:val="000000" w:themeColor="text1"/>
                <w:sz w:val="22"/>
                <w:szCs w:val="20"/>
              </w:rPr>
              <w:tab/>
            </w:r>
            <w:r w:rsidRPr="006C7A7F">
              <w:rPr>
                <w:rFonts w:ascii="Calibri" w:hAnsi="Calibri" w:eastAsia="Calibri" w:cs="Arial"/>
                <w:color w:val="000000" w:themeColor="text1"/>
                <w:sz w:val="16"/>
                <w:szCs w:val="20"/>
              </w:rPr>
              <w:t xml:space="preserve">DME 1 and 2 distance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w:t>
            </w:r>
          </w:p>
          <w:p w:rsidRPr="006C7A7F" w:rsidR="00D16E65" w:rsidP="00D16E65" w:rsidRDefault="00D16E65" w14:paraId="3691DA3C" w14:textId="77777777">
            <w:pPr>
              <w:spacing w:after="1" w:line="259" w:lineRule="auto"/>
              <w:ind w:left="1" w:right="45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(includes distance to runway threshold (GLS) and distance to missed approach point (IRNAV/IAN) (Notes 5 </w:t>
            </w:r>
          </w:p>
          <w:p w:rsidRPr="006C7A7F" w:rsidR="00D16E65" w:rsidP="00D16E65" w:rsidRDefault="00D16E65" w14:paraId="146E0C90"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and 6) </w:t>
            </w:r>
          </w:p>
        </w:tc>
        <w:tc>
          <w:tcPr>
            <w:tcW w:w="1443" w:type="dxa"/>
            <w:tcBorders>
              <w:top w:val="nil"/>
              <w:left w:val="nil"/>
              <w:bottom w:val="nil"/>
              <w:right w:val="nil"/>
            </w:tcBorders>
          </w:tcPr>
          <w:p w:rsidRPr="006C7A7F" w:rsidR="00D16E65" w:rsidP="00D16E65" w:rsidRDefault="00D16E65" w14:paraId="5CE49ED7" w14:textId="77777777">
            <w:pPr>
              <w:spacing w:after="160" w:line="259" w:lineRule="auto"/>
              <w:contextualSpacing w:val="0"/>
              <w:rPr>
                <w:rFonts w:ascii="Calibri" w:hAnsi="Calibri" w:eastAsia="Calibri" w:cs="Arial"/>
                <w:color w:val="000000" w:themeColor="text1"/>
                <w:sz w:val="20"/>
                <w:szCs w:val="20"/>
              </w:rPr>
            </w:pPr>
          </w:p>
        </w:tc>
        <w:tc>
          <w:tcPr>
            <w:tcW w:w="1944" w:type="dxa"/>
            <w:tcBorders>
              <w:top w:val="nil"/>
              <w:left w:val="nil"/>
              <w:bottom w:val="nil"/>
              <w:right w:val="nil"/>
            </w:tcBorders>
          </w:tcPr>
          <w:p w:rsidRPr="006C7A7F" w:rsidR="00D16E65" w:rsidP="00D16E65" w:rsidRDefault="00D16E65" w14:paraId="49AE9697"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0–370 km (0–200 NM) </w:t>
            </w:r>
          </w:p>
        </w:tc>
        <w:tc>
          <w:tcPr>
            <w:tcW w:w="1199" w:type="dxa"/>
            <w:tcBorders>
              <w:top w:val="nil"/>
              <w:left w:val="nil"/>
              <w:bottom w:val="nil"/>
              <w:right w:val="nil"/>
            </w:tcBorders>
          </w:tcPr>
          <w:p w:rsidRPr="006C7A7F" w:rsidR="00D16E65" w:rsidP="00D16E65" w:rsidRDefault="00D16E65" w14:paraId="49D3FBB1" w14:textId="77777777">
            <w:pPr>
              <w:spacing w:line="259" w:lineRule="auto"/>
              <w:ind w:left="38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 </w:t>
            </w:r>
          </w:p>
        </w:tc>
        <w:tc>
          <w:tcPr>
            <w:tcW w:w="1404" w:type="dxa"/>
            <w:tcBorders>
              <w:top w:val="nil"/>
              <w:left w:val="nil"/>
              <w:bottom w:val="nil"/>
              <w:right w:val="nil"/>
            </w:tcBorders>
          </w:tcPr>
          <w:p w:rsidRPr="006C7A7F" w:rsidR="00D16E65" w:rsidP="00D16E65" w:rsidRDefault="00D16E65" w14:paraId="646B9129" w14:textId="77777777">
            <w:pPr>
              <w:spacing w:line="259" w:lineRule="auto"/>
              <w:ind w:left="12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024" w:type="dxa"/>
            <w:tcBorders>
              <w:top w:val="nil"/>
              <w:left w:val="nil"/>
              <w:bottom w:val="nil"/>
              <w:right w:val="nil"/>
            </w:tcBorders>
          </w:tcPr>
          <w:p w:rsidRPr="006C7A7F" w:rsidR="00D16E65" w:rsidP="00D16E65" w:rsidRDefault="00D16E65" w14:paraId="0DACC643" w14:textId="77777777">
            <w:pPr>
              <w:spacing w:after="1" w:line="259" w:lineRule="auto"/>
              <w:ind w:left="3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1 852 m (1 </w:t>
            </w:r>
          </w:p>
          <w:p w:rsidRPr="006C7A7F" w:rsidR="00D16E65" w:rsidP="00D16E65" w:rsidRDefault="00D16E65" w14:paraId="383EAF30" w14:textId="77777777">
            <w:pPr>
              <w:spacing w:line="259" w:lineRule="auto"/>
              <w:ind w:left="22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NM) </w:t>
            </w:r>
          </w:p>
        </w:tc>
      </w:tr>
      <w:tr w:rsidRPr="006C7A7F" w:rsidR="006C7A7F" w:rsidTr="00B21A93" w14:paraId="388645C5" w14:textId="77777777">
        <w:trPr>
          <w:trHeight w:val="360"/>
        </w:trPr>
        <w:tc>
          <w:tcPr>
            <w:tcW w:w="944" w:type="dxa"/>
            <w:tcBorders>
              <w:top w:val="nil"/>
              <w:left w:val="nil"/>
              <w:bottom w:val="nil"/>
              <w:right w:val="nil"/>
            </w:tcBorders>
            <w:vAlign w:val="center"/>
          </w:tcPr>
          <w:p w:rsidRPr="006C7A7F" w:rsidR="00D16E65" w:rsidP="00D16E65" w:rsidRDefault="00D16E65" w14:paraId="6C325E0D" w14:textId="77777777">
            <w:pPr>
              <w:spacing w:line="259" w:lineRule="auto"/>
              <w:ind w:left="30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27 </w:t>
            </w:r>
          </w:p>
        </w:tc>
        <w:tc>
          <w:tcPr>
            <w:tcW w:w="2137" w:type="dxa"/>
            <w:tcBorders>
              <w:top w:val="nil"/>
              <w:left w:val="nil"/>
              <w:bottom w:val="nil"/>
              <w:right w:val="nil"/>
            </w:tcBorders>
            <w:vAlign w:val="center"/>
          </w:tcPr>
          <w:p w:rsidRPr="006C7A7F" w:rsidR="00D16E65" w:rsidP="00D16E65" w:rsidRDefault="00D16E65" w14:paraId="634EF7CE" w14:textId="77777777">
            <w:pPr>
              <w:tabs>
                <w:tab w:val="center" w:pos="559"/>
                <w:tab w:val="center" w:pos="1659"/>
              </w:tabs>
              <w:spacing w:line="259" w:lineRule="auto"/>
              <w:contextualSpacing w:val="0"/>
              <w:rPr>
                <w:rFonts w:ascii="Calibri" w:hAnsi="Calibri" w:eastAsia="Calibri" w:cs="Arial"/>
                <w:color w:val="000000" w:themeColor="text1"/>
                <w:sz w:val="20"/>
                <w:szCs w:val="20"/>
              </w:rPr>
            </w:pPr>
            <w:r w:rsidRPr="006C7A7F">
              <w:rPr>
                <w:rFonts w:ascii="Calibri" w:hAnsi="Calibri" w:eastAsia="Calibri" w:cs="Calibri"/>
                <w:color w:val="000000" w:themeColor="text1"/>
                <w:sz w:val="22"/>
                <w:szCs w:val="20"/>
              </w:rPr>
              <w:tab/>
            </w:r>
            <w:r w:rsidRPr="006C7A7F">
              <w:rPr>
                <w:rFonts w:ascii="Calibri" w:hAnsi="Calibri" w:eastAsia="Calibri" w:cs="Arial"/>
                <w:color w:val="000000" w:themeColor="text1"/>
                <w:sz w:val="16"/>
                <w:szCs w:val="20"/>
              </w:rPr>
              <w:t xml:space="preserve">Air/ground status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w:t>
            </w:r>
          </w:p>
        </w:tc>
        <w:tc>
          <w:tcPr>
            <w:tcW w:w="1443" w:type="dxa"/>
            <w:tcBorders>
              <w:top w:val="nil"/>
              <w:left w:val="nil"/>
              <w:bottom w:val="nil"/>
              <w:right w:val="nil"/>
            </w:tcBorders>
          </w:tcPr>
          <w:p w:rsidRPr="006C7A7F" w:rsidR="00D16E65" w:rsidP="00D16E65" w:rsidRDefault="00D16E65" w14:paraId="67858701" w14:textId="77777777">
            <w:pPr>
              <w:spacing w:after="160" w:line="259" w:lineRule="auto"/>
              <w:contextualSpacing w:val="0"/>
              <w:rPr>
                <w:rFonts w:ascii="Calibri" w:hAnsi="Calibri" w:eastAsia="Calibri" w:cs="Arial"/>
                <w:color w:val="000000" w:themeColor="text1"/>
                <w:sz w:val="20"/>
                <w:szCs w:val="20"/>
              </w:rPr>
            </w:pPr>
          </w:p>
        </w:tc>
        <w:tc>
          <w:tcPr>
            <w:tcW w:w="1944" w:type="dxa"/>
            <w:tcBorders>
              <w:top w:val="nil"/>
              <w:left w:val="nil"/>
              <w:bottom w:val="nil"/>
              <w:right w:val="nil"/>
            </w:tcBorders>
            <w:vAlign w:val="center"/>
          </w:tcPr>
          <w:p w:rsidRPr="006C7A7F" w:rsidR="00D16E65" w:rsidP="00D16E65" w:rsidRDefault="00D16E65" w14:paraId="08992428"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Discrete </w:t>
            </w:r>
          </w:p>
        </w:tc>
        <w:tc>
          <w:tcPr>
            <w:tcW w:w="1199" w:type="dxa"/>
            <w:tcBorders>
              <w:top w:val="nil"/>
              <w:left w:val="nil"/>
              <w:bottom w:val="nil"/>
              <w:right w:val="nil"/>
            </w:tcBorders>
            <w:vAlign w:val="center"/>
          </w:tcPr>
          <w:p w:rsidRPr="006C7A7F" w:rsidR="00D16E65" w:rsidP="00D16E65" w:rsidRDefault="00D16E65" w14:paraId="760CD07E" w14:textId="77777777">
            <w:pPr>
              <w:spacing w:line="259" w:lineRule="auto"/>
              <w:ind w:left="39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404" w:type="dxa"/>
            <w:tcBorders>
              <w:top w:val="nil"/>
              <w:left w:val="nil"/>
              <w:bottom w:val="nil"/>
              <w:right w:val="nil"/>
            </w:tcBorders>
            <w:vAlign w:val="center"/>
          </w:tcPr>
          <w:p w:rsidRPr="006C7A7F" w:rsidR="00D16E65" w:rsidP="00D16E65" w:rsidRDefault="00D16E65" w14:paraId="64A77A4A" w14:textId="77777777">
            <w:pPr>
              <w:spacing w:line="259" w:lineRule="auto"/>
              <w:ind w:left="51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024" w:type="dxa"/>
            <w:tcBorders>
              <w:top w:val="nil"/>
              <w:left w:val="nil"/>
              <w:bottom w:val="nil"/>
              <w:right w:val="nil"/>
            </w:tcBorders>
            <w:vAlign w:val="center"/>
          </w:tcPr>
          <w:p w:rsidRPr="006C7A7F" w:rsidR="00D16E65" w:rsidP="00D16E65" w:rsidRDefault="00D16E65" w14:paraId="080B674A" w14:textId="77777777">
            <w:pPr>
              <w:spacing w:line="259" w:lineRule="auto"/>
              <w:ind w:left="38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3FEC8902" w14:textId="77777777">
        <w:trPr>
          <w:trHeight w:val="2360"/>
        </w:trPr>
        <w:tc>
          <w:tcPr>
            <w:tcW w:w="944" w:type="dxa"/>
            <w:tcBorders>
              <w:top w:val="nil"/>
              <w:left w:val="nil"/>
              <w:bottom w:val="nil"/>
              <w:right w:val="nil"/>
            </w:tcBorders>
          </w:tcPr>
          <w:p w:rsidRPr="006C7A7F" w:rsidR="00D16E65" w:rsidP="00D16E65" w:rsidRDefault="00D16E65" w14:paraId="122F5FC6" w14:textId="77777777">
            <w:pPr>
              <w:spacing w:line="259" w:lineRule="auto"/>
              <w:ind w:left="20"/>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28* </w:t>
            </w:r>
          </w:p>
        </w:tc>
        <w:tc>
          <w:tcPr>
            <w:tcW w:w="2137" w:type="dxa"/>
            <w:tcBorders>
              <w:top w:val="nil"/>
              <w:left w:val="nil"/>
              <w:bottom w:val="nil"/>
              <w:right w:val="nil"/>
            </w:tcBorders>
            <w:vAlign w:val="center"/>
          </w:tcPr>
          <w:p w:rsidRPr="006C7A7F" w:rsidR="00D16E65" w:rsidP="00D16E65" w:rsidRDefault="00D16E65" w14:paraId="3E79F42A" w14:textId="77777777">
            <w:pPr>
              <w:spacing w:line="259" w:lineRule="auto"/>
              <w:ind w:left="1" w:right="563" w:hanging="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GPWS/TAWS/GCAS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status (selection of terrain display mode including pop-up display status) and (terrain alerts, both cautions and warnings, and advisories) and (on/off switch position) </w:t>
            </w:r>
          </w:p>
        </w:tc>
        <w:tc>
          <w:tcPr>
            <w:tcW w:w="1443" w:type="dxa"/>
            <w:tcBorders>
              <w:top w:val="nil"/>
              <w:left w:val="nil"/>
              <w:bottom w:val="nil"/>
              <w:right w:val="nil"/>
            </w:tcBorders>
          </w:tcPr>
          <w:p w:rsidRPr="006C7A7F" w:rsidR="00D16E65" w:rsidP="00D16E65" w:rsidRDefault="00D16E65" w14:paraId="6798C2CD" w14:textId="77777777">
            <w:pPr>
              <w:spacing w:after="160" w:line="259" w:lineRule="auto"/>
              <w:contextualSpacing w:val="0"/>
              <w:rPr>
                <w:rFonts w:ascii="Calibri" w:hAnsi="Calibri" w:eastAsia="Calibri" w:cs="Arial"/>
                <w:color w:val="000000" w:themeColor="text1"/>
                <w:sz w:val="20"/>
                <w:szCs w:val="20"/>
              </w:rPr>
            </w:pPr>
          </w:p>
        </w:tc>
        <w:tc>
          <w:tcPr>
            <w:tcW w:w="1944" w:type="dxa"/>
            <w:tcBorders>
              <w:top w:val="nil"/>
              <w:left w:val="nil"/>
              <w:bottom w:val="nil"/>
              <w:right w:val="nil"/>
            </w:tcBorders>
          </w:tcPr>
          <w:p w:rsidRPr="006C7A7F" w:rsidR="00D16E65" w:rsidP="00D16E65" w:rsidRDefault="00D16E65" w14:paraId="6A76209D"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Discrete </w:t>
            </w:r>
          </w:p>
        </w:tc>
        <w:tc>
          <w:tcPr>
            <w:tcW w:w="1199" w:type="dxa"/>
            <w:tcBorders>
              <w:top w:val="nil"/>
              <w:left w:val="nil"/>
              <w:bottom w:val="nil"/>
              <w:right w:val="nil"/>
            </w:tcBorders>
          </w:tcPr>
          <w:p w:rsidRPr="006C7A7F" w:rsidR="00D16E65" w:rsidP="00D16E65" w:rsidRDefault="00D16E65" w14:paraId="50CE27B0" w14:textId="77777777">
            <w:pPr>
              <w:spacing w:line="259" w:lineRule="auto"/>
              <w:ind w:left="39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404" w:type="dxa"/>
            <w:tcBorders>
              <w:top w:val="nil"/>
              <w:left w:val="nil"/>
              <w:bottom w:val="nil"/>
              <w:right w:val="nil"/>
            </w:tcBorders>
          </w:tcPr>
          <w:p w:rsidRPr="006C7A7F" w:rsidR="00D16E65" w:rsidP="00D16E65" w:rsidRDefault="00D16E65" w14:paraId="0FD5600F" w14:textId="77777777">
            <w:pPr>
              <w:spacing w:line="259" w:lineRule="auto"/>
              <w:ind w:left="50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024" w:type="dxa"/>
            <w:tcBorders>
              <w:top w:val="nil"/>
              <w:left w:val="nil"/>
              <w:bottom w:val="nil"/>
              <w:right w:val="nil"/>
            </w:tcBorders>
          </w:tcPr>
          <w:p w:rsidRPr="006C7A7F" w:rsidR="00D16E65" w:rsidP="00D16E65" w:rsidRDefault="00D16E65" w14:paraId="07D2E01E" w14:textId="77777777">
            <w:pPr>
              <w:spacing w:line="259" w:lineRule="auto"/>
              <w:ind w:left="38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6544C5A5" w14:textId="77777777">
        <w:trPr>
          <w:trHeight w:val="559"/>
        </w:trPr>
        <w:tc>
          <w:tcPr>
            <w:tcW w:w="944" w:type="dxa"/>
            <w:tcBorders>
              <w:top w:val="nil"/>
              <w:left w:val="nil"/>
              <w:bottom w:val="nil"/>
              <w:right w:val="nil"/>
            </w:tcBorders>
          </w:tcPr>
          <w:p w:rsidRPr="006C7A7F" w:rsidR="00D16E65" w:rsidP="00D16E65" w:rsidRDefault="00D16E65" w14:paraId="7050EEB6" w14:textId="77777777">
            <w:pPr>
              <w:spacing w:line="259" w:lineRule="auto"/>
              <w:ind w:left="2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29* </w:t>
            </w:r>
          </w:p>
        </w:tc>
        <w:tc>
          <w:tcPr>
            <w:tcW w:w="2137" w:type="dxa"/>
            <w:tcBorders>
              <w:top w:val="nil"/>
              <w:left w:val="nil"/>
              <w:bottom w:val="nil"/>
              <w:right w:val="nil"/>
            </w:tcBorders>
          </w:tcPr>
          <w:p w:rsidRPr="006C7A7F" w:rsidR="00D16E65" w:rsidP="00D16E65" w:rsidRDefault="00D16E65" w14:paraId="6BE2A5EA" w14:textId="77777777">
            <w:pPr>
              <w:tabs>
                <w:tab w:val="center" w:pos="494"/>
                <w:tab w:val="center" w:pos="1660"/>
              </w:tabs>
              <w:spacing w:line="259" w:lineRule="auto"/>
              <w:contextualSpacing w:val="0"/>
              <w:rPr>
                <w:rFonts w:ascii="Calibri" w:hAnsi="Calibri" w:eastAsia="Calibri" w:cs="Arial"/>
                <w:color w:val="000000" w:themeColor="text1"/>
                <w:sz w:val="20"/>
                <w:szCs w:val="20"/>
              </w:rPr>
            </w:pPr>
            <w:r w:rsidRPr="006C7A7F">
              <w:rPr>
                <w:rFonts w:ascii="Calibri" w:hAnsi="Calibri" w:eastAsia="Calibri" w:cs="Calibri"/>
                <w:color w:val="000000" w:themeColor="text1"/>
                <w:sz w:val="22"/>
                <w:szCs w:val="20"/>
              </w:rPr>
              <w:tab/>
            </w:r>
            <w:r w:rsidRPr="006C7A7F">
              <w:rPr>
                <w:rFonts w:ascii="Calibri" w:hAnsi="Calibri" w:eastAsia="Calibri" w:cs="Arial"/>
                <w:color w:val="000000" w:themeColor="text1"/>
                <w:sz w:val="16"/>
                <w:szCs w:val="20"/>
              </w:rPr>
              <w:t xml:space="preserve">Angle of attack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w:t>
            </w:r>
          </w:p>
        </w:tc>
        <w:tc>
          <w:tcPr>
            <w:tcW w:w="1443" w:type="dxa"/>
            <w:tcBorders>
              <w:top w:val="nil"/>
              <w:left w:val="nil"/>
              <w:bottom w:val="nil"/>
              <w:right w:val="nil"/>
            </w:tcBorders>
          </w:tcPr>
          <w:p w:rsidRPr="006C7A7F" w:rsidR="00D16E65" w:rsidP="00D16E65" w:rsidRDefault="00D16E65" w14:paraId="7103EE20" w14:textId="77777777">
            <w:pPr>
              <w:spacing w:after="160" w:line="259" w:lineRule="auto"/>
              <w:contextualSpacing w:val="0"/>
              <w:rPr>
                <w:rFonts w:ascii="Calibri" w:hAnsi="Calibri" w:eastAsia="Calibri" w:cs="Arial"/>
                <w:color w:val="000000" w:themeColor="text1"/>
                <w:sz w:val="20"/>
                <w:szCs w:val="20"/>
              </w:rPr>
            </w:pPr>
          </w:p>
        </w:tc>
        <w:tc>
          <w:tcPr>
            <w:tcW w:w="1944" w:type="dxa"/>
            <w:tcBorders>
              <w:top w:val="nil"/>
              <w:left w:val="nil"/>
              <w:bottom w:val="nil"/>
              <w:right w:val="nil"/>
            </w:tcBorders>
          </w:tcPr>
          <w:p w:rsidRPr="006C7A7F" w:rsidR="00D16E65" w:rsidP="00D16E65" w:rsidRDefault="00D16E65" w14:paraId="3ED34606"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Full range </w:t>
            </w:r>
          </w:p>
        </w:tc>
        <w:tc>
          <w:tcPr>
            <w:tcW w:w="1199" w:type="dxa"/>
            <w:tcBorders>
              <w:top w:val="nil"/>
              <w:left w:val="nil"/>
              <w:bottom w:val="nil"/>
              <w:right w:val="nil"/>
            </w:tcBorders>
          </w:tcPr>
          <w:p w:rsidRPr="006C7A7F" w:rsidR="00D16E65" w:rsidP="00D16E65" w:rsidRDefault="00D16E65" w14:paraId="4A322C85" w14:textId="77777777">
            <w:pPr>
              <w:spacing w:line="259" w:lineRule="auto"/>
              <w:ind w:left="33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0.5 </w:t>
            </w:r>
          </w:p>
        </w:tc>
        <w:tc>
          <w:tcPr>
            <w:tcW w:w="1404" w:type="dxa"/>
            <w:tcBorders>
              <w:top w:val="nil"/>
              <w:left w:val="nil"/>
              <w:bottom w:val="nil"/>
              <w:right w:val="nil"/>
            </w:tcBorders>
          </w:tcPr>
          <w:p w:rsidRPr="006C7A7F" w:rsidR="00D16E65" w:rsidP="00D16E65" w:rsidRDefault="00D16E65" w14:paraId="01E2CA14" w14:textId="77777777">
            <w:pPr>
              <w:spacing w:line="259" w:lineRule="auto"/>
              <w:ind w:left="12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024" w:type="dxa"/>
            <w:tcBorders>
              <w:top w:val="nil"/>
              <w:left w:val="nil"/>
              <w:bottom w:val="nil"/>
              <w:right w:val="nil"/>
            </w:tcBorders>
            <w:vAlign w:val="center"/>
          </w:tcPr>
          <w:p w:rsidRPr="006C7A7F" w:rsidR="00D16E65" w:rsidP="00D16E65" w:rsidRDefault="00D16E65" w14:paraId="746F19FC" w14:textId="77777777">
            <w:pPr>
              <w:spacing w:line="259" w:lineRule="auto"/>
              <w:ind w:left="207" w:hanging="20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0.3% of full range </w:t>
            </w:r>
          </w:p>
        </w:tc>
      </w:tr>
      <w:tr w:rsidRPr="006C7A7F" w:rsidR="006C7A7F" w:rsidTr="00B21A93" w14:paraId="5A4C3B0B" w14:textId="77777777">
        <w:trPr>
          <w:trHeight w:val="541"/>
        </w:trPr>
        <w:tc>
          <w:tcPr>
            <w:tcW w:w="944" w:type="dxa"/>
            <w:tcBorders>
              <w:top w:val="nil"/>
              <w:left w:val="nil"/>
              <w:bottom w:val="single" w:color="000000" w:sz="2" w:space="0"/>
              <w:right w:val="nil"/>
            </w:tcBorders>
          </w:tcPr>
          <w:p w:rsidRPr="006C7A7F" w:rsidR="00D16E65" w:rsidP="00D16E65" w:rsidRDefault="00D16E65" w14:paraId="1A5F277B" w14:textId="77777777">
            <w:pPr>
              <w:spacing w:line="259" w:lineRule="auto"/>
              <w:ind w:left="2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30* </w:t>
            </w:r>
          </w:p>
        </w:tc>
        <w:tc>
          <w:tcPr>
            <w:tcW w:w="2137" w:type="dxa"/>
            <w:tcBorders>
              <w:top w:val="nil"/>
              <w:left w:val="nil"/>
              <w:bottom w:val="single" w:color="000000" w:sz="2" w:space="0"/>
              <w:right w:val="nil"/>
            </w:tcBorders>
          </w:tcPr>
          <w:p w:rsidRPr="006C7A7F" w:rsidR="00D16E65" w:rsidP="00D16E65" w:rsidRDefault="00D16E65" w14:paraId="4F7A59AC"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Hydraulics, each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system (low pressure) </w:t>
            </w:r>
          </w:p>
        </w:tc>
        <w:tc>
          <w:tcPr>
            <w:tcW w:w="1443" w:type="dxa"/>
            <w:tcBorders>
              <w:top w:val="nil"/>
              <w:left w:val="nil"/>
              <w:bottom w:val="single" w:color="000000" w:sz="2" w:space="0"/>
              <w:right w:val="nil"/>
            </w:tcBorders>
          </w:tcPr>
          <w:p w:rsidRPr="006C7A7F" w:rsidR="00D16E65" w:rsidP="00D16E65" w:rsidRDefault="00D16E65" w14:paraId="23CEF9F9" w14:textId="77777777">
            <w:pPr>
              <w:spacing w:after="160" w:line="259" w:lineRule="auto"/>
              <w:contextualSpacing w:val="0"/>
              <w:rPr>
                <w:rFonts w:ascii="Calibri" w:hAnsi="Calibri" w:eastAsia="Calibri" w:cs="Arial"/>
                <w:color w:val="000000" w:themeColor="text1"/>
                <w:sz w:val="20"/>
                <w:szCs w:val="20"/>
              </w:rPr>
            </w:pPr>
          </w:p>
        </w:tc>
        <w:tc>
          <w:tcPr>
            <w:tcW w:w="1944" w:type="dxa"/>
            <w:tcBorders>
              <w:top w:val="nil"/>
              <w:left w:val="nil"/>
              <w:bottom w:val="single" w:color="000000" w:sz="2" w:space="0"/>
              <w:right w:val="nil"/>
            </w:tcBorders>
          </w:tcPr>
          <w:p w:rsidRPr="006C7A7F" w:rsidR="00D16E65" w:rsidP="00D16E65" w:rsidRDefault="00D16E65" w14:paraId="56587ACE"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Discrete </w:t>
            </w:r>
          </w:p>
        </w:tc>
        <w:tc>
          <w:tcPr>
            <w:tcW w:w="1199" w:type="dxa"/>
            <w:tcBorders>
              <w:top w:val="nil"/>
              <w:left w:val="nil"/>
              <w:bottom w:val="single" w:color="000000" w:sz="2" w:space="0"/>
              <w:right w:val="nil"/>
            </w:tcBorders>
          </w:tcPr>
          <w:p w:rsidRPr="006C7A7F" w:rsidR="00D16E65" w:rsidP="00D16E65" w:rsidRDefault="00D16E65" w14:paraId="1B6C1744" w14:textId="77777777">
            <w:pPr>
              <w:spacing w:line="259" w:lineRule="auto"/>
              <w:ind w:left="39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 </w:t>
            </w:r>
          </w:p>
        </w:tc>
        <w:tc>
          <w:tcPr>
            <w:tcW w:w="1404" w:type="dxa"/>
            <w:tcBorders>
              <w:top w:val="nil"/>
              <w:left w:val="nil"/>
              <w:bottom w:val="single" w:color="000000" w:sz="2" w:space="0"/>
              <w:right w:val="nil"/>
            </w:tcBorders>
          </w:tcPr>
          <w:p w:rsidRPr="006C7A7F" w:rsidR="00D16E65" w:rsidP="00D16E65" w:rsidRDefault="00D16E65" w14:paraId="1CC54ACC" w14:textId="77777777">
            <w:pPr>
              <w:spacing w:line="259" w:lineRule="auto"/>
              <w:ind w:left="51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024" w:type="dxa"/>
            <w:tcBorders>
              <w:top w:val="nil"/>
              <w:left w:val="nil"/>
              <w:bottom w:val="single" w:color="000000" w:sz="2" w:space="0"/>
              <w:right w:val="nil"/>
            </w:tcBorders>
          </w:tcPr>
          <w:p w:rsidRPr="006C7A7F" w:rsidR="00D16E65" w:rsidP="00D16E65" w:rsidRDefault="00D16E65" w14:paraId="57D32556" w14:textId="77777777">
            <w:pPr>
              <w:spacing w:line="259" w:lineRule="auto"/>
              <w:ind w:left="207" w:hanging="20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0.5% of full range </w:t>
            </w:r>
          </w:p>
        </w:tc>
      </w:tr>
    </w:tbl>
    <w:p w:rsidRPr="006C7A7F" w:rsidR="00D16E65" w:rsidP="00D16E65" w:rsidRDefault="00D16E65" w14:paraId="3981F6EE" w14:textId="77777777">
      <w:pPr>
        <w:spacing w:after="0" w:line="259" w:lineRule="auto"/>
        <w:ind w:left="-1080"/>
        <w:contextualSpacing w:val="0"/>
        <w:rPr>
          <w:rFonts w:ascii="Calibri" w:hAnsi="Calibri" w:eastAsia="Calibri" w:cs="Arial"/>
          <w:color w:val="000000" w:themeColor="text1"/>
          <w:sz w:val="20"/>
          <w:szCs w:val="20"/>
          <w:lang w:eastAsia="en-GB"/>
        </w:rPr>
      </w:pPr>
    </w:p>
    <w:tbl>
      <w:tblPr>
        <w:tblStyle w:val="TableGrid"/>
        <w:tblW w:w="10094" w:type="dxa"/>
        <w:tblInd w:w="-14" w:type="dxa"/>
        <w:tblCellMar>
          <w:top w:w="107" w:type="dxa"/>
          <w:right w:w="85" w:type="dxa"/>
        </w:tblCellMar>
        <w:tblLook w:val="04A0" w:firstRow="1" w:lastRow="0" w:firstColumn="1" w:lastColumn="0" w:noHBand="0" w:noVBand="1"/>
      </w:tblPr>
      <w:tblGrid>
        <w:gridCol w:w="943"/>
        <w:gridCol w:w="1659"/>
        <w:gridCol w:w="1920"/>
        <w:gridCol w:w="1945"/>
        <w:gridCol w:w="1199"/>
        <w:gridCol w:w="1273"/>
        <w:gridCol w:w="1155"/>
      </w:tblGrid>
      <w:tr w:rsidRPr="006C7A7F" w:rsidR="006C7A7F" w:rsidTr="00B21A93" w14:paraId="48CDCE05" w14:textId="77777777">
        <w:trPr>
          <w:trHeight w:val="1165"/>
        </w:trPr>
        <w:tc>
          <w:tcPr>
            <w:tcW w:w="944" w:type="dxa"/>
            <w:tcBorders>
              <w:top w:val="single" w:color="000000" w:sz="2" w:space="0"/>
              <w:left w:val="nil"/>
              <w:bottom w:val="single" w:color="000000" w:sz="2" w:space="0"/>
              <w:right w:val="nil"/>
            </w:tcBorders>
            <w:vAlign w:val="bottom"/>
          </w:tcPr>
          <w:p w:rsidRPr="006C7A7F" w:rsidR="00D16E65" w:rsidP="00D16E65" w:rsidRDefault="00D16E65" w14:paraId="49EACB72" w14:textId="77777777">
            <w:pPr>
              <w:spacing w:after="1" w:line="259" w:lineRule="auto"/>
              <w:ind w:right="2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Serial </w:t>
            </w:r>
          </w:p>
          <w:p w:rsidRPr="006C7A7F" w:rsidR="00D16E65" w:rsidP="00D16E65" w:rsidRDefault="00D16E65" w14:paraId="4F8BBD17" w14:textId="77777777">
            <w:pPr>
              <w:spacing w:line="259" w:lineRule="auto"/>
              <w:ind w:left="17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number </w:t>
            </w:r>
          </w:p>
        </w:tc>
        <w:tc>
          <w:tcPr>
            <w:tcW w:w="1659" w:type="dxa"/>
            <w:tcBorders>
              <w:top w:val="single" w:color="000000" w:sz="2" w:space="0"/>
              <w:left w:val="nil"/>
              <w:bottom w:val="single" w:color="000000" w:sz="2" w:space="0"/>
              <w:right w:val="nil"/>
            </w:tcBorders>
            <w:vAlign w:val="bottom"/>
          </w:tcPr>
          <w:p w:rsidRPr="006C7A7F" w:rsidR="00D16E65" w:rsidP="00D16E65" w:rsidRDefault="00D16E65" w14:paraId="3EE1EBAE" w14:textId="77777777">
            <w:pPr>
              <w:spacing w:line="259" w:lineRule="auto"/>
              <w:ind w:right="35"/>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Parameter </w:t>
            </w:r>
          </w:p>
        </w:tc>
        <w:tc>
          <w:tcPr>
            <w:tcW w:w="1920" w:type="dxa"/>
            <w:tcBorders>
              <w:top w:val="single" w:color="000000" w:sz="2" w:space="0"/>
              <w:left w:val="nil"/>
              <w:bottom w:val="single" w:color="000000" w:sz="2" w:space="0"/>
              <w:right w:val="nil"/>
            </w:tcBorders>
            <w:vAlign w:val="bottom"/>
          </w:tcPr>
          <w:p w:rsidRPr="006C7A7F" w:rsidR="00D16E65" w:rsidP="00D16E65" w:rsidRDefault="00D16E65" w14:paraId="7C1B4142" w14:textId="77777777">
            <w:pPr>
              <w:spacing w:line="259" w:lineRule="auto"/>
              <w:ind w:right="35"/>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Applicability </w:t>
            </w:r>
          </w:p>
        </w:tc>
        <w:tc>
          <w:tcPr>
            <w:tcW w:w="1945" w:type="dxa"/>
            <w:tcBorders>
              <w:top w:val="single" w:color="000000" w:sz="2" w:space="0"/>
              <w:left w:val="nil"/>
              <w:bottom w:val="single" w:color="000000" w:sz="2" w:space="0"/>
              <w:right w:val="nil"/>
            </w:tcBorders>
            <w:vAlign w:val="bottom"/>
          </w:tcPr>
          <w:p w:rsidRPr="006C7A7F" w:rsidR="00D16E65" w:rsidP="00D16E65" w:rsidRDefault="00D16E65" w14:paraId="3CA37305" w14:textId="77777777">
            <w:pPr>
              <w:spacing w:line="259" w:lineRule="auto"/>
              <w:ind w:left="17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Measurement range </w:t>
            </w:r>
          </w:p>
        </w:tc>
        <w:tc>
          <w:tcPr>
            <w:tcW w:w="1199" w:type="dxa"/>
            <w:tcBorders>
              <w:top w:val="single" w:color="000000" w:sz="2" w:space="0"/>
              <w:left w:val="nil"/>
              <w:bottom w:val="single" w:color="000000" w:sz="2" w:space="0"/>
              <w:right w:val="nil"/>
            </w:tcBorders>
          </w:tcPr>
          <w:p w:rsidRPr="006C7A7F" w:rsidR="00D16E65" w:rsidP="00D16E65" w:rsidRDefault="00D16E65" w14:paraId="65804BF9" w14:textId="77777777">
            <w:pPr>
              <w:spacing w:after="1" w:line="259" w:lineRule="auto"/>
              <w:ind w:left="9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Maximum </w:t>
            </w:r>
          </w:p>
          <w:p w:rsidRPr="006C7A7F" w:rsidR="00D16E65" w:rsidP="00D16E65" w:rsidRDefault="00D16E65" w14:paraId="05EF8267" w14:textId="77777777">
            <w:pPr>
              <w:spacing w:after="1" w:line="259" w:lineRule="auto"/>
              <w:ind w:left="122" w:hanging="12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sampling and recording interval </w:t>
            </w:r>
          </w:p>
          <w:p w:rsidRPr="006C7A7F" w:rsidR="00D16E65" w:rsidP="00D16E65" w:rsidRDefault="00D16E65" w14:paraId="506A4EF5" w14:textId="77777777">
            <w:pPr>
              <w:spacing w:line="259" w:lineRule="auto"/>
              <w:ind w:left="12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(seconds) </w:t>
            </w:r>
          </w:p>
        </w:tc>
        <w:tc>
          <w:tcPr>
            <w:tcW w:w="1273" w:type="dxa"/>
            <w:tcBorders>
              <w:top w:val="single" w:color="000000" w:sz="2" w:space="0"/>
              <w:left w:val="nil"/>
              <w:bottom w:val="single" w:color="000000" w:sz="2" w:space="0"/>
              <w:right w:val="nil"/>
            </w:tcBorders>
          </w:tcPr>
          <w:p w:rsidRPr="006C7A7F" w:rsidR="00D16E65" w:rsidP="00D16E65" w:rsidRDefault="00D16E65" w14:paraId="1963E6EC" w14:textId="77777777">
            <w:pPr>
              <w:spacing w:after="1"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Accuracy limits </w:t>
            </w:r>
          </w:p>
          <w:p w:rsidRPr="006C7A7F" w:rsidR="00D16E65" w:rsidP="00D16E65" w:rsidRDefault="00D16E65" w14:paraId="289E9E03" w14:textId="77777777">
            <w:pPr>
              <w:spacing w:line="259" w:lineRule="auto"/>
              <w:ind w:left="193" w:right="199" w:hanging="10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(sensor input compared to FDR readout) </w:t>
            </w:r>
          </w:p>
        </w:tc>
        <w:tc>
          <w:tcPr>
            <w:tcW w:w="1155" w:type="dxa"/>
            <w:tcBorders>
              <w:top w:val="single" w:color="000000" w:sz="2" w:space="0"/>
              <w:left w:val="nil"/>
              <w:bottom w:val="single" w:color="000000" w:sz="2" w:space="0"/>
              <w:right w:val="nil"/>
            </w:tcBorders>
            <w:vAlign w:val="bottom"/>
          </w:tcPr>
          <w:p w:rsidRPr="006C7A7F" w:rsidR="00D16E65" w:rsidP="00D16E65" w:rsidRDefault="00D16E65" w14:paraId="6820AE5B" w14:textId="77777777">
            <w:pPr>
              <w:spacing w:line="259" w:lineRule="auto"/>
              <w:ind w:left="195" w:hanging="1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Recording resolution </w:t>
            </w:r>
          </w:p>
        </w:tc>
      </w:tr>
      <w:tr w:rsidRPr="006C7A7F" w:rsidR="006C7A7F" w:rsidTr="00B21A93" w14:paraId="45AD49E3" w14:textId="77777777">
        <w:trPr>
          <w:trHeight w:val="980"/>
        </w:trPr>
        <w:tc>
          <w:tcPr>
            <w:tcW w:w="944" w:type="dxa"/>
            <w:tcBorders>
              <w:top w:val="single" w:color="000000" w:sz="2" w:space="0"/>
              <w:left w:val="nil"/>
              <w:bottom w:val="nil"/>
              <w:right w:val="nil"/>
            </w:tcBorders>
          </w:tcPr>
          <w:p w:rsidRPr="006C7A7F" w:rsidR="00D16E65" w:rsidP="00D16E65" w:rsidRDefault="00D16E65" w14:paraId="1A65846A" w14:textId="77777777">
            <w:pPr>
              <w:spacing w:line="259" w:lineRule="auto"/>
              <w:ind w:right="9"/>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31* </w:t>
            </w:r>
          </w:p>
        </w:tc>
        <w:tc>
          <w:tcPr>
            <w:tcW w:w="1659" w:type="dxa"/>
            <w:tcBorders>
              <w:top w:val="single" w:color="000000" w:sz="2" w:space="0"/>
              <w:left w:val="nil"/>
              <w:bottom w:val="nil"/>
              <w:right w:val="nil"/>
            </w:tcBorders>
            <w:vAlign w:val="center"/>
          </w:tcPr>
          <w:p w:rsidRPr="006C7A7F" w:rsidR="00D16E65" w:rsidP="00D16E65" w:rsidRDefault="00D16E65" w14:paraId="43958DE1" w14:textId="77777777">
            <w:pPr>
              <w:spacing w:line="259" w:lineRule="auto"/>
              <w:ind w:left="1" w:right="128" w:hanging="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Navigation data (latitude/longitude, ground speed and drift angle) (Note 7) </w:t>
            </w:r>
          </w:p>
        </w:tc>
        <w:tc>
          <w:tcPr>
            <w:tcW w:w="1920" w:type="dxa"/>
            <w:tcBorders>
              <w:top w:val="single" w:color="000000" w:sz="2" w:space="0"/>
              <w:left w:val="nil"/>
              <w:bottom w:val="nil"/>
              <w:right w:val="nil"/>
            </w:tcBorders>
          </w:tcPr>
          <w:p w:rsidRPr="006C7A7F" w:rsidR="00D16E65" w:rsidP="00D16E65" w:rsidRDefault="00D16E65" w14:paraId="5B70D37E"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945" w:type="dxa"/>
            <w:tcBorders>
              <w:top w:val="single" w:color="000000" w:sz="2" w:space="0"/>
              <w:left w:val="nil"/>
              <w:bottom w:val="nil"/>
              <w:right w:val="nil"/>
            </w:tcBorders>
          </w:tcPr>
          <w:p w:rsidRPr="006C7A7F" w:rsidR="00D16E65" w:rsidP="00D16E65" w:rsidRDefault="00D16E65" w14:paraId="126E720D"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99" w:type="dxa"/>
            <w:tcBorders>
              <w:top w:val="single" w:color="000000" w:sz="2" w:space="0"/>
              <w:left w:val="nil"/>
              <w:bottom w:val="nil"/>
              <w:right w:val="nil"/>
            </w:tcBorders>
          </w:tcPr>
          <w:p w:rsidRPr="006C7A7F" w:rsidR="00D16E65" w:rsidP="00D16E65" w:rsidRDefault="00D16E65" w14:paraId="321A1811" w14:textId="77777777">
            <w:pPr>
              <w:spacing w:line="259" w:lineRule="auto"/>
              <w:ind w:left="38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273" w:type="dxa"/>
            <w:tcBorders>
              <w:top w:val="single" w:color="000000" w:sz="2" w:space="0"/>
              <w:left w:val="nil"/>
              <w:bottom w:val="nil"/>
              <w:right w:val="nil"/>
            </w:tcBorders>
          </w:tcPr>
          <w:p w:rsidRPr="006C7A7F" w:rsidR="00D16E65" w:rsidP="00D16E65" w:rsidRDefault="00D16E65" w14:paraId="2E1A189F" w14:textId="77777777">
            <w:pPr>
              <w:spacing w:line="259" w:lineRule="auto"/>
              <w:ind w:left="12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55" w:type="dxa"/>
            <w:tcBorders>
              <w:top w:val="single" w:color="000000" w:sz="2" w:space="0"/>
              <w:left w:val="nil"/>
              <w:bottom w:val="nil"/>
              <w:right w:val="nil"/>
            </w:tcBorders>
          </w:tcPr>
          <w:p w:rsidRPr="006C7A7F" w:rsidR="00D16E65" w:rsidP="00D16E65" w:rsidRDefault="00D16E65" w14:paraId="3A2F5A70" w14:textId="77777777">
            <w:pPr>
              <w:spacing w:line="259" w:lineRule="auto"/>
              <w:ind w:left="2"/>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50125716" w14:textId="77777777">
        <w:trPr>
          <w:trHeight w:val="659"/>
        </w:trPr>
        <w:tc>
          <w:tcPr>
            <w:tcW w:w="944" w:type="dxa"/>
            <w:tcBorders>
              <w:top w:val="nil"/>
              <w:left w:val="nil"/>
              <w:bottom w:val="nil"/>
              <w:right w:val="nil"/>
            </w:tcBorders>
            <w:vAlign w:val="bottom"/>
          </w:tcPr>
          <w:p w:rsidRPr="006C7A7F" w:rsidR="00D16E65" w:rsidP="00D16E65" w:rsidRDefault="00D16E65" w14:paraId="23F86315" w14:textId="77777777">
            <w:pPr>
              <w:spacing w:after="280" w:line="259" w:lineRule="auto"/>
              <w:ind w:right="9"/>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32* </w:t>
            </w:r>
          </w:p>
          <w:p w:rsidRPr="006C7A7F" w:rsidR="00D16E65" w:rsidP="00D16E65" w:rsidRDefault="00D16E65" w14:paraId="0AFDD966" w14:textId="77777777">
            <w:pPr>
              <w:spacing w:line="259" w:lineRule="auto"/>
              <w:ind w:left="14"/>
              <w:contextualSpacing w:val="0"/>
              <w:rPr>
                <w:rFonts w:ascii="Calibri" w:hAnsi="Calibri" w:eastAsia="Calibri" w:cs="Arial"/>
                <w:color w:val="000000" w:themeColor="text1"/>
                <w:sz w:val="20"/>
                <w:szCs w:val="20"/>
              </w:rPr>
            </w:pPr>
            <w:r w:rsidRPr="006C7A7F">
              <w:rPr>
                <w:rFonts w:ascii="Calibri" w:hAnsi="Calibri" w:eastAsia="Calibri" w:cs="Arial"/>
                <w:i/>
                <w:color w:val="000000" w:themeColor="text1"/>
                <w:sz w:val="16"/>
                <w:szCs w:val="20"/>
              </w:rPr>
              <w:t xml:space="preserve"> </w:t>
            </w:r>
          </w:p>
        </w:tc>
        <w:tc>
          <w:tcPr>
            <w:tcW w:w="1659" w:type="dxa"/>
            <w:tcBorders>
              <w:top w:val="nil"/>
              <w:left w:val="nil"/>
              <w:bottom w:val="nil"/>
              <w:right w:val="nil"/>
            </w:tcBorders>
          </w:tcPr>
          <w:p w:rsidRPr="006C7A7F" w:rsidR="00D16E65" w:rsidP="00D16E65" w:rsidRDefault="00D16E65" w14:paraId="4789DD72" w14:textId="77777777">
            <w:pPr>
              <w:spacing w:line="259" w:lineRule="auto"/>
              <w:ind w:right="13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Landing gear and gear selector position </w:t>
            </w:r>
          </w:p>
        </w:tc>
        <w:tc>
          <w:tcPr>
            <w:tcW w:w="1920" w:type="dxa"/>
            <w:tcBorders>
              <w:top w:val="nil"/>
              <w:left w:val="nil"/>
              <w:bottom w:val="nil"/>
              <w:right w:val="nil"/>
            </w:tcBorders>
          </w:tcPr>
          <w:p w:rsidRPr="006C7A7F" w:rsidR="00D16E65" w:rsidP="00D16E65" w:rsidRDefault="00D16E65" w14:paraId="0F012B85"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945" w:type="dxa"/>
            <w:tcBorders>
              <w:top w:val="nil"/>
              <w:left w:val="nil"/>
              <w:bottom w:val="nil"/>
              <w:right w:val="nil"/>
            </w:tcBorders>
          </w:tcPr>
          <w:p w:rsidRPr="006C7A7F" w:rsidR="00D16E65" w:rsidP="00D16E65" w:rsidRDefault="00D16E65" w14:paraId="3AEF3D45"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Discrete </w:t>
            </w:r>
          </w:p>
        </w:tc>
        <w:tc>
          <w:tcPr>
            <w:tcW w:w="1199" w:type="dxa"/>
            <w:tcBorders>
              <w:top w:val="nil"/>
              <w:left w:val="nil"/>
              <w:bottom w:val="nil"/>
              <w:right w:val="nil"/>
            </w:tcBorders>
          </w:tcPr>
          <w:p w:rsidRPr="006C7A7F" w:rsidR="00D16E65" w:rsidP="00D16E65" w:rsidRDefault="00D16E65" w14:paraId="070E6380" w14:textId="77777777">
            <w:pPr>
              <w:spacing w:line="259" w:lineRule="auto"/>
              <w:ind w:left="39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 </w:t>
            </w:r>
          </w:p>
        </w:tc>
        <w:tc>
          <w:tcPr>
            <w:tcW w:w="1273" w:type="dxa"/>
            <w:tcBorders>
              <w:top w:val="nil"/>
              <w:left w:val="nil"/>
              <w:bottom w:val="nil"/>
              <w:right w:val="nil"/>
            </w:tcBorders>
          </w:tcPr>
          <w:p w:rsidRPr="006C7A7F" w:rsidR="00D16E65" w:rsidP="00D16E65" w:rsidRDefault="00D16E65" w14:paraId="4E0BDA66" w14:textId="77777777">
            <w:pPr>
              <w:spacing w:line="259" w:lineRule="auto"/>
              <w:ind w:left="12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55" w:type="dxa"/>
            <w:tcBorders>
              <w:top w:val="nil"/>
              <w:left w:val="nil"/>
              <w:bottom w:val="nil"/>
              <w:right w:val="nil"/>
            </w:tcBorders>
          </w:tcPr>
          <w:p w:rsidRPr="006C7A7F" w:rsidR="00D16E65" w:rsidP="00D16E65" w:rsidRDefault="00D16E65" w14:paraId="37C65E09" w14:textId="77777777">
            <w:pPr>
              <w:spacing w:line="259" w:lineRule="auto"/>
              <w:ind w:left="2"/>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4FC05309" w14:textId="77777777">
        <w:trPr>
          <w:trHeight w:val="1060"/>
        </w:trPr>
        <w:tc>
          <w:tcPr>
            <w:tcW w:w="944" w:type="dxa"/>
            <w:tcBorders>
              <w:top w:val="nil"/>
              <w:left w:val="nil"/>
              <w:bottom w:val="nil"/>
              <w:right w:val="nil"/>
            </w:tcBorders>
          </w:tcPr>
          <w:p w:rsidRPr="006C7A7F" w:rsidR="00D16E65" w:rsidP="00D16E65" w:rsidRDefault="00D16E65" w14:paraId="6AA3BC55" w14:textId="77777777">
            <w:pPr>
              <w:spacing w:line="259" w:lineRule="auto"/>
              <w:ind w:right="9"/>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33* </w:t>
            </w:r>
          </w:p>
        </w:tc>
        <w:tc>
          <w:tcPr>
            <w:tcW w:w="1659" w:type="dxa"/>
            <w:tcBorders>
              <w:top w:val="nil"/>
              <w:left w:val="nil"/>
              <w:bottom w:val="nil"/>
              <w:right w:val="nil"/>
            </w:tcBorders>
          </w:tcPr>
          <w:p w:rsidRPr="006C7A7F" w:rsidR="00D16E65" w:rsidP="00D16E65" w:rsidRDefault="00D16E65" w14:paraId="267D04D0"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Groundspeed </w:t>
            </w:r>
          </w:p>
        </w:tc>
        <w:tc>
          <w:tcPr>
            <w:tcW w:w="1920" w:type="dxa"/>
            <w:tcBorders>
              <w:top w:val="nil"/>
              <w:left w:val="nil"/>
              <w:bottom w:val="nil"/>
              <w:right w:val="nil"/>
            </w:tcBorders>
          </w:tcPr>
          <w:p w:rsidRPr="006C7A7F" w:rsidR="00D16E65" w:rsidP="00D16E65" w:rsidRDefault="00D16E65" w14:paraId="252E63AD"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945" w:type="dxa"/>
            <w:tcBorders>
              <w:top w:val="nil"/>
              <w:left w:val="nil"/>
              <w:bottom w:val="nil"/>
              <w:right w:val="nil"/>
            </w:tcBorders>
          </w:tcPr>
          <w:p w:rsidRPr="006C7A7F" w:rsidR="00D16E65" w:rsidP="00D16E65" w:rsidRDefault="00D16E65" w14:paraId="7FB29B97"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99" w:type="dxa"/>
            <w:tcBorders>
              <w:top w:val="nil"/>
              <w:left w:val="nil"/>
              <w:bottom w:val="nil"/>
              <w:right w:val="nil"/>
            </w:tcBorders>
          </w:tcPr>
          <w:p w:rsidRPr="006C7A7F" w:rsidR="00D16E65" w:rsidP="00D16E65" w:rsidRDefault="00D16E65" w14:paraId="0207F575" w14:textId="77777777">
            <w:pPr>
              <w:spacing w:line="259" w:lineRule="auto"/>
              <w:ind w:left="38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273" w:type="dxa"/>
            <w:tcBorders>
              <w:top w:val="nil"/>
              <w:left w:val="nil"/>
              <w:bottom w:val="nil"/>
              <w:right w:val="nil"/>
            </w:tcBorders>
            <w:vAlign w:val="bottom"/>
          </w:tcPr>
          <w:p w:rsidRPr="006C7A7F" w:rsidR="00D16E65" w:rsidP="00D16E65" w:rsidRDefault="00D16E65" w14:paraId="066037E3" w14:textId="77777777">
            <w:pPr>
              <w:spacing w:after="1" w:line="259" w:lineRule="auto"/>
              <w:ind w:left="58" w:hanging="2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Data shall be obtained from the most </w:t>
            </w:r>
          </w:p>
          <w:p w:rsidRPr="006C7A7F" w:rsidR="00D16E65" w:rsidP="00D16E65" w:rsidRDefault="00D16E65" w14:paraId="344CC3A7"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accurate system </w:t>
            </w:r>
          </w:p>
        </w:tc>
        <w:tc>
          <w:tcPr>
            <w:tcW w:w="1155" w:type="dxa"/>
            <w:tcBorders>
              <w:top w:val="nil"/>
              <w:left w:val="nil"/>
              <w:bottom w:val="nil"/>
              <w:right w:val="nil"/>
            </w:tcBorders>
          </w:tcPr>
          <w:p w:rsidRPr="006C7A7F" w:rsidR="00D16E65" w:rsidP="00D16E65" w:rsidRDefault="00D16E65" w14:paraId="7FFAB35F" w14:textId="77777777">
            <w:pPr>
              <w:spacing w:line="259" w:lineRule="auto"/>
              <w:ind w:right="39"/>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kt </w:t>
            </w:r>
          </w:p>
        </w:tc>
      </w:tr>
      <w:tr w:rsidRPr="006C7A7F" w:rsidR="006C7A7F" w:rsidTr="00B21A93" w14:paraId="29945727" w14:textId="77777777">
        <w:trPr>
          <w:trHeight w:val="960"/>
        </w:trPr>
        <w:tc>
          <w:tcPr>
            <w:tcW w:w="944" w:type="dxa"/>
            <w:tcBorders>
              <w:top w:val="nil"/>
              <w:left w:val="nil"/>
              <w:bottom w:val="nil"/>
              <w:right w:val="nil"/>
            </w:tcBorders>
          </w:tcPr>
          <w:p w:rsidRPr="006C7A7F" w:rsidR="00D16E65" w:rsidP="00D16E65" w:rsidRDefault="00D16E65" w14:paraId="203E6ABF" w14:textId="77777777">
            <w:pPr>
              <w:spacing w:line="259" w:lineRule="auto"/>
              <w:ind w:left="30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34 </w:t>
            </w:r>
          </w:p>
        </w:tc>
        <w:tc>
          <w:tcPr>
            <w:tcW w:w="1659" w:type="dxa"/>
            <w:tcBorders>
              <w:top w:val="nil"/>
              <w:left w:val="nil"/>
              <w:bottom w:val="nil"/>
              <w:right w:val="nil"/>
            </w:tcBorders>
            <w:vAlign w:val="center"/>
          </w:tcPr>
          <w:p w:rsidRPr="006C7A7F" w:rsidR="00D16E65" w:rsidP="00D16E65" w:rsidRDefault="00D16E65" w14:paraId="1591D923"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Brakes (left and right brake pressure, left and right brake pedal position) </w:t>
            </w:r>
          </w:p>
        </w:tc>
        <w:tc>
          <w:tcPr>
            <w:tcW w:w="1920" w:type="dxa"/>
            <w:tcBorders>
              <w:top w:val="nil"/>
              <w:left w:val="nil"/>
              <w:bottom w:val="nil"/>
              <w:right w:val="nil"/>
            </w:tcBorders>
          </w:tcPr>
          <w:p w:rsidRPr="006C7A7F" w:rsidR="00D16E65" w:rsidP="00D16E65" w:rsidRDefault="00D16E65" w14:paraId="1743CC97"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945" w:type="dxa"/>
            <w:tcBorders>
              <w:top w:val="nil"/>
              <w:left w:val="nil"/>
              <w:bottom w:val="nil"/>
              <w:right w:val="nil"/>
            </w:tcBorders>
          </w:tcPr>
          <w:p w:rsidRPr="006C7A7F" w:rsidR="00D16E65" w:rsidP="00D16E65" w:rsidRDefault="00D16E65" w14:paraId="1F0C6B2A" w14:textId="77777777">
            <w:pPr>
              <w:spacing w:after="1"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(Maximum metered </w:t>
            </w:r>
          </w:p>
          <w:p w:rsidRPr="006C7A7F" w:rsidR="00D16E65" w:rsidP="00D16E65" w:rsidRDefault="00D16E65" w14:paraId="3A77E77A" w14:textId="77777777">
            <w:pPr>
              <w:spacing w:line="259" w:lineRule="auto"/>
              <w:ind w:left="1" w:right="3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brake range, discretes or full range) </w:t>
            </w:r>
          </w:p>
        </w:tc>
        <w:tc>
          <w:tcPr>
            <w:tcW w:w="1199" w:type="dxa"/>
            <w:tcBorders>
              <w:top w:val="nil"/>
              <w:left w:val="nil"/>
              <w:bottom w:val="nil"/>
              <w:right w:val="nil"/>
            </w:tcBorders>
          </w:tcPr>
          <w:p w:rsidRPr="006C7A7F" w:rsidR="00D16E65" w:rsidP="00D16E65" w:rsidRDefault="00D16E65" w14:paraId="24F7F629" w14:textId="77777777">
            <w:pPr>
              <w:spacing w:line="259" w:lineRule="auto"/>
              <w:ind w:left="38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273" w:type="dxa"/>
            <w:tcBorders>
              <w:top w:val="nil"/>
              <w:left w:val="nil"/>
              <w:bottom w:val="nil"/>
              <w:right w:val="nil"/>
            </w:tcBorders>
          </w:tcPr>
          <w:p w:rsidRPr="006C7A7F" w:rsidR="00D16E65" w:rsidP="00D16E65" w:rsidRDefault="00D16E65" w14:paraId="57AB3745" w14:textId="77777777">
            <w:pPr>
              <w:spacing w:line="259" w:lineRule="auto"/>
              <w:ind w:left="35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 </w:t>
            </w:r>
          </w:p>
        </w:tc>
        <w:tc>
          <w:tcPr>
            <w:tcW w:w="1155" w:type="dxa"/>
            <w:tcBorders>
              <w:top w:val="nil"/>
              <w:left w:val="nil"/>
              <w:bottom w:val="nil"/>
              <w:right w:val="nil"/>
            </w:tcBorders>
          </w:tcPr>
          <w:p w:rsidRPr="006C7A7F" w:rsidR="00D16E65" w:rsidP="00D16E65" w:rsidRDefault="00D16E65" w14:paraId="5E742AA1" w14:textId="77777777">
            <w:pPr>
              <w:spacing w:line="259" w:lineRule="auto"/>
              <w:ind w:left="337" w:hanging="14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 of full range </w:t>
            </w:r>
          </w:p>
        </w:tc>
      </w:tr>
      <w:tr w:rsidRPr="006C7A7F" w:rsidR="006C7A7F" w:rsidTr="00B21A93" w14:paraId="4F623D7D" w14:textId="77777777">
        <w:trPr>
          <w:trHeight w:val="1760"/>
        </w:trPr>
        <w:tc>
          <w:tcPr>
            <w:tcW w:w="944" w:type="dxa"/>
            <w:tcBorders>
              <w:top w:val="nil"/>
              <w:left w:val="nil"/>
              <w:bottom w:val="nil"/>
              <w:right w:val="nil"/>
            </w:tcBorders>
          </w:tcPr>
          <w:p w:rsidRPr="006C7A7F" w:rsidR="00D16E65" w:rsidP="00D16E65" w:rsidRDefault="00D16E65" w14:paraId="3AE045E4" w14:textId="77777777">
            <w:pPr>
              <w:spacing w:line="259" w:lineRule="auto"/>
              <w:ind w:right="9"/>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35* </w:t>
            </w:r>
          </w:p>
        </w:tc>
        <w:tc>
          <w:tcPr>
            <w:tcW w:w="1659" w:type="dxa"/>
            <w:tcBorders>
              <w:top w:val="nil"/>
              <w:left w:val="nil"/>
              <w:bottom w:val="nil"/>
              <w:right w:val="nil"/>
            </w:tcBorders>
            <w:vAlign w:val="center"/>
          </w:tcPr>
          <w:p w:rsidRPr="006C7A7F" w:rsidR="00D16E65" w:rsidP="00D16E65" w:rsidRDefault="00D16E65" w14:paraId="48E603AF" w14:textId="77777777">
            <w:pPr>
              <w:spacing w:line="259" w:lineRule="auto"/>
              <w:ind w:left="1" w:right="7" w:hanging="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Additional engine parameters (EPR, N</w:t>
            </w:r>
            <w:r w:rsidRPr="006C7A7F">
              <w:rPr>
                <w:rFonts w:ascii="Calibri" w:hAnsi="Calibri" w:eastAsia="Calibri" w:cs="Arial"/>
                <w:color w:val="000000" w:themeColor="text1"/>
                <w:sz w:val="16"/>
                <w:szCs w:val="20"/>
                <w:vertAlign w:val="subscript"/>
              </w:rPr>
              <w:t>1</w:t>
            </w:r>
            <w:r w:rsidRPr="006C7A7F">
              <w:rPr>
                <w:rFonts w:ascii="Calibri" w:hAnsi="Calibri" w:eastAsia="Calibri" w:cs="Arial"/>
                <w:color w:val="000000" w:themeColor="text1"/>
                <w:sz w:val="16"/>
                <w:szCs w:val="20"/>
              </w:rPr>
              <w:t>, indicated vibration level, N</w:t>
            </w:r>
            <w:r w:rsidRPr="006C7A7F">
              <w:rPr>
                <w:rFonts w:ascii="Calibri" w:hAnsi="Calibri" w:eastAsia="Calibri" w:cs="Arial"/>
                <w:color w:val="000000" w:themeColor="text1"/>
                <w:sz w:val="16"/>
                <w:szCs w:val="20"/>
                <w:vertAlign w:val="subscript"/>
              </w:rPr>
              <w:t>2</w:t>
            </w:r>
            <w:r w:rsidRPr="006C7A7F">
              <w:rPr>
                <w:rFonts w:ascii="Calibri" w:hAnsi="Calibri" w:eastAsia="Calibri" w:cs="Arial"/>
                <w:color w:val="000000" w:themeColor="text1"/>
                <w:sz w:val="16"/>
                <w:szCs w:val="20"/>
              </w:rPr>
              <w:t>, EGT, fuel flow, fuel cut-off lever position, N</w:t>
            </w:r>
            <w:r w:rsidRPr="006C7A7F">
              <w:rPr>
                <w:rFonts w:ascii="Calibri" w:hAnsi="Calibri" w:eastAsia="Calibri" w:cs="Arial"/>
                <w:color w:val="000000" w:themeColor="text1"/>
                <w:sz w:val="16"/>
                <w:szCs w:val="20"/>
                <w:vertAlign w:val="subscript"/>
              </w:rPr>
              <w:t>3</w:t>
            </w:r>
            <w:r w:rsidRPr="006C7A7F">
              <w:rPr>
                <w:rFonts w:ascii="Calibri" w:hAnsi="Calibri" w:eastAsia="Calibri" w:cs="Arial"/>
                <w:color w:val="000000" w:themeColor="text1"/>
                <w:sz w:val="16"/>
                <w:szCs w:val="20"/>
              </w:rPr>
              <w:t xml:space="preserve"> engine fuel metering valve position) </w:t>
            </w:r>
          </w:p>
        </w:tc>
        <w:tc>
          <w:tcPr>
            <w:tcW w:w="1920" w:type="dxa"/>
            <w:tcBorders>
              <w:top w:val="nil"/>
              <w:left w:val="nil"/>
              <w:bottom w:val="nil"/>
              <w:right w:val="nil"/>
            </w:tcBorders>
          </w:tcPr>
          <w:p w:rsidRPr="006C7A7F" w:rsidR="00D16E65" w:rsidP="00D16E65" w:rsidRDefault="00D16E65" w14:paraId="3B2831D5" w14:textId="77777777">
            <w:pPr>
              <w:ind w:right="9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Engine fuel metering valve position:  Application for type certification is submitted to a Contracting </w:t>
            </w:r>
          </w:p>
          <w:p w:rsidRPr="006C7A7F" w:rsidR="00D16E65" w:rsidP="00D16E65" w:rsidRDefault="00D16E65" w14:paraId="100C8961"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State on or after 1 January </w:t>
            </w:r>
          </w:p>
          <w:p w:rsidRPr="006C7A7F" w:rsidR="00D16E65" w:rsidP="00D16E65" w:rsidRDefault="00D16E65" w14:paraId="4BFF0F47"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2023 </w:t>
            </w:r>
          </w:p>
        </w:tc>
        <w:tc>
          <w:tcPr>
            <w:tcW w:w="1945" w:type="dxa"/>
            <w:tcBorders>
              <w:top w:val="nil"/>
              <w:left w:val="nil"/>
              <w:bottom w:val="nil"/>
              <w:right w:val="nil"/>
            </w:tcBorders>
          </w:tcPr>
          <w:p w:rsidRPr="006C7A7F" w:rsidR="00D16E65" w:rsidP="00D16E65" w:rsidRDefault="00D16E65" w14:paraId="12F9E3BF"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99" w:type="dxa"/>
            <w:tcBorders>
              <w:top w:val="nil"/>
              <w:left w:val="nil"/>
              <w:bottom w:val="nil"/>
              <w:right w:val="nil"/>
            </w:tcBorders>
          </w:tcPr>
          <w:p w:rsidRPr="006C7A7F" w:rsidR="00D16E65" w:rsidP="00D16E65" w:rsidRDefault="00D16E65" w14:paraId="17A2DEC5" w14:textId="77777777">
            <w:pPr>
              <w:spacing w:line="259" w:lineRule="auto"/>
              <w:ind w:left="40" w:hanging="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Each engine each second </w:t>
            </w:r>
          </w:p>
        </w:tc>
        <w:tc>
          <w:tcPr>
            <w:tcW w:w="1273" w:type="dxa"/>
            <w:tcBorders>
              <w:top w:val="nil"/>
              <w:left w:val="nil"/>
              <w:bottom w:val="nil"/>
              <w:right w:val="nil"/>
            </w:tcBorders>
          </w:tcPr>
          <w:p w:rsidRPr="006C7A7F" w:rsidR="00D16E65" w:rsidP="00D16E65" w:rsidRDefault="00D16E65" w14:paraId="5E48F0E0" w14:textId="77777777">
            <w:pPr>
              <w:spacing w:line="259" w:lineRule="auto"/>
              <w:ind w:left="12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55" w:type="dxa"/>
            <w:tcBorders>
              <w:top w:val="nil"/>
              <w:left w:val="nil"/>
              <w:bottom w:val="nil"/>
              <w:right w:val="nil"/>
            </w:tcBorders>
          </w:tcPr>
          <w:p w:rsidRPr="006C7A7F" w:rsidR="00D16E65" w:rsidP="00D16E65" w:rsidRDefault="00D16E65" w14:paraId="2F4D9BE4" w14:textId="77777777">
            <w:pPr>
              <w:spacing w:line="259" w:lineRule="auto"/>
              <w:ind w:left="338" w:hanging="14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 of full range </w:t>
            </w:r>
          </w:p>
        </w:tc>
      </w:tr>
      <w:tr w:rsidRPr="006C7A7F" w:rsidR="006C7A7F" w:rsidTr="00B21A93" w14:paraId="7182F6CF" w14:textId="77777777">
        <w:trPr>
          <w:trHeight w:val="760"/>
        </w:trPr>
        <w:tc>
          <w:tcPr>
            <w:tcW w:w="944" w:type="dxa"/>
            <w:tcBorders>
              <w:top w:val="nil"/>
              <w:left w:val="nil"/>
              <w:bottom w:val="nil"/>
              <w:right w:val="nil"/>
            </w:tcBorders>
          </w:tcPr>
          <w:p w:rsidRPr="006C7A7F" w:rsidR="00D16E65" w:rsidP="00D16E65" w:rsidRDefault="00D16E65" w14:paraId="06DDBF14" w14:textId="77777777">
            <w:pPr>
              <w:spacing w:line="259" w:lineRule="auto"/>
              <w:ind w:right="8"/>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36* </w:t>
            </w:r>
          </w:p>
        </w:tc>
        <w:tc>
          <w:tcPr>
            <w:tcW w:w="1659" w:type="dxa"/>
            <w:tcBorders>
              <w:top w:val="nil"/>
              <w:left w:val="nil"/>
              <w:bottom w:val="nil"/>
              <w:right w:val="nil"/>
            </w:tcBorders>
            <w:vAlign w:val="center"/>
          </w:tcPr>
          <w:p w:rsidRPr="006C7A7F" w:rsidR="00D16E65" w:rsidP="00D16E65" w:rsidRDefault="00D16E65" w14:paraId="03F80D81"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TCAS/ACAS (traffic alert and collision avoidance system) </w:t>
            </w:r>
          </w:p>
        </w:tc>
        <w:tc>
          <w:tcPr>
            <w:tcW w:w="1920" w:type="dxa"/>
            <w:tcBorders>
              <w:top w:val="nil"/>
              <w:left w:val="nil"/>
              <w:bottom w:val="nil"/>
              <w:right w:val="nil"/>
            </w:tcBorders>
          </w:tcPr>
          <w:p w:rsidRPr="006C7A7F" w:rsidR="00D16E65" w:rsidP="00D16E65" w:rsidRDefault="00D16E65" w14:paraId="5E2AB9EB"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945" w:type="dxa"/>
            <w:tcBorders>
              <w:top w:val="nil"/>
              <w:left w:val="nil"/>
              <w:bottom w:val="nil"/>
              <w:right w:val="nil"/>
            </w:tcBorders>
          </w:tcPr>
          <w:p w:rsidRPr="006C7A7F" w:rsidR="00D16E65" w:rsidP="00D16E65" w:rsidRDefault="00D16E65" w14:paraId="282B6515"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Discrete(s) </w:t>
            </w:r>
          </w:p>
        </w:tc>
        <w:tc>
          <w:tcPr>
            <w:tcW w:w="1199" w:type="dxa"/>
            <w:tcBorders>
              <w:top w:val="nil"/>
              <w:left w:val="nil"/>
              <w:bottom w:val="nil"/>
              <w:right w:val="nil"/>
            </w:tcBorders>
          </w:tcPr>
          <w:p w:rsidRPr="006C7A7F" w:rsidR="00D16E65" w:rsidP="00D16E65" w:rsidRDefault="00D16E65" w14:paraId="23D1A202" w14:textId="77777777">
            <w:pPr>
              <w:spacing w:line="259" w:lineRule="auto"/>
              <w:ind w:left="39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273" w:type="dxa"/>
            <w:tcBorders>
              <w:top w:val="nil"/>
              <w:left w:val="nil"/>
              <w:bottom w:val="nil"/>
              <w:right w:val="nil"/>
            </w:tcBorders>
          </w:tcPr>
          <w:p w:rsidRPr="006C7A7F" w:rsidR="00D16E65" w:rsidP="00D16E65" w:rsidRDefault="00D16E65" w14:paraId="3C40F63A" w14:textId="77777777">
            <w:pPr>
              <w:spacing w:line="259" w:lineRule="auto"/>
              <w:ind w:left="12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55" w:type="dxa"/>
            <w:tcBorders>
              <w:top w:val="nil"/>
              <w:left w:val="nil"/>
              <w:bottom w:val="nil"/>
              <w:right w:val="nil"/>
            </w:tcBorders>
          </w:tcPr>
          <w:p w:rsidRPr="006C7A7F" w:rsidR="00D16E65" w:rsidP="00D16E65" w:rsidRDefault="00D16E65" w14:paraId="2332DE32" w14:textId="77777777">
            <w:pPr>
              <w:spacing w:line="259" w:lineRule="auto"/>
              <w:ind w:left="3"/>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186C8EA5" w14:textId="77777777">
        <w:trPr>
          <w:trHeight w:val="379"/>
        </w:trPr>
        <w:tc>
          <w:tcPr>
            <w:tcW w:w="944" w:type="dxa"/>
            <w:tcBorders>
              <w:top w:val="nil"/>
              <w:left w:val="nil"/>
              <w:bottom w:val="nil"/>
              <w:right w:val="nil"/>
            </w:tcBorders>
            <w:vAlign w:val="center"/>
          </w:tcPr>
          <w:p w:rsidRPr="006C7A7F" w:rsidR="00D16E65" w:rsidP="00D16E65" w:rsidRDefault="00D16E65" w14:paraId="48434A73" w14:textId="77777777">
            <w:pPr>
              <w:spacing w:line="259" w:lineRule="auto"/>
              <w:ind w:right="8"/>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37* </w:t>
            </w:r>
          </w:p>
        </w:tc>
        <w:tc>
          <w:tcPr>
            <w:tcW w:w="1659" w:type="dxa"/>
            <w:tcBorders>
              <w:top w:val="nil"/>
              <w:left w:val="nil"/>
              <w:bottom w:val="nil"/>
              <w:right w:val="nil"/>
            </w:tcBorders>
            <w:vAlign w:val="center"/>
          </w:tcPr>
          <w:p w:rsidRPr="006C7A7F" w:rsidR="00D16E65" w:rsidP="00D16E65" w:rsidRDefault="00D16E65" w14:paraId="588C034E"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Wind shear warning </w:t>
            </w:r>
          </w:p>
        </w:tc>
        <w:tc>
          <w:tcPr>
            <w:tcW w:w="1920" w:type="dxa"/>
            <w:tcBorders>
              <w:top w:val="nil"/>
              <w:left w:val="nil"/>
              <w:bottom w:val="nil"/>
              <w:right w:val="nil"/>
            </w:tcBorders>
            <w:vAlign w:val="center"/>
          </w:tcPr>
          <w:p w:rsidRPr="006C7A7F" w:rsidR="00D16E65" w:rsidP="00D16E65" w:rsidRDefault="00D16E65" w14:paraId="0E67A5E6"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945" w:type="dxa"/>
            <w:tcBorders>
              <w:top w:val="nil"/>
              <w:left w:val="nil"/>
              <w:bottom w:val="nil"/>
              <w:right w:val="nil"/>
            </w:tcBorders>
            <w:vAlign w:val="center"/>
          </w:tcPr>
          <w:p w:rsidRPr="006C7A7F" w:rsidR="00D16E65" w:rsidP="00D16E65" w:rsidRDefault="00D16E65" w14:paraId="395424DF"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Discrete </w:t>
            </w:r>
          </w:p>
        </w:tc>
        <w:tc>
          <w:tcPr>
            <w:tcW w:w="1199" w:type="dxa"/>
            <w:tcBorders>
              <w:top w:val="nil"/>
              <w:left w:val="nil"/>
              <w:bottom w:val="nil"/>
              <w:right w:val="nil"/>
            </w:tcBorders>
            <w:vAlign w:val="center"/>
          </w:tcPr>
          <w:p w:rsidRPr="006C7A7F" w:rsidR="00D16E65" w:rsidP="00D16E65" w:rsidRDefault="00D16E65" w14:paraId="6C176151" w14:textId="77777777">
            <w:pPr>
              <w:spacing w:line="259" w:lineRule="auto"/>
              <w:ind w:left="38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273" w:type="dxa"/>
            <w:tcBorders>
              <w:top w:val="nil"/>
              <w:left w:val="nil"/>
              <w:bottom w:val="nil"/>
              <w:right w:val="nil"/>
            </w:tcBorders>
            <w:vAlign w:val="center"/>
          </w:tcPr>
          <w:p w:rsidRPr="006C7A7F" w:rsidR="00D16E65" w:rsidP="00D16E65" w:rsidRDefault="00D16E65" w14:paraId="57FD4641" w14:textId="77777777">
            <w:pPr>
              <w:spacing w:line="259" w:lineRule="auto"/>
              <w:ind w:left="12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55" w:type="dxa"/>
            <w:tcBorders>
              <w:top w:val="nil"/>
              <w:left w:val="nil"/>
              <w:bottom w:val="nil"/>
              <w:right w:val="nil"/>
            </w:tcBorders>
            <w:vAlign w:val="center"/>
          </w:tcPr>
          <w:p w:rsidRPr="006C7A7F" w:rsidR="00D16E65" w:rsidP="00D16E65" w:rsidRDefault="00D16E65" w14:paraId="2A7CFFC2" w14:textId="77777777">
            <w:pPr>
              <w:spacing w:line="259" w:lineRule="auto"/>
              <w:ind w:left="3"/>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08FDC58F" w14:textId="77777777">
        <w:trPr>
          <w:trHeight w:val="561"/>
        </w:trPr>
        <w:tc>
          <w:tcPr>
            <w:tcW w:w="944" w:type="dxa"/>
            <w:tcBorders>
              <w:top w:val="nil"/>
              <w:left w:val="nil"/>
              <w:bottom w:val="nil"/>
              <w:right w:val="nil"/>
            </w:tcBorders>
          </w:tcPr>
          <w:p w:rsidRPr="006C7A7F" w:rsidR="00D16E65" w:rsidP="00D16E65" w:rsidRDefault="00D16E65" w14:paraId="17A90944" w14:textId="77777777">
            <w:pPr>
              <w:spacing w:line="259" w:lineRule="auto"/>
              <w:ind w:right="9"/>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38* </w:t>
            </w:r>
          </w:p>
        </w:tc>
        <w:tc>
          <w:tcPr>
            <w:tcW w:w="1659" w:type="dxa"/>
            <w:tcBorders>
              <w:top w:val="nil"/>
              <w:left w:val="nil"/>
              <w:bottom w:val="nil"/>
              <w:right w:val="nil"/>
            </w:tcBorders>
            <w:vAlign w:val="center"/>
          </w:tcPr>
          <w:p w:rsidRPr="006C7A7F" w:rsidR="00D16E65" w:rsidP="00D16E65" w:rsidRDefault="00D16E65" w14:paraId="4AD52775"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Selected barometric setting (pilot, co-pilot) </w:t>
            </w:r>
          </w:p>
        </w:tc>
        <w:tc>
          <w:tcPr>
            <w:tcW w:w="1920" w:type="dxa"/>
            <w:tcBorders>
              <w:top w:val="nil"/>
              <w:left w:val="nil"/>
              <w:bottom w:val="nil"/>
              <w:right w:val="nil"/>
            </w:tcBorders>
          </w:tcPr>
          <w:p w:rsidRPr="006C7A7F" w:rsidR="00D16E65" w:rsidP="00D16E65" w:rsidRDefault="00D16E65" w14:paraId="6E577E5B"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945" w:type="dxa"/>
            <w:tcBorders>
              <w:top w:val="nil"/>
              <w:left w:val="nil"/>
              <w:bottom w:val="nil"/>
              <w:right w:val="nil"/>
            </w:tcBorders>
          </w:tcPr>
          <w:p w:rsidRPr="006C7A7F" w:rsidR="00D16E65" w:rsidP="00D16E65" w:rsidRDefault="00D16E65" w14:paraId="2D975482"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99" w:type="dxa"/>
            <w:tcBorders>
              <w:top w:val="nil"/>
              <w:left w:val="nil"/>
              <w:bottom w:val="nil"/>
              <w:right w:val="nil"/>
            </w:tcBorders>
          </w:tcPr>
          <w:p w:rsidRPr="006C7A7F" w:rsidR="00D16E65" w:rsidP="00D16E65" w:rsidRDefault="00D16E65" w14:paraId="2191C4FD" w14:textId="77777777">
            <w:pPr>
              <w:spacing w:line="259" w:lineRule="auto"/>
              <w:ind w:left="35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64 </w:t>
            </w:r>
          </w:p>
        </w:tc>
        <w:tc>
          <w:tcPr>
            <w:tcW w:w="1273" w:type="dxa"/>
            <w:tcBorders>
              <w:top w:val="nil"/>
              <w:left w:val="nil"/>
              <w:bottom w:val="nil"/>
              <w:right w:val="nil"/>
            </w:tcBorders>
          </w:tcPr>
          <w:p w:rsidRPr="006C7A7F" w:rsidR="00D16E65" w:rsidP="00D16E65" w:rsidRDefault="00D16E65" w14:paraId="703ED581" w14:textId="77777777">
            <w:pPr>
              <w:spacing w:line="259" w:lineRule="auto"/>
              <w:ind w:left="13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55" w:type="dxa"/>
            <w:tcBorders>
              <w:top w:val="nil"/>
              <w:left w:val="nil"/>
              <w:bottom w:val="nil"/>
              <w:right w:val="nil"/>
            </w:tcBorders>
            <w:vAlign w:val="center"/>
          </w:tcPr>
          <w:p w:rsidRPr="006C7A7F" w:rsidR="00D16E65" w:rsidP="00D16E65" w:rsidRDefault="00D16E65" w14:paraId="3591AD86"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0.1 mb (0.01 in-</w:t>
            </w:r>
          </w:p>
          <w:p w:rsidRPr="006C7A7F" w:rsidR="00D16E65" w:rsidP="00D16E65" w:rsidRDefault="00D16E65" w14:paraId="30BACAAB" w14:textId="77777777">
            <w:pPr>
              <w:spacing w:line="259" w:lineRule="auto"/>
              <w:ind w:right="4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Hg) </w:t>
            </w:r>
          </w:p>
        </w:tc>
      </w:tr>
      <w:tr w:rsidRPr="006C7A7F" w:rsidR="006C7A7F" w:rsidTr="00B21A93" w14:paraId="1BF01BF5" w14:textId="77777777">
        <w:trPr>
          <w:trHeight w:val="761"/>
        </w:trPr>
        <w:tc>
          <w:tcPr>
            <w:tcW w:w="944" w:type="dxa"/>
            <w:tcBorders>
              <w:top w:val="nil"/>
              <w:left w:val="nil"/>
              <w:bottom w:val="nil"/>
              <w:right w:val="nil"/>
            </w:tcBorders>
          </w:tcPr>
          <w:p w:rsidRPr="006C7A7F" w:rsidR="00D16E65" w:rsidP="00D16E65" w:rsidRDefault="00D16E65" w14:paraId="0A90C4B6" w14:textId="77777777">
            <w:pPr>
              <w:spacing w:line="259" w:lineRule="auto"/>
              <w:ind w:right="9"/>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39* </w:t>
            </w:r>
          </w:p>
        </w:tc>
        <w:tc>
          <w:tcPr>
            <w:tcW w:w="1659" w:type="dxa"/>
            <w:tcBorders>
              <w:top w:val="nil"/>
              <w:left w:val="nil"/>
              <w:bottom w:val="nil"/>
              <w:right w:val="nil"/>
            </w:tcBorders>
            <w:vAlign w:val="center"/>
          </w:tcPr>
          <w:p w:rsidRPr="006C7A7F" w:rsidR="00D16E65" w:rsidP="00D16E65" w:rsidRDefault="00D16E65" w14:paraId="6ED731B6"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Selected altitude (all pilot selectable modes of operation) </w:t>
            </w:r>
          </w:p>
        </w:tc>
        <w:tc>
          <w:tcPr>
            <w:tcW w:w="1920" w:type="dxa"/>
            <w:tcBorders>
              <w:top w:val="nil"/>
              <w:left w:val="nil"/>
              <w:bottom w:val="nil"/>
              <w:right w:val="nil"/>
            </w:tcBorders>
          </w:tcPr>
          <w:p w:rsidRPr="006C7A7F" w:rsidR="00D16E65" w:rsidP="00D16E65" w:rsidRDefault="00D16E65" w14:paraId="509B0AC7"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945" w:type="dxa"/>
            <w:tcBorders>
              <w:top w:val="nil"/>
              <w:left w:val="nil"/>
              <w:bottom w:val="nil"/>
              <w:right w:val="nil"/>
            </w:tcBorders>
          </w:tcPr>
          <w:p w:rsidRPr="006C7A7F" w:rsidR="00D16E65" w:rsidP="00D16E65" w:rsidRDefault="00D16E65" w14:paraId="66F95147"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99" w:type="dxa"/>
            <w:tcBorders>
              <w:top w:val="nil"/>
              <w:left w:val="nil"/>
              <w:bottom w:val="nil"/>
              <w:right w:val="nil"/>
            </w:tcBorders>
          </w:tcPr>
          <w:p w:rsidRPr="006C7A7F" w:rsidR="00D16E65" w:rsidP="00D16E65" w:rsidRDefault="00D16E65" w14:paraId="05AFFA98" w14:textId="77777777">
            <w:pPr>
              <w:spacing w:line="259" w:lineRule="auto"/>
              <w:ind w:left="38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273" w:type="dxa"/>
            <w:tcBorders>
              <w:top w:val="nil"/>
              <w:left w:val="nil"/>
              <w:bottom w:val="nil"/>
              <w:right w:val="nil"/>
            </w:tcBorders>
          </w:tcPr>
          <w:p w:rsidRPr="006C7A7F" w:rsidR="00D16E65" w:rsidP="00D16E65" w:rsidRDefault="00D16E65" w14:paraId="4B2D5EFA" w14:textId="77777777">
            <w:pPr>
              <w:spacing w:line="259" w:lineRule="auto"/>
              <w:ind w:left="12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55" w:type="dxa"/>
            <w:tcBorders>
              <w:top w:val="nil"/>
              <w:left w:val="nil"/>
              <w:bottom w:val="nil"/>
              <w:right w:val="nil"/>
            </w:tcBorders>
            <w:vAlign w:val="center"/>
          </w:tcPr>
          <w:p w:rsidRPr="006C7A7F" w:rsidR="00D16E65" w:rsidP="00D16E65" w:rsidRDefault="00D16E65" w14:paraId="26A17AC8" w14:textId="77777777">
            <w:pPr>
              <w:spacing w:line="259" w:lineRule="auto"/>
              <w:ind w:left="20" w:firstLine="9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Sufficient to determine crew selection </w:t>
            </w:r>
          </w:p>
        </w:tc>
      </w:tr>
      <w:tr w:rsidRPr="006C7A7F" w:rsidR="006C7A7F" w:rsidTr="00B21A93" w14:paraId="56A58B58" w14:textId="77777777">
        <w:trPr>
          <w:trHeight w:val="760"/>
        </w:trPr>
        <w:tc>
          <w:tcPr>
            <w:tcW w:w="944" w:type="dxa"/>
            <w:tcBorders>
              <w:top w:val="nil"/>
              <w:left w:val="nil"/>
              <w:bottom w:val="nil"/>
              <w:right w:val="nil"/>
            </w:tcBorders>
          </w:tcPr>
          <w:p w:rsidRPr="006C7A7F" w:rsidR="00D16E65" w:rsidP="00D16E65" w:rsidRDefault="00D16E65" w14:paraId="656D3C8D" w14:textId="77777777">
            <w:pPr>
              <w:spacing w:line="259" w:lineRule="auto"/>
              <w:ind w:right="9"/>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40* </w:t>
            </w:r>
          </w:p>
        </w:tc>
        <w:tc>
          <w:tcPr>
            <w:tcW w:w="1659" w:type="dxa"/>
            <w:tcBorders>
              <w:top w:val="nil"/>
              <w:left w:val="nil"/>
              <w:bottom w:val="nil"/>
              <w:right w:val="nil"/>
            </w:tcBorders>
            <w:vAlign w:val="center"/>
          </w:tcPr>
          <w:p w:rsidRPr="006C7A7F" w:rsidR="00D16E65" w:rsidP="00D16E65" w:rsidRDefault="00D16E65" w14:paraId="2AB8D00E" w14:textId="77777777">
            <w:pPr>
              <w:spacing w:line="259" w:lineRule="auto"/>
              <w:ind w:right="4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Selected speed (all pilot selectable modes of operation) </w:t>
            </w:r>
          </w:p>
        </w:tc>
        <w:tc>
          <w:tcPr>
            <w:tcW w:w="1920" w:type="dxa"/>
            <w:tcBorders>
              <w:top w:val="nil"/>
              <w:left w:val="nil"/>
              <w:bottom w:val="nil"/>
              <w:right w:val="nil"/>
            </w:tcBorders>
          </w:tcPr>
          <w:p w:rsidRPr="006C7A7F" w:rsidR="00D16E65" w:rsidP="00D16E65" w:rsidRDefault="00D16E65" w14:paraId="0F1272F8"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945" w:type="dxa"/>
            <w:tcBorders>
              <w:top w:val="nil"/>
              <w:left w:val="nil"/>
              <w:bottom w:val="nil"/>
              <w:right w:val="nil"/>
            </w:tcBorders>
          </w:tcPr>
          <w:p w:rsidRPr="006C7A7F" w:rsidR="00D16E65" w:rsidP="00D16E65" w:rsidRDefault="00D16E65" w14:paraId="51D14B51"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99" w:type="dxa"/>
            <w:tcBorders>
              <w:top w:val="nil"/>
              <w:left w:val="nil"/>
              <w:bottom w:val="nil"/>
              <w:right w:val="nil"/>
            </w:tcBorders>
          </w:tcPr>
          <w:p w:rsidRPr="006C7A7F" w:rsidR="00D16E65" w:rsidP="00D16E65" w:rsidRDefault="00D16E65" w14:paraId="6543373E" w14:textId="77777777">
            <w:pPr>
              <w:spacing w:line="259" w:lineRule="auto"/>
              <w:ind w:left="38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273" w:type="dxa"/>
            <w:tcBorders>
              <w:top w:val="nil"/>
              <w:left w:val="nil"/>
              <w:bottom w:val="nil"/>
              <w:right w:val="nil"/>
            </w:tcBorders>
          </w:tcPr>
          <w:p w:rsidRPr="006C7A7F" w:rsidR="00D16E65" w:rsidP="00D16E65" w:rsidRDefault="00D16E65" w14:paraId="5EAB370A" w14:textId="77777777">
            <w:pPr>
              <w:spacing w:line="259" w:lineRule="auto"/>
              <w:ind w:left="12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55" w:type="dxa"/>
            <w:tcBorders>
              <w:top w:val="nil"/>
              <w:left w:val="nil"/>
              <w:bottom w:val="nil"/>
              <w:right w:val="nil"/>
            </w:tcBorders>
            <w:vAlign w:val="center"/>
          </w:tcPr>
          <w:p w:rsidRPr="006C7A7F" w:rsidR="00D16E65" w:rsidP="00D16E65" w:rsidRDefault="00D16E65" w14:paraId="696B5B96" w14:textId="77777777">
            <w:pPr>
              <w:spacing w:line="259" w:lineRule="auto"/>
              <w:ind w:left="20" w:firstLine="9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Sufficient to determine crew selection </w:t>
            </w:r>
          </w:p>
        </w:tc>
      </w:tr>
      <w:tr w:rsidRPr="006C7A7F" w:rsidR="006C7A7F" w:rsidTr="00B21A93" w14:paraId="207E9D20" w14:textId="77777777">
        <w:trPr>
          <w:trHeight w:val="760"/>
        </w:trPr>
        <w:tc>
          <w:tcPr>
            <w:tcW w:w="944" w:type="dxa"/>
            <w:tcBorders>
              <w:top w:val="nil"/>
              <w:left w:val="nil"/>
              <w:bottom w:val="nil"/>
              <w:right w:val="nil"/>
            </w:tcBorders>
          </w:tcPr>
          <w:p w:rsidRPr="006C7A7F" w:rsidR="00D16E65" w:rsidP="00D16E65" w:rsidRDefault="00D16E65" w14:paraId="27DF807E" w14:textId="77777777">
            <w:pPr>
              <w:spacing w:line="259" w:lineRule="auto"/>
              <w:ind w:right="8"/>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41* </w:t>
            </w:r>
          </w:p>
        </w:tc>
        <w:tc>
          <w:tcPr>
            <w:tcW w:w="1659" w:type="dxa"/>
            <w:tcBorders>
              <w:top w:val="nil"/>
              <w:left w:val="nil"/>
              <w:bottom w:val="nil"/>
              <w:right w:val="nil"/>
            </w:tcBorders>
            <w:vAlign w:val="center"/>
          </w:tcPr>
          <w:p w:rsidRPr="006C7A7F" w:rsidR="00D16E65" w:rsidP="00D16E65" w:rsidRDefault="00D16E65" w14:paraId="44512D3A" w14:textId="77777777">
            <w:pPr>
              <w:spacing w:line="259" w:lineRule="auto"/>
              <w:ind w:left="1" w:right="4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Selected Mach (all pilot selectable modes of operation) </w:t>
            </w:r>
          </w:p>
        </w:tc>
        <w:tc>
          <w:tcPr>
            <w:tcW w:w="1920" w:type="dxa"/>
            <w:tcBorders>
              <w:top w:val="nil"/>
              <w:left w:val="nil"/>
              <w:bottom w:val="nil"/>
              <w:right w:val="nil"/>
            </w:tcBorders>
          </w:tcPr>
          <w:p w:rsidRPr="006C7A7F" w:rsidR="00D16E65" w:rsidP="00D16E65" w:rsidRDefault="00D16E65" w14:paraId="7940E089"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945" w:type="dxa"/>
            <w:tcBorders>
              <w:top w:val="nil"/>
              <w:left w:val="nil"/>
              <w:bottom w:val="nil"/>
              <w:right w:val="nil"/>
            </w:tcBorders>
          </w:tcPr>
          <w:p w:rsidRPr="006C7A7F" w:rsidR="00D16E65" w:rsidP="00D16E65" w:rsidRDefault="00D16E65" w14:paraId="48F2D923"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99" w:type="dxa"/>
            <w:tcBorders>
              <w:top w:val="nil"/>
              <w:left w:val="nil"/>
              <w:bottom w:val="nil"/>
              <w:right w:val="nil"/>
            </w:tcBorders>
          </w:tcPr>
          <w:p w:rsidRPr="006C7A7F" w:rsidR="00D16E65" w:rsidP="00D16E65" w:rsidRDefault="00D16E65" w14:paraId="2780E6D0" w14:textId="77777777">
            <w:pPr>
              <w:spacing w:line="259" w:lineRule="auto"/>
              <w:ind w:left="38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273" w:type="dxa"/>
            <w:tcBorders>
              <w:top w:val="nil"/>
              <w:left w:val="nil"/>
              <w:bottom w:val="nil"/>
              <w:right w:val="nil"/>
            </w:tcBorders>
          </w:tcPr>
          <w:p w:rsidRPr="006C7A7F" w:rsidR="00D16E65" w:rsidP="00D16E65" w:rsidRDefault="00D16E65" w14:paraId="17237DE6" w14:textId="77777777">
            <w:pPr>
              <w:spacing w:line="259" w:lineRule="auto"/>
              <w:ind w:left="12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55" w:type="dxa"/>
            <w:tcBorders>
              <w:top w:val="nil"/>
              <w:left w:val="nil"/>
              <w:bottom w:val="nil"/>
              <w:right w:val="nil"/>
            </w:tcBorders>
            <w:vAlign w:val="center"/>
          </w:tcPr>
          <w:p w:rsidRPr="006C7A7F" w:rsidR="00D16E65" w:rsidP="00D16E65" w:rsidRDefault="00D16E65" w14:paraId="47A1AD35" w14:textId="77777777">
            <w:pPr>
              <w:spacing w:line="259" w:lineRule="auto"/>
              <w:ind w:left="20" w:firstLine="9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Sufficient to determine crew selection </w:t>
            </w:r>
          </w:p>
        </w:tc>
      </w:tr>
      <w:tr w:rsidRPr="006C7A7F" w:rsidR="006C7A7F" w:rsidTr="00B21A93" w14:paraId="562F349E" w14:textId="77777777">
        <w:trPr>
          <w:trHeight w:val="761"/>
        </w:trPr>
        <w:tc>
          <w:tcPr>
            <w:tcW w:w="944" w:type="dxa"/>
            <w:tcBorders>
              <w:top w:val="nil"/>
              <w:left w:val="nil"/>
              <w:bottom w:val="nil"/>
              <w:right w:val="nil"/>
            </w:tcBorders>
          </w:tcPr>
          <w:p w:rsidRPr="006C7A7F" w:rsidR="00D16E65" w:rsidP="00D16E65" w:rsidRDefault="00D16E65" w14:paraId="345EAA6B" w14:textId="77777777">
            <w:pPr>
              <w:spacing w:line="259" w:lineRule="auto"/>
              <w:ind w:right="9"/>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42* </w:t>
            </w:r>
          </w:p>
        </w:tc>
        <w:tc>
          <w:tcPr>
            <w:tcW w:w="1659" w:type="dxa"/>
            <w:tcBorders>
              <w:top w:val="nil"/>
              <w:left w:val="nil"/>
              <w:bottom w:val="nil"/>
              <w:right w:val="nil"/>
            </w:tcBorders>
            <w:vAlign w:val="center"/>
          </w:tcPr>
          <w:p w:rsidRPr="006C7A7F" w:rsidR="00D16E65" w:rsidP="00D16E65" w:rsidRDefault="00D16E65" w14:paraId="2EBCA3E3"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Selected vertical speed (all pilot selectable modes of operation) </w:t>
            </w:r>
          </w:p>
        </w:tc>
        <w:tc>
          <w:tcPr>
            <w:tcW w:w="1920" w:type="dxa"/>
            <w:tcBorders>
              <w:top w:val="nil"/>
              <w:left w:val="nil"/>
              <w:bottom w:val="nil"/>
              <w:right w:val="nil"/>
            </w:tcBorders>
          </w:tcPr>
          <w:p w:rsidRPr="006C7A7F" w:rsidR="00D16E65" w:rsidP="00D16E65" w:rsidRDefault="00D16E65" w14:paraId="15E80D37"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945" w:type="dxa"/>
            <w:tcBorders>
              <w:top w:val="nil"/>
              <w:left w:val="nil"/>
              <w:bottom w:val="nil"/>
              <w:right w:val="nil"/>
            </w:tcBorders>
          </w:tcPr>
          <w:p w:rsidRPr="006C7A7F" w:rsidR="00D16E65" w:rsidP="00D16E65" w:rsidRDefault="00D16E65" w14:paraId="024FB0FB"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99" w:type="dxa"/>
            <w:tcBorders>
              <w:top w:val="nil"/>
              <w:left w:val="nil"/>
              <w:bottom w:val="nil"/>
              <w:right w:val="nil"/>
            </w:tcBorders>
          </w:tcPr>
          <w:p w:rsidRPr="006C7A7F" w:rsidR="00D16E65" w:rsidP="00D16E65" w:rsidRDefault="00D16E65" w14:paraId="464530ED" w14:textId="77777777">
            <w:pPr>
              <w:spacing w:line="259" w:lineRule="auto"/>
              <w:ind w:left="38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273" w:type="dxa"/>
            <w:tcBorders>
              <w:top w:val="nil"/>
              <w:left w:val="nil"/>
              <w:bottom w:val="nil"/>
              <w:right w:val="nil"/>
            </w:tcBorders>
          </w:tcPr>
          <w:p w:rsidRPr="006C7A7F" w:rsidR="00D16E65" w:rsidP="00D16E65" w:rsidRDefault="00D16E65" w14:paraId="6772C03A" w14:textId="77777777">
            <w:pPr>
              <w:spacing w:line="259" w:lineRule="auto"/>
              <w:ind w:left="12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55" w:type="dxa"/>
            <w:tcBorders>
              <w:top w:val="nil"/>
              <w:left w:val="nil"/>
              <w:bottom w:val="nil"/>
              <w:right w:val="nil"/>
            </w:tcBorders>
            <w:vAlign w:val="center"/>
          </w:tcPr>
          <w:p w:rsidRPr="006C7A7F" w:rsidR="00D16E65" w:rsidP="00D16E65" w:rsidRDefault="00D16E65" w14:paraId="38455088" w14:textId="77777777">
            <w:pPr>
              <w:spacing w:line="259" w:lineRule="auto"/>
              <w:ind w:left="20" w:firstLine="9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Sufficient to determine crew selection </w:t>
            </w:r>
          </w:p>
        </w:tc>
      </w:tr>
      <w:tr w:rsidRPr="006C7A7F" w:rsidR="006C7A7F" w:rsidTr="00B21A93" w14:paraId="5DFC6B02" w14:textId="77777777">
        <w:trPr>
          <w:trHeight w:val="740"/>
        </w:trPr>
        <w:tc>
          <w:tcPr>
            <w:tcW w:w="944" w:type="dxa"/>
            <w:tcBorders>
              <w:top w:val="nil"/>
              <w:left w:val="nil"/>
              <w:bottom w:val="single" w:color="000000" w:sz="2" w:space="0"/>
              <w:right w:val="nil"/>
            </w:tcBorders>
          </w:tcPr>
          <w:p w:rsidRPr="006C7A7F" w:rsidR="00D16E65" w:rsidP="00D16E65" w:rsidRDefault="00D16E65" w14:paraId="6C02689D" w14:textId="77777777">
            <w:pPr>
              <w:spacing w:line="259" w:lineRule="auto"/>
              <w:ind w:right="9"/>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43* </w:t>
            </w:r>
          </w:p>
        </w:tc>
        <w:tc>
          <w:tcPr>
            <w:tcW w:w="1659" w:type="dxa"/>
            <w:tcBorders>
              <w:top w:val="nil"/>
              <w:left w:val="nil"/>
              <w:bottom w:val="single" w:color="000000" w:sz="2" w:space="0"/>
              <w:right w:val="nil"/>
            </w:tcBorders>
          </w:tcPr>
          <w:p w:rsidRPr="006C7A7F" w:rsidR="00D16E65" w:rsidP="00D16E65" w:rsidRDefault="00D16E65" w14:paraId="3374395C"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Selected heading (all pilot selectable modes of operation) </w:t>
            </w:r>
          </w:p>
        </w:tc>
        <w:tc>
          <w:tcPr>
            <w:tcW w:w="1920" w:type="dxa"/>
            <w:tcBorders>
              <w:top w:val="nil"/>
              <w:left w:val="nil"/>
              <w:bottom w:val="single" w:color="000000" w:sz="2" w:space="0"/>
              <w:right w:val="nil"/>
            </w:tcBorders>
          </w:tcPr>
          <w:p w:rsidRPr="006C7A7F" w:rsidR="00D16E65" w:rsidP="00D16E65" w:rsidRDefault="00D16E65" w14:paraId="0CC94EAC"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945" w:type="dxa"/>
            <w:tcBorders>
              <w:top w:val="nil"/>
              <w:left w:val="nil"/>
              <w:bottom w:val="single" w:color="000000" w:sz="2" w:space="0"/>
              <w:right w:val="nil"/>
            </w:tcBorders>
          </w:tcPr>
          <w:p w:rsidRPr="006C7A7F" w:rsidR="00D16E65" w:rsidP="00D16E65" w:rsidRDefault="00D16E65" w14:paraId="21DBE491"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99" w:type="dxa"/>
            <w:tcBorders>
              <w:top w:val="nil"/>
              <w:left w:val="nil"/>
              <w:bottom w:val="single" w:color="000000" w:sz="2" w:space="0"/>
              <w:right w:val="nil"/>
            </w:tcBorders>
          </w:tcPr>
          <w:p w:rsidRPr="006C7A7F" w:rsidR="00D16E65" w:rsidP="00D16E65" w:rsidRDefault="00D16E65" w14:paraId="0BDC5E7A" w14:textId="77777777">
            <w:pPr>
              <w:spacing w:line="259" w:lineRule="auto"/>
              <w:ind w:left="38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273" w:type="dxa"/>
            <w:tcBorders>
              <w:top w:val="nil"/>
              <w:left w:val="nil"/>
              <w:bottom w:val="single" w:color="000000" w:sz="2" w:space="0"/>
              <w:right w:val="nil"/>
            </w:tcBorders>
          </w:tcPr>
          <w:p w:rsidRPr="006C7A7F" w:rsidR="00D16E65" w:rsidP="00D16E65" w:rsidRDefault="00D16E65" w14:paraId="202132F5" w14:textId="77777777">
            <w:pPr>
              <w:spacing w:line="259" w:lineRule="auto"/>
              <w:ind w:left="12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55" w:type="dxa"/>
            <w:tcBorders>
              <w:top w:val="nil"/>
              <w:left w:val="nil"/>
              <w:bottom w:val="single" w:color="000000" w:sz="2" w:space="0"/>
              <w:right w:val="nil"/>
            </w:tcBorders>
          </w:tcPr>
          <w:p w:rsidRPr="006C7A7F" w:rsidR="00D16E65" w:rsidP="00D16E65" w:rsidRDefault="00D16E65" w14:paraId="34ACA32B" w14:textId="77777777">
            <w:pPr>
              <w:spacing w:line="259" w:lineRule="auto"/>
              <w:ind w:left="20" w:firstLine="9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Sufficient to determine crew selection </w:t>
            </w:r>
          </w:p>
        </w:tc>
      </w:tr>
    </w:tbl>
    <w:p w:rsidRPr="006C7A7F" w:rsidR="00D16E65" w:rsidP="00D16E65" w:rsidRDefault="00D16E65" w14:paraId="37A20305" w14:textId="77777777">
      <w:pPr>
        <w:spacing w:after="0" w:line="259" w:lineRule="auto"/>
        <w:ind w:left="-1080"/>
        <w:contextualSpacing w:val="0"/>
        <w:rPr>
          <w:rFonts w:ascii="Calibri" w:hAnsi="Calibri" w:eastAsia="Calibri" w:cs="Arial"/>
          <w:color w:val="000000" w:themeColor="text1"/>
          <w:sz w:val="20"/>
          <w:szCs w:val="20"/>
          <w:lang w:eastAsia="en-GB"/>
        </w:rPr>
      </w:pPr>
    </w:p>
    <w:tbl>
      <w:tblPr>
        <w:tblStyle w:val="TableGrid"/>
        <w:tblW w:w="10094" w:type="dxa"/>
        <w:tblInd w:w="-14" w:type="dxa"/>
        <w:tblCellMar>
          <w:top w:w="107" w:type="dxa"/>
          <w:bottom w:w="88" w:type="dxa"/>
          <w:right w:w="105" w:type="dxa"/>
        </w:tblCellMar>
        <w:tblLook w:val="04A0" w:firstRow="1" w:lastRow="0" w:firstColumn="1" w:lastColumn="0" w:noHBand="0" w:noVBand="1"/>
      </w:tblPr>
      <w:tblGrid>
        <w:gridCol w:w="944"/>
        <w:gridCol w:w="2137"/>
        <w:gridCol w:w="1442"/>
        <w:gridCol w:w="1945"/>
        <w:gridCol w:w="1199"/>
        <w:gridCol w:w="1292"/>
        <w:gridCol w:w="1135"/>
      </w:tblGrid>
      <w:tr w:rsidRPr="006C7A7F" w:rsidR="006C7A7F" w:rsidTr="00B21A93" w14:paraId="191A9652" w14:textId="77777777">
        <w:trPr>
          <w:trHeight w:val="1165"/>
        </w:trPr>
        <w:tc>
          <w:tcPr>
            <w:tcW w:w="944" w:type="dxa"/>
            <w:tcBorders>
              <w:top w:val="single" w:color="000000" w:sz="2" w:space="0"/>
              <w:left w:val="nil"/>
              <w:bottom w:val="single" w:color="000000" w:sz="2" w:space="0"/>
              <w:right w:val="nil"/>
            </w:tcBorders>
            <w:vAlign w:val="bottom"/>
          </w:tcPr>
          <w:p w:rsidRPr="006C7A7F" w:rsidR="00D16E65" w:rsidP="00D16E65" w:rsidRDefault="00D16E65" w14:paraId="5D5AA1BE" w14:textId="77777777">
            <w:pPr>
              <w:spacing w:after="1" w:line="259" w:lineRule="auto"/>
              <w:ind w:right="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Serial </w:t>
            </w:r>
          </w:p>
          <w:p w:rsidRPr="006C7A7F" w:rsidR="00D16E65" w:rsidP="00D16E65" w:rsidRDefault="00D16E65" w14:paraId="78FBE870" w14:textId="77777777">
            <w:pPr>
              <w:spacing w:line="259" w:lineRule="auto"/>
              <w:ind w:left="17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number </w:t>
            </w:r>
          </w:p>
        </w:tc>
        <w:tc>
          <w:tcPr>
            <w:tcW w:w="2137" w:type="dxa"/>
            <w:tcBorders>
              <w:top w:val="single" w:color="000000" w:sz="2" w:space="0"/>
              <w:left w:val="nil"/>
              <w:bottom w:val="single" w:color="000000" w:sz="2" w:space="0"/>
              <w:right w:val="nil"/>
            </w:tcBorders>
            <w:vAlign w:val="bottom"/>
          </w:tcPr>
          <w:p w:rsidRPr="006C7A7F" w:rsidR="00D16E65" w:rsidP="00D16E65" w:rsidRDefault="00D16E65" w14:paraId="7310F889" w14:textId="77777777">
            <w:pPr>
              <w:spacing w:line="259" w:lineRule="auto"/>
              <w:ind w:left="44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Parameter </w:t>
            </w:r>
          </w:p>
        </w:tc>
        <w:tc>
          <w:tcPr>
            <w:tcW w:w="1442" w:type="dxa"/>
            <w:tcBorders>
              <w:top w:val="single" w:color="000000" w:sz="2" w:space="0"/>
              <w:left w:val="nil"/>
              <w:bottom w:val="single" w:color="000000" w:sz="2" w:space="0"/>
              <w:right w:val="nil"/>
            </w:tcBorders>
            <w:vAlign w:val="bottom"/>
          </w:tcPr>
          <w:p w:rsidRPr="006C7A7F" w:rsidR="00D16E65" w:rsidP="00D16E65" w:rsidRDefault="00D16E65" w14:paraId="6D1B96AE"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Applicability </w:t>
            </w:r>
          </w:p>
        </w:tc>
        <w:tc>
          <w:tcPr>
            <w:tcW w:w="1945" w:type="dxa"/>
            <w:tcBorders>
              <w:top w:val="single" w:color="000000" w:sz="2" w:space="0"/>
              <w:left w:val="nil"/>
              <w:bottom w:val="single" w:color="000000" w:sz="2" w:space="0"/>
              <w:right w:val="nil"/>
            </w:tcBorders>
            <w:vAlign w:val="bottom"/>
          </w:tcPr>
          <w:p w:rsidRPr="006C7A7F" w:rsidR="00D16E65" w:rsidP="00D16E65" w:rsidRDefault="00D16E65" w14:paraId="5670753D" w14:textId="77777777">
            <w:pPr>
              <w:spacing w:line="259" w:lineRule="auto"/>
              <w:ind w:left="17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Measurement range </w:t>
            </w:r>
          </w:p>
        </w:tc>
        <w:tc>
          <w:tcPr>
            <w:tcW w:w="1199" w:type="dxa"/>
            <w:tcBorders>
              <w:top w:val="single" w:color="000000" w:sz="2" w:space="0"/>
              <w:left w:val="nil"/>
              <w:bottom w:val="single" w:color="000000" w:sz="2" w:space="0"/>
              <w:right w:val="nil"/>
            </w:tcBorders>
          </w:tcPr>
          <w:p w:rsidRPr="006C7A7F" w:rsidR="00D16E65" w:rsidP="00D16E65" w:rsidRDefault="00D16E65" w14:paraId="334E91E2" w14:textId="77777777">
            <w:pPr>
              <w:spacing w:after="1" w:line="259" w:lineRule="auto"/>
              <w:ind w:left="9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Maximum </w:t>
            </w:r>
          </w:p>
          <w:p w:rsidRPr="006C7A7F" w:rsidR="00D16E65" w:rsidP="00D16E65" w:rsidRDefault="00D16E65" w14:paraId="683F5414" w14:textId="77777777">
            <w:pPr>
              <w:spacing w:after="1" w:line="259" w:lineRule="auto"/>
              <w:ind w:left="122" w:hanging="12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sampling and recording interval </w:t>
            </w:r>
          </w:p>
          <w:p w:rsidRPr="006C7A7F" w:rsidR="00D16E65" w:rsidP="00D16E65" w:rsidRDefault="00D16E65" w14:paraId="60898052" w14:textId="77777777">
            <w:pPr>
              <w:spacing w:line="259" w:lineRule="auto"/>
              <w:ind w:left="12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(seconds) </w:t>
            </w:r>
          </w:p>
        </w:tc>
        <w:tc>
          <w:tcPr>
            <w:tcW w:w="1292" w:type="dxa"/>
            <w:tcBorders>
              <w:top w:val="single" w:color="000000" w:sz="2" w:space="0"/>
              <w:left w:val="nil"/>
              <w:bottom w:val="single" w:color="000000" w:sz="2" w:space="0"/>
              <w:right w:val="nil"/>
            </w:tcBorders>
          </w:tcPr>
          <w:p w:rsidRPr="006C7A7F" w:rsidR="00D16E65" w:rsidP="00D16E65" w:rsidRDefault="00D16E65" w14:paraId="160CA9B3" w14:textId="77777777">
            <w:pPr>
              <w:spacing w:after="1"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Accuracy limits </w:t>
            </w:r>
          </w:p>
          <w:p w:rsidRPr="006C7A7F" w:rsidR="00D16E65" w:rsidP="00D16E65" w:rsidRDefault="00D16E65" w14:paraId="7ED6FEAE" w14:textId="77777777">
            <w:pPr>
              <w:spacing w:line="259" w:lineRule="auto"/>
              <w:ind w:left="193" w:right="198" w:hanging="10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(sensor input compared to FDR readout) </w:t>
            </w:r>
          </w:p>
        </w:tc>
        <w:tc>
          <w:tcPr>
            <w:tcW w:w="1135" w:type="dxa"/>
            <w:tcBorders>
              <w:top w:val="single" w:color="000000" w:sz="2" w:space="0"/>
              <w:left w:val="nil"/>
              <w:bottom w:val="single" w:color="000000" w:sz="2" w:space="0"/>
              <w:right w:val="nil"/>
            </w:tcBorders>
            <w:vAlign w:val="bottom"/>
          </w:tcPr>
          <w:p w:rsidRPr="006C7A7F" w:rsidR="00D16E65" w:rsidP="00D16E65" w:rsidRDefault="00D16E65" w14:paraId="18F5646E" w14:textId="77777777">
            <w:pPr>
              <w:spacing w:line="259" w:lineRule="auto"/>
              <w:ind w:left="175" w:hanging="1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Recording resolution </w:t>
            </w:r>
          </w:p>
        </w:tc>
      </w:tr>
      <w:tr w:rsidRPr="006C7A7F" w:rsidR="006C7A7F" w:rsidTr="00B21A93" w14:paraId="2AE0EA93" w14:textId="77777777">
        <w:trPr>
          <w:trHeight w:val="1379"/>
        </w:trPr>
        <w:tc>
          <w:tcPr>
            <w:tcW w:w="944" w:type="dxa"/>
            <w:tcBorders>
              <w:top w:val="single" w:color="000000" w:sz="2" w:space="0"/>
              <w:left w:val="nil"/>
              <w:bottom w:val="nil"/>
              <w:right w:val="nil"/>
            </w:tcBorders>
          </w:tcPr>
          <w:p w:rsidRPr="006C7A7F" w:rsidR="00D16E65" w:rsidP="00D16E65" w:rsidRDefault="00D16E65" w14:paraId="2C0590C5" w14:textId="77777777">
            <w:pPr>
              <w:spacing w:line="259" w:lineRule="auto"/>
              <w:ind w:left="1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44* </w:t>
            </w:r>
          </w:p>
        </w:tc>
        <w:tc>
          <w:tcPr>
            <w:tcW w:w="2137" w:type="dxa"/>
            <w:tcBorders>
              <w:top w:val="single" w:color="000000" w:sz="2" w:space="0"/>
              <w:left w:val="nil"/>
              <w:bottom w:val="nil"/>
              <w:right w:val="nil"/>
            </w:tcBorders>
            <w:vAlign w:val="center"/>
          </w:tcPr>
          <w:p w:rsidRPr="006C7A7F" w:rsidR="00D16E65" w:rsidP="00D16E65" w:rsidRDefault="00D16E65" w14:paraId="6C8FAC42" w14:textId="77777777">
            <w:pPr>
              <w:spacing w:line="262" w:lineRule="auto"/>
              <w:ind w:left="1" w:right="435" w:hanging="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Selected flight path (all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pilot selectable modes of operation) </w:t>
            </w:r>
          </w:p>
          <w:p w:rsidRPr="006C7A7F" w:rsidR="00D16E65" w:rsidP="00D16E65" w:rsidRDefault="00D16E65" w14:paraId="5ED03FE2" w14:textId="77777777">
            <w:pPr>
              <w:spacing w:line="259" w:lineRule="auto"/>
              <w:ind w:left="1" w:right="37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(course/DSTRK, path angle, final approach path (IRNAV/IAN)) </w:t>
            </w:r>
          </w:p>
        </w:tc>
        <w:tc>
          <w:tcPr>
            <w:tcW w:w="1442" w:type="dxa"/>
            <w:tcBorders>
              <w:top w:val="single" w:color="000000" w:sz="2" w:space="0"/>
              <w:left w:val="nil"/>
              <w:bottom w:val="nil"/>
              <w:right w:val="nil"/>
            </w:tcBorders>
          </w:tcPr>
          <w:p w:rsidRPr="006C7A7F" w:rsidR="00D16E65" w:rsidP="00D16E65" w:rsidRDefault="00D16E65" w14:paraId="762FAE1F" w14:textId="77777777">
            <w:pPr>
              <w:spacing w:after="160" w:line="259" w:lineRule="auto"/>
              <w:contextualSpacing w:val="0"/>
              <w:rPr>
                <w:rFonts w:ascii="Calibri" w:hAnsi="Calibri" w:eastAsia="Calibri" w:cs="Arial"/>
                <w:color w:val="000000" w:themeColor="text1"/>
                <w:sz w:val="20"/>
                <w:szCs w:val="20"/>
              </w:rPr>
            </w:pPr>
          </w:p>
        </w:tc>
        <w:tc>
          <w:tcPr>
            <w:tcW w:w="1945" w:type="dxa"/>
            <w:tcBorders>
              <w:top w:val="single" w:color="000000" w:sz="2" w:space="0"/>
              <w:left w:val="nil"/>
              <w:bottom w:val="nil"/>
              <w:right w:val="nil"/>
            </w:tcBorders>
          </w:tcPr>
          <w:p w:rsidRPr="006C7A7F" w:rsidR="00D16E65" w:rsidP="00D16E65" w:rsidRDefault="00D16E65" w14:paraId="1E37C01E"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199" w:type="dxa"/>
            <w:tcBorders>
              <w:top w:val="single" w:color="000000" w:sz="2" w:space="0"/>
              <w:left w:val="nil"/>
              <w:bottom w:val="nil"/>
              <w:right w:val="nil"/>
            </w:tcBorders>
          </w:tcPr>
          <w:p w:rsidRPr="006C7A7F" w:rsidR="00D16E65" w:rsidP="00D16E65" w:rsidRDefault="00D16E65" w14:paraId="5BD20541" w14:textId="77777777">
            <w:pPr>
              <w:spacing w:line="259" w:lineRule="auto"/>
              <w:ind w:left="38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292" w:type="dxa"/>
            <w:tcBorders>
              <w:top w:val="single" w:color="000000" w:sz="2" w:space="0"/>
              <w:left w:val="nil"/>
              <w:bottom w:val="nil"/>
              <w:right w:val="nil"/>
            </w:tcBorders>
          </w:tcPr>
          <w:p w:rsidRPr="006C7A7F" w:rsidR="00D16E65" w:rsidP="00D16E65" w:rsidRDefault="00D16E65" w14:paraId="23207DF5" w14:textId="77777777">
            <w:pPr>
              <w:spacing w:line="259" w:lineRule="auto"/>
              <w:ind w:left="12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35" w:type="dxa"/>
            <w:tcBorders>
              <w:top w:val="single" w:color="000000" w:sz="2" w:space="0"/>
              <w:left w:val="nil"/>
              <w:bottom w:val="nil"/>
              <w:right w:val="nil"/>
            </w:tcBorders>
          </w:tcPr>
          <w:p w:rsidRPr="006C7A7F" w:rsidR="00D16E65" w:rsidP="00D16E65" w:rsidRDefault="00D16E65" w14:paraId="308CF6B2" w14:textId="77777777">
            <w:pPr>
              <w:spacing w:line="259" w:lineRule="auto"/>
              <w:ind w:left="11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r>
      <w:tr w:rsidRPr="006C7A7F" w:rsidR="006C7A7F" w:rsidTr="00B21A93" w14:paraId="7225DEB2" w14:textId="77777777">
        <w:trPr>
          <w:trHeight w:val="760"/>
        </w:trPr>
        <w:tc>
          <w:tcPr>
            <w:tcW w:w="944" w:type="dxa"/>
            <w:tcBorders>
              <w:top w:val="nil"/>
              <w:left w:val="nil"/>
              <w:bottom w:val="nil"/>
              <w:right w:val="nil"/>
            </w:tcBorders>
          </w:tcPr>
          <w:p w:rsidRPr="006C7A7F" w:rsidR="00D16E65" w:rsidP="00D16E65" w:rsidRDefault="00D16E65" w14:paraId="1193D010" w14:textId="77777777">
            <w:pPr>
              <w:spacing w:line="259" w:lineRule="auto"/>
              <w:ind w:left="1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45* </w:t>
            </w:r>
          </w:p>
        </w:tc>
        <w:tc>
          <w:tcPr>
            <w:tcW w:w="2137" w:type="dxa"/>
            <w:tcBorders>
              <w:top w:val="nil"/>
              <w:left w:val="nil"/>
              <w:bottom w:val="nil"/>
              <w:right w:val="nil"/>
            </w:tcBorders>
          </w:tcPr>
          <w:p w:rsidRPr="006C7A7F" w:rsidR="00D16E65" w:rsidP="00D16E65" w:rsidRDefault="00D16E65" w14:paraId="6EA1B44D"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Selected decision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height </w:t>
            </w:r>
          </w:p>
        </w:tc>
        <w:tc>
          <w:tcPr>
            <w:tcW w:w="1442" w:type="dxa"/>
            <w:tcBorders>
              <w:top w:val="nil"/>
              <w:left w:val="nil"/>
              <w:bottom w:val="nil"/>
              <w:right w:val="nil"/>
            </w:tcBorders>
          </w:tcPr>
          <w:p w:rsidRPr="006C7A7F" w:rsidR="00D16E65" w:rsidP="00D16E65" w:rsidRDefault="00D16E65" w14:paraId="4C8EDA8B" w14:textId="77777777">
            <w:pPr>
              <w:spacing w:after="160" w:line="259" w:lineRule="auto"/>
              <w:contextualSpacing w:val="0"/>
              <w:rPr>
                <w:rFonts w:ascii="Calibri" w:hAnsi="Calibri" w:eastAsia="Calibri" w:cs="Arial"/>
                <w:color w:val="000000" w:themeColor="text1"/>
                <w:sz w:val="20"/>
                <w:szCs w:val="20"/>
              </w:rPr>
            </w:pPr>
          </w:p>
        </w:tc>
        <w:tc>
          <w:tcPr>
            <w:tcW w:w="1945" w:type="dxa"/>
            <w:tcBorders>
              <w:top w:val="nil"/>
              <w:left w:val="nil"/>
              <w:bottom w:val="nil"/>
              <w:right w:val="nil"/>
            </w:tcBorders>
          </w:tcPr>
          <w:p w:rsidRPr="006C7A7F" w:rsidR="00D16E65" w:rsidP="00D16E65" w:rsidRDefault="00D16E65" w14:paraId="1F62E7FB"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99" w:type="dxa"/>
            <w:tcBorders>
              <w:top w:val="nil"/>
              <w:left w:val="nil"/>
              <w:bottom w:val="nil"/>
              <w:right w:val="nil"/>
            </w:tcBorders>
          </w:tcPr>
          <w:p w:rsidRPr="006C7A7F" w:rsidR="00D16E65" w:rsidP="00D16E65" w:rsidRDefault="00D16E65" w14:paraId="306A47B9" w14:textId="77777777">
            <w:pPr>
              <w:spacing w:line="259" w:lineRule="auto"/>
              <w:ind w:left="35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64 </w:t>
            </w:r>
          </w:p>
        </w:tc>
        <w:tc>
          <w:tcPr>
            <w:tcW w:w="1292" w:type="dxa"/>
            <w:tcBorders>
              <w:top w:val="nil"/>
              <w:left w:val="nil"/>
              <w:bottom w:val="nil"/>
              <w:right w:val="nil"/>
            </w:tcBorders>
          </w:tcPr>
          <w:p w:rsidRPr="006C7A7F" w:rsidR="00D16E65" w:rsidP="00D16E65" w:rsidRDefault="00D16E65" w14:paraId="784E5F3E" w14:textId="77777777">
            <w:pPr>
              <w:spacing w:line="259" w:lineRule="auto"/>
              <w:ind w:left="12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35" w:type="dxa"/>
            <w:tcBorders>
              <w:top w:val="nil"/>
              <w:left w:val="nil"/>
              <w:bottom w:val="nil"/>
              <w:right w:val="nil"/>
            </w:tcBorders>
            <w:vAlign w:val="center"/>
          </w:tcPr>
          <w:p w:rsidRPr="006C7A7F" w:rsidR="00D16E65" w:rsidP="00D16E65" w:rsidRDefault="00D16E65" w14:paraId="71A8C1F6" w14:textId="77777777">
            <w:pPr>
              <w:spacing w:line="259" w:lineRule="auto"/>
              <w:ind w:firstLine="9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Sufficient to determine crew selection </w:t>
            </w:r>
          </w:p>
        </w:tc>
      </w:tr>
      <w:tr w:rsidRPr="006C7A7F" w:rsidR="006C7A7F" w:rsidTr="00B21A93" w14:paraId="733DCFD5" w14:textId="77777777">
        <w:trPr>
          <w:trHeight w:val="560"/>
        </w:trPr>
        <w:tc>
          <w:tcPr>
            <w:tcW w:w="944" w:type="dxa"/>
            <w:tcBorders>
              <w:top w:val="nil"/>
              <w:left w:val="nil"/>
              <w:bottom w:val="nil"/>
              <w:right w:val="nil"/>
            </w:tcBorders>
          </w:tcPr>
          <w:p w:rsidRPr="006C7A7F" w:rsidR="00D16E65" w:rsidP="00D16E65" w:rsidRDefault="00D16E65" w14:paraId="31DD34E5" w14:textId="77777777">
            <w:pPr>
              <w:spacing w:line="259" w:lineRule="auto"/>
              <w:ind w:left="12"/>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46* </w:t>
            </w:r>
          </w:p>
        </w:tc>
        <w:tc>
          <w:tcPr>
            <w:tcW w:w="2137" w:type="dxa"/>
            <w:tcBorders>
              <w:top w:val="nil"/>
              <w:left w:val="nil"/>
              <w:bottom w:val="nil"/>
              <w:right w:val="nil"/>
            </w:tcBorders>
            <w:vAlign w:val="center"/>
          </w:tcPr>
          <w:p w:rsidRPr="006C7A7F" w:rsidR="00D16E65" w:rsidP="00D16E65" w:rsidRDefault="00D16E65" w14:paraId="0E431421" w14:textId="77777777">
            <w:pPr>
              <w:tabs>
                <w:tab w:val="center" w:pos="649"/>
                <w:tab w:val="center" w:pos="1659"/>
              </w:tabs>
              <w:spacing w:line="259" w:lineRule="auto"/>
              <w:contextualSpacing w:val="0"/>
              <w:rPr>
                <w:rFonts w:ascii="Calibri" w:hAnsi="Calibri" w:eastAsia="Calibri" w:cs="Arial"/>
                <w:color w:val="000000" w:themeColor="text1"/>
                <w:sz w:val="20"/>
                <w:szCs w:val="20"/>
              </w:rPr>
            </w:pPr>
            <w:r w:rsidRPr="006C7A7F">
              <w:rPr>
                <w:rFonts w:ascii="Calibri" w:hAnsi="Calibri" w:eastAsia="Calibri" w:cs="Calibri"/>
                <w:color w:val="000000" w:themeColor="text1"/>
                <w:sz w:val="22"/>
                <w:szCs w:val="20"/>
              </w:rPr>
              <w:tab/>
            </w:r>
            <w:r w:rsidRPr="006C7A7F">
              <w:rPr>
                <w:rFonts w:ascii="Calibri" w:hAnsi="Calibri" w:eastAsia="Calibri" w:cs="Arial"/>
                <w:color w:val="000000" w:themeColor="text1"/>
                <w:sz w:val="16"/>
                <w:szCs w:val="20"/>
              </w:rPr>
              <w:t xml:space="preserve">EFIS display format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w:t>
            </w:r>
          </w:p>
          <w:p w:rsidRPr="006C7A7F" w:rsidR="00D16E65" w:rsidP="00D16E65" w:rsidRDefault="00D16E65" w14:paraId="3E67EEC9"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(pilot, co-pilot) </w:t>
            </w:r>
          </w:p>
        </w:tc>
        <w:tc>
          <w:tcPr>
            <w:tcW w:w="1442" w:type="dxa"/>
            <w:tcBorders>
              <w:top w:val="nil"/>
              <w:left w:val="nil"/>
              <w:bottom w:val="nil"/>
              <w:right w:val="nil"/>
            </w:tcBorders>
          </w:tcPr>
          <w:p w:rsidRPr="006C7A7F" w:rsidR="00D16E65" w:rsidP="00D16E65" w:rsidRDefault="00D16E65" w14:paraId="344062B9" w14:textId="77777777">
            <w:pPr>
              <w:spacing w:after="160" w:line="259" w:lineRule="auto"/>
              <w:contextualSpacing w:val="0"/>
              <w:rPr>
                <w:rFonts w:ascii="Calibri" w:hAnsi="Calibri" w:eastAsia="Calibri" w:cs="Arial"/>
                <w:color w:val="000000" w:themeColor="text1"/>
                <w:sz w:val="20"/>
                <w:szCs w:val="20"/>
              </w:rPr>
            </w:pPr>
          </w:p>
        </w:tc>
        <w:tc>
          <w:tcPr>
            <w:tcW w:w="1945" w:type="dxa"/>
            <w:tcBorders>
              <w:top w:val="nil"/>
              <w:left w:val="nil"/>
              <w:bottom w:val="nil"/>
              <w:right w:val="nil"/>
            </w:tcBorders>
          </w:tcPr>
          <w:p w:rsidRPr="006C7A7F" w:rsidR="00D16E65" w:rsidP="00D16E65" w:rsidRDefault="00D16E65" w14:paraId="2518148C"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Discrete(s) </w:t>
            </w:r>
          </w:p>
        </w:tc>
        <w:tc>
          <w:tcPr>
            <w:tcW w:w="1199" w:type="dxa"/>
            <w:tcBorders>
              <w:top w:val="nil"/>
              <w:left w:val="nil"/>
              <w:bottom w:val="nil"/>
              <w:right w:val="nil"/>
            </w:tcBorders>
          </w:tcPr>
          <w:p w:rsidRPr="006C7A7F" w:rsidR="00D16E65" w:rsidP="00D16E65" w:rsidRDefault="00D16E65" w14:paraId="27D90153" w14:textId="77777777">
            <w:pPr>
              <w:spacing w:line="259" w:lineRule="auto"/>
              <w:ind w:left="39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 </w:t>
            </w:r>
          </w:p>
        </w:tc>
        <w:tc>
          <w:tcPr>
            <w:tcW w:w="1292" w:type="dxa"/>
            <w:tcBorders>
              <w:top w:val="nil"/>
              <w:left w:val="nil"/>
              <w:bottom w:val="nil"/>
              <w:right w:val="nil"/>
            </w:tcBorders>
          </w:tcPr>
          <w:p w:rsidRPr="006C7A7F" w:rsidR="00D16E65" w:rsidP="00D16E65" w:rsidRDefault="00D16E65" w14:paraId="4B14850C" w14:textId="77777777">
            <w:pPr>
              <w:spacing w:line="259" w:lineRule="auto"/>
              <w:ind w:left="12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35" w:type="dxa"/>
            <w:tcBorders>
              <w:top w:val="nil"/>
              <w:left w:val="nil"/>
              <w:bottom w:val="nil"/>
              <w:right w:val="nil"/>
            </w:tcBorders>
          </w:tcPr>
          <w:p w:rsidRPr="006C7A7F" w:rsidR="00D16E65" w:rsidP="00D16E65" w:rsidRDefault="00D16E65" w14:paraId="6D410A87" w14:textId="77777777">
            <w:pPr>
              <w:spacing w:line="259" w:lineRule="auto"/>
              <w:ind w:left="3"/>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1BF37398" w14:textId="77777777">
        <w:trPr>
          <w:trHeight w:val="760"/>
        </w:trPr>
        <w:tc>
          <w:tcPr>
            <w:tcW w:w="944" w:type="dxa"/>
            <w:tcBorders>
              <w:top w:val="nil"/>
              <w:left w:val="nil"/>
              <w:bottom w:val="nil"/>
              <w:right w:val="nil"/>
            </w:tcBorders>
          </w:tcPr>
          <w:p w:rsidRPr="006C7A7F" w:rsidR="00D16E65" w:rsidP="00D16E65" w:rsidRDefault="00D16E65" w14:paraId="255B02B6" w14:textId="77777777">
            <w:pPr>
              <w:spacing w:line="259" w:lineRule="auto"/>
              <w:ind w:left="1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47* </w:t>
            </w:r>
          </w:p>
        </w:tc>
        <w:tc>
          <w:tcPr>
            <w:tcW w:w="2137" w:type="dxa"/>
            <w:tcBorders>
              <w:top w:val="nil"/>
              <w:left w:val="nil"/>
              <w:bottom w:val="nil"/>
              <w:right w:val="nil"/>
            </w:tcBorders>
            <w:vAlign w:val="center"/>
          </w:tcPr>
          <w:p w:rsidRPr="006C7A7F" w:rsidR="00D16E65" w:rsidP="00D16E65" w:rsidRDefault="00D16E65" w14:paraId="2F83BBFC" w14:textId="77777777">
            <w:pPr>
              <w:spacing w:line="259" w:lineRule="auto"/>
              <w:ind w:left="1" w:right="13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Multi-</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function/engine/alerts display format </w:t>
            </w:r>
          </w:p>
        </w:tc>
        <w:tc>
          <w:tcPr>
            <w:tcW w:w="1442" w:type="dxa"/>
            <w:tcBorders>
              <w:top w:val="nil"/>
              <w:left w:val="nil"/>
              <w:bottom w:val="nil"/>
              <w:right w:val="nil"/>
            </w:tcBorders>
          </w:tcPr>
          <w:p w:rsidRPr="006C7A7F" w:rsidR="00D16E65" w:rsidP="00D16E65" w:rsidRDefault="00D16E65" w14:paraId="6BCF9167" w14:textId="77777777">
            <w:pPr>
              <w:spacing w:after="160" w:line="259" w:lineRule="auto"/>
              <w:contextualSpacing w:val="0"/>
              <w:rPr>
                <w:rFonts w:ascii="Calibri" w:hAnsi="Calibri" w:eastAsia="Calibri" w:cs="Arial"/>
                <w:color w:val="000000" w:themeColor="text1"/>
                <w:sz w:val="20"/>
                <w:szCs w:val="20"/>
              </w:rPr>
            </w:pPr>
          </w:p>
        </w:tc>
        <w:tc>
          <w:tcPr>
            <w:tcW w:w="1945" w:type="dxa"/>
            <w:tcBorders>
              <w:top w:val="nil"/>
              <w:left w:val="nil"/>
              <w:bottom w:val="nil"/>
              <w:right w:val="nil"/>
            </w:tcBorders>
          </w:tcPr>
          <w:p w:rsidRPr="006C7A7F" w:rsidR="00D16E65" w:rsidP="00D16E65" w:rsidRDefault="00D16E65" w14:paraId="150A1AFA"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Discrete(s) </w:t>
            </w:r>
          </w:p>
        </w:tc>
        <w:tc>
          <w:tcPr>
            <w:tcW w:w="1199" w:type="dxa"/>
            <w:tcBorders>
              <w:top w:val="nil"/>
              <w:left w:val="nil"/>
              <w:bottom w:val="nil"/>
              <w:right w:val="nil"/>
            </w:tcBorders>
          </w:tcPr>
          <w:p w:rsidRPr="006C7A7F" w:rsidR="00D16E65" w:rsidP="00D16E65" w:rsidRDefault="00D16E65" w14:paraId="3FB9945B" w14:textId="77777777">
            <w:pPr>
              <w:spacing w:line="259" w:lineRule="auto"/>
              <w:ind w:left="39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 </w:t>
            </w:r>
          </w:p>
        </w:tc>
        <w:tc>
          <w:tcPr>
            <w:tcW w:w="1292" w:type="dxa"/>
            <w:tcBorders>
              <w:top w:val="nil"/>
              <w:left w:val="nil"/>
              <w:bottom w:val="nil"/>
              <w:right w:val="nil"/>
            </w:tcBorders>
          </w:tcPr>
          <w:p w:rsidRPr="006C7A7F" w:rsidR="00D16E65" w:rsidP="00D16E65" w:rsidRDefault="00D16E65" w14:paraId="4D7D2EFD" w14:textId="77777777">
            <w:pPr>
              <w:spacing w:line="259" w:lineRule="auto"/>
              <w:ind w:left="12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35" w:type="dxa"/>
            <w:tcBorders>
              <w:top w:val="nil"/>
              <w:left w:val="nil"/>
              <w:bottom w:val="nil"/>
              <w:right w:val="nil"/>
            </w:tcBorders>
          </w:tcPr>
          <w:p w:rsidRPr="006C7A7F" w:rsidR="00D16E65" w:rsidP="00D16E65" w:rsidRDefault="00D16E65" w14:paraId="56808822" w14:textId="77777777">
            <w:pPr>
              <w:spacing w:line="259" w:lineRule="auto"/>
              <w:ind w:left="3"/>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0275A0ED" w14:textId="77777777">
        <w:trPr>
          <w:trHeight w:val="360"/>
        </w:trPr>
        <w:tc>
          <w:tcPr>
            <w:tcW w:w="944" w:type="dxa"/>
            <w:tcBorders>
              <w:top w:val="nil"/>
              <w:left w:val="nil"/>
              <w:bottom w:val="nil"/>
              <w:right w:val="nil"/>
            </w:tcBorders>
            <w:vAlign w:val="center"/>
          </w:tcPr>
          <w:p w:rsidRPr="006C7A7F" w:rsidR="00D16E65" w:rsidP="00D16E65" w:rsidRDefault="00D16E65" w14:paraId="65A64FA1" w14:textId="77777777">
            <w:pPr>
              <w:spacing w:line="259" w:lineRule="auto"/>
              <w:ind w:left="1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48* </w:t>
            </w:r>
          </w:p>
        </w:tc>
        <w:tc>
          <w:tcPr>
            <w:tcW w:w="2137" w:type="dxa"/>
            <w:tcBorders>
              <w:top w:val="nil"/>
              <w:left w:val="nil"/>
              <w:bottom w:val="nil"/>
              <w:right w:val="nil"/>
            </w:tcBorders>
            <w:vAlign w:val="center"/>
          </w:tcPr>
          <w:p w:rsidRPr="006C7A7F" w:rsidR="00D16E65" w:rsidP="00D16E65" w:rsidRDefault="00D16E65" w14:paraId="3849C348"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AC electrical bus status  </w:t>
            </w:r>
          </w:p>
        </w:tc>
        <w:tc>
          <w:tcPr>
            <w:tcW w:w="1442" w:type="dxa"/>
            <w:tcBorders>
              <w:top w:val="nil"/>
              <w:left w:val="nil"/>
              <w:bottom w:val="nil"/>
              <w:right w:val="nil"/>
            </w:tcBorders>
          </w:tcPr>
          <w:p w:rsidRPr="006C7A7F" w:rsidR="00D16E65" w:rsidP="00D16E65" w:rsidRDefault="00D16E65" w14:paraId="00D57B4D" w14:textId="77777777">
            <w:pPr>
              <w:spacing w:after="160" w:line="259" w:lineRule="auto"/>
              <w:contextualSpacing w:val="0"/>
              <w:rPr>
                <w:rFonts w:ascii="Calibri" w:hAnsi="Calibri" w:eastAsia="Calibri" w:cs="Arial"/>
                <w:color w:val="000000" w:themeColor="text1"/>
                <w:sz w:val="20"/>
                <w:szCs w:val="20"/>
              </w:rPr>
            </w:pPr>
          </w:p>
        </w:tc>
        <w:tc>
          <w:tcPr>
            <w:tcW w:w="1945" w:type="dxa"/>
            <w:tcBorders>
              <w:top w:val="nil"/>
              <w:left w:val="nil"/>
              <w:bottom w:val="nil"/>
              <w:right w:val="nil"/>
            </w:tcBorders>
            <w:vAlign w:val="center"/>
          </w:tcPr>
          <w:p w:rsidRPr="006C7A7F" w:rsidR="00D16E65" w:rsidP="00D16E65" w:rsidRDefault="00D16E65" w14:paraId="18E7D9CB" w14:textId="77777777">
            <w:pPr>
              <w:spacing w:line="259" w:lineRule="auto"/>
              <w:ind w:left="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Discrete(s) </w:t>
            </w:r>
          </w:p>
        </w:tc>
        <w:tc>
          <w:tcPr>
            <w:tcW w:w="1199" w:type="dxa"/>
            <w:tcBorders>
              <w:top w:val="nil"/>
              <w:left w:val="nil"/>
              <w:bottom w:val="nil"/>
              <w:right w:val="nil"/>
            </w:tcBorders>
            <w:vAlign w:val="center"/>
          </w:tcPr>
          <w:p w:rsidRPr="006C7A7F" w:rsidR="00D16E65" w:rsidP="00D16E65" w:rsidRDefault="00D16E65" w14:paraId="119B09A8" w14:textId="77777777">
            <w:pPr>
              <w:spacing w:line="259" w:lineRule="auto"/>
              <w:ind w:left="39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 </w:t>
            </w:r>
          </w:p>
        </w:tc>
        <w:tc>
          <w:tcPr>
            <w:tcW w:w="1292" w:type="dxa"/>
            <w:tcBorders>
              <w:top w:val="nil"/>
              <w:left w:val="nil"/>
              <w:bottom w:val="nil"/>
              <w:right w:val="nil"/>
            </w:tcBorders>
            <w:vAlign w:val="center"/>
          </w:tcPr>
          <w:p w:rsidRPr="006C7A7F" w:rsidR="00D16E65" w:rsidP="00D16E65" w:rsidRDefault="00D16E65" w14:paraId="03CE26E6" w14:textId="77777777">
            <w:pPr>
              <w:spacing w:line="259" w:lineRule="auto"/>
              <w:ind w:left="12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35" w:type="dxa"/>
            <w:tcBorders>
              <w:top w:val="nil"/>
              <w:left w:val="nil"/>
              <w:bottom w:val="nil"/>
              <w:right w:val="nil"/>
            </w:tcBorders>
            <w:vAlign w:val="center"/>
          </w:tcPr>
          <w:p w:rsidRPr="006C7A7F" w:rsidR="00D16E65" w:rsidP="00D16E65" w:rsidRDefault="00D16E65" w14:paraId="16B6EB82" w14:textId="77777777">
            <w:pPr>
              <w:spacing w:line="259" w:lineRule="auto"/>
              <w:ind w:left="5"/>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12169D87" w14:textId="77777777">
        <w:trPr>
          <w:trHeight w:val="360"/>
        </w:trPr>
        <w:tc>
          <w:tcPr>
            <w:tcW w:w="944" w:type="dxa"/>
            <w:tcBorders>
              <w:top w:val="nil"/>
              <w:left w:val="nil"/>
              <w:bottom w:val="nil"/>
              <w:right w:val="nil"/>
            </w:tcBorders>
            <w:vAlign w:val="center"/>
          </w:tcPr>
          <w:p w:rsidRPr="006C7A7F" w:rsidR="00D16E65" w:rsidP="00D16E65" w:rsidRDefault="00D16E65" w14:paraId="75AB52E3" w14:textId="77777777">
            <w:pPr>
              <w:spacing w:line="259" w:lineRule="auto"/>
              <w:ind w:left="1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49* </w:t>
            </w:r>
          </w:p>
        </w:tc>
        <w:tc>
          <w:tcPr>
            <w:tcW w:w="2137" w:type="dxa"/>
            <w:tcBorders>
              <w:top w:val="nil"/>
              <w:left w:val="nil"/>
              <w:bottom w:val="nil"/>
              <w:right w:val="nil"/>
            </w:tcBorders>
            <w:vAlign w:val="center"/>
          </w:tcPr>
          <w:p w:rsidRPr="006C7A7F" w:rsidR="00D16E65" w:rsidP="00D16E65" w:rsidRDefault="00D16E65" w14:paraId="4897CC29"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DC electrical bus status  </w:t>
            </w:r>
          </w:p>
        </w:tc>
        <w:tc>
          <w:tcPr>
            <w:tcW w:w="1442" w:type="dxa"/>
            <w:tcBorders>
              <w:top w:val="nil"/>
              <w:left w:val="nil"/>
              <w:bottom w:val="nil"/>
              <w:right w:val="nil"/>
            </w:tcBorders>
          </w:tcPr>
          <w:p w:rsidRPr="006C7A7F" w:rsidR="00D16E65" w:rsidP="00D16E65" w:rsidRDefault="00D16E65" w14:paraId="0280133F" w14:textId="77777777">
            <w:pPr>
              <w:spacing w:after="160" w:line="259" w:lineRule="auto"/>
              <w:contextualSpacing w:val="0"/>
              <w:rPr>
                <w:rFonts w:ascii="Calibri" w:hAnsi="Calibri" w:eastAsia="Calibri" w:cs="Arial"/>
                <w:color w:val="000000" w:themeColor="text1"/>
                <w:sz w:val="20"/>
                <w:szCs w:val="20"/>
              </w:rPr>
            </w:pPr>
          </w:p>
        </w:tc>
        <w:tc>
          <w:tcPr>
            <w:tcW w:w="1945" w:type="dxa"/>
            <w:tcBorders>
              <w:top w:val="nil"/>
              <w:left w:val="nil"/>
              <w:bottom w:val="nil"/>
              <w:right w:val="nil"/>
            </w:tcBorders>
            <w:vAlign w:val="center"/>
          </w:tcPr>
          <w:p w:rsidRPr="006C7A7F" w:rsidR="00D16E65" w:rsidP="00D16E65" w:rsidRDefault="00D16E65" w14:paraId="066EFCE8" w14:textId="77777777">
            <w:pPr>
              <w:spacing w:line="259" w:lineRule="auto"/>
              <w:ind w:left="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Discrete(s) </w:t>
            </w:r>
          </w:p>
        </w:tc>
        <w:tc>
          <w:tcPr>
            <w:tcW w:w="1199" w:type="dxa"/>
            <w:tcBorders>
              <w:top w:val="nil"/>
              <w:left w:val="nil"/>
              <w:bottom w:val="nil"/>
              <w:right w:val="nil"/>
            </w:tcBorders>
            <w:vAlign w:val="center"/>
          </w:tcPr>
          <w:p w:rsidRPr="006C7A7F" w:rsidR="00D16E65" w:rsidP="00D16E65" w:rsidRDefault="00D16E65" w14:paraId="6AE8F96B" w14:textId="77777777">
            <w:pPr>
              <w:spacing w:line="259" w:lineRule="auto"/>
              <w:ind w:left="39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 </w:t>
            </w:r>
          </w:p>
        </w:tc>
        <w:tc>
          <w:tcPr>
            <w:tcW w:w="1292" w:type="dxa"/>
            <w:tcBorders>
              <w:top w:val="nil"/>
              <w:left w:val="nil"/>
              <w:bottom w:val="nil"/>
              <w:right w:val="nil"/>
            </w:tcBorders>
            <w:vAlign w:val="center"/>
          </w:tcPr>
          <w:p w:rsidRPr="006C7A7F" w:rsidR="00D16E65" w:rsidP="00D16E65" w:rsidRDefault="00D16E65" w14:paraId="06B563FE" w14:textId="77777777">
            <w:pPr>
              <w:spacing w:line="259" w:lineRule="auto"/>
              <w:ind w:left="12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35" w:type="dxa"/>
            <w:tcBorders>
              <w:top w:val="nil"/>
              <w:left w:val="nil"/>
              <w:bottom w:val="nil"/>
              <w:right w:val="nil"/>
            </w:tcBorders>
            <w:vAlign w:val="center"/>
          </w:tcPr>
          <w:p w:rsidRPr="006C7A7F" w:rsidR="00D16E65" w:rsidP="00D16E65" w:rsidRDefault="00D16E65" w14:paraId="77C9C1A4" w14:textId="77777777">
            <w:pPr>
              <w:spacing w:line="259" w:lineRule="auto"/>
              <w:ind w:left="5"/>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41DD5A03" w14:textId="77777777">
        <w:trPr>
          <w:trHeight w:val="560"/>
        </w:trPr>
        <w:tc>
          <w:tcPr>
            <w:tcW w:w="944" w:type="dxa"/>
            <w:tcBorders>
              <w:top w:val="nil"/>
              <w:left w:val="nil"/>
              <w:bottom w:val="nil"/>
              <w:right w:val="nil"/>
            </w:tcBorders>
          </w:tcPr>
          <w:p w:rsidRPr="006C7A7F" w:rsidR="00D16E65" w:rsidP="00D16E65" w:rsidRDefault="00D16E65" w14:paraId="08A5FBB8" w14:textId="77777777">
            <w:pPr>
              <w:spacing w:line="259" w:lineRule="auto"/>
              <w:ind w:left="1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50* </w:t>
            </w:r>
          </w:p>
        </w:tc>
        <w:tc>
          <w:tcPr>
            <w:tcW w:w="2137" w:type="dxa"/>
            <w:tcBorders>
              <w:top w:val="nil"/>
              <w:left w:val="nil"/>
              <w:bottom w:val="nil"/>
              <w:right w:val="nil"/>
            </w:tcBorders>
            <w:vAlign w:val="center"/>
          </w:tcPr>
          <w:p w:rsidRPr="006C7A7F" w:rsidR="00D16E65" w:rsidP="00D16E65" w:rsidRDefault="00D16E65" w14:paraId="62B673BF" w14:textId="77777777">
            <w:pPr>
              <w:spacing w:line="259" w:lineRule="auto"/>
              <w:ind w:left="1" w:hanging="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Engine bleed valve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position </w:t>
            </w:r>
          </w:p>
        </w:tc>
        <w:tc>
          <w:tcPr>
            <w:tcW w:w="1442" w:type="dxa"/>
            <w:tcBorders>
              <w:top w:val="nil"/>
              <w:left w:val="nil"/>
              <w:bottom w:val="nil"/>
              <w:right w:val="nil"/>
            </w:tcBorders>
          </w:tcPr>
          <w:p w:rsidRPr="006C7A7F" w:rsidR="00D16E65" w:rsidP="00D16E65" w:rsidRDefault="00D16E65" w14:paraId="0C833F2E" w14:textId="77777777">
            <w:pPr>
              <w:spacing w:after="160" w:line="259" w:lineRule="auto"/>
              <w:contextualSpacing w:val="0"/>
              <w:rPr>
                <w:rFonts w:ascii="Calibri" w:hAnsi="Calibri" w:eastAsia="Calibri" w:cs="Arial"/>
                <w:color w:val="000000" w:themeColor="text1"/>
                <w:sz w:val="20"/>
                <w:szCs w:val="20"/>
              </w:rPr>
            </w:pPr>
          </w:p>
        </w:tc>
        <w:tc>
          <w:tcPr>
            <w:tcW w:w="1945" w:type="dxa"/>
            <w:tcBorders>
              <w:top w:val="nil"/>
              <w:left w:val="nil"/>
              <w:bottom w:val="nil"/>
              <w:right w:val="nil"/>
            </w:tcBorders>
          </w:tcPr>
          <w:p w:rsidRPr="006C7A7F" w:rsidR="00D16E65" w:rsidP="00D16E65" w:rsidRDefault="00D16E65" w14:paraId="221B848E"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Discrete(s) </w:t>
            </w:r>
          </w:p>
        </w:tc>
        <w:tc>
          <w:tcPr>
            <w:tcW w:w="1199" w:type="dxa"/>
            <w:tcBorders>
              <w:top w:val="nil"/>
              <w:left w:val="nil"/>
              <w:bottom w:val="nil"/>
              <w:right w:val="nil"/>
            </w:tcBorders>
          </w:tcPr>
          <w:p w:rsidRPr="006C7A7F" w:rsidR="00D16E65" w:rsidP="00D16E65" w:rsidRDefault="00D16E65" w14:paraId="14B901F2" w14:textId="77777777">
            <w:pPr>
              <w:spacing w:line="259" w:lineRule="auto"/>
              <w:ind w:left="39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 </w:t>
            </w:r>
          </w:p>
        </w:tc>
        <w:tc>
          <w:tcPr>
            <w:tcW w:w="1292" w:type="dxa"/>
            <w:tcBorders>
              <w:top w:val="nil"/>
              <w:left w:val="nil"/>
              <w:bottom w:val="nil"/>
              <w:right w:val="nil"/>
            </w:tcBorders>
          </w:tcPr>
          <w:p w:rsidRPr="006C7A7F" w:rsidR="00D16E65" w:rsidP="00D16E65" w:rsidRDefault="00D16E65" w14:paraId="188C69E6" w14:textId="77777777">
            <w:pPr>
              <w:spacing w:line="259" w:lineRule="auto"/>
              <w:ind w:left="12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35" w:type="dxa"/>
            <w:tcBorders>
              <w:top w:val="nil"/>
              <w:left w:val="nil"/>
              <w:bottom w:val="nil"/>
              <w:right w:val="nil"/>
            </w:tcBorders>
          </w:tcPr>
          <w:p w:rsidRPr="006C7A7F" w:rsidR="00D16E65" w:rsidP="00D16E65" w:rsidRDefault="00D16E65" w14:paraId="5DC74CE2" w14:textId="77777777">
            <w:pPr>
              <w:spacing w:line="259" w:lineRule="auto"/>
              <w:ind w:left="3"/>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2C3D9C9E" w14:textId="77777777">
        <w:trPr>
          <w:trHeight w:val="560"/>
        </w:trPr>
        <w:tc>
          <w:tcPr>
            <w:tcW w:w="944" w:type="dxa"/>
            <w:tcBorders>
              <w:top w:val="nil"/>
              <w:left w:val="nil"/>
              <w:bottom w:val="nil"/>
              <w:right w:val="nil"/>
            </w:tcBorders>
          </w:tcPr>
          <w:p w:rsidRPr="006C7A7F" w:rsidR="00D16E65" w:rsidP="00D16E65" w:rsidRDefault="00D16E65" w14:paraId="63D2EBBF" w14:textId="77777777">
            <w:pPr>
              <w:spacing w:line="259" w:lineRule="auto"/>
              <w:ind w:left="1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51* </w:t>
            </w:r>
          </w:p>
        </w:tc>
        <w:tc>
          <w:tcPr>
            <w:tcW w:w="2137" w:type="dxa"/>
            <w:tcBorders>
              <w:top w:val="nil"/>
              <w:left w:val="nil"/>
              <w:bottom w:val="nil"/>
              <w:right w:val="nil"/>
            </w:tcBorders>
            <w:vAlign w:val="center"/>
          </w:tcPr>
          <w:p w:rsidRPr="006C7A7F" w:rsidR="00D16E65" w:rsidP="00D16E65" w:rsidRDefault="00D16E65" w14:paraId="2DAAE33E" w14:textId="77777777">
            <w:pPr>
              <w:spacing w:line="259" w:lineRule="auto"/>
              <w:ind w:left="1" w:hanging="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APU bleed valve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position </w:t>
            </w:r>
          </w:p>
        </w:tc>
        <w:tc>
          <w:tcPr>
            <w:tcW w:w="1442" w:type="dxa"/>
            <w:tcBorders>
              <w:top w:val="nil"/>
              <w:left w:val="nil"/>
              <w:bottom w:val="nil"/>
              <w:right w:val="nil"/>
            </w:tcBorders>
          </w:tcPr>
          <w:p w:rsidRPr="006C7A7F" w:rsidR="00D16E65" w:rsidP="00D16E65" w:rsidRDefault="00D16E65" w14:paraId="0FDC87BC" w14:textId="77777777">
            <w:pPr>
              <w:spacing w:after="160" w:line="259" w:lineRule="auto"/>
              <w:contextualSpacing w:val="0"/>
              <w:rPr>
                <w:rFonts w:ascii="Calibri" w:hAnsi="Calibri" w:eastAsia="Calibri" w:cs="Arial"/>
                <w:color w:val="000000" w:themeColor="text1"/>
                <w:sz w:val="20"/>
                <w:szCs w:val="20"/>
              </w:rPr>
            </w:pPr>
          </w:p>
        </w:tc>
        <w:tc>
          <w:tcPr>
            <w:tcW w:w="1945" w:type="dxa"/>
            <w:tcBorders>
              <w:top w:val="nil"/>
              <w:left w:val="nil"/>
              <w:bottom w:val="nil"/>
              <w:right w:val="nil"/>
            </w:tcBorders>
          </w:tcPr>
          <w:p w:rsidRPr="006C7A7F" w:rsidR="00D16E65" w:rsidP="00D16E65" w:rsidRDefault="00D16E65" w14:paraId="1A4FF258"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Discrete(s) </w:t>
            </w:r>
          </w:p>
        </w:tc>
        <w:tc>
          <w:tcPr>
            <w:tcW w:w="1199" w:type="dxa"/>
            <w:tcBorders>
              <w:top w:val="nil"/>
              <w:left w:val="nil"/>
              <w:bottom w:val="nil"/>
              <w:right w:val="nil"/>
            </w:tcBorders>
          </w:tcPr>
          <w:p w:rsidRPr="006C7A7F" w:rsidR="00D16E65" w:rsidP="00D16E65" w:rsidRDefault="00D16E65" w14:paraId="0810D28B" w14:textId="77777777">
            <w:pPr>
              <w:spacing w:line="259" w:lineRule="auto"/>
              <w:ind w:left="39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 </w:t>
            </w:r>
          </w:p>
        </w:tc>
        <w:tc>
          <w:tcPr>
            <w:tcW w:w="1292" w:type="dxa"/>
            <w:tcBorders>
              <w:top w:val="nil"/>
              <w:left w:val="nil"/>
              <w:bottom w:val="nil"/>
              <w:right w:val="nil"/>
            </w:tcBorders>
          </w:tcPr>
          <w:p w:rsidRPr="006C7A7F" w:rsidR="00D16E65" w:rsidP="00D16E65" w:rsidRDefault="00D16E65" w14:paraId="0869D74C" w14:textId="77777777">
            <w:pPr>
              <w:spacing w:line="259" w:lineRule="auto"/>
              <w:ind w:left="12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35" w:type="dxa"/>
            <w:tcBorders>
              <w:top w:val="nil"/>
              <w:left w:val="nil"/>
              <w:bottom w:val="nil"/>
              <w:right w:val="nil"/>
            </w:tcBorders>
          </w:tcPr>
          <w:p w:rsidRPr="006C7A7F" w:rsidR="00D16E65" w:rsidP="00D16E65" w:rsidRDefault="00D16E65" w14:paraId="5F7525F2" w14:textId="77777777">
            <w:pPr>
              <w:spacing w:line="259" w:lineRule="auto"/>
              <w:ind w:left="3"/>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53104BC5" w14:textId="77777777">
        <w:trPr>
          <w:trHeight w:val="360"/>
        </w:trPr>
        <w:tc>
          <w:tcPr>
            <w:tcW w:w="944" w:type="dxa"/>
            <w:tcBorders>
              <w:top w:val="nil"/>
              <w:left w:val="nil"/>
              <w:bottom w:val="nil"/>
              <w:right w:val="nil"/>
            </w:tcBorders>
            <w:vAlign w:val="center"/>
          </w:tcPr>
          <w:p w:rsidRPr="006C7A7F" w:rsidR="00D16E65" w:rsidP="00D16E65" w:rsidRDefault="00D16E65" w14:paraId="52AE1BDC" w14:textId="77777777">
            <w:pPr>
              <w:spacing w:line="259" w:lineRule="auto"/>
              <w:ind w:left="1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52* </w:t>
            </w:r>
          </w:p>
        </w:tc>
        <w:tc>
          <w:tcPr>
            <w:tcW w:w="2137" w:type="dxa"/>
            <w:tcBorders>
              <w:top w:val="nil"/>
              <w:left w:val="nil"/>
              <w:bottom w:val="nil"/>
              <w:right w:val="nil"/>
            </w:tcBorders>
            <w:vAlign w:val="center"/>
          </w:tcPr>
          <w:p w:rsidRPr="006C7A7F" w:rsidR="00D16E65" w:rsidP="00D16E65" w:rsidRDefault="00D16E65" w14:paraId="7C6FA52E" w14:textId="77777777">
            <w:pPr>
              <w:tabs>
                <w:tab w:val="center" w:pos="549"/>
                <w:tab w:val="center" w:pos="1658"/>
              </w:tabs>
              <w:spacing w:line="259" w:lineRule="auto"/>
              <w:contextualSpacing w:val="0"/>
              <w:rPr>
                <w:rFonts w:ascii="Calibri" w:hAnsi="Calibri" w:eastAsia="Calibri" w:cs="Arial"/>
                <w:color w:val="000000" w:themeColor="text1"/>
                <w:sz w:val="20"/>
                <w:szCs w:val="20"/>
              </w:rPr>
            </w:pPr>
            <w:r w:rsidRPr="006C7A7F">
              <w:rPr>
                <w:rFonts w:ascii="Calibri" w:hAnsi="Calibri" w:eastAsia="Calibri" w:cs="Calibri"/>
                <w:color w:val="000000" w:themeColor="text1"/>
                <w:sz w:val="22"/>
                <w:szCs w:val="20"/>
              </w:rPr>
              <w:tab/>
            </w:r>
            <w:r w:rsidRPr="006C7A7F">
              <w:rPr>
                <w:rFonts w:ascii="Calibri" w:hAnsi="Calibri" w:eastAsia="Calibri" w:cs="Arial"/>
                <w:color w:val="000000" w:themeColor="text1"/>
                <w:sz w:val="16"/>
                <w:szCs w:val="20"/>
              </w:rPr>
              <w:t xml:space="preserve">Computer failure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w:t>
            </w:r>
          </w:p>
        </w:tc>
        <w:tc>
          <w:tcPr>
            <w:tcW w:w="1442" w:type="dxa"/>
            <w:tcBorders>
              <w:top w:val="nil"/>
              <w:left w:val="nil"/>
              <w:bottom w:val="nil"/>
              <w:right w:val="nil"/>
            </w:tcBorders>
          </w:tcPr>
          <w:p w:rsidRPr="006C7A7F" w:rsidR="00D16E65" w:rsidP="00D16E65" w:rsidRDefault="00D16E65" w14:paraId="6220C2E1" w14:textId="77777777">
            <w:pPr>
              <w:spacing w:after="160" w:line="259" w:lineRule="auto"/>
              <w:contextualSpacing w:val="0"/>
              <w:rPr>
                <w:rFonts w:ascii="Calibri" w:hAnsi="Calibri" w:eastAsia="Calibri" w:cs="Arial"/>
                <w:color w:val="000000" w:themeColor="text1"/>
                <w:sz w:val="20"/>
                <w:szCs w:val="20"/>
              </w:rPr>
            </w:pPr>
          </w:p>
        </w:tc>
        <w:tc>
          <w:tcPr>
            <w:tcW w:w="1945" w:type="dxa"/>
            <w:tcBorders>
              <w:top w:val="nil"/>
              <w:left w:val="nil"/>
              <w:bottom w:val="nil"/>
              <w:right w:val="nil"/>
            </w:tcBorders>
            <w:vAlign w:val="center"/>
          </w:tcPr>
          <w:p w:rsidRPr="006C7A7F" w:rsidR="00D16E65" w:rsidP="00D16E65" w:rsidRDefault="00D16E65" w14:paraId="1DE1249B"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Discrete(s) </w:t>
            </w:r>
          </w:p>
        </w:tc>
        <w:tc>
          <w:tcPr>
            <w:tcW w:w="1199" w:type="dxa"/>
            <w:tcBorders>
              <w:top w:val="nil"/>
              <w:left w:val="nil"/>
              <w:bottom w:val="nil"/>
              <w:right w:val="nil"/>
            </w:tcBorders>
            <w:vAlign w:val="center"/>
          </w:tcPr>
          <w:p w:rsidRPr="006C7A7F" w:rsidR="00D16E65" w:rsidP="00D16E65" w:rsidRDefault="00D16E65" w14:paraId="6146133E" w14:textId="77777777">
            <w:pPr>
              <w:spacing w:line="259" w:lineRule="auto"/>
              <w:ind w:left="38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 </w:t>
            </w:r>
          </w:p>
        </w:tc>
        <w:tc>
          <w:tcPr>
            <w:tcW w:w="1292" w:type="dxa"/>
            <w:tcBorders>
              <w:top w:val="nil"/>
              <w:left w:val="nil"/>
              <w:bottom w:val="nil"/>
              <w:right w:val="nil"/>
            </w:tcBorders>
            <w:vAlign w:val="center"/>
          </w:tcPr>
          <w:p w:rsidRPr="006C7A7F" w:rsidR="00D16E65" w:rsidP="00D16E65" w:rsidRDefault="00D16E65" w14:paraId="585D0F8F" w14:textId="77777777">
            <w:pPr>
              <w:spacing w:line="259" w:lineRule="auto"/>
              <w:ind w:left="12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35" w:type="dxa"/>
            <w:tcBorders>
              <w:top w:val="nil"/>
              <w:left w:val="nil"/>
              <w:bottom w:val="nil"/>
              <w:right w:val="nil"/>
            </w:tcBorders>
            <w:vAlign w:val="center"/>
          </w:tcPr>
          <w:p w:rsidRPr="006C7A7F" w:rsidR="00D16E65" w:rsidP="00D16E65" w:rsidRDefault="00D16E65" w14:paraId="052AB938" w14:textId="77777777">
            <w:pPr>
              <w:spacing w:line="259" w:lineRule="auto"/>
              <w:ind w:left="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474B6210" w14:textId="77777777">
        <w:trPr>
          <w:trHeight w:val="559"/>
        </w:trPr>
        <w:tc>
          <w:tcPr>
            <w:tcW w:w="944" w:type="dxa"/>
            <w:tcBorders>
              <w:top w:val="nil"/>
              <w:left w:val="nil"/>
              <w:bottom w:val="nil"/>
              <w:right w:val="nil"/>
            </w:tcBorders>
          </w:tcPr>
          <w:p w:rsidRPr="006C7A7F" w:rsidR="00D16E65" w:rsidP="00D16E65" w:rsidRDefault="00D16E65" w14:paraId="3337A7C6" w14:textId="77777777">
            <w:pPr>
              <w:spacing w:line="259" w:lineRule="auto"/>
              <w:ind w:left="1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53* </w:t>
            </w:r>
          </w:p>
        </w:tc>
        <w:tc>
          <w:tcPr>
            <w:tcW w:w="2137" w:type="dxa"/>
            <w:tcBorders>
              <w:top w:val="nil"/>
              <w:left w:val="nil"/>
              <w:bottom w:val="nil"/>
              <w:right w:val="nil"/>
            </w:tcBorders>
          </w:tcPr>
          <w:p w:rsidRPr="006C7A7F" w:rsidR="00D16E65" w:rsidP="00D16E65" w:rsidRDefault="00D16E65" w14:paraId="792C1D49"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Engine thrust command  </w:t>
            </w:r>
          </w:p>
        </w:tc>
        <w:tc>
          <w:tcPr>
            <w:tcW w:w="1442" w:type="dxa"/>
            <w:tcBorders>
              <w:top w:val="nil"/>
              <w:left w:val="nil"/>
              <w:bottom w:val="nil"/>
              <w:right w:val="nil"/>
            </w:tcBorders>
          </w:tcPr>
          <w:p w:rsidRPr="006C7A7F" w:rsidR="00D16E65" w:rsidP="00D16E65" w:rsidRDefault="00D16E65" w14:paraId="2C6C68DD" w14:textId="77777777">
            <w:pPr>
              <w:spacing w:after="160" w:line="259" w:lineRule="auto"/>
              <w:contextualSpacing w:val="0"/>
              <w:rPr>
                <w:rFonts w:ascii="Calibri" w:hAnsi="Calibri" w:eastAsia="Calibri" w:cs="Arial"/>
                <w:color w:val="000000" w:themeColor="text1"/>
                <w:sz w:val="20"/>
                <w:szCs w:val="20"/>
              </w:rPr>
            </w:pPr>
          </w:p>
        </w:tc>
        <w:tc>
          <w:tcPr>
            <w:tcW w:w="1945" w:type="dxa"/>
            <w:tcBorders>
              <w:top w:val="nil"/>
              <w:left w:val="nil"/>
              <w:bottom w:val="nil"/>
              <w:right w:val="nil"/>
            </w:tcBorders>
          </w:tcPr>
          <w:p w:rsidRPr="006C7A7F" w:rsidR="00D16E65" w:rsidP="00D16E65" w:rsidRDefault="00D16E65" w14:paraId="55FFBD20"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99" w:type="dxa"/>
            <w:tcBorders>
              <w:top w:val="nil"/>
              <w:left w:val="nil"/>
              <w:bottom w:val="nil"/>
              <w:right w:val="nil"/>
            </w:tcBorders>
          </w:tcPr>
          <w:p w:rsidRPr="006C7A7F" w:rsidR="00D16E65" w:rsidP="00D16E65" w:rsidRDefault="00D16E65" w14:paraId="4F076278" w14:textId="77777777">
            <w:pPr>
              <w:spacing w:line="259" w:lineRule="auto"/>
              <w:ind w:left="39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 </w:t>
            </w:r>
          </w:p>
        </w:tc>
        <w:tc>
          <w:tcPr>
            <w:tcW w:w="1292" w:type="dxa"/>
            <w:tcBorders>
              <w:top w:val="nil"/>
              <w:left w:val="nil"/>
              <w:bottom w:val="nil"/>
              <w:right w:val="nil"/>
            </w:tcBorders>
          </w:tcPr>
          <w:p w:rsidRPr="006C7A7F" w:rsidR="00D16E65" w:rsidP="00D16E65" w:rsidRDefault="00D16E65" w14:paraId="69597A5F" w14:textId="77777777">
            <w:pPr>
              <w:spacing w:line="259" w:lineRule="auto"/>
              <w:ind w:left="12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35" w:type="dxa"/>
            <w:tcBorders>
              <w:top w:val="nil"/>
              <w:left w:val="nil"/>
              <w:bottom w:val="nil"/>
              <w:right w:val="nil"/>
            </w:tcBorders>
            <w:vAlign w:val="center"/>
          </w:tcPr>
          <w:p w:rsidRPr="006C7A7F" w:rsidR="00D16E65" w:rsidP="00D16E65" w:rsidRDefault="00D16E65" w14:paraId="28B8741E" w14:textId="77777777">
            <w:pPr>
              <w:spacing w:line="259" w:lineRule="auto"/>
              <w:ind w:left="318" w:hanging="14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 of full range </w:t>
            </w:r>
          </w:p>
        </w:tc>
      </w:tr>
      <w:tr w:rsidRPr="006C7A7F" w:rsidR="006C7A7F" w:rsidTr="00B21A93" w14:paraId="55491F42" w14:textId="77777777">
        <w:trPr>
          <w:trHeight w:val="560"/>
        </w:trPr>
        <w:tc>
          <w:tcPr>
            <w:tcW w:w="944" w:type="dxa"/>
            <w:tcBorders>
              <w:top w:val="nil"/>
              <w:left w:val="nil"/>
              <w:bottom w:val="nil"/>
              <w:right w:val="nil"/>
            </w:tcBorders>
          </w:tcPr>
          <w:p w:rsidRPr="006C7A7F" w:rsidR="00D16E65" w:rsidP="00D16E65" w:rsidRDefault="00D16E65" w14:paraId="31FDDE60" w14:textId="77777777">
            <w:pPr>
              <w:spacing w:line="259" w:lineRule="auto"/>
              <w:ind w:left="1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54* </w:t>
            </w:r>
          </w:p>
        </w:tc>
        <w:tc>
          <w:tcPr>
            <w:tcW w:w="2137" w:type="dxa"/>
            <w:tcBorders>
              <w:top w:val="nil"/>
              <w:left w:val="nil"/>
              <w:bottom w:val="nil"/>
              <w:right w:val="nil"/>
            </w:tcBorders>
          </w:tcPr>
          <w:p w:rsidRPr="006C7A7F" w:rsidR="00D16E65" w:rsidP="00D16E65" w:rsidRDefault="00D16E65" w14:paraId="7348C531" w14:textId="77777777">
            <w:pPr>
              <w:tabs>
                <w:tab w:val="center" w:pos="631"/>
                <w:tab w:val="center" w:pos="1660"/>
              </w:tabs>
              <w:spacing w:line="259" w:lineRule="auto"/>
              <w:contextualSpacing w:val="0"/>
              <w:rPr>
                <w:rFonts w:ascii="Calibri" w:hAnsi="Calibri" w:eastAsia="Calibri" w:cs="Arial"/>
                <w:color w:val="000000" w:themeColor="text1"/>
                <w:sz w:val="20"/>
                <w:szCs w:val="20"/>
              </w:rPr>
            </w:pPr>
            <w:r w:rsidRPr="006C7A7F">
              <w:rPr>
                <w:rFonts w:ascii="Calibri" w:hAnsi="Calibri" w:eastAsia="Calibri" w:cs="Calibri"/>
                <w:color w:val="000000" w:themeColor="text1"/>
                <w:sz w:val="22"/>
                <w:szCs w:val="20"/>
              </w:rPr>
              <w:tab/>
            </w:r>
            <w:r w:rsidRPr="006C7A7F">
              <w:rPr>
                <w:rFonts w:ascii="Calibri" w:hAnsi="Calibri" w:eastAsia="Calibri" w:cs="Arial"/>
                <w:color w:val="000000" w:themeColor="text1"/>
                <w:sz w:val="16"/>
                <w:szCs w:val="20"/>
              </w:rPr>
              <w:t xml:space="preserve">Engine thrust target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w:t>
            </w:r>
          </w:p>
        </w:tc>
        <w:tc>
          <w:tcPr>
            <w:tcW w:w="1442" w:type="dxa"/>
            <w:tcBorders>
              <w:top w:val="nil"/>
              <w:left w:val="nil"/>
              <w:bottom w:val="nil"/>
              <w:right w:val="nil"/>
            </w:tcBorders>
          </w:tcPr>
          <w:p w:rsidRPr="006C7A7F" w:rsidR="00D16E65" w:rsidP="00D16E65" w:rsidRDefault="00D16E65" w14:paraId="49C1CB1B" w14:textId="77777777">
            <w:pPr>
              <w:spacing w:after="160" w:line="259" w:lineRule="auto"/>
              <w:contextualSpacing w:val="0"/>
              <w:rPr>
                <w:rFonts w:ascii="Calibri" w:hAnsi="Calibri" w:eastAsia="Calibri" w:cs="Arial"/>
                <w:color w:val="000000" w:themeColor="text1"/>
                <w:sz w:val="20"/>
                <w:szCs w:val="20"/>
              </w:rPr>
            </w:pPr>
          </w:p>
        </w:tc>
        <w:tc>
          <w:tcPr>
            <w:tcW w:w="1945" w:type="dxa"/>
            <w:tcBorders>
              <w:top w:val="nil"/>
              <w:left w:val="nil"/>
              <w:bottom w:val="nil"/>
              <w:right w:val="nil"/>
            </w:tcBorders>
          </w:tcPr>
          <w:p w:rsidRPr="006C7A7F" w:rsidR="00D16E65" w:rsidP="00D16E65" w:rsidRDefault="00D16E65" w14:paraId="2A99B0A3" w14:textId="77777777">
            <w:pPr>
              <w:spacing w:line="259" w:lineRule="auto"/>
              <w:ind w:left="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99" w:type="dxa"/>
            <w:tcBorders>
              <w:top w:val="nil"/>
              <w:left w:val="nil"/>
              <w:bottom w:val="nil"/>
              <w:right w:val="nil"/>
            </w:tcBorders>
          </w:tcPr>
          <w:p w:rsidRPr="006C7A7F" w:rsidR="00D16E65" w:rsidP="00D16E65" w:rsidRDefault="00D16E65" w14:paraId="651A3148" w14:textId="77777777">
            <w:pPr>
              <w:spacing w:line="259" w:lineRule="auto"/>
              <w:ind w:left="39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 </w:t>
            </w:r>
          </w:p>
        </w:tc>
        <w:tc>
          <w:tcPr>
            <w:tcW w:w="1292" w:type="dxa"/>
            <w:tcBorders>
              <w:top w:val="nil"/>
              <w:left w:val="nil"/>
              <w:bottom w:val="nil"/>
              <w:right w:val="nil"/>
            </w:tcBorders>
          </w:tcPr>
          <w:p w:rsidRPr="006C7A7F" w:rsidR="00D16E65" w:rsidP="00D16E65" w:rsidRDefault="00D16E65" w14:paraId="38E18FB7" w14:textId="77777777">
            <w:pPr>
              <w:spacing w:line="259" w:lineRule="auto"/>
              <w:ind w:left="13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35" w:type="dxa"/>
            <w:tcBorders>
              <w:top w:val="nil"/>
              <w:left w:val="nil"/>
              <w:bottom w:val="nil"/>
              <w:right w:val="nil"/>
            </w:tcBorders>
            <w:vAlign w:val="center"/>
          </w:tcPr>
          <w:p w:rsidRPr="006C7A7F" w:rsidR="00D16E65" w:rsidP="00D16E65" w:rsidRDefault="00D16E65" w14:paraId="40534349" w14:textId="77777777">
            <w:pPr>
              <w:spacing w:line="259" w:lineRule="auto"/>
              <w:ind w:left="318" w:hanging="14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 of full range </w:t>
            </w:r>
          </w:p>
        </w:tc>
      </w:tr>
      <w:tr w:rsidRPr="006C7A7F" w:rsidR="006C7A7F" w:rsidTr="00B21A93" w14:paraId="0EADE9BF" w14:textId="77777777">
        <w:trPr>
          <w:trHeight w:val="560"/>
        </w:trPr>
        <w:tc>
          <w:tcPr>
            <w:tcW w:w="944" w:type="dxa"/>
            <w:tcBorders>
              <w:top w:val="nil"/>
              <w:left w:val="nil"/>
              <w:bottom w:val="nil"/>
              <w:right w:val="nil"/>
            </w:tcBorders>
          </w:tcPr>
          <w:p w:rsidRPr="006C7A7F" w:rsidR="00D16E65" w:rsidP="00D16E65" w:rsidRDefault="00D16E65" w14:paraId="71411BB6" w14:textId="77777777">
            <w:pPr>
              <w:spacing w:line="259" w:lineRule="auto"/>
              <w:ind w:left="12"/>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55* </w:t>
            </w:r>
          </w:p>
        </w:tc>
        <w:tc>
          <w:tcPr>
            <w:tcW w:w="2137" w:type="dxa"/>
            <w:tcBorders>
              <w:top w:val="nil"/>
              <w:left w:val="nil"/>
              <w:bottom w:val="nil"/>
              <w:right w:val="nil"/>
            </w:tcBorders>
            <w:vAlign w:val="center"/>
          </w:tcPr>
          <w:p w:rsidRPr="006C7A7F" w:rsidR="00D16E65" w:rsidP="00D16E65" w:rsidRDefault="00D16E65" w14:paraId="69D1152B"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Computed centre of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gravity </w:t>
            </w:r>
          </w:p>
        </w:tc>
        <w:tc>
          <w:tcPr>
            <w:tcW w:w="1442" w:type="dxa"/>
            <w:tcBorders>
              <w:top w:val="nil"/>
              <w:left w:val="nil"/>
              <w:bottom w:val="nil"/>
              <w:right w:val="nil"/>
            </w:tcBorders>
          </w:tcPr>
          <w:p w:rsidRPr="006C7A7F" w:rsidR="00D16E65" w:rsidP="00D16E65" w:rsidRDefault="00D16E65" w14:paraId="1525FCCC" w14:textId="77777777">
            <w:pPr>
              <w:spacing w:after="160" w:line="259" w:lineRule="auto"/>
              <w:contextualSpacing w:val="0"/>
              <w:rPr>
                <w:rFonts w:ascii="Calibri" w:hAnsi="Calibri" w:eastAsia="Calibri" w:cs="Arial"/>
                <w:color w:val="000000" w:themeColor="text1"/>
                <w:sz w:val="20"/>
                <w:szCs w:val="20"/>
              </w:rPr>
            </w:pPr>
          </w:p>
        </w:tc>
        <w:tc>
          <w:tcPr>
            <w:tcW w:w="1945" w:type="dxa"/>
            <w:tcBorders>
              <w:top w:val="nil"/>
              <w:left w:val="nil"/>
              <w:bottom w:val="nil"/>
              <w:right w:val="nil"/>
            </w:tcBorders>
          </w:tcPr>
          <w:p w:rsidRPr="006C7A7F" w:rsidR="00D16E65" w:rsidP="00D16E65" w:rsidRDefault="00D16E65" w14:paraId="6D5FE058"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99" w:type="dxa"/>
            <w:tcBorders>
              <w:top w:val="nil"/>
              <w:left w:val="nil"/>
              <w:bottom w:val="nil"/>
              <w:right w:val="nil"/>
            </w:tcBorders>
          </w:tcPr>
          <w:p w:rsidRPr="006C7A7F" w:rsidR="00D16E65" w:rsidP="00D16E65" w:rsidRDefault="00D16E65" w14:paraId="122E7FB1" w14:textId="77777777">
            <w:pPr>
              <w:spacing w:line="259" w:lineRule="auto"/>
              <w:ind w:left="35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64 </w:t>
            </w:r>
          </w:p>
        </w:tc>
        <w:tc>
          <w:tcPr>
            <w:tcW w:w="1292" w:type="dxa"/>
            <w:tcBorders>
              <w:top w:val="nil"/>
              <w:left w:val="nil"/>
              <w:bottom w:val="nil"/>
              <w:right w:val="nil"/>
            </w:tcBorders>
          </w:tcPr>
          <w:p w:rsidRPr="006C7A7F" w:rsidR="00D16E65" w:rsidP="00D16E65" w:rsidRDefault="00D16E65" w14:paraId="1CE5562F" w14:textId="77777777">
            <w:pPr>
              <w:spacing w:line="259" w:lineRule="auto"/>
              <w:ind w:left="13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35" w:type="dxa"/>
            <w:tcBorders>
              <w:top w:val="nil"/>
              <w:left w:val="nil"/>
              <w:bottom w:val="nil"/>
              <w:right w:val="nil"/>
            </w:tcBorders>
            <w:vAlign w:val="center"/>
          </w:tcPr>
          <w:p w:rsidRPr="006C7A7F" w:rsidR="00D16E65" w:rsidP="00D16E65" w:rsidRDefault="00D16E65" w14:paraId="25281B59" w14:textId="77777777">
            <w:pPr>
              <w:spacing w:line="259" w:lineRule="auto"/>
              <w:ind w:left="318" w:hanging="14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of full range </w:t>
            </w:r>
          </w:p>
        </w:tc>
      </w:tr>
      <w:tr w:rsidRPr="006C7A7F" w:rsidR="006C7A7F" w:rsidTr="00B21A93" w14:paraId="4B4B84CA" w14:textId="77777777">
        <w:trPr>
          <w:trHeight w:val="559"/>
        </w:trPr>
        <w:tc>
          <w:tcPr>
            <w:tcW w:w="944" w:type="dxa"/>
            <w:tcBorders>
              <w:top w:val="nil"/>
              <w:left w:val="nil"/>
              <w:bottom w:val="nil"/>
              <w:right w:val="nil"/>
            </w:tcBorders>
          </w:tcPr>
          <w:p w:rsidRPr="006C7A7F" w:rsidR="00D16E65" w:rsidP="00D16E65" w:rsidRDefault="00D16E65" w14:paraId="40ECF1A5" w14:textId="77777777">
            <w:pPr>
              <w:spacing w:line="259" w:lineRule="auto"/>
              <w:ind w:left="1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56* </w:t>
            </w:r>
          </w:p>
        </w:tc>
        <w:tc>
          <w:tcPr>
            <w:tcW w:w="2137" w:type="dxa"/>
            <w:tcBorders>
              <w:top w:val="nil"/>
              <w:left w:val="nil"/>
              <w:bottom w:val="nil"/>
              <w:right w:val="nil"/>
            </w:tcBorders>
            <w:vAlign w:val="center"/>
          </w:tcPr>
          <w:p w:rsidRPr="006C7A7F" w:rsidR="00D16E65" w:rsidP="00D16E65" w:rsidRDefault="00D16E65" w14:paraId="5CFF15B1" w14:textId="77777777">
            <w:pPr>
              <w:spacing w:line="259" w:lineRule="auto"/>
              <w:ind w:left="1" w:right="6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Fuel quantity in CG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trim tank </w:t>
            </w:r>
          </w:p>
        </w:tc>
        <w:tc>
          <w:tcPr>
            <w:tcW w:w="1442" w:type="dxa"/>
            <w:tcBorders>
              <w:top w:val="nil"/>
              <w:left w:val="nil"/>
              <w:bottom w:val="nil"/>
              <w:right w:val="nil"/>
            </w:tcBorders>
          </w:tcPr>
          <w:p w:rsidRPr="006C7A7F" w:rsidR="00D16E65" w:rsidP="00D16E65" w:rsidRDefault="00D16E65" w14:paraId="40EFFD78" w14:textId="77777777">
            <w:pPr>
              <w:spacing w:after="160" w:line="259" w:lineRule="auto"/>
              <w:contextualSpacing w:val="0"/>
              <w:rPr>
                <w:rFonts w:ascii="Calibri" w:hAnsi="Calibri" w:eastAsia="Calibri" w:cs="Arial"/>
                <w:color w:val="000000" w:themeColor="text1"/>
                <w:sz w:val="20"/>
                <w:szCs w:val="20"/>
              </w:rPr>
            </w:pPr>
          </w:p>
        </w:tc>
        <w:tc>
          <w:tcPr>
            <w:tcW w:w="1945" w:type="dxa"/>
            <w:tcBorders>
              <w:top w:val="nil"/>
              <w:left w:val="nil"/>
              <w:bottom w:val="nil"/>
              <w:right w:val="nil"/>
            </w:tcBorders>
          </w:tcPr>
          <w:p w:rsidRPr="006C7A7F" w:rsidR="00D16E65" w:rsidP="00D16E65" w:rsidRDefault="00D16E65" w14:paraId="51DBBA16"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99" w:type="dxa"/>
            <w:tcBorders>
              <w:top w:val="nil"/>
              <w:left w:val="nil"/>
              <w:bottom w:val="nil"/>
              <w:right w:val="nil"/>
            </w:tcBorders>
          </w:tcPr>
          <w:p w:rsidRPr="006C7A7F" w:rsidR="00D16E65" w:rsidP="00D16E65" w:rsidRDefault="00D16E65" w14:paraId="757EC17E" w14:textId="77777777">
            <w:pPr>
              <w:spacing w:line="259" w:lineRule="auto"/>
              <w:ind w:left="35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64 </w:t>
            </w:r>
          </w:p>
        </w:tc>
        <w:tc>
          <w:tcPr>
            <w:tcW w:w="1292" w:type="dxa"/>
            <w:tcBorders>
              <w:top w:val="nil"/>
              <w:left w:val="nil"/>
              <w:bottom w:val="nil"/>
              <w:right w:val="nil"/>
            </w:tcBorders>
          </w:tcPr>
          <w:p w:rsidRPr="006C7A7F" w:rsidR="00D16E65" w:rsidP="00D16E65" w:rsidRDefault="00D16E65" w14:paraId="1AD2075F" w14:textId="77777777">
            <w:pPr>
              <w:spacing w:line="259" w:lineRule="auto"/>
              <w:ind w:left="13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35" w:type="dxa"/>
            <w:tcBorders>
              <w:top w:val="nil"/>
              <w:left w:val="nil"/>
              <w:bottom w:val="nil"/>
              <w:right w:val="nil"/>
            </w:tcBorders>
            <w:vAlign w:val="center"/>
          </w:tcPr>
          <w:p w:rsidRPr="006C7A7F" w:rsidR="00D16E65" w:rsidP="00D16E65" w:rsidRDefault="00D16E65" w14:paraId="06718016" w14:textId="77777777">
            <w:pPr>
              <w:spacing w:line="259" w:lineRule="auto"/>
              <w:ind w:left="318" w:hanging="14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of full range </w:t>
            </w:r>
          </w:p>
        </w:tc>
      </w:tr>
      <w:tr w:rsidRPr="006C7A7F" w:rsidR="006C7A7F" w:rsidTr="00B21A93" w14:paraId="168EEA8B" w14:textId="77777777">
        <w:trPr>
          <w:trHeight w:val="379"/>
        </w:trPr>
        <w:tc>
          <w:tcPr>
            <w:tcW w:w="944" w:type="dxa"/>
            <w:tcBorders>
              <w:top w:val="nil"/>
              <w:left w:val="nil"/>
              <w:bottom w:val="nil"/>
              <w:right w:val="nil"/>
            </w:tcBorders>
            <w:vAlign w:val="center"/>
          </w:tcPr>
          <w:p w:rsidRPr="006C7A7F" w:rsidR="00D16E65" w:rsidP="00D16E65" w:rsidRDefault="00D16E65" w14:paraId="2B320716" w14:textId="77777777">
            <w:pPr>
              <w:spacing w:line="259" w:lineRule="auto"/>
              <w:ind w:left="12"/>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57* </w:t>
            </w:r>
          </w:p>
        </w:tc>
        <w:tc>
          <w:tcPr>
            <w:tcW w:w="2137" w:type="dxa"/>
            <w:tcBorders>
              <w:top w:val="nil"/>
              <w:left w:val="nil"/>
              <w:bottom w:val="nil"/>
              <w:right w:val="nil"/>
            </w:tcBorders>
            <w:vAlign w:val="center"/>
          </w:tcPr>
          <w:p w:rsidRPr="006C7A7F" w:rsidR="00D16E65" w:rsidP="00D16E65" w:rsidRDefault="00D16E65" w14:paraId="39469855" w14:textId="77777777">
            <w:pPr>
              <w:tabs>
                <w:tab w:val="center" w:pos="736"/>
                <w:tab w:val="center" w:pos="1659"/>
              </w:tabs>
              <w:spacing w:line="259" w:lineRule="auto"/>
              <w:contextualSpacing w:val="0"/>
              <w:rPr>
                <w:rFonts w:ascii="Calibri" w:hAnsi="Calibri" w:eastAsia="Calibri" w:cs="Arial"/>
                <w:color w:val="000000" w:themeColor="text1"/>
                <w:sz w:val="20"/>
                <w:szCs w:val="20"/>
              </w:rPr>
            </w:pPr>
            <w:r w:rsidRPr="006C7A7F">
              <w:rPr>
                <w:rFonts w:ascii="Calibri" w:hAnsi="Calibri" w:eastAsia="Calibri" w:cs="Calibri"/>
                <w:color w:val="000000" w:themeColor="text1"/>
                <w:sz w:val="22"/>
                <w:szCs w:val="20"/>
              </w:rPr>
              <w:tab/>
            </w:r>
            <w:r w:rsidRPr="006C7A7F">
              <w:rPr>
                <w:rFonts w:ascii="Calibri" w:hAnsi="Calibri" w:eastAsia="Calibri" w:cs="Arial"/>
                <w:color w:val="000000" w:themeColor="text1"/>
                <w:sz w:val="16"/>
                <w:szCs w:val="20"/>
              </w:rPr>
              <w:t xml:space="preserve">Head-up display in use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w:t>
            </w:r>
          </w:p>
        </w:tc>
        <w:tc>
          <w:tcPr>
            <w:tcW w:w="1442" w:type="dxa"/>
            <w:tcBorders>
              <w:top w:val="nil"/>
              <w:left w:val="nil"/>
              <w:bottom w:val="nil"/>
              <w:right w:val="nil"/>
            </w:tcBorders>
          </w:tcPr>
          <w:p w:rsidRPr="006C7A7F" w:rsidR="00D16E65" w:rsidP="00D16E65" w:rsidRDefault="00D16E65" w14:paraId="644EB757" w14:textId="77777777">
            <w:pPr>
              <w:spacing w:after="160" w:line="259" w:lineRule="auto"/>
              <w:contextualSpacing w:val="0"/>
              <w:rPr>
                <w:rFonts w:ascii="Calibri" w:hAnsi="Calibri" w:eastAsia="Calibri" w:cs="Arial"/>
                <w:color w:val="000000" w:themeColor="text1"/>
                <w:sz w:val="20"/>
                <w:szCs w:val="20"/>
              </w:rPr>
            </w:pPr>
          </w:p>
        </w:tc>
        <w:tc>
          <w:tcPr>
            <w:tcW w:w="1945" w:type="dxa"/>
            <w:tcBorders>
              <w:top w:val="nil"/>
              <w:left w:val="nil"/>
              <w:bottom w:val="nil"/>
              <w:right w:val="nil"/>
            </w:tcBorders>
            <w:vAlign w:val="center"/>
          </w:tcPr>
          <w:p w:rsidRPr="006C7A7F" w:rsidR="00D16E65" w:rsidP="00D16E65" w:rsidRDefault="00D16E65" w14:paraId="3ADC62DE"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99" w:type="dxa"/>
            <w:tcBorders>
              <w:top w:val="nil"/>
              <w:left w:val="nil"/>
              <w:bottom w:val="nil"/>
              <w:right w:val="nil"/>
            </w:tcBorders>
            <w:vAlign w:val="center"/>
          </w:tcPr>
          <w:p w:rsidRPr="006C7A7F" w:rsidR="00D16E65" w:rsidP="00D16E65" w:rsidRDefault="00D16E65" w14:paraId="33C9A575" w14:textId="77777777">
            <w:pPr>
              <w:spacing w:line="259" w:lineRule="auto"/>
              <w:ind w:left="38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 </w:t>
            </w:r>
          </w:p>
        </w:tc>
        <w:tc>
          <w:tcPr>
            <w:tcW w:w="1292" w:type="dxa"/>
            <w:tcBorders>
              <w:top w:val="nil"/>
              <w:left w:val="nil"/>
              <w:bottom w:val="nil"/>
              <w:right w:val="nil"/>
            </w:tcBorders>
            <w:vAlign w:val="center"/>
          </w:tcPr>
          <w:p w:rsidRPr="006C7A7F" w:rsidR="00D16E65" w:rsidP="00D16E65" w:rsidRDefault="00D16E65" w14:paraId="59DD45EE" w14:textId="77777777">
            <w:pPr>
              <w:spacing w:line="259" w:lineRule="auto"/>
              <w:ind w:left="12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35" w:type="dxa"/>
            <w:tcBorders>
              <w:top w:val="nil"/>
              <w:left w:val="nil"/>
              <w:bottom w:val="nil"/>
              <w:right w:val="nil"/>
            </w:tcBorders>
            <w:vAlign w:val="center"/>
          </w:tcPr>
          <w:p w:rsidRPr="006C7A7F" w:rsidR="00D16E65" w:rsidP="00D16E65" w:rsidRDefault="00D16E65" w14:paraId="18D09FCB" w14:textId="77777777">
            <w:pPr>
              <w:spacing w:line="259" w:lineRule="auto"/>
              <w:ind w:left="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5078663C" w14:textId="77777777">
        <w:trPr>
          <w:trHeight w:val="562"/>
        </w:trPr>
        <w:tc>
          <w:tcPr>
            <w:tcW w:w="944" w:type="dxa"/>
            <w:tcBorders>
              <w:top w:val="nil"/>
              <w:left w:val="nil"/>
              <w:bottom w:val="nil"/>
              <w:right w:val="nil"/>
            </w:tcBorders>
          </w:tcPr>
          <w:p w:rsidRPr="006C7A7F" w:rsidR="00D16E65" w:rsidP="00D16E65" w:rsidRDefault="00D16E65" w14:paraId="03C88807" w14:textId="77777777">
            <w:pPr>
              <w:spacing w:line="259" w:lineRule="auto"/>
              <w:ind w:left="1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58* </w:t>
            </w:r>
          </w:p>
        </w:tc>
        <w:tc>
          <w:tcPr>
            <w:tcW w:w="2137" w:type="dxa"/>
            <w:tcBorders>
              <w:top w:val="nil"/>
              <w:left w:val="nil"/>
              <w:bottom w:val="nil"/>
              <w:right w:val="nil"/>
            </w:tcBorders>
            <w:vAlign w:val="center"/>
          </w:tcPr>
          <w:p w:rsidRPr="006C7A7F" w:rsidR="00D16E65" w:rsidP="00D16E65" w:rsidRDefault="00D16E65" w14:paraId="3F172A7E" w14:textId="77777777">
            <w:pPr>
              <w:spacing w:line="259" w:lineRule="auto"/>
              <w:ind w:left="1" w:hanging="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Para-visual display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on/off </w:t>
            </w:r>
          </w:p>
        </w:tc>
        <w:tc>
          <w:tcPr>
            <w:tcW w:w="1442" w:type="dxa"/>
            <w:tcBorders>
              <w:top w:val="nil"/>
              <w:left w:val="nil"/>
              <w:bottom w:val="nil"/>
              <w:right w:val="nil"/>
            </w:tcBorders>
          </w:tcPr>
          <w:p w:rsidRPr="006C7A7F" w:rsidR="00D16E65" w:rsidP="00D16E65" w:rsidRDefault="00D16E65" w14:paraId="76C5F538" w14:textId="77777777">
            <w:pPr>
              <w:spacing w:after="160" w:line="259" w:lineRule="auto"/>
              <w:contextualSpacing w:val="0"/>
              <w:rPr>
                <w:rFonts w:ascii="Calibri" w:hAnsi="Calibri" w:eastAsia="Calibri" w:cs="Arial"/>
                <w:color w:val="000000" w:themeColor="text1"/>
                <w:sz w:val="20"/>
                <w:szCs w:val="20"/>
              </w:rPr>
            </w:pPr>
          </w:p>
        </w:tc>
        <w:tc>
          <w:tcPr>
            <w:tcW w:w="1945" w:type="dxa"/>
            <w:tcBorders>
              <w:top w:val="nil"/>
              <w:left w:val="nil"/>
              <w:bottom w:val="nil"/>
              <w:right w:val="nil"/>
            </w:tcBorders>
          </w:tcPr>
          <w:p w:rsidRPr="006C7A7F" w:rsidR="00D16E65" w:rsidP="00D16E65" w:rsidRDefault="00D16E65" w14:paraId="235D5032"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99" w:type="dxa"/>
            <w:tcBorders>
              <w:top w:val="nil"/>
              <w:left w:val="nil"/>
              <w:bottom w:val="nil"/>
              <w:right w:val="nil"/>
            </w:tcBorders>
          </w:tcPr>
          <w:p w:rsidRPr="006C7A7F" w:rsidR="00D16E65" w:rsidP="00D16E65" w:rsidRDefault="00D16E65" w14:paraId="4DDA428A" w14:textId="77777777">
            <w:pPr>
              <w:spacing w:line="259" w:lineRule="auto"/>
              <w:ind w:left="38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292" w:type="dxa"/>
            <w:tcBorders>
              <w:top w:val="nil"/>
              <w:left w:val="nil"/>
              <w:bottom w:val="nil"/>
              <w:right w:val="nil"/>
            </w:tcBorders>
          </w:tcPr>
          <w:p w:rsidRPr="006C7A7F" w:rsidR="00D16E65" w:rsidP="00D16E65" w:rsidRDefault="00D16E65" w14:paraId="493780B3" w14:textId="77777777">
            <w:pPr>
              <w:spacing w:line="259" w:lineRule="auto"/>
              <w:ind w:left="12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35" w:type="dxa"/>
            <w:tcBorders>
              <w:top w:val="nil"/>
              <w:left w:val="nil"/>
              <w:bottom w:val="nil"/>
              <w:right w:val="nil"/>
            </w:tcBorders>
          </w:tcPr>
          <w:p w:rsidRPr="006C7A7F" w:rsidR="00D16E65" w:rsidP="00D16E65" w:rsidRDefault="00D16E65" w14:paraId="71512153" w14:textId="77777777">
            <w:pPr>
              <w:spacing w:line="259" w:lineRule="auto"/>
              <w:ind w:left="2"/>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25360BDD" w14:textId="77777777">
        <w:trPr>
          <w:trHeight w:val="760"/>
        </w:trPr>
        <w:tc>
          <w:tcPr>
            <w:tcW w:w="944" w:type="dxa"/>
            <w:tcBorders>
              <w:top w:val="nil"/>
              <w:left w:val="nil"/>
              <w:bottom w:val="nil"/>
              <w:right w:val="nil"/>
            </w:tcBorders>
          </w:tcPr>
          <w:p w:rsidRPr="006C7A7F" w:rsidR="00D16E65" w:rsidP="00D16E65" w:rsidRDefault="00D16E65" w14:paraId="35F6FA04" w14:textId="77777777">
            <w:pPr>
              <w:spacing w:line="259" w:lineRule="auto"/>
              <w:ind w:left="1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59* </w:t>
            </w:r>
          </w:p>
        </w:tc>
        <w:tc>
          <w:tcPr>
            <w:tcW w:w="2137" w:type="dxa"/>
            <w:tcBorders>
              <w:top w:val="nil"/>
              <w:left w:val="nil"/>
              <w:bottom w:val="nil"/>
              <w:right w:val="nil"/>
            </w:tcBorders>
            <w:vAlign w:val="center"/>
          </w:tcPr>
          <w:p w:rsidRPr="006C7A7F" w:rsidR="00D16E65" w:rsidP="00D16E65" w:rsidRDefault="00D16E65" w14:paraId="5EE24CB5" w14:textId="77777777">
            <w:pPr>
              <w:spacing w:line="259" w:lineRule="auto"/>
              <w:ind w:left="1" w:right="27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Operational stall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protection, stick shaker and pusher activation </w:t>
            </w:r>
          </w:p>
        </w:tc>
        <w:tc>
          <w:tcPr>
            <w:tcW w:w="1442" w:type="dxa"/>
            <w:tcBorders>
              <w:top w:val="nil"/>
              <w:left w:val="nil"/>
              <w:bottom w:val="nil"/>
              <w:right w:val="nil"/>
            </w:tcBorders>
          </w:tcPr>
          <w:p w:rsidRPr="006C7A7F" w:rsidR="00D16E65" w:rsidP="00D16E65" w:rsidRDefault="00D16E65" w14:paraId="2AA5B31E" w14:textId="77777777">
            <w:pPr>
              <w:spacing w:after="160" w:line="259" w:lineRule="auto"/>
              <w:contextualSpacing w:val="0"/>
              <w:rPr>
                <w:rFonts w:ascii="Calibri" w:hAnsi="Calibri" w:eastAsia="Calibri" w:cs="Arial"/>
                <w:color w:val="000000" w:themeColor="text1"/>
                <w:sz w:val="20"/>
                <w:szCs w:val="20"/>
              </w:rPr>
            </w:pPr>
          </w:p>
        </w:tc>
        <w:tc>
          <w:tcPr>
            <w:tcW w:w="1945" w:type="dxa"/>
            <w:tcBorders>
              <w:top w:val="nil"/>
              <w:left w:val="nil"/>
              <w:bottom w:val="nil"/>
              <w:right w:val="nil"/>
            </w:tcBorders>
          </w:tcPr>
          <w:p w:rsidRPr="006C7A7F" w:rsidR="00D16E65" w:rsidP="00D16E65" w:rsidRDefault="00D16E65" w14:paraId="31D546F0"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99" w:type="dxa"/>
            <w:tcBorders>
              <w:top w:val="nil"/>
              <w:left w:val="nil"/>
              <w:bottom w:val="nil"/>
              <w:right w:val="nil"/>
            </w:tcBorders>
          </w:tcPr>
          <w:p w:rsidRPr="006C7A7F" w:rsidR="00D16E65" w:rsidP="00D16E65" w:rsidRDefault="00D16E65" w14:paraId="5E0F3223" w14:textId="77777777">
            <w:pPr>
              <w:spacing w:line="259" w:lineRule="auto"/>
              <w:ind w:left="38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292" w:type="dxa"/>
            <w:tcBorders>
              <w:top w:val="nil"/>
              <w:left w:val="nil"/>
              <w:bottom w:val="nil"/>
              <w:right w:val="nil"/>
            </w:tcBorders>
          </w:tcPr>
          <w:p w:rsidRPr="006C7A7F" w:rsidR="00D16E65" w:rsidP="00D16E65" w:rsidRDefault="00D16E65" w14:paraId="08035776" w14:textId="77777777">
            <w:pPr>
              <w:spacing w:line="259" w:lineRule="auto"/>
              <w:ind w:left="12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35" w:type="dxa"/>
            <w:tcBorders>
              <w:top w:val="nil"/>
              <w:left w:val="nil"/>
              <w:bottom w:val="nil"/>
              <w:right w:val="nil"/>
            </w:tcBorders>
          </w:tcPr>
          <w:p w:rsidRPr="006C7A7F" w:rsidR="00D16E65" w:rsidP="00D16E65" w:rsidRDefault="00D16E65" w14:paraId="033F0F2E" w14:textId="77777777">
            <w:pPr>
              <w:spacing w:line="259" w:lineRule="auto"/>
              <w:ind w:left="2"/>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79222682" w14:textId="77777777">
        <w:trPr>
          <w:trHeight w:val="1360"/>
        </w:trPr>
        <w:tc>
          <w:tcPr>
            <w:tcW w:w="944" w:type="dxa"/>
            <w:tcBorders>
              <w:top w:val="nil"/>
              <w:left w:val="nil"/>
              <w:bottom w:val="nil"/>
              <w:right w:val="nil"/>
            </w:tcBorders>
          </w:tcPr>
          <w:p w:rsidRPr="006C7A7F" w:rsidR="00D16E65" w:rsidP="00D16E65" w:rsidRDefault="00D16E65" w14:paraId="2571E0F3" w14:textId="77777777">
            <w:pPr>
              <w:spacing w:line="259" w:lineRule="auto"/>
              <w:ind w:left="12"/>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60* </w:t>
            </w:r>
          </w:p>
        </w:tc>
        <w:tc>
          <w:tcPr>
            <w:tcW w:w="2137" w:type="dxa"/>
            <w:tcBorders>
              <w:top w:val="nil"/>
              <w:left w:val="nil"/>
              <w:bottom w:val="nil"/>
              <w:right w:val="nil"/>
            </w:tcBorders>
            <w:vAlign w:val="center"/>
          </w:tcPr>
          <w:p w:rsidRPr="006C7A7F" w:rsidR="00D16E65" w:rsidP="00D16E65" w:rsidRDefault="00D16E65" w14:paraId="1CCF9595" w14:textId="77777777">
            <w:pPr>
              <w:spacing w:line="262" w:lineRule="auto"/>
              <w:ind w:left="1" w:right="41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Primary navigation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system reference (GNSS, INS, </w:t>
            </w:r>
          </w:p>
          <w:p w:rsidRPr="006C7A7F" w:rsidR="00D16E65" w:rsidP="00D16E65" w:rsidRDefault="00D16E65" w14:paraId="62AA3DA8" w14:textId="77777777">
            <w:pPr>
              <w:spacing w:after="1"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VOR/DME, MLS, </w:t>
            </w:r>
          </w:p>
          <w:p w:rsidRPr="006C7A7F" w:rsidR="00D16E65" w:rsidP="00D16E65" w:rsidRDefault="00D16E65" w14:paraId="380C4FA4" w14:textId="77777777">
            <w:pPr>
              <w:spacing w:line="259" w:lineRule="auto"/>
              <w:ind w:left="1" w:right="7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Loran C, localizer glide slope) </w:t>
            </w:r>
          </w:p>
        </w:tc>
        <w:tc>
          <w:tcPr>
            <w:tcW w:w="1442" w:type="dxa"/>
            <w:tcBorders>
              <w:top w:val="nil"/>
              <w:left w:val="nil"/>
              <w:bottom w:val="nil"/>
              <w:right w:val="nil"/>
            </w:tcBorders>
          </w:tcPr>
          <w:p w:rsidRPr="006C7A7F" w:rsidR="00D16E65" w:rsidP="00D16E65" w:rsidRDefault="00D16E65" w14:paraId="4B5818D9" w14:textId="77777777">
            <w:pPr>
              <w:spacing w:after="160" w:line="259" w:lineRule="auto"/>
              <w:contextualSpacing w:val="0"/>
              <w:rPr>
                <w:rFonts w:ascii="Calibri" w:hAnsi="Calibri" w:eastAsia="Calibri" w:cs="Arial"/>
                <w:color w:val="000000" w:themeColor="text1"/>
                <w:sz w:val="20"/>
                <w:szCs w:val="20"/>
              </w:rPr>
            </w:pPr>
          </w:p>
        </w:tc>
        <w:tc>
          <w:tcPr>
            <w:tcW w:w="1945" w:type="dxa"/>
            <w:tcBorders>
              <w:top w:val="nil"/>
              <w:left w:val="nil"/>
              <w:bottom w:val="nil"/>
              <w:right w:val="nil"/>
            </w:tcBorders>
          </w:tcPr>
          <w:p w:rsidRPr="006C7A7F" w:rsidR="00D16E65" w:rsidP="00D16E65" w:rsidRDefault="00D16E65" w14:paraId="0DBE279C"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99" w:type="dxa"/>
            <w:tcBorders>
              <w:top w:val="nil"/>
              <w:left w:val="nil"/>
              <w:bottom w:val="nil"/>
              <w:right w:val="nil"/>
            </w:tcBorders>
          </w:tcPr>
          <w:p w:rsidRPr="006C7A7F" w:rsidR="00D16E65" w:rsidP="00D16E65" w:rsidRDefault="00D16E65" w14:paraId="530238ED" w14:textId="77777777">
            <w:pPr>
              <w:spacing w:line="259" w:lineRule="auto"/>
              <w:ind w:left="38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 </w:t>
            </w:r>
          </w:p>
        </w:tc>
        <w:tc>
          <w:tcPr>
            <w:tcW w:w="1292" w:type="dxa"/>
            <w:tcBorders>
              <w:top w:val="nil"/>
              <w:left w:val="nil"/>
              <w:bottom w:val="nil"/>
              <w:right w:val="nil"/>
            </w:tcBorders>
          </w:tcPr>
          <w:p w:rsidRPr="006C7A7F" w:rsidR="00D16E65" w:rsidP="00D16E65" w:rsidRDefault="00D16E65" w14:paraId="174ED137" w14:textId="77777777">
            <w:pPr>
              <w:spacing w:line="259" w:lineRule="auto"/>
              <w:ind w:left="12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35" w:type="dxa"/>
            <w:tcBorders>
              <w:top w:val="nil"/>
              <w:left w:val="nil"/>
              <w:bottom w:val="nil"/>
              <w:right w:val="nil"/>
            </w:tcBorders>
          </w:tcPr>
          <w:p w:rsidRPr="006C7A7F" w:rsidR="00D16E65" w:rsidP="00D16E65" w:rsidRDefault="00D16E65" w14:paraId="45BCDAC9" w14:textId="77777777">
            <w:pPr>
              <w:spacing w:line="259" w:lineRule="auto"/>
              <w:ind w:left="2"/>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0362F740" w14:textId="77777777">
        <w:trPr>
          <w:trHeight w:val="342"/>
        </w:trPr>
        <w:tc>
          <w:tcPr>
            <w:tcW w:w="944" w:type="dxa"/>
            <w:tcBorders>
              <w:top w:val="nil"/>
              <w:left w:val="nil"/>
              <w:bottom w:val="single" w:color="000000" w:sz="2" w:space="0"/>
              <w:right w:val="nil"/>
            </w:tcBorders>
          </w:tcPr>
          <w:p w:rsidRPr="006C7A7F" w:rsidR="00D16E65" w:rsidP="00D16E65" w:rsidRDefault="00D16E65" w14:paraId="2E2C5319" w14:textId="77777777">
            <w:pPr>
              <w:spacing w:line="259" w:lineRule="auto"/>
              <w:ind w:left="1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61* </w:t>
            </w:r>
          </w:p>
        </w:tc>
        <w:tc>
          <w:tcPr>
            <w:tcW w:w="2137" w:type="dxa"/>
            <w:tcBorders>
              <w:top w:val="nil"/>
              <w:left w:val="nil"/>
              <w:bottom w:val="single" w:color="000000" w:sz="2" w:space="0"/>
              <w:right w:val="nil"/>
            </w:tcBorders>
          </w:tcPr>
          <w:p w:rsidRPr="006C7A7F" w:rsidR="00D16E65" w:rsidP="00D16E65" w:rsidRDefault="00D16E65" w14:paraId="757CA1F2" w14:textId="77777777">
            <w:pPr>
              <w:tabs>
                <w:tab w:val="center" w:pos="411"/>
                <w:tab w:val="center" w:pos="1660"/>
              </w:tabs>
              <w:spacing w:line="259" w:lineRule="auto"/>
              <w:contextualSpacing w:val="0"/>
              <w:rPr>
                <w:rFonts w:ascii="Calibri" w:hAnsi="Calibri" w:eastAsia="Calibri" w:cs="Arial"/>
                <w:color w:val="000000" w:themeColor="text1"/>
                <w:sz w:val="20"/>
                <w:szCs w:val="20"/>
              </w:rPr>
            </w:pPr>
            <w:r w:rsidRPr="006C7A7F">
              <w:rPr>
                <w:rFonts w:ascii="Calibri" w:hAnsi="Calibri" w:eastAsia="Calibri" w:cs="Calibri"/>
                <w:color w:val="000000" w:themeColor="text1"/>
                <w:sz w:val="22"/>
                <w:szCs w:val="20"/>
              </w:rPr>
              <w:tab/>
            </w:r>
            <w:r w:rsidRPr="006C7A7F">
              <w:rPr>
                <w:rFonts w:ascii="Calibri" w:hAnsi="Calibri" w:eastAsia="Calibri" w:cs="Arial"/>
                <w:color w:val="000000" w:themeColor="text1"/>
                <w:sz w:val="16"/>
                <w:szCs w:val="20"/>
              </w:rPr>
              <w:t xml:space="preserve">Ice detection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w:t>
            </w:r>
          </w:p>
        </w:tc>
        <w:tc>
          <w:tcPr>
            <w:tcW w:w="1442" w:type="dxa"/>
            <w:tcBorders>
              <w:top w:val="nil"/>
              <w:left w:val="nil"/>
              <w:bottom w:val="single" w:color="000000" w:sz="2" w:space="0"/>
              <w:right w:val="nil"/>
            </w:tcBorders>
          </w:tcPr>
          <w:p w:rsidRPr="006C7A7F" w:rsidR="00D16E65" w:rsidP="00D16E65" w:rsidRDefault="00D16E65" w14:paraId="495DC623" w14:textId="77777777">
            <w:pPr>
              <w:spacing w:after="160" w:line="259" w:lineRule="auto"/>
              <w:contextualSpacing w:val="0"/>
              <w:rPr>
                <w:rFonts w:ascii="Calibri" w:hAnsi="Calibri" w:eastAsia="Calibri" w:cs="Arial"/>
                <w:color w:val="000000" w:themeColor="text1"/>
                <w:sz w:val="20"/>
                <w:szCs w:val="20"/>
              </w:rPr>
            </w:pPr>
          </w:p>
        </w:tc>
        <w:tc>
          <w:tcPr>
            <w:tcW w:w="1945" w:type="dxa"/>
            <w:tcBorders>
              <w:top w:val="nil"/>
              <w:left w:val="nil"/>
              <w:bottom w:val="single" w:color="000000" w:sz="2" w:space="0"/>
              <w:right w:val="nil"/>
            </w:tcBorders>
          </w:tcPr>
          <w:p w:rsidRPr="006C7A7F" w:rsidR="00D16E65" w:rsidP="00D16E65" w:rsidRDefault="00D16E65" w14:paraId="2D87050F" w14:textId="77777777">
            <w:pPr>
              <w:spacing w:line="259" w:lineRule="auto"/>
              <w:ind w:left="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99" w:type="dxa"/>
            <w:tcBorders>
              <w:top w:val="nil"/>
              <w:left w:val="nil"/>
              <w:bottom w:val="single" w:color="000000" w:sz="2" w:space="0"/>
              <w:right w:val="nil"/>
            </w:tcBorders>
          </w:tcPr>
          <w:p w:rsidRPr="006C7A7F" w:rsidR="00D16E65" w:rsidP="00D16E65" w:rsidRDefault="00D16E65" w14:paraId="2FD9C9D8" w14:textId="77777777">
            <w:pPr>
              <w:spacing w:line="259" w:lineRule="auto"/>
              <w:ind w:left="39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 </w:t>
            </w:r>
          </w:p>
        </w:tc>
        <w:tc>
          <w:tcPr>
            <w:tcW w:w="1292" w:type="dxa"/>
            <w:tcBorders>
              <w:top w:val="nil"/>
              <w:left w:val="nil"/>
              <w:bottom w:val="single" w:color="000000" w:sz="2" w:space="0"/>
              <w:right w:val="nil"/>
            </w:tcBorders>
          </w:tcPr>
          <w:p w:rsidRPr="006C7A7F" w:rsidR="00D16E65" w:rsidP="00D16E65" w:rsidRDefault="00D16E65" w14:paraId="5121428D" w14:textId="77777777">
            <w:pPr>
              <w:spacing w:line="259" w:lineRule="auto"/>
              <w:ind w:left="12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35" w:type="dxa"/>
            <w:tcBorders>
              <w:top w:val="nil"/>
              <w:left w:val="nil"/>
              <w:bottom w:val="single" w:color="000000" w:sz="2" w:space="0"/>
              <w:right w:val="nil"/>
            </w:tcBorders>
          </w:tcPr>
          <w:p w:rsidRPr="006C7A7F" w:rsidR="00D16E65" w:rsidP="00D16E65" w:rsidRDefault="00D16E65" w14:paraId="04030852" w14:textId="77777777">
            <w:pPr>
              <w:spacing w:line="259" w:lineRule="auto"/>
              <w:ind w:left="2"/>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bl>
    <w:p w:rsidRPr="006C7A7F" w:rsidR="00D16E65" w:rsidP="00D16E65" w:rsidRDefault="00D16E65" w14:paraId="06B41457" w14:textId="77777777">
      <w:pPr>
        <w:spacing w:after="0" w:line="259" w:lineRule="auto"/>
        <w:ind w:left="-1080"/>
        <w:contextualSpacing w:val="0"/>
        <w:rPr>
          <w:rFonts w:ascii="Calibri" w:hAnsi="Calibri" w:eastAsia="Calibri" w:cs="Arial"/>
          <w:color w:val="000000" w:themeColor="text1"/>
          <w:sz w:val="20"/>
          <w:szCs w:val="20"/>
          <w:lang w:eastAsia="en-GB"/>
        </w:rPr>
      </w:pPr>
    </w:p>
    <w:tbl>
      <w:tblPr>
        <w:tblStyle w:val="TableGrid"/>
        <w:tblW w:w="10094" w:type="dxa"/>
        <w:tblInd w:w="-14" w:type="dxa"/>
        <w:tblCellMar>
          <w:top w:w="51" w:type="dxa"/>
          <w:bottom w:w="88" w:type="dxa"/>
          <w:right w:w="115" w:type="dxa"/>
        </w:tblCellMar>
        <w:tblLook w:val="04A0" w:firstRow="1" w:lastRow="0" w:firstColumn="1" w:lastColumn="0" w:noHBand="0" w:noVBand="1"/>
      </w:tblPr>
      <w:tblGrid>
        <w:gridCol w:w="943"/>
        <w:gridCol w:w="1659"/>
        <w:gridCol w:w="478"/>
        <w:gridCol w:w="1443"/>
        <w:gridCol w:w="1944"/>
        <w:gridCol w:w="1199"/>
        <w:gridCol w:w="1403"/>
        <w:gridCol w:w="51"/>
        <w:gridCol w:w="974"/>
      </w:tblGrid>
      <w:tr w:rsidRPr="006C7A7F" w:rsidR="006C7A7F" w:rsidTr="00B21A93" w14:paraId="13E76605" w14:textId="77777777">
        <w:trPr>
          <w:trHeight w:val="1165"/>
        </w:trPr>
        <w:tc>
          <w:tcPr>
            <w:tcW w:w="944" w:type="dxa"/>
            <w:tcBorders>
              <w:top w:val="single" w:color="000000" w:sz="2" w:space="0"/>
              <w:left w:val="nil"/>
              <w:bottom w:val="single" w:color="000000" w:sz="2" w:space="0"/>
              <w:right w:val="nil"/>
            </w:tcBorders>
            <w:vAlign w:val="bottom"/>
          </w:tcPr>
          <w:p w:rsidRPr="006C7A7F" w:rsidR="00D16E65" w:rsidP="00D16E65" w:rsidRDefault="00D16E65" w14:paraId="457D0906" w14:textId="77777777">
            <w:pPr>
              <w:spacing w:after="1" w:line="259" w:lineRule="auto"/>
              <w:ind w:left="9"/>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Serial </w:t>
            </w:r>
          </w:p>
          <w:p w:rsidRPr="006C7A7F" w:rsidR="00D16E65" w:rsidP="00D16E65" w:rsidRDefault="00D16E65" w14:paraId="68D00697" w14:textId="77777777">
            <w:pPr>
              <w:spacing w:line="259" w:lineRule="auto"/>
              <w:ind w:left="17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number </w:t>
            </w:r>
          </w:p>
        </w:tc>
        <w:tc>
          <w:tcPr>
            <w:tcW w:w="2137" w:type="dxa"/>
            <w:gridSpan w:val="2"/>
            <w:tcBorders>
              <w:top w:val="single" w:color="000000" w:sz="2" w:space="0"/>
              <w:left w:val="nil"/>
              <w:bottom w:val="single" w:color="000000" w:sz="2" w:space="0"/>
              <w:right w:val="nil"/>
            </w:tcBorders>
            <w:vAlign w:val="bottom"/>
          </w:tcPr>
          <w:p w:rsidRPr="006C7A7F" w:rsidR="00D16E65" w:rsidP="00D16E65" w:rsidRDefault="00D16E65" w14:paraId="0F99BFC7" w14:textId="77777777">
            <w:pPr>
              <w:spacing w:line="259" w:lineRule="auto"/>
              <w:ind w:left="44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Parameter </w:t>
            </w:r>
          </w:p>
        </w:tc>
        <w:tc>
          <w:tcPr>
            <w:tcW w:w="1443" w:type="dxa"/>
            <w:tcBorders>
              <w:top w:val="single" w:color="000000" w:sz="2" w:space="0"/>
              <w:left w:val="nil"/>
              <w:bottom w:val="single" w:color="000000" w:sz="2" w:space="0"/>
              <w:right w:val="nil"/>
            </w:tcBorders>
            <w:vAlign w:val="bottom"/>
          </w:tcPr>
          <w:p w:rsidRPr="006C7A7F" w:rsidR="00D16E65" w:rsidP="00D16E65" w:rsidRDefault="00D16E65" w14:paraId="185EDE82"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Applicability </w:t>
            </w:r>
          </w:p>
        </w:tc>
        <w:tc>
          <w:tcPr>
            <w:tcW w:w="1944" w:type="dxa"/>
            <w:tcBorders>
              <w:top w:val="single" w:color="000000" w:sz="2" w:space="0"/>
              <w:left w:val="nil"/>
              <w:bottom w:val="single" w:color="000000" w:sz="2" w:space="0"/>
              <w:right w:val="nil"/>
            </w:tcBorders>
            <w:vAlign w:val="bottom"/>
          </w:tcPr>
          <w:p w:rsidRPr="006C7A7F" w:rsidR="00D16E65" w:rsidP="00D16E65" w:rsidRDefault="00D16E65" w14:paraId="0A8AD0F6" w14:textId="77777777">
            <w:pPr>
              <w:spacing w:line="259" w:lineRule="auto"/>
              <w:ind w:left="17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Measurement range </w:t>
            </w:r>
          </w:p>
        </w:tc>
        <w:tc>
          <w:tcPr>
            <w:tcW w:w="1199" w:type="dxa"/>
            <w:tcBorders>
              <w:top w:val="single" w:color="000000" w:sz="2" w:space="0"/>
              <w:left w:val="nil"/>
              <w:bottom w:val="single" w:color="000000" w:sz="2" w:space="0"/>
              <w:right w:val="nil"/>
            </w:tcBorders>
          </w:tcPr>
          <w:p w:rsidRPr="006C7A7F" w:rsidR="00D16E65" w:rsidP="00D16E65" w:rsidRDefault="00D16E65" w14:paraId="0A7F1588" w14:textId="77777777">
            <w:pPr>
              <w:spacing w:after="1" w:line="259" w:lineRule="auto"/>
              <w:ind w:left="9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Maximum </w:t>
            </w:r>
          </w:p>
          <w:p w:rsidRPr="006C7A7F" w:rsidR="00D16E65" w:rsidP="00D16E65" w:rsidRDefault="00D16E65" w14:paraId="4869C3AB" w14:textId="77777777">
            <w:pPr>
              <w:spacing w:after="1" w:line="259" w:lineRule="auto"/>
              <w:ind w:left="122" w:hanging="12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sampling and recording interval </w:t>
            </w:r>
          </w:p>
          <w:p w:rsidRPr="006C7A7F" w:rsidR="00D16E65" w:rsidP="00D16E65" w:rsidRDefault="00D16E65" w14:paraId="1C8458FB" w14:textId="77777777">
            <w:pPr>
              <w:spacing w:line="259" w:lineRule="auto"/>
              <w:ind w:left="12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(seconds) </w:t>
            </w:r>
          </w:p>
        </w:tc>
        <w:tc>
          <w:tcPr>
            <w:tcW w:w="1403" w:type="dxa"/>
            <w:tcBorders>
              <w:top w:val="single" w:color="000000" w:sz="2" w:space="0"/>
              <w:left w:val="nil"/>
              <w:bottom w:val="single" w:color="000000" w:sz="2" w:space="0"/>
              <w:right w:val="nil"/>
            </w:tcBorders>
          </w:tcPr>
          <w:p w:rsidRPr="006C7A7F" w:rsidR="00D16E65" w:rsidP="00D16E65" w:rsidRDefault="00D16E65" w14:paraId="1C565134" w14:textId="77777777">
            <w:pPr>
              <w:spacing w:after="1"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Accuracy limits </w:t>
            </w:r>
          </w:p>
          <w:p w:rsidRPr="006C7A7F" w:rsidR="00D16E65" w:rsidP="00D16E65" w:rsidRDefault="00D16E65" w14:paraId="3675FE53" w14:textId="77777777">
            <w:pPr>
              <w:spacing w:line="259" w:lineRule="auto"/>
              <w:ind w:left="193" w:right="299" w:hanging="10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(sensor input compared to FDR readout) </w:t>
            </w:r>
          </w:p>
        </w:tc>
        <w:tc>
          <w:tcPr>
            <w:tcW w:w="1025" w:type="dxa"/>
            <w:gridSpan w:val="2"/>
            <w:tcBorders>
              <w:top w:val="single" w:color="000000" w:sz="2" w:space="0"/>
              <w:left w:val="nil"/>
              <w:bottom w:val="single" w:color="000000" w:sz="2" w:space="0"/>
              <w:right w:val="nil"/>
            </w:tcBorders>
            <w:vAlign w:val="bottom"/>
          </w:tcPr>
          <w:p w:rsidRPr="006C7A7F" w:rsidR="00D16E65" w:rsidP="00D16E65" w:rsidRDefault="00D16E65" w14:paraId="67AA8619" w14:textId="77777777">
            <w:pPr>
              <w:spacing w:line="259" w:lineRule="auto"/>
              <w:ind w:left="65" w:hanging="1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Recording resolution </w:t>
            </w:r>
          </w:p>
        </w:tc>
      </w:tr>
      <w:tr w:rsidRPr="006C7A7F" w:rsidR="006C7A7F" w:rsidTr="00B21A93" w14:paraId="331FFA75" w14:textId="77777777">
        <w:trPr>
          <w:trHeight w:val="579"/>
        </w:trPr>
        <w:tc>
          <w:tcPr>
            <w:tcW w:w="944" w:type="dxa"/>
            <w:tcBorders>
              <w:top w:val="single" w:color="000000" w:sz="2" w:space="0"/>
              <w:left w:val="nil"/>
              <w:bottom w:val="nil"/>
              <w:right w:val="nil"/>
            </w:tcBorders>
          </w:tcPr>
          <w:p w:rsidRPr="006C7A7F" w:rsidR="00D16E65" w:rsidP="00D16E65" w:rsidRDefault="00D16E65" w14:paraId="2F4187BD" w14:textId="77777777">
            <w:pPr>
              <w:spacing w:line="259" w:lineRule="auto"/>
              <w:ind w:left="2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62* </w:t>
            </w:r>
          </w:p>
        </w:tc>
        <w:tc>
          <w:tcPr>
            <w:tcW w:w="2137" w:type="dxa"/>
            <w:gridSpan w:val="2"/>
            <w:tcBorders>
              <w:top w:val="single" w:color="000000" w:sz="2" w:space="0"/>
              <w:left w:val="nil"/>
              <w:bottom w:val="nil"/>
              <w:right w:val="nil"/>
            </w:tcBorders>
            <w:vAlign w:val="center"/>
          </w:tcPr>
          <w:p w:rsidRPr="006C7A7F" w:rsidR="00D16E65" w:rsidP="00D16E65" w:rsidRDefault="00D16E65" w14:paraId="000120CD"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Engine warning each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engine vibration </w:t>
            </w:r>
          </w:p>
        </w:tc>
        <w:tc>
          <w:tcPr>
            <w:tcW w:w="1443" w:type="dxa"/>
            <w:tcBorders>
              <w:top w:val="single" w:color="000000" w:sz="2" w:space="0"/>
              <w:left w:val="nil"/>
              <w:bottom w:val="nil"/>
              <w:right w:val="nil"/>
            </w:tcBorders>
          </w:tcPr>
          <w:p w:rsidRPr="006C7A7F" w:rsidR="00D16E65" w:rsidP="00D16E65" w:rsidRDefault="00D16E65" w14:paraId="4654025C" w14:textId="77777777">
            <w:pPr>
              <w:spacing w:after="160" w:line="259" w:lineRule="auto"/>
              <w:contextualSpacing w:val="0"/>
              <w:rPr>
                <w:rFonts w:ascii="Calibri" w:hAnsi="Calibri" w:eastAsia="Calibri" w:cs="Arial"/>
                <w:color w:val="000000" w:themeColor="text1"/>
                <w:sz w:val="20"/>
                <w:szCs w:val="20"/>
              </w:rPr>
            </w:pPr>
          </w:p>
        </w:tc>
        <w:tc>
          <w:tcPr>
            <w:tcW w:w="1944" w:type="dxa"/>
            <w:tcBorders>
              <w:top w:val="single" w:color="000000" w:sz="2" w:space="0"/>
              <w:left w:val="nil"/>
              <w:bottom w:val="nil"/>
              <w:right w:val="nil"/>
            </w:tcBorders>
          </w:tcPr>
          <w:p w:rsidRPr="006C7A7F" w:rsidR="00D16E65" w:rsidP="00D16E65" w:rsidRDefault="00D16E65" w14:paraId="1FEB4B82"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99" w:type="dxa"/>
            <w:tcBorders>
              <w:top w:val="single" w:color="000000" w:sz="2" w:space="0"/>
              <w:left w:val="nil"/>
              <w:bottom w:val="nil"/>
              <w:right w:val="nil"/>
            </w:tcBorders>
          </w:tcPr>
          <w:p w:rsidRPr="006C7A7F" w:rsidR="00D16E65" w:rsidP="00D16E65" w:rsidRDefault="00D16E65" w14:paraId="20BC7187" w14:textId="77777777">
            <w:pPr>
              <w:spacing w:line="259" w:lineRule="auto"/>
              <w:ind w:left="38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403" w:type="dxa"/>
            <w:tcBorders>
              <w:top w:val="single" w:color="000000" w:sz="2" w:space="0"/>
              <w:left w:val="nil"/>
              <w:bottom w:val="nil"/>
              <w:right w:val="nil"/>
            </w:tcBorders>
          </w:tcPr>
          <w:p w:rsidRPr="006C7A7F" w:rsidR="00D16E65" w:rsidP="00D16E65" w:rsidRDefault="00D16E65" w14:paraId="785BFD77" w14:textId="77777777">
            <w:pPr>
              <w:spacing w:line="259" w:lineRule="auto"/>
              <w:ind w:left="12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025" w:type="dxa"/>
            <w:gridSpan w:val="2"/>
            <w:tcBorders>
              <w:top w:val="single" w:color="000000" w:sz="2" w:space="0"/>
              <w:left w:val="nil"/>
              <w:bottom w:val="nil"/>
              <w:right w:val="nil"/>
            </w:tcBorders>
          </w:tcPr>
          <w:p w:rsidRPr="006C7A7F" w:rsidR="00D16E65" w:rsidP="00D16E65" w:rsidRDefault="00D16E65" w14:paraId="7C17AB9F" w14:textId="77777777">
            <w:pPr>
              <w:spacing w:line="259" w:lineRule="auto"/>
              <w:ind w:left="38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4B27F048" w14:textId="77777777">
        <w:trPr>
          <w:trHeight w:val="761"/>
        </w:trPr>
        <w:tc>
          <w:tcPr>
            <w:tcW w:w="944" w:type="dxa"/>
            <w:tcBorders>
              <w:top w:val="nil"/>
              <w:left w:val="nil"/>
              <w:bottom w:val="nil"/>
              <w:right w:val="nil"/>
            </w:tcBorders>
          </w:tcPr>
          <w:p w:rsidRPr="006C7A7F" w:rsidR="00D16E65" w:rsidP="00D16E65" w:rsidRDefault="00D16E65" w14:paraId="6CD8328B" w14:textId="77777777">
            <w:pPr>
              <w:spacing w:line="259" w:lineRule="auto"/>
              <w:ind w:left="2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63* </w:t>
            </w:r>
          </w:p>
        </w:tc>
        <w:tc>
          <w:tcPr>
            <w:tcW w:w="2137" w:type="dxa"/>
            <w:gridSpan w:val="2"/>
            <w:tcBorders>
              <w:top w:val="nil"/>
              <w:left w:val="nil"/>
              <w:bottom w:val="nil"/>
              <w:right w:val="nil"/>
            </w:tcBorders>
            <w:vAlign w:val="center"/>
          </w:tcPr>
          <w:p w:rsidRPr="006C7A7F" w:rsidR="00D16E65" w:rsidP="00D16E65" w:rsidRDefault="00D16E65" w14:paraId="3D17E8BF" w14:textId="77777777">
            <w:pPr>
              <w:spacing w:line="259" w:lineRule="auto"/>
              <w:ind w:right="46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Engine warning each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engine over temperature </w:t>
            </w:r>
          </w:p>
        </w:tc>
        <w:tc>
          <w:tcPr>
            <w:tcW w:w="1443" w:type="dxa"/>
            <w:tcBorders>
              <w:top w:val="nil"/>
              <w:left w:val="nil"/>
              <w:bottom w:val="nil"/>
              <w:right w:val="nil"/>
            </w:tcBorders>
          </w:tcPr>
          <w:p w:rsidRPr="006C7A7F" w:rsidR="00D16E65" w:rsidP="00D16E65" w:rsidRDefault="00D16E65" w14:paraId="5948B0BE" w14:textId="77777777">
            <w:pPr>
              <w:spacing w:after="160" w:line="259" w:lineRule="auto"/>
              <w:contextualSpacing w:val="0"/>
              <w:rPr>
                <w:rFonts w:ascii="Calibri" w:hAnsi="Calibri" w:eastAsia="Calibri" w:cs="Arial"/>
                <w:color w:val="000000" w:themeColor="text1"/>
                <w:sz w:val="20"/>
                <w:szCs w:val="20"/>
              </w:rPr>
            </w:pPr>
          </w:p>
        </w:tc>
        <w:tc>
          <w:tcPr>
            <w:tcW w:w="1944" w:type="dxa"/>
            <w:tcBorders>
              <w:top w:val="nil"/>
              <w:left w:val="nil"/>
              <w:bottom w:val="nil"/>
              <w:right w:val="nil"/>
            </w:tcBorders>
          </w:tcPr>
          <w:p w:rsidRPr="006C7A7F" w:rsidR="00D16E65" w:rsidP="00D16E65" w:rsidRDefault="00D16E65" w14:paraId="54B13C31"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99" w:type="dxa"/>
            <w:tcBorders>
              <w:top w:val="nil"/>
              <w:left w:val="nil"/>
              <w:bottom w:val="nil"/>
              <w:right w:val="nil"/>
            </w:tcBorders>
          </w:tcPr>
          <w:p w:rsidRPr="006C7A7F" w:rsidR="00D16E65" w:rsidP="00D16E65" w:rsidRDefault="00D16E65" w14:paraId="2E5F1578" w14:textId="77777777">
            <w:pPr>
              <w:spacing w:line="259" w:lineRule="auto"/>
              <w:ind w:left="38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403" w:type="dxa"/>
            <w:tcBorders>
              <w:top w:val="nil"/>
              <w:left w:val="nil"/>
              <w:bottom w:val="nil"/>
              <w:right w:val="nil"/>
            </w:tcBorders>
          </w:tcPr>
          <w:p w:rsidRPr="006C7A7F" w:rsidR="00D16E65" w:rsidP="00D16E65" w:rsidRDefault="00D16E65" w14:paraId="10C76521" w14:textId="77777777">
            <w:pPr>
              <w:spacing w:line="259" w:lineRule="auto"/>
              <w:ind w:left="12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025" w:type="dxa"/>
            <w:gridSpan w:val="2"/>
            <w:tcBorders>
              <w:top w:val="nil"/>
              <w:left w:val="nil"/>
              <w:bottom w:val="nil"/>
              <w:right w:val="nil"/>
            </w:tcBorders>
          </w:tcPr>
          <w:p w:rsidRPr="006C7A7F" w:rsidR="00D16E65" w:rsidP="00D16E65" w:rsidRDefault="00D16E65" w14:paraId="4C7F4FDF" w14:textId="77777777">
            <w:pPr>
              <w:spacing w:line="259" w:lineRule="auto"/>
              <w:ind w:left="38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5F70EAF2" w14:textId="77777777">
        <w:trPr>
          <w:trHeight w:val="559"/>
        </w:trPr>
        <w:tc>
          <w:tcPr>
            <w:tcW w:w="944" w:type="dxa"/>
            <w:tcBorders>
              <w:top w:val="nil"/>
              <w:left w:val="nil"/>
              <w:bottom w:val="nil"/>
              <w:right w:val="nil"/>
            </w:tcBorders>
          </w:tcPr>
          <w:p w:rsidRPr="006C7A7F" w:rsidR="00D16E65" w:rsidP="00D16E65" w:rsidRDefault="00D16E65" w14:paraId="5639E4EE" w14:textId="77777777">
            <w:pPr>
              <w:spacing w:line="259" w:lineRule="auto"/>
              <w:ind w:left="2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64* </w:t>
            </w:r>
          </w:p>
        </w:tc>
        <w:tc>
          <w:tcPr>
            <w:tcW w:w="2137" w:type="dxa"/>
            <w:gridSpan w:val="2"/>
            <w:tcBorders>
              <w:top w:val="nil"/>
              <w:left w:val="nil"/>
              <w:bottom w:val="nil"/>
              <w:right w:val="nil"/>
            </w:tcBorders>
            <w:vAlign w:val="center"/>
          </w:tcPr>
          <w:p w:rsidRPr="006C7A7F" w:rsidR="00D16E65" w:rsidP="00D16E65" w:rsidRDefault="00D16E65" w14:paraId="06105216"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Engine warning each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engine oil pressure low </w:t>
            </w:r>
          </w:p>
        </w:tc>
        <w:tc>
          <w:tcPr>
            <w:tcW w:w="1443" w:type="dxa"/>
            <w:tcBorders>
              <w:top w:val="nil"/>
              <w:left w:val="nil"/>
              <w:bottom w:val="nil"/>
              <w:right w:val="nil"/>
            </w:tcBorders>
          </w:tcPr>
          <w:p w:rsidRPr="006C7A7F" w:rsidR="00D16E65" w:rsidP="00D16E65" w:rsidRDefault="00D16E65" w14:paraId="3B29BE61" w14:textId="77777777">
            <w:pPr>
              <w:spacing w:after="160" w:line="259" w:lineRule="auto"/>
              <w:contextualSpacing w:val="0"/>
              <w:rPr>
                <w:rFonts w:ascii="Calibri" w:hAnsi="Calibri" w:eastAsia="Calibri" w:cs="Arial"/>
                <w:color w:val="000000" w:themeColor="text1"/>
                <w:sz w:val="20"/>
                <w:szCs w:val="20"/>
              </w:rPr>
            </w:pPr>
          </w:p>
        </w:tc>
        <w:tc>
          <w:tcPr>
            <w:tcW w:w="1944" w:type="dxa"/>
            <w:tcBorders>
              <w:top w:val="nil"/>
              <w:left w:val="nil"/>
              <w:bottom w:val="nil"/>
              <w:right w:val="nil"/>
            </w:tcBorders>
          </w:tcPr>
          <w:p w:rsidRPr="006C7A7F" w:rsidR="00D16E65" w:rsidP="00D16E65" w:rsidRDefault="00D16E65" w14:paraId="4B796568"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99" w:type="dxa"/>
            <w:tcBorders>
              <w:top w:val="nil"/>
              <w:left w:val="nil"/>
              <w:bottom w:val="nil"/>
              <w:right w:val="nil"/>
            </w:tcBorders>
          </w:tcPr>
          <w:p w:rsidRPr="006C7A7F" w:rsidR="00D16E65" w:rsidP="00D16E65" w:rsidRDefault="00D16E65" w14:paraId="0B341C47" w14:textId="77777777">
            <w:pPr>
              <w:spacing w:line="259" w:lineRule="auto"/>
              <w:ind w:left="38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403" w:type="dxa"/>
            <w:tcBorders>
              <w:top w:val="nil"/>
              <w:left w:val="nil"/>
              <w:bottom w:val="nil"/>
              <w:right w:val="nil"/>
            </w:tcBorders>
          </w:tcPr>
          <w:p w:rsidRPr="006C7A7F" w:rsidR="00D16E65" w:rsidP="00D16E65" w:rsidRDefault="00D16E65" w14:paraId="692D8CEF" w14:textId="77777777">
            <w:pPr>
              <w:spacing w:line="259" w:lineRule="auto"/>
              <w:ind w:left="12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025" w:type="dxa"/>
            <w:gridSpan w:val="2"/>
            <w:tcBorders>
              <w:top w:val="nil"/>
              <w:left w:val="nil"/>
              <w:bottom w:val="nil"/>
              <w:right w:val="nil"/>
            </w:tcBorders>
          </w:tcPr>
          <w:p w:rsidRPr="006C7A7F" w:rsidR="00D16E65" w:rsidP="00D16E65" w:rsidRDefault="00D16E65" w14:paraId="13848F0F" w14:textId="77777777">
            <w:pPr>
              <w:spacing w:line="259" w:lineRule="auto"/>
              <w:ind w:left="38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38C07AEE" w14:textId="77777777">
        <w:trPr>
          <w:trHeight w:val="560"/>
        </w:trPr>
        <w:tc>
          <w:tcPr>
            <w:tcW w:w="944" w:type="dxa"/>
            <w:tcBorders>
              <w:top w:val="nil"/>
              <w:left w:val="nil"/>
              <w:bottom w:val="nil"/>
              <w:right w:val="nil"/>
            </w:tcBorders>
          </w:tcPr>
          <w:p w:rsidRPr="006C7A7F" w:rsidR="00D16E65" w:rsidP="00D16E65" w:rsidRDefault="00D16E65" w14:paraId="09F21E1C" w14:textId="77777777">
            <w:pPr>
              <w:spacing w:line="259" w:lineRule="auto"/>
              <w:ind w:left="2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65* </w:t>
            </w:r>
          </w:p>
        </w:tc>
        <w:tc>
          <w:tcPr>
            <w:tcW w:w="2137" w:type="dxa"/>
            <w:gridSpan w:val="2"/>
            <w:tcBorders>
              <w:top w:val="nil"/>
              <w:left w:val="nil"/>
              <w:bottom w:val="nil"/>
              <w:right w:val="nil"/>
            </w:tcBorders>
            <w:vAlign w:val="center"/>
          </w:tcPr>
          <w:p w:rsidRPr="006C7A7F" w:rsidR="00D16E65" w:rsidP="00D16E65" w:rsidRDefault="00D16E65" w14:paraId="2879C3A2"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Engine warning each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engine over speed </w:t>
            </w:r>
          </w:p>
        </w:tc>
        <w:tc>
          <w:tcPr>
            <w:tcW w:w="1443" w:type="dxa"/>
            <w:tcBorders>
              <w:top w:val="nil"/>
              <w:left w:val="nil"/>
              <w:bottom w:val="nil"/>
              <w:right w:val="nil"/>
            </w:tcBorders>
          </w:tcPr>
          <w:p w:rsidRPr="006C7A7F" w:rsidR="00D16E65" w:rsidP="00D16E65" w:rsidRDefault="00D16E65" w14:paraId="6252DED0" w14:textId="77777777">
            <w:pPr>
              <w:spacing w:after="160" w:line="259" w:lineRule="auto"/>
              <w:contextualSpacing w:val="0"/>
              <w:rPr>
                <w:rFonts w:ascii="Calibri" w:hAnsi="Calibri" w:eastAsia="Calibri" w:cs="Arial"/>
                <w:color w:val="000000" w:themeColor="text1"/>
                <w:sz w:val="20"/>
                <w:szCs w:val="20"/>
              </w:rPr>
            </w:pPr>
          </w:p>
        </w:tc>
        <w:tc>
          <w:tcPr>
            <w:tcW w:w="1944" w:type="dxa"/>
            <w:tcBorders>
              <w:top w:val="nil"/>
              <w:left w:val="nil"/>
              <w:bottom w:val="nil"/>
              <w:right w:val="nil"/>
            </w:tcBorders>
          </w:tcPr>
          <w:p w:rsidRPr="006C7A7F" w:rsidR="00D16E65" w:rsidP="00D16E65" w:rsidRDefault="00D16E65" w14:paraId="203ABDE9"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99" w:type="dxa"/>
            <w:tcBorders>
              <w:top w:val="nil"/>
              <w:left w:val="nil"/>
              <w:bottom w:val="nil"/>
              <w:right w:val="nil"/>
            </w:tcBorders>
          </w:tcPr>
          <w:p w:rsidRPr="006C7A7F" w:rsidR="00D16E65" w:rsidP="00D16E65" w:rsidRDefault="00D16E65" w14:paraId="08946026" w14:textId="77777777">
            <w:pPr>
              <w:spacing w:line="259" w:lineRule="auto"/>
              <w:ind w:left="38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403" w:type="dxa"/>
            <w:tcBorders>
              <w:top w:val="nil"/>
              <w:left w:val="nil"/>
              <w:bottom w:val="nil"/>
              <w:right w:val="nil"/>
            </w:tcBorders>
          </w:tcPr>
          <w:p w:rsidRPr="006C7A7F" w:rsidR="00D16E65" w:rsidP="00D16E65" w:rsidRDefault="00D16E65" w14:paraId="3F3956BD" w14:textId="77777777">
            <w:pPr>
              <w:spacing w:line="259" w:lineRule="auto"/>
              <w:ind w:left="12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025" w:type="dxa"/>
            <w:gridSpan w:val="2"/>
            <w:tcBorders>
              <w:top w:val="nil"/>
              <w:left w:val="nil"/>
              <w:bottom w:val="nil"/>
              <w:right w:val="nil"/>
            </w:tcBorders>
          </w:tcPr>
          <w:p w:rsidRPr="006C7A7F" w:rsidR="00D16E65" w:rsidP="00D16E65" w:rsidRDefault="00D16E65" w14:paraId="15C16EB3" w14:textId="77777777">
            <w:pPr>
              <w:spacing w:line="259" w:lineRule="auto"/>
              <w:ind w:left="38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70600FDF" w14:textId="77777777">
        <w:trPr>
          <w:trHeight w:val="960"/>
        </w:trPr>
        <w:tc>
          <w:tcPr>
            <w:tcW w:w="944" w:type="dxa"/>
            <w:tcBorders>
              <w:top w:val="nil"/>
              <w:left w:val="nil"/>
              <w:bottom w:val="nil"/>
              <w:right w:val="nil"/>
            </w:tcBorders>
          </w:tcPr>
          <w:p w:rsidRPr="006C7A7F" w:rsidR="00D16E65" w:rsidP="00D16E65" w:rsidRDefault="00D16E65" w14:paraId="4B38D540" w14:textId="77777777">
            <w:pPr>
              <w:spacing w:line="259" w:lineRule="auto"/>
              <w:ind w:left="20"/>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66* </w:t>
            </w:r>
          </w:p>
        </w:tc>
        <w:tc>
          <w:tcPr>
            <w:tcW w:w="2137" w:type="dxa"/>
            <w:gridSpan w:val="2"/>
            <w:tcBorders>
              <w:top w:val="nil"/>
              <w:left w:val="nil"/>
              <w:bottom w:val="nil"/>
              <w:right w:val="nil"/>
            </w:tcBorders>
          </w:tcPr>
          <w:p w:rsidRPr="006C7A7F" w:rsidR="00D16E65" w:rsidP="00D16E65" w:rsidRDefault="00D16E65" w14:paraId="5E59DB74" w14:textId="77777777">
            <w:pPr>
              <w:spacing w:line="259" w:lineRule="auto"/>
              <w:ind w:left="1" w:hanging="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Yaw trim surface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position </w:t>
            </w:r>
          </w:p>
        </w:tc>
        <w:tc>
          <w:tcPr>
            <w:tcW w:w="1443" w:type="dxa"/>
            <w:tcBorders>
              <w:top w:val="nil"/>
              <w:left w:val="nil"/>
              <w:bottom w:val="nil"/>
              <w:right w:val="nil"/>
            </w:tcBorders>
          </w:tcPr>
          <w:p w:rsidRPr="006C7A7F" w:rsidR="00D16E65" w:rsidP="00D16E65" w:rsidRDefault="00D16E65" w14:paraId="3844DDDD" w14:textId="77777777">
            <w:pPr>
              <w:spacing w:after="160" w:line="259" w:lineRule="auto"/>
              <w:contextualSpacing w:val="0"/>
              <w:rPr>
                <w:rFonts w:ascii="Calibri" w:hAnsi="Calibri" w:eastAsia="Calibri" w:cs="Arial"/>
                <w:color w:val="000000" w:themeColor="text1"/>
                <w:sz w:val="20"/>
                <w:szCs w:val="20"/>
              </w:rPr>
            </w:pPr>
          </w:p>
        </w:tc>
        <w:tc>
          <w:tcPr>
            <w:tcW w:w="1944" w:type="dxa"/>
            <w:tcBorders>
              <w:top w:val="nil"/>
              <w:left w:val="nil"/>
              <w:bottom w:val="nil"/>
              <w:right w:val="nil"/>
            </w:tcBorders>
          </w:tcPr>
          <w:p w:rsidRPr="006C7A7F" w:rsidR="00D16E65" w:rsidP="00D16E65" w:rsidRDefault="00D16E65" w14:paraId="45003044"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Full range </w:t>
            </w:r>
          </w:p>
        </w:tc>
        <w:tc>
          <w:tcPr>
            <w:tcW w:w="1199" w:type="dxa"/>
            <w:tcBorders>
              <w:top w:val="nil"/>
              <w:left w:val="nil"/>
              <w:bottom w:val="nil"/>
              <w:right w:val="nil"/>
            </w:tcBorders>
          </w:tcPr>
          <w:p w:rsidRPr="006C7A7F" w:rsidR="00D16E65" w:rsidP="00D16E65" w:rsidRDefault="00D16E65" w14:paraId="33487765" w14:textId="77777777">
            <w:pPr>
              <w:spacing w:line="259" w:lineRule="auto"/>
              <w:ind w:left="38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 </w:t>
            </w:r>
          </w:p>
        </w:tc>
        <w:tc>
          <w:tcPr>
            <w:tcW w:w="1403" w:type="dxa"/>
            <w:tcBorders>
              <w:top w:val="nil"/>
              <w:left w:val="nil"/>
              <w:bottom w:val="nil"/>
              <w:right w:val="nil"/>
            </w:tcBorders>
            <w:vAlign w:val="center"/>
          </w:tcPr>
          <w:p w:rsidRPr="006C7A7F" w:rsidR="00D16E65" w:rsidP="00D16E65" w:rsidRDefault="00D16E65" w14:paraId="7E193D99" w14:textId="77777777">
            <w:pPr>
              <w:spacing w:line="259" w:lineRule="auto"/>
              <w:ind w:firstLine="11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±3% unless higher accuracy uniquely required </w:t>
            </w:r>
          </w:p>
        </w:tc>
        <w:tc>
          <w:tcPr>
            <w:tcW w:w="1025" w:type="dxa"/>
            <w:gridSpan w:val="2"/>
            <w:tcBorders>
              <w:top w:val="nil"/>
              <w:left w:val="nil"/>
              <w:bottom w:val="nil"/>
              <w:right w:val="nil"/>
            </w:tcBorders>
          </w:tcPr>
          <w:p w:rsidRPr="006C7A7F" w:rsidR="00D16E65" w:rsidP="00D16E65" w:rsidRDefault="00D16E65" w14:paraId="295D039B" w14:textId="77777777">
            <w:pPr>
              <w:spacing w:line="259" w:lineRule="auto"/>
              <w:ind w:left="208" w:hanging="20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0.3% of full range </w:t>
            </w:r>
          </w:p>
        </w:tc>
      </w:tr>
      <w:tr w:rsidRPr="006C7A7F" w:rsidR="006C7A7F" w:rsidTr="00B21A93" w14:paraId="2B36B939" w14:textId="77777777">
        <w:trPr>
          <w:trHeight w:val="960"/>
        </w:trPr>
        <w:tc>
          <w:tcPr>
            <w:tcW w:w="944" w:type="dxa"/>
            <w:tcBorders>
              <w:top w:val="nil"/>
              <w:left w:val="nil"/>
              <w:bottom w:val="nil"/>
              <w:right w:val="nil"/>
            </w:tcBorders>
          </w:tcPr>
          <w:p w:rsidRPr="006C7A7F" w:rsidR="00D16E65" w:rsidP="00D16E65" w:rsidRDefault="00D16E65" w14:paraId="304DD18D" w14:textId="77777777">
            <w:pPr>
              <w:spacing w:line="259" w:lineRule="auto"/>
              <w:ind w:left="2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67* </w:t>
            </w:r>
          </w:p>
        </w:tc>
        <w:tc>
          <w:tcPr>
            <w:tcW w:w="2137" w:type="dxa"/>
            <w:gridSpan w:val="2"/>
            <w:tcBorders>
              <w:top w:val="nil"/>
              <w:left w:val="nil"/>
              <w:bottom w:val="nil"/>
              <w:right w:val="nil"/>
            </w:tcBorders>
          </w:tcPr>
          <w:p w:rsidRPr="006C7A7F" w:rsidR="00D16E65" w:rsidP="00D16E65" w:rsidRDefault="00D16E65" w14:paraId="346CEBA9"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Roll trim surface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position </w:t>
            </w:r>
          </w:p>
        </w:tc>
        <w:tc>
          <w:tcPr>
            <w:tcW w:w="1443" w:type="dxa"/>
            <w:tcBorders>
              <w:top w:val="nil"/>
              <w:left w:val="nil"/>
              <w:bottom w:val="nil"/>
              <w:right w:val="nil"/>
            </w:tcBorders>
          </w:tcPr>
          <w:p w:rsidRPr="006C7A7F" w:rsidR="00D16E65" w:rsidP="00D16E65" w:rsidRDefault="00D16E65" w14:paraId="51997947" w14:textId="77777777">
            <w:pPr>
              <w:spacing w:after="160" w:line="259" w:lineRule="auto"/>
              <w:contextualSpacing w:val="0"/>
              <w:rPr>
                <w:rFonts w:ascii="Calibri" w:hAnsi="Calibri" w:eastAsia="Calibri" w:cs="Arial"/>
                <w:color w:val="000000" w:themeColor="text1"/>
                <w:sz w:val="20"/>
                <w:szCs w:val="20"/>
              </w:rPr>
            </w:pPr>
          </w:p>
        </w:tc>
        <w:tc>
          <w:tcPr>
            <w:tcW w:w="1944" w:type="dxa"/>
            <w:tcBorders>
              <w:top w:val="nil"/>
              <w:left w:val="nil"/>
              <w:bottom w:val="nil"/>
              <w:right w:val="nil"/>
            </w:tcBorders>
          </w:tcPr>
          <w:p w:rsidRPr="006C7A7F" w:rsidR="00D16E65" w:rsidP="00D16E65" w:rsidRDefault="00D16E65" w14:paraId="07CE6C31"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Full range </w:t>
            </w:r>
          </w:p>
        </w:tc>
        <w:tc>
          <w:tcPr>
            <w:tcW w:w="1199" w:type="dxa"/>
            <w:tcBorders>
              <w:top w:val="nil"/>
              <w:left w:val="nil"/>
              <w:bottom w:val="nil"/>
              <w:right w:val="nil"/>
            </w:tcBorders>
          </w:tcPr>
          <w:p w:rsidRPr="006C7A7F" w:rsidR="00D16E65" w:rsidP="00D16E65" w:rsidRDefault="00D16E65" w14:paraId="15194DA6" w14:textId="77777777">
            <w:pPr>
              <w:spacing w:line="259" w:lineRule="auto"/>
              <w:ind w:left="38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 </w:t>
            </w:r>
          </w:p>
        </w:tc>
        <w:tc>
          <w:tcPr>
            <w:tcW w:w="1403" w:type="dxa"/>
            <w:tcBorders>
              <w:top w:val="nil"/>
              <w:left w:val="nil"/>
              <w:bottom w:val="nil"/>
              <w:right w:val="nil"/>
            </w:tcBorders>
            <w:vAlign w:val="center"/>
          </w:tcPr>
          <w:p w:rsidRPr="006C7A7F" w:rsidR="00D16E65" w:rsidP="00D16E65" w:rsidRDefault="00D16E65" w14:paraId="06C4957A" w14:textId="77777777">
            <w:pPr>
              <w:spacing w:line="259" w:lineRule="auto"/>
              <w:ind w:firstLine="11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±3% unless higher accuracy uniquely required </w:t>
            </w:r>
          </w:p>
        </w:tc>
        <w:tc>
          <w:tcPr>
            <w:tcW w:w="1025" w:type="dxa"/>
            <w:gridSpan w:val="2"/>
            <w:tcBorders>
              <w:top w:val="nil"/>
              <w:left w:val="nil"/>
              <w:bottom w:val="nil"/>
              <w:right w:val="nil"/>
            </w:tcBorders>
          </w:tcPr>
          <w:p w:rsidRPr="006C7A7F" w:rsidR="00D16E65" w:rsidP="00D16E65" w:rsidRDefault="00D16E65" w14:paraId="3EA71754" w14:textId="77777777">
            <w:pPr>
              <w:spacing w:line="259" w:lineRule="auto"/>
              <w:ind w:left="208" w:hanging="20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0.3% of full range </w:t>
            </w:r>
          </w:p>
        </w:tc>
      </w:tr>
      <w:tr w:rsidRPr="006C7A7F" w:rsidR="006C7A7F" w:rsidTr="00B21A93" w14:paraId="55F12FBA" w14:textId="77777777">
        <w:trPr>
          <w:trHeight w:val="360"/>
        </w:trPr>
        <w:tc>
          <w:tcPr>
            <w:tcW w:w="944" w:type="dxa"/>
            <w:tcBorders>
              <w:top w:val="nil"/>
              <w:left w:val="nil"/>
              <w:bottom w:val="nil"/>
              <w:right w:val="nil"/>
            </w:tcBorders>
            <w:vAlign w:val="center"/>
          </w:tcPr>
          <w:p w:rsidRPr="006C7A7F" w:rsidR="00D16E65" w:rsidP="00D16E65" w:rsidRDefault="00D16E65" w14:paraId="6D6C9306" w14:textId="77777777">
            <w:pPr>
              <w:spacing w:line="259" w:lineRule="auto"/>
              <w:ind w:left="2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68* </w:t>
            </w:r>
          </w:p>
        </w:tc>
        <w:tc>
          <w:tcPr>
            <w:tcW w:w="2137" w:type="dxa"/>
            <w:gridSpan w:val="2"/>
            <w:tcBorders>
              <w:top w:val="nil"/>
              <w:left w:val="nil"/>
              <w:bottom w:val="nil"/>
              <w:right w:val="nil"/>
            </w:tcBorders>
            <w:vAlign w:val="center"/>
          </w:tcPr>
          <w:p w:rsidRPr="006C7A7F" w:rsidR="00D16E65" w:rsidP="00D16E65" w:rsidRDefault="00D16E65" w14:paraId="79514CC8" w14:textId="77777777">
            <w:pPr>
              <w:tabs>
                <w:tab w:val="center" w:pos="696"/>
                <w:tab w:val="center" w:pos="1660"/>
              </w:tabs>
              <w:spacing w:line="259" w:lineRule="auto"/>
              <w:contextualSpacing w:val="0"/>
              <w:rPr>
                <w:rFonts w:ascii="Calibri" w:hAnsi="Calibri" w:eastAsia="Calibri" w:cs="Arial"/>
                <w:color w:val="000000" w:themeColor="text1"/>
                <w:sz w:val="20"/>
                <w:szCs w:val="20"/>
              </w:rPr>
            </w:pPr>
            <w:r w:rsidRPr="006C7A7F">
              <w:rPr>
                <w:rFonts w:ascii="Calibri" w:hAnsi="Calibri" w:eastAsia="Calibri" w:cs="Calibri"/>
                <w:color w:val="000000" w:themeColor="text1"/>
                <w:sz w:val="22"/>
                <w:szCs w:val="20"/>
              </w:rPr>
              <w:tab/>
            </w:r>
            <w:r w:rsidRPr="006C7A7F">
              <w:rPr>
                <w:rFonts w:ascii="Calibri" w:hAnsi="Calibri" w:eastAsia="Calibri" w:cs="Arial"/>
                <w:color w:val="000000" w:themeColor="text1"/>
                <w:sz w:val="16"/>
                <w:szCs w:val="20"/>
              </w:rPr>
              <w:t xml:space="preserve">Yaw or sideslip angle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w:t>
            </w:r>
          </w:p>
        </w:tc>
        <w:tc>
          <w:tcPr>
            <w:tcW w:w="1443" w:type="dxa"/>
            <w:tcBorders>
              <w:top w:val="nil"/>
              <w:left w:val="nil"/>
              <w:bottom w:val="nil"/>
              <w:right w:val="nil"/>
            </w:tcBorders>
          </w:tcPr>
          <w:p w:rsidRPr="006C7A7F" w:rsidR="00D16E65" w:rsidP="00D16E65" w:rsidRDefault="00D16E65" w14:paraId="3EFB7B62" w14:textId="77777777">
            <w:pPr>
              <w:spacing w:after="160" w:line="259" w:lineRule="auto"/>
              <w:contextualSpacing w:val="0"/>
              <w:rPr>
                <w:rFonts w:ascii="Calibri" w:hAnsi="Calibri" w:eastAsia="Calibri" w:cs="Arial"/>
                <w:color w:val="000000" w:themeColor="text1"/>
                <w:sz w:val="20"/>
                <w:szCs w:val="20"/>
              </w:rPr>
            </w:pPr>
          </w:p>
        </w:tc>
        <w:tc>
          <w:tcPr>
            <w:tcW w:w="1944" w:type="dxa"/>
            <w:tcBorders>
              <w:top w:val="nil"/>
              <w:left w:val="nil"/>
              <w:bottom w:val="nil"/>
              <w:right w:val="nil"/>
            </w:tcBorders>
            <w:vAlign w:val="center"/>
          </w:tcPr>
          <w:p w:rsidRPr="006C7A7F" w:rsidR="00D16E65" w:rsidP="00D16E65" w:rsidRDefault="00D16E65" w14:paraId="50B939A4"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Full range </w:t>
            </w:r>
          </w:p>
        </w:tc>
        <w:tc>
          <w:tcPr>
            <w:tcW w:w="1199" w:type="dxa"/>
            <w:tcBorders>
              <w:top w:val="nil"/>
              <w:left w:val="nil"/>
              <w:bottom w:val="nil"/>
              <w:right w:val="nil"/>
            </w:tcBorders>
            <w:vAlign w:val="center"/>
          </w:tcPr>
          <w:p w:rsidRPr="006C7A7F" w:rsidR="00D16E65" w:rsidP="00D16E65" w:rsidRDefault="00D16E65" w14:paraId="6CE516A7" w14:textId="77777777">
            <w:pPr>
              <w:spacing w:line="259" w:lineRule="auto"/>
              <w:ind w:left="39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403" w:type="dxa"/>
            <w:tcBorders>
              <w:top w:val="nil"/>
              <w:left w:val="nil"/>
              <w:bottom w:val="nil"/>
              <w:right w:val="nil"/>
            </w:tcBorders>
            <w:vAlign w:val="center"/>
          </w:tcPr>
          <w:p w:rsidRPr="006C7A7F" w:rsidR="00D16E65" w:rsidP="00D16E65" w:rsidRDefault="00D16E65" w14:paraId="2BA2E8D9" w14:textId="77777777">
            <w:pPr>
              <w:spacing w:line="259" w:lineRule="auto"/>
              <w:ind w:left="35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 </w:t>
            </w:r>
          </w:p>
        </w:tc>
        <w:tc>
          <w:tcPr>
            <w:tcW w:w="1025" w:type="dxa"/>
            <w:gridSpan w:val="2"/>
            <w:tcBorders>
              <w:top w:val="nil"/>
              <w:left w:val="nil"/>
              <w:bottom w:val="nil"/>
              <w:right w:val="nil"/>
            </w:tcBorders>
            <w:vAlign w:val="center"/>
          </w:tcPr>
          <w:p w:rsidRPr="006C7A7F" w:rsidR="00D16E65" w:rsidP="00D16E65" w:rsidRDefault="00D16E65" w14:paraId="23CBA121" w14:textId="77777777">
            <w:pPr>
              <w:spacing w:line="259" w:lineRule="auto"/>
              <w:ind w:left="25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0.5° </w:t>
            </w:r>
          </w:p>
        </w:tc>
      </w:tr>
      <w:tr w:rsidRPr="006C7A7F" w:rsidR="006C7A7F" w:rsidTr="00B21A93" w14:paraId="2C5FBB7B" w14:textId="77777777">
        <w:trPr>
          <w:trHeight w:val="560"/>
        </w:trPr>
        <w:tc>
          <w:tcPr>
            <w:tcW w:w="944" w:type="dxa"/>
            <w:tcBorders>
              <w:top w:val="nil"/>
              <w:left w:val="nil"/>
              <w:bottom w:val="nil"/>
              <w:right w:val="nil"/>
            </w:tcBorders>
          </w:tcPr>
          <w:p w:rsidRPr="006C7A7F" w:rsidR="00D16E65" w:rsidP="00D16E65" w:rsidRDefault="00D16E65" w14:paraId="20C0CA04" w14:textId="77777777">
            <w:pPr>
              <w:spacing w:line="259" w:lineRule="auto"/>
              <w:ind w:left="2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69* </w:t>
            </w:r>
          </w:p>
        </w:tc>
        <w:tc>
          <w:tcPr>
            <w:tcW w:w="2137" w:type="dxa"/>
            <w:gridSpan w:val="2"/>
            <w:tcBorders>
              <w:top w:val="nil"/>
              <w:left w:val="nil"/>
              <w:bottom w:val="nil"/>
              <w:right w:val="nil"/>
            </w:tcBorders>
            <w:vAlign w:val="center"/>
          </w:tcPr>
          <w:p w:rsidRPr="006C7A7F" w:rsidR="00D16E65" w:rsidP="00D16E65" w:rsidRDefault="00D16E65" w14:paraId="1F12ADF5" w14:textId="77777777">
            <w:pPr>
              <w:spacing w:line="259" w:lineRule="auto"/>
              <w:ind w:left="1" w:right="3" w:hanging="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De-icing and/or anti-</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icing systems selection </w:t>
            </w:r>
          </w:p>
        </w:tc>
        <w:tc>
          <w:tcPr>
            <w:tcW w:w="1443" w:type="dxa"/>
            <w:tcBorders>
              <w:top w:val="nil"/>
              <w:left w:val="nil"/>
              <w:bottom w:val="nil"/>
              <w:right w:val="nil"/>
            </w:tcBorders>
          </w:tcPr>
          <w:p w:rsidRPr="006C7A7F" w:rsidR="00D16E65" w:rsidP="00D16E65" w:rsidRDefault="00D16E65" w14:paraId="2AA853D1" w14:textId="77777777">
            <w:pPr>
              <w:spacing w:after="160" w:line="259" w:lineRule="auto"/>
              <w:contextualSpacing w:val="0"/>
              <w:rPr>
                <w:rFonts w:ascii="Calibri" w:hAnsi="Calibri" w:eastAsia="Calibri" w:cs="Arial"/>
                <w:color w:val="000000" w:themeColor="text1"/>
                <w:sz w:val="20"/>
                <w:szCs w:val="20"/>
              </w:rPr>
            </w:pPr>
          </w:p>
        </w:tc>
        <w:tc>
          <w:tcPr>
            <w:tcW w:w="1944" w:type="dxa"/>
            <w:tcBorders>
              <w:top w:val="nil"/>
              <w:left w:val="nil"/>
              <w:bottom w:val="nil"/>
              <w:right w:val="nil"/>
            </w:tcBorders>
          </w:tcPr>
          <w:p w:rsidRPr="006C7A7F" w:rsidR="00D16E65" w:rsidP="00D16E65" w:rsidRDefault="00D16E65" w14:paraId="16A43B2A"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Discrete(s) </w:t>
            </w:r>
          </w:p>
        </w:tc>
        <w:tc>
          <w:tcPr>
            <w:tcW w:w="1199" w:type="dxa"/>
            <w:tcBorders>
              <w:top w:val="nil"/>
              <w:left w:val="nil"/>
              <w:bottom w:val="nil"/>
              <w:right w:val="nil"/>
            </w:tcBorders>
          </w:tcPr>
          <w:p w:rsidRPr="006C7A7F" w:rsidR="00D16E65" w:rsidP="00D16E65" w:rsidRDefault="00D16E65" w14:paraId="357E839D" w14:textId="77777777">
            <w:pPr>
              <w:spacing w:line="259" w:lineRule="auto"/>
              <w:ind w:left="38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 </w:t>
            </w:r>
          </w:p>
        </w:tc>
        <w:tc>
          <w:tcPr>
            <w:tcW w:w="1403" w:type="dxa"/>
            <w:tcBorders>
              <w:top w:val="nil"/>
              <w:left w:val="nil"/>
              <w:bottom w:val="nil"/>
              <w:right w:val="nil"/>
            </w:tcBorders>
          </w:tcPr>
          <w:p w:rsidRPr="006C7A7F" w:rsidR="00D16E65" w:rsidP="00D16E65" w:rsidRDefault="00D16E65" w14:paraId="518BF134" w14:textId="77777777">
            <w:pPr>
              <w:spacing w:line="259" w:lineRule="auto"/>
              <w:ind w:left="50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025" w:type="dxa"/>
            <w:gridSpan w:val="2"/>
            <w:tcBorders>
              <w:top w:val="nil"/>
              <w:left w:val="nil"/>
              <w:bottom w:val="nil"/>
              <w:right w:val="nil"/>
            </w:tcBorders>
          </w:tcPr>
          <w:p w:rsidRPr="006C7A7F" w:rsidR="00D16E65" w:rsidP="00D16E65" w:rsidRDefault="00D16E65" w14:paraId="00B14990" w14:textId="77777777">
            <w:pPr>
              <w:spacing w:line="259" w:lineRule="auto"/>
              <w:ind w:left="38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4012A18A" w14:textId="77777777">
        <w:trPr>
          <w:trHeight w:val="559"/>
        </w:trPr>
        <w:tc>
          <w:tcPr>
            <w:tcW w:w="944" w:type="dxa"/>
            <w:tcBorders>
              <w:top w:val="nil"/>
              <w:left w:val="nil"/>
              <w:bottom w:val="nil"/>
              <w:right w:val="nil"/>
            </w:tcBorders>
          </w:tcPr>
          <w:p w:rsidRPr="006C7A7F" w:rsidR="00D16E65" w:rsidP="00D16E65" w:rsidRDefault="00D16E65" w14:paraId="6FA830ED" w14:textId="77777777">
            <w:pPr>
              <w:spacing w:line="259" w:lineRule="auto"/>
              <w:ind w:left="2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70* </w:t>
            </w:r>
          </w:p>
        </w:tc>
        <w:tc>
          <w:tcPr>
            <w:tcW w:w="2137" w:type="dxa"/>
            <w:gridSpan w:val="2"/>
            <w:tcBorders>
              <w:top w:val="nil"/>
              <w:left w:val="nil"/>
              <w:bottom w:val="nil"/>
              <w:right w:val="nil"/>
            </w:tcBorders>
            <w:vAlign w:val="center"/>
          </w:tcPr>
          <w:p w:rsidRPr="006C7A7F" w:rsidR="00D16E65" w:rsidP="00D16E65" w:rsidRDefault="00D16E65" w14:paraId="2269F83C" w14:textId="77777777">
            <w:pPr>
              <w:tabs>
                <w:tab w:val="center" w:pos="607"/>
                <w:tab w:val="center" w:pos="1659"/>
              </w:tabs>
              <w:spacing w:after="4" w:line="259" w:lineRule="auto"/>
              <w:contextualSpacing w:val="0"/>
              <w:rPr>
                <w:rFonts w:ascii="Calibri" w:hAnsi="Calibri" w:eastAsia="Calibri" w:cs="Arial"/>
                <w:color w:val="000000" w:themeColor="text1"/>
                <w:sz w:val="20"/>
                <w:szCs w:val="20"/>
              </w:rPr>
            </w:pPr>
            <w:r w:rsidRPr="006C7A7F">
              <w:rPr>
                <w:rFonts w:ascii="Calibri" w:hAnsi="Calibri" w:eastAsia="Calibri" w:cs="Calibri"/>
                <w:color w:val="000000" w:themeColor="text1"/>
                <w:sz w:val="22"/>
                <w:szCs w:val="20"/>
              </w:rPr>
              <w:tab/>
            </w:r>
            <w:r w:rsidRPr="006C7A7F">
              <w:rPr>
                <w:rFonts w:ascii="Calibri" w:hAnsi="Calibri" w:eastAsia="Calibri" w:cs="Arial"/>
                <w:color w:val="000000" w:themeColor="text1"/>
                <w:sz w:val="16"/>
                <w:szCs w:val="20"/>
              </w:rPr>
              <w:t xml:space="preserve">Hydraulic pressure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w:t>
            </w:r>
          </w:p>
          <w:p w:rsidRPr="006C7A7F" w:rsidR="00D16E65" w:rsidP="00D16E65" w:rsidRDefault="00D16E65" w14:paraId="5664E8E4"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(each system) </w:t>
            </w:r>
          </w:p>
        </w:tc>
        <w:tc>
          <w:tcPr>
            <w:tcW w:w="1443" w:type="dxa"/>
            <w:tcBorders>
              <w:top w:val="nil"/>
              <w:left w:val="nil"/>
              <w:bottom w:val="nil"/>
              <w:right w:val="nil"/>
            </w:tcBorders>
          </w:tcPr>
          <w:p w:rsidRPr="006C7A7F" w:rsidR="00D16E65" w:rsidP="00D16E65" w:rsidRDefault="00D16E65" w14:paraId="78475D86" w14:textId="77777777">
            <w:pPr>
              <w:spacing w:after="160" w:line="259" w:lineRule="auto"/>
              <w:contextualSpacing w:val="0"/>
              <w:rPr>
                <w:rFonts w:ascii="Calibri" w:hAnsi="Calibri" w:eastAsia="Calibri" w:cs="Arial"/>
                <w:color w:val="000000" w:themeColor="text1"/>
                <w:sz w:val="20"/>
                <w:szCs w:val="20"/>
              </w:rPr>
            </w:pPr>
          </w:p>
        </w:tc>
        <w:tc>
          <w:tcPr>
            <w:tcW w:w="1944" w:type="dxa"/>
            <w:tcBorders>
              <w:top w:val="nil"/>
              <w:left w:val="nil"/>
              <w:bottom w:val="nil"/>
              <w:right w:val="nil"/>
            </w:tcBorders>
          </w:tcPr>
          <w:p w:rsidRPr="006C7A7F" w:rsidR="00D16E65" w:rsidP="00D16E65" w:rsidRDefault="00D16E65" w14:paraId="64DBD0B1"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Full range </w:t>
            </w:r>
          </w:p>
        </w:tc>
        <w:tc>
          <w:tcPr>
            <w:tcW w:w="1199" w:type="dxa"/>
            <w:tcBorders>
              <w:top w:val="nil"/>
              <w:left w:val="nil"/>
              <w:bottom w:val="nil"/>
              <w:right w:val="nil"/>
            </w:tcBorders>
          </w:tcPr>
          <w:p w:rsidRPr="006C7A7F" w:rsidR="00D16E65" w:rsidP="00D16E65" w:rsidRDefault="00D16E65" w14:paraId="5FE20F9C" w14:textId="77777777">
            <w:pPr>
              <w:spacing w:line="259" w:lineRule="auto"/>
              <w:ind w:left="39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 </w:t>
            </w:r>
          </w:p>
        </w:tc>
        <w:tc>
          <w:tcPr>
            <w:tcW w:w="1403" w:type="dxa"/>
            <w:tcBorders>
              <w:top w:val="nil"/>
              <w:left w:val="nil"/>
              <w:bottom w:val="nil"/>
              <w:right w:val="nil"/>
            </w:tcBorders>
          </w:tcPr>
          <w:p w:rsidRPr="006C7A7F" w:rsidR="00D16E65" w:rsidP="00D16E65" w:rsidRDefault="00D16E65" w14:paraId="7E7DB06E" w14:textId="77777777">
            <w:pPr>
              <w:spacing w:line="259" w:lineRule="auto"/>
              <w:ind w:left="35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 </w:t>
            </w:r>
          </w:p>
        </w:tc>
        <w:tc>
          <w:tcPr>
            <w:tcW w:w="1025" w:type="dxa"/>
            <w:gridSpan w:val="2"/>
            <w:tcBorders>
              <w:top w:val="nil"/>
              <w:left w:val="nil"/>
              <w:bottom w:val="nil"/>
              <w:right w:val="nil"/>
            </w:tcBorders>
          </w:tcPr>
          <w:p w:rsidRPr="006C7A7F" w:rsidR="00D16E65" w:rsidP="00D16E65" w:rsidRDefault="00D16E65" w14:paraId="36E66738" w14:textId="77777777">
            <w:pPr>
              <w:spacing w:line="259" w:lineRule="auto"/>
              <w:ind w:left="15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100 psi </w:t>
            </w:r>
          </w:p>
        </w:tc>
      </w:tr>
      <w:tr w:rsidRPr="006C7A7F" w:rsidR="006C7A7F" w:rsidTr="00B21A93" w14:paraId="08793F5C" w14:textId="77777777">
        <w:trPr>
          <w:trHeight w:val="360"/>
        </w:trPr>
        <w:tc>
          <w:tcPr>
            <w:tcW w:w="944" w:type="dxa"/>
            <w:tcBorders>
              <w:top w:val="nil"/>
              <w:left w:val="nil"/>
              <w:bottom w:val="nil"/>
              <w:right w:val="nil"/>
            </w:tcBorders>
            <w:vAlign w:val="center"/>
          </w:tcPr>
          <w:p w:rsidRPr="006C7A7F" w:rsidR="00D16E65" w:rsidP="00D16E65" w:rsidRDefault="00D16E65" w14:paraId="25CC0EF0" w14:textId="77777777">
            <w:pPr>
              <w:spacing w:line="259" w:lineRule="auto"/>
              <w:ind w:left="2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71* </w:t>
            </w:r>
          </w:p>
        </w:tc>
        <w:tc>
          <w:tcPr>
            <w:tcW w:w="2137" w:type="dxa"/>
            <w:gridSpan w:val="2"/>
            <w:tcBorders>
              <w:top w:val="nil"/>
              <w:left w:val="nil"/>
              <w:bottom w:val="nil"/>
              <w:right w:val="nil"/>
            </w:tcBorders>
            <w:vAlign w:val="center"/>
          </w:tcPr>
          <w:p w:rsidRPr="006C7A7F" w:rsidR="00D16E65" w:rsidP="00D16E65" w:rsidRDefault="00D16E65" w14:paraId="2065E4EE" w14:textId="77777777">
            <w:pPr>
              <w:tabs>
                <w:tab w:val="center" w:pos="718"/>
                <w:tab w:val="center" w:pos="1659"/>
              </w:tabs>
              <w:spacing w:line="259" w:lineRule="auto"/>
              <w:contextualSpacing w:val="0"/>
              <w:rPr>
                <w:rFonts w:ascii="Calibri" w:hAnsi="Calibri" w:eastAsia="Calibri" w:cs="Arial"/>
                <w:color w:val="000000" w:themeColor="text1"/>
                <w:sz w:val="20"/>
                <w:szCs w:val="20"/>
              </w:rPr>
            </w:pPr>
            <w:r w:rsidRPr="006C7A7F">
              <w:rPr>
                <w:rFonts w:ascii="Calibri" w:hAnsi="Calibri" w:eastAsia="Calibri" w:cs="Calibri"/>
                <w:color w:val="000000" w:themeColor="text1"/>
                <w:sz w:val="22"/>
                <w:szCs w:val="20"/>
              </w:rPr>
              <w:tab/>
            </w:r>
            <w:r w:rsidRPr="006C7A7F">
              <w:rPr>
                <w:rFonts w:ascii="Calibri" w:hAnsi="Calibri" w:eastAsia="Calibri" w:cs="Arial"/>
                <w:color w:val="000000" w:themeColor="text1"/>
                <w:sz w:val="16"/>
                <w:szCs w:val="20"/>
              </w:rPr>
              <w:t xml:space="preserve">Loss of cabin pressure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w:t>
            </w:r>
          </w:p>
        </w:tc>
        <w:tc>
          <w:tcPr>
            <w:tcW w:w="1443" w:type="dxa"/>
            <w:tcBorders>
              <w:top w:val="nil"/>
              <w:left w:val="nil"/>
              <w:bottom w:val="nil"/>
              <w:right w:val="nil"/>
            </w:tcBorders>
          </w:tcPr>
          <w:p w:rsidRPr="006C7A7F" w:rsidR="00D16E65" w:rsidP="00D16E65" w:rsidRDefault="00D16E65" w14:paraId="000C4CD7" w14:textId="77777777">
            <w:pPr>
              <w:spacing w:after="160" w:line="259" w:lineRule="auto"/>
              <w:contextualSpacing w:val="0"/>
              <w:rPr>
                <w:rFonts w:ascii="Calibri" w:hAnsi="Calibri" w:eastAsia="Calibri" w:cs="Arial"/>
                <w:color w:val="000000" w:themeColor="text1"/>
                <w:sz w:val="20"/>
                <w:szCs w:val="20"/>
              </w:rPr>
            </w:pPr>
          </w:p>
        </w:tc>
        <w:tc>
          <w:tcPr>
            <w:tcW w:w="1944" w:type="dxa"/>
            <w:tcBorders>
              <w:top w:val="nil"/>
              <w:left w:val="nil"/>
              <w:bottom w:val="nil"/>
              <w:right w:val="nil"/>
            </w:tcBorders>
            <w:vAlign w:val="center"/>
          </w:tcPr>
          <w:p w:rsidRPr="006C7A7F" w:rsidR="00D16E65" w:rsidP="00D16E65" w:rsidRDefault="00D16E65" w14:paraId="72EC876E"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Discrete </w:t>
            </w:r>
          </w:p>
        </w:tc>
        <w:tc>
          <w:tcPr>
            <w:tcW w:w="1199" w:type="dxa"/>
            <w:tcBorders>
              <w:top w:val="nil"/>
              <w:left w:val="nil"/>
              <w:bottom w:val="nil"/>
              <w:right w:val="nil"/>
            </w:tcBorders>
            <w:vAlign w:val="center"/>
          </w:tcPr>
          <w:p w:rsidRPr="006C7A7F" w:rsidR="00D16E65" w:rsidP="00D16E65" w:rsidRDefault="00D16E65" w14:paraId="7714710F" w14:textId="77777777">
            <w:pPr>
              <w:spacing w:line="259" w:lineRule="auto"/>
              <w:ind w:left="39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403" w:type="dxa"/>
            <w:tcBorders>
              <w:top w:val="nil"/>
              <w:left w:val="nil"/>
              <w:bottom w:val="nil"/>
              <w:right w:val="nil"/>
            </w:tcBorders>
            <w:vAlign w:val="center"/>
          </w:tcPr>
          <w:p w:rsidRPr="006C7A7F" w:rsidR="00D16E65" w:rsidP="00D16E65" w:rsidRDefault="00D16E65" w14:paraId="66423BDE" w14:textId="77777777">
            <w:pPr>
              <w:spacing w:line="259" w:lineRule="auto"/>
              <w:ind w:left="51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025" w:type="dxa"/>
            <w:gridSpan w:val="2"/>
            <w:tcBorders>
              <w:top w:val="nil"/>
              <w:left w:val="nil"/>
              <w:bottom w:val="nil"/>
              <w:right w:val="nil"/>
            </w:tcBorders>
            <w:vAlign w:val="center"/>
          </w:tcPr>
          <w:p w:rsidRPr="006C7A7F" w:rsidR="00D16E65" w:rsidP="00D16E65" w:rsidRDefault="00D16E65" w14:paraId="15FF9163" w14:textId="77777777">
            <w:pPr>
              <w:spacing w:line="259" w:lineRule="auto"/>
              <w:ind w:left="38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77AD2B6E" w14:textId="77777777">
        <w:trPr>
          <w:trHeight w:val="761"/>
        </w:trPr>
        <w:tc>
          <w:tcPr>
            <w:tcW w:w="944" w:type="dxa"/>
            <w:tcBorders>
              <w:top w:val="nil"/>
              <w:left w:val="nil"/>
              <w:bottom w:val="nil"/>
              <w:right w:val="nil"/>
            </w:tcBorders>
          </w:tcPr>
          <w:p w:rsidRPr="006C7A7F" w:rsidR="00D16E65" w:rsidP="00D16E65" w:rsidRDefault="00D16E65" w14:paraId="2E806F56" w14:textId="77777777">
            <w:pPr>
              <w:spacing w:line="259" w:lineRule="auto"/>
              <w:ind w:left="2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72* </w:t>
            </w:r>
          </w:p>
        </w:tc>
        <w:tc>
          <w:tcPr>
            <w:tcW w:w="2137" w:type="dxa"/>
            <w:gridSpan w:val="2"/>
            <w:tcBorders>
              <w:top w:val="nil"/>
              <w:left w:val="nil"/>
              <w:bottom w:val="nil"/>
              <w:right w:val="nil"/>
            </w:tcBorders>
          </w:tcPr>
          <w:p w:rsidRPr="006C7A7F" w:rsidR="00D16E65" w:rsidP="00D16E65" w:rsidRDefault="00D16E65" w14:paraId="103BF197"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Cockpit trim control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input position, Pitch </w:t>
            </w:r>
          </w:p>
        </w:tc>
        <w:tc>
          <w:tcPr>
            <w:tcW w:w="1443" w:type="dxa"/>
            <w:tcBorders>
              <w:top w:val="nil"/>
              <w:left w:val="nil"/>
              <w:bottom w:val="nil"/>
              <w:right w:val="nil"/>
            </w:tcBorders>
          </w:tcPr>
          <w:p w:rsidRPr="006C7A7F" w:rsidR="00D16E65" w:rsidP="00D16E65" w:rsidRDefault="00D16E65" w14:paraId="66AFDBEF" w14:textId="77777777">
            <w:pPr>
              <w:spacing w:after="160" w:line="259" w:lineRule="auto"/>
              <w:contextualSpacing w:val="0"/>
              <w:rPr>
                <w:rFonts w:ascii="Calibri" w:hAnsi="Calibri" w:eastAsia="Calibri" w:cs="Arial"/>
                <w:color w:val="000000" w:themeColor="text1"/>
                <w:sz w:val="20"/>
                <w:szCs w:val="20"/>
              </w:rPr>
            </w:pPr>
          </w:p>
        </w:tc>
        <w:tc>
          <w:tcPr>
            <w:tcW w:w="1944" w:type="dxa"/>
            <w:tcBorders>
              <w:top w:val="nil"/>
              <w:left w:val="nil"/>
              <w:bottom w:val="nil"/>
              <w:right w:val="nil"/>
            </w:tcBorders>
          </w:tcPr>
          <w:p w:rsidRPr="006C7A7F" w:rsidR="00D16E65" w:rsidP="00D16E65" w:rsidRDefault="00D16E65" w14:paraId="039554DE"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Full range </w:t>
            </w:r>
          </w:p>
        </w:tc>
        <w:tc>
          <w:tcPr>
            <w:tcW w:w="1199" w:type="dxa"/>
            <w:tcBorders>
              <w:top w:val="nil"/>
              <w:left w:val="nil"/>
              <w:bottom w:val="nil"/>
              <w:right w:val="nil"/>
            </w:tcBorders>
          </w:tcPr>
          <w:p w:rsidRPr="006C7A7F" w:rsidR="00D16E65" w:rsidP="00D16E65" w:rsidRDefault="00D16E65" w14:paraId="12E5717D" w14:textId="77777777">
            <w:pPr>
              <w:spacing w:line="259" w:lineRule="auto"/>
              <w:ind w:left="39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403" w:type="dxa"/>
            <w:tcBorders>
              <w:top w:val="nil"/>
              <w:left w:val="nil"/>
              <w:bottom w:val="nil"/>
              <w:right w:val="nil"/>
            </w:tcBorders>
          </w:tcPr>
          <w:p w:rsidRPr="006C7A7F" w:rsidR="00D16E65" w:rsidP="00D16E65" w:rsidRDefault="00D16E65" w14:paraId="073F7BAA" w14:textId="77777777">
            <w:pPr>
              <w:spacing w:line="259" w:lineRule="auto"/>
              <w:ind w:left="35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 </w:t>
            </w:r>
          </w:p>
        </w:tc>
        <w:tc>
          <w:tcPr>
            <w:tcW w:w="1025" w:type="dxa"/>
            <w:gridSpan w:val="2"/>
            <w:tcBorders>
              <w:top w:val="nil"/>
              <w:left w:val="nil"/>
              <w:bottom w:val="nil"/>
              <w:right w:val="nil"/>
            </w:tcBorders>
            <w:vAlign w:val="center"/>
          </w:tcPr>
          <w:p w:rsidRPr="006C7A7F" w:rsidR="00D16E65" w:rsidP="00D16E65" w:rsidRDefault="00D16E65" w14:paraId="2977E587" w14:textId="77777777">
            <w:pPr>
              <w:spacing w:line="259" w:lineRule="auto"/>
              <w:ind w:left="35" w:hanging="3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0.2% of full range or as installed </w:t>
            </w:r>
          </w:p>
        </w:tc>
      </w:tr>
      <w:tr w:rsidRPr="006C7A7F" w:rsidR="006C7A7F" w:rsidTr="00B21A93" w14:paraId="718B28F2" w14:textId="77777777">
        <w:trPr>
          <w:trHeight w:val="760"/>
        </w:trPr>
        <w:tc>
          <w:tcPr>
            <w:tcW w:w="944" w:type="dxa"/>
            <w:tcBorders>
              <w:top w:val="nil"/>
              <w:left w:val="nil"/>
              <w:bottom w:val="nil"/>
              <w:right w:val="nil"/>
            </w:tcBorders>
          </w:tcPr>
          <w:p w:rsidRPr="006C7A7F" w:rsidR="00D16E65" w:rsidP="00D16E65" w:rsidRDefault="00D16E65" w14:paraId="49680E6D" w14:textId="77777777">
            <w:pPr>
              <w:spacing w:line="259" w:lineRule="auto"/>
              <w:ind w:left="2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73* </w:t>
            </w:r>
          </w:p>
        </w:tc>
        <w:tc>
          <w:tcPr>
            <w:tcW w:w="2137" w:type="dxa"/>
            <w:gridSpan w:val="2"/>
            <w:tcBorders>
              <w:top w:val="nil"/>
              <w:left w:val="nil"/>
              <w:bottom w:val="nil"/>
              <w:right w:val="nil"/>
            </w:tcBorders>
          </w:tcPr>
          <w:p w:rsidRPr="006C7A7F" w:rsidR="00D16E65" w:rsidP="00D16E65" w:rsidRDefault="00D16E65" w14:paraId="37FE41FE"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Cockpit trim control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input position, Roll </w:t>
            </w:r>
          </w:p>
        </w:tc>
        <w:tc>
          <w:tcPr>
            <w:tcW w:w="1443" w:type="dxa"/>
            <w:tcBorders>
              <w:top w:val="nil"/>
              <w:left w:val="nil"/>
              <w:bottom w:val="nil"/>
              <w:right w:val="nil"/>
            </w:tcBorders>
          </w:tcPr>
          <w:p w:rsidRPr="006C7A7F" w:rsidR="00D16E65" w:rsidP="00D16E65" w:rsidRDefault="00D16E65" w14:paraId="3036714F" w14:textId="77777777">
            <w:pPr>
              <w:spacing w:after="160" w:line="259" w:lineRule="auto"/>
              <w:contextualSpacing w:val="0"/>
              <w:rPr>
                <w:rFonts w:ascii="Calibri" w:hAnsi="Calibri" w:eastAsia="Calibri" w:cs="Arial"/>
                <w:color w:val="000000" w:themeColor="text1"/>
                <w:sz w:val="20"/>
                <w:szCs w:val="20"/>
              </w:rPr>
            </w:pPr>
          </w:p>
        </w:tc>
        <w:tc>
          <w:tcPr>
            <w:tcW w:w="1944" w:type="dxa"/>
            <w:tcBorders>
              <w:top w:val="nil"/>
              <w:left w:val="nil"/>
              <w:bottom w:val="nil"/>
              <w:right w:val="nil"/>
            </w:tcBorders>
          </w:tcPr>
          <w:p w:rsidRPr="006C7A7F" w:rsidR="00D16E65" w:rsidP="00D16E65" w:rsidRDefault="00D16E65" w14:paraId="33A5BAD8"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Full range </w:t>
            </w:r>
          </w:p>
        </w:tc>
        <w:tc>
          <w:tcPr>
            <w:tcW w:w="1199" w:type="dxa"/>
            <w:tcBorders>
              <w:top w:val="nil"/>
              <w:left w:val="nil"/>
              <w:bottom w:val="nil"/>
              <w:right w:val="nil"/>
            </w:tcBorders>
          </w:tcPr>
          <w:p w:rsidRPr="006C7A7F" w:rsidR="00D16E65" w:rsidP="00D16E65" w:rsidRDefault="00D16E65" w14:paraId="77FDAD75" w14:textId="77777777">
            <w:pPr>
              <w:spacing w:line="259" w:lineRule="auto"/>
              <w:ind w:left="39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403" w:type="dxa"/>
            <w:tcBorders>
              <w:top w:val="nil"/>
              <w:left w:val="nil"/>
              <w:bottom w:val="nil"/>
              <w:right w:val="nil"/>
            </w:tcBorders>
          </w:tcPr>
          <w:p w:rsidRPr="006C7A7F" w:rsidR="00D16E65" w:rsidP="00D16E65" w:rsidRDefault="00D16E65" w14:paraId="59F45C29" w14:textId="77777777">
            <w:pPr>
              <w:spacing w:line="259" w:lineRule="auto"/>
              <w:ind w:left="35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 </w:t>
            </w:r>
          </w:p>
        </w:tc>
        <w:tc>
          <w:tcPr>
            <w:tcW w:w="1025" w:type="dxa"/>
            <w:gridSpan w:val="2"/>
            <w:tcBorders>
              <w:top w:val="nil"/>
              <w:left w:val="nil"/>
              <w:bottom w:val="nil"/>
              <w:right w:val="nil"/>
            </w:tcBorders>
            <w:vAlign w:val="center"/>
          </w:tcPr>
          <w:p w:rsidRPr="006C7A7F" w:rsidR="00D16E65" w:rsidP="00D16E65" w:rsidRDefault="00D16E65" w14:paraId="0E807813" w14:textId="77777777">
            <w:pPr>
              <w:spacing w:line="259" w:lineRule="auto"/>
              <w:ind w:left="35" w:hanging="3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0.2% of full range or as installed </w:t>
            </w:r>
          </w:p>
        </w:tc>
      </w:tr>
      <w:tr w:rsidRPr="006C7A7F" w:rsidR="006C7A7F" w:rsidTr="00B21A93" w14:paraId="468FD9BE" w14:textId="77777777">
        <w:trPr>
          <w:trHeight w:val="760"/>
        </w:trPr>
        <w:tc>
          <w:tcPr>
            <w:tcW w:w="944" w:type="dxa"/>
            <w:tcBorders>
              <w:top w:val="nil"/>
              <w:left w:val="nil"/>
              <w:bottom w:val="nil"/>
              <w:right w:val="nil"/>
            </w:tcBorders>
          </w:tcPr>
          <w:p w:rsidRPr="006C7A7F" w:rsidR="00D16E65" w:rsidP="00D16E65" w:rsidRDefault="00D16E65" w14:paraId="02AEC706" w14:textId="77777777">
            <w:pPr>
              <w:spacing w:line="259" w:lineRule="auto"/>
              <w:ind w:left="2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74* </w:t>
            </w:r>
          </w:p>
        </w:tc>
        <w:tc>
          <w:tcPr>
            <w:tcW w:w="2137" w:type="dxa"/>
            <w:gridSpan w:val="2"/>
            <w:tcBorders>
              <w:top w:val="nil"/>
              <w:left w:val="nil"/>
              <w:bottom w:val="nil"/>
              <w:right w:val="nil"/>
            </w:tcBorders>
            <w:vAlign w:val="center"/>
          </w:tcPr>
          <w:p w:rsidRPr="006C7A7F" w:rsidR="00D16E65" w:rsidP="00D16E65" w:rsidRDefault="00D16E65" w14:paraId="0615F571" w14:textId="77777777">
            <w:pPr>
              <w:spacing w:line="266"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Cockpit trim control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input position, Yaw </w:t>
            </w:r>
          </w:p>
          <w:p w:rsidRPr="006C7A7F" w:rsidR="00D16E65" w:rsidP="00D16E65" w:rsidRDefault="00D16E65" w14:paraId="1375B5BD"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443" w:type="dxa"/>
            <w:tcBorders>
              <w:top w:val="nil"/>
              <w:left w:val="nil"/>
              <w:bottom w:val="nil"/>
              <w:right w:val="nil"/>
            </w:tcBorders>
          </w:tcPr>
          <w:p w:rsidRPr="006C7A7F" w:rsidR="00D16E65" w:rsidP="00D16E65" w:rsidRDefault="00D16E65" w14:paraId="25C9DB49" w14:textId="77777777">
            <w:pPr>
              <w:spacing w:after="160" w:line="259" w:lineRule="auto"/>
              <w:contextualSpacing w:val="0"/>
              <w:rPr>
                <w:rFonts w:ascii="Calibri" w:hAnsi="Calibri" w:eastAsia="Calibri" w:cs="Arial"/>
                <w:color w:val="000000" w:themeColor="text1"/>
                <w:sz w:val="20"/>
                <w:szCs w:val="20"/>
              </w:rPr>
            </w:pPr>
          </w:p>
        </w:tc>
        <w:tc>
          <w:tcPr>
            <w:tcW w:w="1944" w:type="dxa"/>
            <w:tcBorders>
              <w:top w:val="nil"/>
              <w:left w:val="nil"/>
              <w:bottom w:val="nil"/>
              <w:right w:val="nil"/>
            </w:tcBorders>
          </w:tcPr>
          <w:p w:rsidRPr="006C7A7F" w:rsidR="00D16E65" w:rsidP="00D16E65" w:rsidRDefault="00D16E65" w14:paraId="4BEE3CA0"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Full range </w:t>
            </w:r>
          </w:p>
        </w:tc>
        <w:tc>
          <w:tcPr>
            <w:tcW w:w="1199" w:type="dxa"/>
            <w:tcBorders>
              <w:top w:val="nil"/>
              <w:left w:val="nil"/>
              <w:bottom w:val="nil"/>
              <w:right w:val="nil"/>
            </w:tcBorders>
          </w:tcPr>
          <w:p w:rsidRPr="006C7A7F" w:rsidR="00D16E65" w:rsidP="00D16E65" w:rsidRDefault="00D16E65" w14:paraId="0D9891B2" w14:textId="77777777">
            <w:pPr>
              <w:spacing w:line="259" w:lineRule="auto"/>
              <w:ind w:left="39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403" w:type="dxa"/>
            <w:tcBorders>
              <w:top w:val="nil"/>
              <w:left w:val="nil"/>
              <w:bottom w:val="nil"/>
              <w:right w:val="nil"/>
            </w:tcBorders>
          </w:tcPr>
          <w:p w:rsidRPr="006C7A7F" w:rsidR="00D16E65" w:rsidP="00D16E65" w:rsidRDefault="00D16E65" w14:paraId="311A0114" w14:textId="77777777">
            <w:pPr>
              <w:spacing w:line="259" w:lineRule="auto"/>
              <w:ind w:left="35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 </w:t>
            </w:r>
          </w:p>
        </w:tc>
        <w:tc>
          <w:tcPr>
            <w:tcW w:w="1025" w:type="dxa"/>
            <w:gridSpan w:val="2"/>
            <w:tcBorders>
              <w:top w:val="nil"/>
              <w:left w:val="nil"/>
              <w:bottom w:val="nil"/>
              <w:right w:val="nil"/>
            </w:tcBorders>
            <w:vAlign w:val="center"/>
          </w:tcPr>
          <w:p w:rsidRPr="006C7A7F" w:rsidR="00D16E65" w:rsidP="00D16E65" w:rsidRDefault="00D16E65" w14:paraId="4DA82492" w14:textId="77777777">
            <w:pPr>
              <w:spacing w:line="259" w:lineRule="auto"/>
              <w:ind w:left="35" w:hanging="3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0.2% of full range or as installed </w:t>
            </w:r>
          </w:p>
        </w:tc>
      </w:tr>
      <w:tr w:rsidRPr="006C7A7F" w:rsidR="006C7A7F" w:rsidTr="00B21A93" w14:paraId="2FAC3904" w14:textId="77777777">
        <w:trPr>
          <w:trHeight w:val="960"/>
        </w:trPr>
        <w:tc>
          <w:tcPr>
            <w:tcW w:w="944" w:type="dxa"/>
            <w:tcBorders>
              <w:top w:val="nil"/>
              <w:left w:val="nil"/>
              <w:bottom w:val="nil"/>
              <w:right w:val="nil"/>
            </w:tcBorders>
          </w:tcPr>
          <w:p w:rsidRPr="006C7A7F" w:rsidR="00D16E65" w:rsidP="00D16E65" w:rsidRDefault="00D16E65" w14:paraId="17A12CA9" w14:textId="77777777">
            <w:pPr>
              <w:spacing w:line="259" w:lineRule="auto"/>
              <w:ind w:left="30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75 </w:t>
            </w:r>
          </w:p>
        </w:tc>
        <w:tc>
          <w:tcPr>
            <w:tcW w:w="2137" w:type="dxa"/>
            <w:gridSpan w:val="2"/>
            <w:tcBorders>
              <w:top w:val="nil"/>
              <w:left w:val="nil"/>
              <w:bottom w:val="nil"/>
              <w:right w:val="nil"/>
            </w:tcBorders>
            <w:vAlign w:val="center"/>
          </w:tcPr>
          <w:p w:rsidRPr="006C7A7F" w:rsidR="00D16E65" w:rsidP="00D16E65" w:rsidRDefault="00D16E65" w14:paraId="1D3B12AF" w14:textId="77777777">
            <w:pPr>
              <w:spacing w:line="259" w:lineRule="auto"/>
              <w:ind w:left="1" w:right="22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All cockpit flight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control input forces (control wheel, control column, rudder pedal) </w:t>
            </w:r>
          </w:p>
        </w:tc>
        <w:tc>
          <w:tcPr>
            <w:tcW w:w="1443" w:type="dxa"/>
            <w:tcBorders>
              <w:top w:val="nil"/>
              <w:left w:val="nil"/>
              <w:bottom w:val="nil"/>
              <w:right w:val="nil"/>
            </w:tcBorders>
          </w:tcPr>
          <w:p w:rsidRPr="006C7A7F" w:rsidR="00D16E65" w:rsidP="00D16E65" w:rsidRDefault="00D16E65" w14:paraId="7E487B64" w14:textId="77777777">
            <w:pPr>
              <w:spacing w:after="160" w:line="259" w:lineRule="auto"/>
              <w:contextualSpacing w:val="0"/>
              <w:rPr>
                <w:rFonts w:ascii="Calibri" w:hAnsi="Calibri" w:eastAsia="Calibri" w:cs="Arial"/>
                <w:color w:val="000000" w:themeColor="text1"/>
                <w:sz w:val="20"/>
                <w:szCs w:val="20"/>
              </w:rPr>
            </w:pPr>
          </w:p>
        </w:tc>
        <w:tc>
          <w:tcPr>
            <w:tcW w:w="1944" w:type="dxa"/>
            <w:tcBorders>
              <w:top w:val="nil"/>
              <w:left w:val="nil"/>
              <w:bottom w:val="nil"/>
              <w:right w:val="nil"/>
            </w:tcBorders>
            <w:vAlign w:val="center"/>
          </w:tcPr>
          <w:p w:rsidRPr="006C7A7F" w:rsidR="00D16E65" w:rsidP="00D16E65" w:rsidRDefault="00D16E65" w14:paraId="3DB2B7E5" w14:textId="77777777">
            <w:pPr>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Full range (±311 N (±70 lbf), ±378 N (±85 lbf), </w:t>
            </w:r>
          </w:p>
          <w:p w:rsidRPr="006C7A7F" w:rsidR="00D16E65" w:rsidP="00D16E65" w:rsidRDefault="00D16E65" w14:paraId="0C459CBE"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±734 N  </w:t>
            </w:r>
          </w:p>
          <w:p w:rsidRPr="006C7A7F" w:rsidR="00D16E65" w:rsidP="00D16E65" w:rsidRDefault="00D16E65" w14:paraId="659AE29D"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(±165 lbf)) </w:t>
            </w:r>
          </w:p>
        </w:tc>
        <w:tc>
          <w:tcPr>
            <w:tcW w:w="1199" w:type="dxa"/>
            <w:tcBorders>
              <w:top w:val="nil"/>
              <w:left w:val="nil"/>
              <w:bottom w:val="nil"/>
              <w:right w:val="nil"/>
            </w:tcBorders>
          </w:tcPr>
          <w:p w:rsidRPr="006C7A7F" w:rsidR="00D16E65" w:rsidP="00D16E65" w:rsidRDefault="00D16E65" w14:paraId="01F486B8" w14:textId="77777777">
            <w:pPr>
              <w:spacing w:line="259" w:lineRule="auto"/>
              <w:ind w:left="38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403" w:type="dxa"/>
            <w:tcBorders>
              <w:top w:val="nil"/>
              <w:left w:val="nil"/>
              <w:bottom w:val="nil"/>
              <w:right w:val="nil"/>
            </w:tcBorders>
          </w:tcPr>
          <w:p w:rsidRPr="006C7A7F" w:rsidR="00D16E65" w:rsidP="00D16E65" w:rsidRDefault="00D16E65" w14:paraId="1CE0E09E" w14:textId="77777777">
            <w:pPr>
              <w:spacing w:line="259" w:lineRule="auto"/>
              <w:ind w:left="35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 </w:t>
            </w:r>
          </w:p>
        </w:tc>
        <w:tc>
          <w:tcPr>
            <w:tcW w:w="1025" w:type="dxa"/>
            <w:gridSpan w:val="2"/>
            <w:tcBorders>
              <w:top w:val="nil"/>
              <w:left w:val="nil"/>
              <w:bottom w:val="nil"/>
              <w:right w:val="nil"/>
            </w:tcBorders>
          </w:tcPr>
          <w:p w:rsidRPr="006C7A7F" w:rsidR="00D16E65" w:rsidP="00D16E65" w:rsidRDefault="00D16E65" w14:paraId="7A15C179" w14:textId="77777777">
            <w:pPr>
              <w:spacing w:line="259" w:lineRule="auto"/>
              <w:ind w:left="34" w:hanging="3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0.2% of full range or as installed </w:t>
            </w:r>
          </w:p>
        </w:tc>
      </w:tr>
      <w:tr w:rsidRPr="006C7A7F" w:rsidR="006C7A7F" w:rsidTr="00B21A93" w14:paraId="283826B6" w14:textId="77777777">
        <w:trPr>
          <w:trHeight w:val="379"/>
        </w:trPr>
        <w:tc>
          <w:tcPr>
            <w:tcW w:w="944" w:type="dxa"/>
            <w:tcBorders>
              <w:top w:val="nil"/>
              <w:left w:val="nil"/>
              <w:bottom w:val="nil"/>
              <w:right w:val="nil"/>
            </w:tcBorders>
            <w:vAlign w:val="center"/>
          </w:tcPr>
          <w:p w:rsidRPr="006C7A7F" w:rsidR="00D16E65" w:rsidP="00D16E65" w:rsidRDefault="00D16E65" w14:paraId="7D14243E" w14:textId="77777777">
            <w:pPr>
              <w:spacing w:line="259" w:lineRule="auto"/>
              <w:ind w:left="22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76* </w:t>
            </w:r>
          </w:p>
        </w:tc>
        <w:tc>
          <w:tcPr>
            <w:tcW w:w="2137" w:type="dxa"/>
            <w:gridSpan w:val="2"/>
            <w:tcBorders>
              <w:top w:val="nil"/>
              <w:left w:val="nil"/>
              <w:bottom w:val="nil"/>
              <w:right w:val="nil"/>
            </w:tcBorders>
            <w:vAlign w:val="center"/>
          </w:tcPr>
          <w:p w:rsidRPr="006C7A7F" w:rsidR="00D16E65" w:rsidP="00D16E65" w:rsidRDefault="00D16E65" w14:paraId="08BF5DE8" w14:textId="77777777">
            <w:pPr>
              <w:tabs>
                <w:tab w:val="center" w:pos="433"/>
                <w:tab w:val="center" w:pos="1659"/>
              </w:tabs>
              <w:spacing w:line="259" w:lineRule="auto"/>
              <w:contextualSpacing w:val="0"/>
              <w:rPr>
                <w:rFonts w:ascii="Calibri" w:hAnsi="Calibri" w:eastAsia="Calibri" w:cs="Arial"/>
                <w:color w:val="000000" w:themeColor="text1"/>
                <w:sz w:val="20"/>
                <w:szCs w:val="20"/>
              </w:rPr>
            </w:pPr>
            <w:r w:rsidRPr="006C7A7F">
              <w:rPr>
                <w:rFonts w:ascii="Calibri" w:hAnsi="Calibri" w:eastAsia="Calibri" w:cs="Calibri"/>
                <w:color w:val="000000" w:themeColor="text1"/>
                <w:sz w:val="22"/>
                <w:szCs w:val="20"/>
              </w:rPr>
              <w:tab/>
            </w:r>
            <w:r w:rsidRPr="006C7A7F">
              <w:rPr>
                <w:rFonts w:ascii="Calibri" w:hAnsi="Calibri" w:eastAsia="Calibri" w:cs="Arial"/>
                <w:color w:val="000000" w:themeColor="text1"/>
                <w:sz w:val="16"/>
                <w:szCs w:val="20"/>
              </w:rPr>
              <w:t xml:space="preserve">Event marker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w:t>
            </w:r>
          </w:p>
        </w:tc>
        <w:tc>
          <w:tcPr>
            <w:tcW w:w="1443" w:type="dxa"/>
            <w:tcBorders>
              <w:top w:val="nil"/>
              <w:left w:val="nil"/>
              <w:bottom w:val="nil"/>
              <w:right w:val="nil"/>
            </w:tcBorders>
          </w:tcPr>
          <w:p w:rsidRPr="006C7A7F" w:rsidR="00D16E65" w:rsidP="00D16E65" w:rsidRDefault="00D16E65" w14:paraId="308238AA" w14:textId="77777777">
            <w:pPr>
              <w:spacing w:after="160" w:line="259" w:lineRule="auto"/>
              <w:contextualSpacing w:val="0"/>
              <w:rPr>
                <w:rFonts w:ascii="Calibri" w:hAnsi="Calibri" w:eastAsia="Calibri" w:cs="Arial"/>
                <w:color w:val="000000" w:themeColor="text1"/>
                <w:sz w:val="20"/>
                <w:szCs w:val="20"/>
              </w:rPr>
            </w:pPr>
          </w:p>
        </w:tc>
        <w:tc>
          <w:tcPr>
            <w:tcW w:w="1944" w:type="dxa"/>
            <w:tcBorders>
              <w:top w:val="nil"/>
              <w:left w:val="nil"/>
              <w:bottom w:val="nil"/>
              <w:right w:val="nil"/>
            </w:tcBorders>
            <w:vAlign w:val="center"/>
          </w:tcPr>
          <w:p w:rsidRPr="006C7A7F" w:rsidR="00D16E65" w:rsidP="00D16E65" w:rsidRDefault="00D16E65" w14:paraId="0EC4B21E"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Discrete </w:t>
            </w:r>
          </w:p>
        </w:tc>
        <w:tc>
          <w:tcPr>
            <w:tcW w:w="1199" w:type="dxa"/>
            <w:tcBorders>
              <w:top w:val="nil"/>
              <w:left w:val="nil"/>
              <w:bottom w:val="nil"/>
              <w:right w:val="nil"/>
            </w:tcBorders>
            <w:vAlign w:val="center"/>
          </w:tcPr>
          <w:p w:rsidRPr="006C7A7F" w:rsidR="00D16E65" w:rsidP="00D16E65" w:rsidRDefault="00D16E65" w14:paraId="2AF1F301" w14:textId="77777777">
            <w:pPr>
              <w:spacing w:line="259" w:lineRule="auto"/>
              <w:ind w:left="39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403" w:type="dxa"/>
            <w:tcBorders>
              <w:top w:val="nil"/>
              <w:left w:val="nil"/>
              <w:bottom w:val="nil"/>
              <w:right w:val="nil"/>
            </w:tcBorders>
            <w:vAlign w:val="center"/>
          </w:tcPr>
          <w:p w:rsidRPr="006C7A7F" w:rsidR="00D16E65" w:rsidP="00D16E65" w:rsidRDefault="00D16E65" w14:paraId="1F04397E" w14:textId="77777777">
            <w:pPr>
              <w:spacing w:line="259" w:lineRule="auto"/>
              <w:ind w:left="50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025" w:type="dxa"/>
            <w:gridSpan w:val="2"/>
            <w:tcBorders>
              <w:top w:val="nil"/>
              <w:left w:val="nil"/>
              <w:bottom w:val="nil"/>
              <w:right w:val="nil"/>
            </w:tcBorders>
            <w:vAlign w:val="center"/>
          </w:tcPr>
          <w:p w:rsidRPr="006C7A7F" w:rsidR="00D16E65" w:rsidP="00D16E65" w:rsidRDefault="00D16E65" w14:paraId="001E5F3C" w14:textId="77777777">
            <w:pPr>
              <w:spacing w:line="259" w:lineRule="auto"/>
              <w:ind w:left="38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61B658B2" w14:textId="77777777">
        <w:trPr>
          <w:trHeight w:val="380"/>
        </w:trPr>
        <w:tc>
          <w:tcPr>
            <w:tcW w:w="944" w:type="dxa"/>
            <w:tcBorders>
              <w:top w:val="nil"/>
              <w:left w:val="nil"/>
              <w:bottom w:val="nil"/>
              <w:right w:val="nil"/>
            </w:tcBorders>
            <w:vAlign w:val="center"/>
          </w:tcPr>
          <w:p w:rsidRPr="006C7A7F" w:rsidR="00D16E65" w:rsidP="00D16E65" w:rsidRDefault="00D16E65" w14:paraId="0D31EA84" w14:textId="77777777">
            <w:pPr>
              <w:spacing w:line="259" w:lineRule="auto"/>
              <w:ind w:left="22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77* </w:t>
            </w:r>
          </w:p>
        </w:tc>
        <w:tc>
          <w:tcPr>
            <w:tcW w:w="2137" w:type="dxa"/>
            <w:gridSpan w:val="2"/>
            <w:tcBorders>
              <w:top w:val="nil"/>
              <w:left w:val="nil"/>
              <w:bottom w:val="nil"/>
              <w:right w:val="nil"/>
            </w:tcBorders>
            <w:vAlign w:val="center"/>
          </w:tcPr>
          <w:p w:rsidRPr="006C7A7F" w:rsidR="00D16E65" w:rsidP="00D16E65" w:rsidRDefault="00D16E65" w14:paraId="4EFE7603" w14:textId="77777777">
            <w:pPr>
              <w:tabs>
                <w:tab w:val="center" w:pos="152"/>
                <w:tab w:val="center" w:pos="1660"/>
              </w:tabs>
              <w:spacing w:line="259" w:lineRule="auto"/>
              <w:contextualSpacing w:val="0"/>
              <w:rPr>
                <w:rFonts w:ascii="Calibri" w:hAnsi="Calibri" w:eastAsia="Calibri" w:cs="Arial"/>
                <w:color w:val="000000" w:themeColor="text1"/>
                <w:sz w:val="20"/>
                <w:szCs w:val="20"/>
              </w:rPr>
            </w:pPr>
            <w:r w:rsidRPr="006C7A7F">
              <w:rPr>
                <w:rFonts w:ascii="Calibri" w:hAnsi="Calibri" w:eastAsia="Calibri" w:cs="Calibri"/>
                <w:color w:val="000000" w:themeColor="text1"/>
                <w:sz w:val="22"/>
                <w:szCs w:val="20"/>
              </w:rPr>
              <w:tab/>
            </w:r>
            <w:r w:rsidRPr="006C7A7F">
              <w:rPr>
                <w:rFonts w:ascii="Calibri" w:hAnsi="Calibri" w:eastAsia="Calibri" w:cs="Arial"/>
                <w:color w:val="000000" w:themeColor="text1"/>
                <w:sz w:val="16"/>
                <w:szCs w:val="20"/>
              </w:rPr>
              <w:t xml:space="preserve">Date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w:t>
            </w:r>
          </w:p>
        </w:tc>
        <w:tc>
          <w:tcPr>
            <w:tcW w:w="1443" w:type="dxa"/>
            <w:tcBorders>
              <w:top w:val="nil"/>
              <w:left w:val="nil"/>
              <w:bottom w:val="nil"/>
              <w:right w:val="nil"/>
            </w:tcBorders>
          </w:tcPr>
          <w:p w:rsidRPr="006C7A7F" w:rsidR="00D16E65" w:rsidP="00D16E65" w:rsidRDefault="00D16E65" w14:paraId="13022370" w14:textId="77777777">
            <w:pPr>
              <w:spacing w:after="160" w:line="259" w:lineRule="auto"/>
              <w:contextualSpacing w:val="0"/>
              <w:rPr>
                <w:rFonts w:ascii="Calibri" w:hAnsi="Calibri" w:eastAsia="Calibri" w:cs="Arial"/>
                <w:color w:val="000000" w:themeColor="text1"/>
                <w:sz w:val="20"/>
                <w:szCs w:val="20"/>
              </w:rPr>
            </w:pPr>
          </w:p>
        </w:tc>
        <w:tc>
          <w:tcPr>
            <w:tcW w:w="1944" w:type="dxa"/>
            <w:tcBorders>
              <w:top w:val="nil"/>
              <w:left w:val="nil"/>
              <w:bottom w:val="nil"/>
              <w:right w:val="nil"/>
            </w:tcBorders>
            <w:vAlign w:val="center"/>
          </w:tcPr>
          <w:p w:rsidRPr="006C7A7F" w:rsidR="00D16E65" w:rsidP="00D16E65" w:rsidRDefault="00D16E65" w14:paraId="54164B11"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365 days </w:t>
            </w:r>
          </w:p>
        </w:tc>
        <w:tc>
          <w:tcPr>
            <w:tcW w:w="1199" w:type="dxa"/>
            <w:tcBorders>
              <w:top w:val="nil"/>
              <w:left w:val="nil"/>
              <w:bottom w:val="nil"/>
              <w:right w:val="nil"/>
            </w:tcBorders>
            <w:vAlign w:val="center"/>
          </w:tcPr>
          <w:p w:rsidRPr="006C7A7F" w:rsidR="00D16E65" w:rsidP="00D16E65" w:rsidRDefault="00D16E65" w14:paraId="764A9AAC" w14:textId="77777777">
            <w:pPr>
              <w:spacing w:line="259" w:lineRule="auto"/>
              <w:ind w:left="35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64 </w:t>
            </w:r>
          </w:p>
        </w:tc>
        <w:tc>
          <w:tcPr>
            <w:tcW w:w="1403" w:type="dxa"/>
            <w:tcBorders>
              <w:top w:val="nil"/>
              <w:left w:val="nil"/>
              <w:bottom w:val="nil"/>
              <w:right w:val="nil"/>
            </w:tcBorders>
            <w:vAlign w:val="center"/>
          </w:tcPr>
          <w:p w:rsidRPr="006C7A7F" w:rsidR="00D16E65" w:rsidP="00D16E65" w:rsidRDefault="00D16E65" w14:paraId="271CADF9" w14:textId="77777777">
            <w:pPr>
              <w:spacing w:line="259" w:lineRule="auto"/>
              <w:ind w:left="50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025" w:type="dxa"/>
            <w:gridSpan w:val="2"/>
            <w:tcBorders>
              <w:top w:val="nil"/>
              <w:left w:val="nil"/>
              <w:bottom w:val="nil"/>
              <w:right w:val="nil"/>
            </w:tcBorders>
            <w:vAlign w:val="center"/>
          </w:tcPr>
          <w:p w:rsidRPr="006C7A7F" w:rsidR="00D16E65" w:rsidP="00D16E65" w:rsidRDefault="00D16E65" w14:paraId="124AFC1B" w14:textId="77777777">
            <w:pPr>
              <w:spacing w:line="259" w:lineRule="auto"/>
              <w:ind w:left="38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34A91728" w14:textId="77777777">
        <w:trPr>
          <w:trHeight w:val="1143"/>
        </w:trPr>
        <w:tc>
          <w:tcPr>
            <w:tcW w:w="944" w:type="dxa"/>
            <w:tcBorders>
              <w:top w:val="nil"/>
              <w:left w:val="nil"/>
              <w:bottom w:val="single" w:color="000000" w:sz="2" w:space="0"/>
              <w:right w:val="nil"/>
            </w:tcBorders>
          </w:tcPr>
          <w:p w:rsidRPr="006C7A7F" w:rsidR="00D16E65" w:rsidP="00D16E65" w:rsidRDefault="00D16E65" w14:paraId="2B758A0B" w14:textId="77777777">
            <w:pPr>
              <w:spacing w:line="259" w:lineRule="auto"/>
              <w:ind w:left="22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78* </w:t>
            </w:r>
          </w:p>
        </w:tc>
        <w:tc>
          <w:tcPr>
            <w:tcW w:w="2137" w:type="dxa"/>
            <w:gridSpan w:val="2"/>
            <w:tcBorders>
              <w:top w:val="nil"/>
              <w:left w:val="nil"/>
              <w:bottom w:val="single" w:color="000000" w:sz="2" w:space="0"/>
              <w:right w:val="nil"/>
            </w:tcBorders>
          </w:tcPr>
          <w:p w:rsidRPr="006C7A7F" w:rsidR="00D16E65" w:rsidP="00D16E65" w:rsidRDefault="00D16E65" w14:paraId="573D989E" w14:textId="77777777">
            <w:pPr>
              <w:tabs>
                <w:tab w:val="center" w:pos="572"/>
                <w:tab w:val="center" w:pos="1659"/>
              </w:tabs>
              <w:spacing w:after="4" w:line="259" w:lineRule="auto"/>
              <w:contextualSpacing w:val="0"/>
              <w:rPr>
                <w:rFonts w:ascii="Calibri" w:hAnsi="Calibri" w:eastAsia="Calibri" w:cs="Arial"/>
                <w:color w:val="000000" w:themeColor="text1"/>
                <w:sz w:val="20"/>
                <w:szCs w:val="20"/>
              </w:rPr>
            </w:pPr>
            <w:r w:rsidRPr="006C7A7F">
              <w:rPr>
                <w:rFonts w:ascii="Calibri" w:hAnsi="Calibri" w:eastAsia="Calibri" w:cs="Calibri"/>
                <w:color w:val="000000" w:themeColor="text1"/>
                <w:sz w:val="22"/>
                <w:szCs w:val="20"/>
              </w:rPr>
              <w:tab/>
            </w:r>
            <w:r w:rsidRPr="006C7A7F">
              <w:rPr>
                <w:rFonts w:ascii="Calibri" w:hAnsi="Calibri" w:eastAsia="Calibri" w:cs="Arial"/>
                <w:color w:val="000000" w:themeColor="text1"/>
                <w:sz w:val="16"/>
                <w:szCs w:val="20"/>
              </w:rPr>
              <w:t xml:space="preserve">Actual navigation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w:t>
            </w:r>
          </w:p>
          <w:p w:rsidRPr="006C7A7F" w:rsidR="00D16E65" w:rsidP="00D16E65" w:rsidRDefault="00D16E65" w14:paraId="7114D052" w14:textId="77777777">
            <w:pPr>
              <w:spacing w:line="259" w:lineRule="auto"/>
              <w:ind w:left="1" w:right="38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performance or estimated position error or estimated position uncertainty </w:t>
            </w:r>
          </w:p>
        </w:tc>
        <w:tc>
          <w:tcPr>
            <w:tcW w:w="1443" w:type="dxa"/>
            <w:tcBorders>
              <w:top w:val="nil"/>
              <w:left w:val="nil"/>
              <w:bottom w:val="single" w:color="000000" w:sz="2" w:space="0"/>
              <w:right w:val="nil"/>
            </w:tcBorders>
          </w:tcPr>
          <w:p w:rsidRPr="006C7A7F" w:rsidR="00D16E65" w:rsidP="00D16E65" w:rsidRDefault="00D16E65" w14:paraId="4688BB58" w14:textId="77777777">
            <w:pPr>
              <w:spacing w:after="160" w:line="259" w:lineRule="auto"/>
              <w:contextualSpacing w:val="0"/>
              <w:rPr>
                <w:rFonts w:ascii="Calibri" w:hAnsi="Calibri" w:eastAsia="Calibri" w:cs="Arial"/>
                <w:color w:val="000000" w:themeColor="text1"/>
                <w:sz w:val="20"/>
                <w:szCs w:val="20"/>
              </w:rPr>
            </w:pPr>
          </w:p>
        </w:tc>
        <w:tc>
          <w:tcPr>
            <w:tcW w:w="1944" w:type="dxa"/>
            <w:tcBorders>
              <w:top w:val="nil"/>
              <w:left w:val="nil"/>
              <w:bottom w:val="single" w:color="000000" w:sz="2" w:space="0"/>
              <w:right w:val="nil"/>
            </w:tcBorders>
          </w:tcPr>
          <w:p w:rsidRPr="006C7A7F" w:rsidR="00D16E65" w:rsidP="00D16E65" w:rsidRDefault="00D16E65" w14:paraId="06880BFE"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99" w:type="dxa"/>
            <w:tcBorders>
              <w:top w:val="nil"/>
              <w:left w:val="nil"/>
              <w:bottom w:val="single" w:color="000000" w:sz="2" w:space="0"/>
              <w:right w:val="nil"/>
            </w:tcBorders>
          </w:tcPr>
          <w:p w:rsidRPr="006C7A7F" w:rsidR="00D16E65" w:rsidP="00D16E65" w:rsidRDefault="00D16E65" w14:paraId="2C40CDC4" w14:textId="77777777">
            <w:pPr>
              <w:spacing w:line="259" w:lineRule="auto"/>
              <w:ind w:left="38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 </w:t>
            </w:r>
          </w:p>
        </w:tc>
        <w:tc>
          <w:tcPr>
            <w:tcW w:w="1403" w:type="dxa"/>
            <w:tcBorders>
              <w:top w:val="nil"/>
              <w:left w:val="nil"/>
              <w:bottom w:val="single" w:color="000000" w:sz="2" w:space="0"/>
              <w:right w:val="nil"/>
            </w:tcBorders>
          </w:tcPr>
          <w:p w:rsidRPr="006C7A7F" w:rsidR="00D16E65" w:rsidP="00D16E65" w:rsidRDefault="00D16E65" w14:paraId="4D229E69" w14:textId="77777777">
            <w:pPr>
              <w:spacing w:line="259" w:lineRule="auto"/>
              <w:ind w:left="12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025" w:type="dxa"/>
            <w:gridSpan w:val="2"/>
            <w:tcBorders>
              <w:top w:val="nil"/>
              <w:left w:val="nil"/>
              <w:bottom w:val="single" w:color="000000" w:sz="2" w:space="0"/>
              <w:right w:val="nil"/>
            </w:tcBorders>
          </w:tcPr>
          <w:p w:rsidRPr="006C7A7F" w:rsidR="00D16E65" w:rsidP="00D16E65" w:rsidRDefault="00D16E65" w14:paraId="4424038D" w14:textId="77777777">
            <w:pPr>
              <w:spacing w:line="259" w:lineRule="auto"/>
              <w:ind w:left="38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3C0385C8" w14:textId="77777777">
        <w:trPr>
          <w:trHeight w:val="1165"/>
        </w:trPr>
        <w:tc>
          <w:tcPr>
            <w:tcW w:w="944" w:type="dxa"/>
            <w:tcBorders>
              <w:top w:val="single" w:color="000000" w:sz="2" w:space="0"/>
              <w:left w:val="nil"/>
              <w:bottom w:val="single" w:color="000000" w:sz="2" w:space="0"/>
              <w:right w:val="nil"/>
            </w:tcBorders>
            <w:vAlign w:val="bottom"/>
          </w:tcPr>
          <w:p w:rsidRPr="006C7A7F" w:rsidR="00D16E65" w:rsidP="00D16E65" w:rsidRDefault="00D16E65" w14:paraId="55EA38B0" w14:textId="77777777">
            <w:pPr>
              <w:spacing w:after="1" w:line="259" w:lineRule="auto"/>
              <w:ind w:left="8"/>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Serial </w:t>
            </w:r>
          </w:p>
          <w:p w:rsidRPr="006C7A7F" w:rsidR="00D16E65" w:rsidP="00D16E65" w:rsidRDefault="00D16E65" w14:paraId="158DAC01" w14:textId="77777777">
            <w:pPr>
              <w:spacing w:line="259" w:lineRule="auto"/>
              <w:ind w:left="17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number </w:t>
            </w:r>
          </w:p>
        </w:tc>
        <w:tc>
          <w:tcPr>
            <w:tcW w:w="1659" w:type="dxa"/>
            <w:tcBorders>
              <w:top w:val="single" w:color="000000" w:sz="2" w:space="0"/>
              <w:left w:val="nil"/>
              <w:bottom w:val="single" w:color="000000" w:sz="2" w:space="0"/>
              <w:right w:val="nil"/>
            </w:tcBorders>
            <w:vAlign w:val="bottom"/>
          </w:tcPr>
          <w:p w:rsidRPr="006C7A7F" w:rsidR="00D16E65" w:rsidP="00D16E65" w:rsidRDefault="00D16E65" w14:paraId="770C63B3" w14:textId="77777777">
            <w:pPr>
              <w:spacing w:line="259" w:lineRule="auto"/>
              <w:ind w:right="6"/>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Parameter </w:t>
            </w:r>
          </w:p>
        </w:tc>
        <w:tc>
          <w:tcPr>
            <w:tcW w:w="1921" w:type="dxa"/>
            <w:gridSpan w:val="2"/>
            <w:tcBorders>
              <w:top w:val="single" w:color="000000" w:sz="2" w:space="0"/>
              <w:left w:val="nil"/>
              <w:bottom w:val="single" w:color="000000" w:sz="2" w:space="0"/>
              <w:right w:val="nil"/>
            </w:tcBorders>
            <w:vAlign w:val="bottom"/>
          </w:tcPr>
          <w:p w:rsidRPr="006C7A7F" w:rsidR="00D16E65" w:rsidP="00D16E65" w:rsidRDefault="00D16E65" w14:paraId="3159B2DA" w14:textId="77777777">
            <w:pPr>
              <w:spacing w:line="259" w:lineRule="auto"/>
              <w:ind w:right="6"/>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Applicability </w:t>
            </w:r>
          </w:p>
        </w:tc>
        <w:tc>
          <w:tcPr>
            <w:tcW w:w="1944" w:type="dxa"/>
            <w:tcBorders>
              <w:top w:val="single" w:color="000000" w:sz="2" w:space="0"/>
              <w:left w:val="nil"/>
              <w:bottom w:val="single" w:color="000000" w:sz="2" w:space="0"/>
              <w:right w:val="nil"/>
            </w:tcBorders>
            <w:vAlign w:val="bottom"/>
          </w:tcPr>
          <w:p w:rsidRPr="006C7A7F" w:rsidR="00D16E65" w:rsidP="00D16E65" w:rsidRDefault="00D16E65" w14:paraId="592F3387" w14:textId="77777777">
            <w:pPr>
              <w:spacing w:line="259" w:lineRule="auto"/>
              <w:ind w:left="17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Measurement range </w:t>
            </w:r>
          </w:p>
        </w:tc>
        <w:tc>
          <w:tcPr>
            <w:tcW w:w="1199" w:type="dxa"/>
            <w:tcBorders>
              <w:top w:val="single" w:color="000000" w:sz="2" w:space="0"/>
              <w:left w:val="nil"/>
              <w:bottom w:val="single" w:color="000000" w:sz="2" w:space="0"/>
              <w:right w:val="nil"/>
            </w:tcBorders>
          </w:tcPr>
          <w:p w:rsidRPr="006C7A7F" w:rsidR="00D16E65" w:rsidP="00D16E65" w:rsidRDefault="00D16E65" w14:paraId="02D8B630" w14:textId="77777777">
            <w:pPr>
              <w:spacing w:after="1" w:line="259" w:lineRule="auto"/>
              <w:ind w:left="9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Maximum </w:t>
            </w:r>
          </w:p>
          <w:p w:rsidRPr="006C7A7F" w:rsidR="00D16E65" w:rsidP="00D16E65" w:rsidRDefault="00D16E65" w14:paraId="4ED1F161" w14:textId="77777777">
            <w:pPr>
              <w:spacing w:after="1" w:line="259" w:lineRule="auto"/>
              <w:ind w:left="122" w:hanging="12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sampling and recording interval </w:t>
            </w:r>
          </w:p>
          <w:p w:rsidRPr="006C7A7F" w:rsidR="00D16E65" w:rsidP="00D16E65" w:rsidRDefault="00D16E65" w14:paraId="6725FAF1" w14:textId="77777777">
            <w:pPr>
              <w:spacing w:line="259" w:lineRule="auto"/>
              <w:ind w:left="12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(seconds) </w:t>
            </w:r>
          </w:p>
        </w:tc>
        <w:tc>
          <w:tcPr>
            <w:tcW w:w="1454" w:type="dxa"/>
            <w:gridSpan w:val="2"/>
            <w:tcBorders>
              <w:top w:val="single" w:color="000000" w:sz="2" w:space="0"/>
              <w:left w:val="nil"/>
              <w:bottom w:val="single" w:color="000000" w:sz="2" w:space="0"/>
              <w:right w:val="nil"/>
            </w:tcBorders>
          </w:tcPr>
          <w:p w:rsidRPr="006C7A7F" w:rsidR="00D16E65" w:rsidP="00D16E65" w:rsidRDefault="00D16E65" w14:paraId="3718E530" w14:textId="77777777">
            <w:pPr>
              <w:spacing w:after="1"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Accuracy limits </w:t>
            </w:r>
          </w:p>
          <w:p w:rsidRPr="006C7A7F" w:rsidR="00D16E65" w:rsidP="00D16E65" w:rsidRDefault="00D16E65" w14:paraId="511D4305" w14:textId="77777777">
            <w:pPr>
              <w:spacing w:line="259" w:lineRule="auto"/>
              <w:ind w:left="193" w:right="350" w:hanging="10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(sensor input compared to FDR readout) </w:t>
            </w:r>
          </w:p>
        </w:tc>
        <w:tc>
          <w:tcPr>
            <w:tcW w:w="973" w:type="dxa"/>
            <w:tcBorders>
              <w:top w:val="single" w:color="000000" w:sz="2" w:space="0"/>
              <w:left w:val="nil"/>
              <w:bottom w:val="single" w:color="000000" w:sz="2" w:space="0"/>
              <w:right w:val="nil"/>
            </w:tcBorders>
            <w:vAlign w:val="bottom"/>
          </w:tcPr>
          <w:p w:rsidRPr="006C7A7F" w:rsidR="00D16E65" w:rsidP="00D16E65" w:rsidRDefault="00D16E65" w14:paraId="6AA0F5D3" w14:textId="77777777">
            <w:pPr>
              <w:spacing w:line="259" w:lineRule="auto"/>
              <w:ind w:left="13" w:hanging="1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Recording resolution </w:t>
            </w:r>
          </w:p>
        </w:tc>
      </w:tr>
      <w:tr w:rsidRPr="006C7A7F" w:rsidR="006C7A7F" w:rsidTr="00B21A93" w14:paraId="57AB99B2" w14:textId="77777777">
        <w:trPr>
          <w:trHeight w:val="1184"/>
        </w:trPr>
        <w:tc>
          <w:tcPr>
            <w:tcW w:w="944" w:type="dxa"/>
            <w:tcBorders>
              <w:top w:val="single" w:color="000000" w:sz="2" w:space="0"/>
              <w:left w:val="nil"/>
              <w:bottom w:val="nil"/>
              <w:right w:val="nil"/>
            </w:tcBorders>
          </w:tcPr>
          <w:p w:rsidRPr="006C7A7F" w:rsidR="00D16E65" w:rsidP="00D16E65" w:rsidRDefault="00D16E65" w14:paraId="6E30133C" w14:textId="77777777">
            <w:pPr>
              <w:spacing w:after="97" w:line="259" w:lineRule="auto"/>
              <w:ind w:left="1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p w:rsidRPr="006C7A7F" w:rsidR="00D16E65" w:rsidP="00D16E65" w:rsidRDefault="00D16E65" w14:paraId="455ECCDF" w14:textId="77777777">
            <w:pPr>
              <w:spacing w:line="259" w:lineRule="auto"/>
              <w:ind w:left="22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79* </w:t>
            </w:r>
          </w:p>
        </w:tc>
        <w:tc>
          <w:tcPr>
            <w:tcW w:w="1659" w:type="dxa"/>
            <w:tcBorders>
              <w:top w:val="single" w:color="000000" w:sz="2" w:space="0"/>
              <w:left w:val="nil"/>
              <w:bottom w:val="nil"/>
              <w:right w:val="nil"/>
            </w:tcBorders>
          </w:tcPr>
          <w:p w:rsidRPr="006C7A7F" w:rsidR="00D16E65" w:rsidP="00D16E65" w:rsidRDefault="00D16E65" w14:paraId="60E66C63"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Cabin pressure altitude </w:t>
            </w:r>
          </w:p>
        </w:tc>
        <w:tc>
          <w:tcPr>
            <w:tcW w:w="1921" w:type="dxa"/>
            <w:gridSpan w:val="2"/>
            <w:tcBorders>
              <w:top w:val="single" w:color="000000" w:sz="2" w:space="0"/>
              <w:left w:val="nil"/>
              <w:bottom w:val="nil"/>
              <w:right w:val="nil"/>
            </w:tcBorders>
            <w:vAlign w:val="bottom"/>
          </w:tcPr>
          <w:p w:rsidRPr="006C7A7F" w:rsidR="00D16E65" w:rsidP="00D16E65" w:rsidRDefault="00D16E65" w14:paraId="02D908F4"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Application for type certification submitted to a Contracting State on or after 1 January 2023 </w:t>
            </w:r>
          </w:p>
        </w:tc>
        <w:tc>
          <w:tcPr>
            <w:tcW w:w="1944" w:type="dxa"/>
            <w:tcBorders>
              <w:top w:val="single" w:color="000000" w:sz="2" w:space="0"/>
              <w:left w:val="nil"/>
              <w:bottom w:val="nil"/>
              <w:right w:val="nil"/>
            </w:tcBorders>
          </w:tcPr>
          <w:p w:rsidRPr="006C7A7F" w:rsidR="00D16E65" w:rsidP="00D16E65" w:rsidRDefault="00D16E65" w14:paraId="5B393D33" w14:textId="77777777">
            <w:pPr>
              <w:spacing w:after="28"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(0 ft to </w:t>
            </w:r>
          </w:p>
          <w:p w:rsidRPr="006C7A7F" w:rsidR="00D16E65" w:rsidP="00D16E65" w:rsidRDefault="00D16E65" w14:paraId="3DEDAF16"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40 000 ft recommended)</w:t>
            </w:r>
            <w:r w:rsidRPr="006C7A7F">
              <w:rPr>
                <w:rFonts w:ascii="Calibri" w:hAnsi="Calibri" w:eastAsia="Calibri" w:cs="Arial"/>
                <w:color w:val="000000" w:themeColor="text1"/>
                <w:sz w:val="20"/>
                <w:szCs w:val="20"/>
              </w:rPr>
              <w:t xml:space="preserve"> </w:t>
            </w:r>
          </w:p>
        </w:tc>
        <w:tc>
          <w:tcPr>
            <w:tcW w:w="1199" w:type="dxa"/>
            <w:tcBorders>
              <w:top w:val="single" w:color="000000" w:sz="2" w:space="0"/>
              <w:left w:val="nil"/>
              <w:bottom w:val="nil"/>
              <w:right w:val="nil"/>
            </w:tcBorders>
          </w:tcPr>
          <w:p w:rsidRPr="006C7A7F" w:rsidR="00D16E65" w:rsidP="00D16E65" w:rsidRDefault="00D16E65" w14:paraId="6262BC80" w14:textId="77777777">
            <w:pPr>
              <w:spacing w:line="259" w:lineRule="auto"/>
              <w:ind w:left="38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454" w:type="dxa"/>
            <w:gridSpan w:val="2"/>
            <w:tcBorders>
              <w:top w:val="single" w:color="000000" w:sz="2" w:space="0"/>
              <w:left w:val="nil"/>
              <w:bottom w:val="nil"/>
              <w:right w:val="nil"/>
            </w:tcBorders>
          </w:tcPr>
          <w:p w:rsidRPr="006C7A7F" w:rsidR="00D16E65" w:rsidP="00D16E65" w:rsidRDefault="00D16E65" w14:paraId="00E66EB8" w14:textId="77777777">
            <w:pPr>
              <w:spacing w:line="259" w:lineRule="auto"/>
              <w:ind w:left="12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973" w:type="dxa"/>
            <w:tcBorders>
              <w:top w:val="single" w:color="000000" w:sz="2" w:space="0"/>
              <w:left w:val="nil"/>
              <w:bottom w:val="nil"/>
              <w:right w:val="nil"/>
            </w:tcBorders>
          </w:tcPr>
          <w:p w:rsidRPr="006C7A7F" w:rsidR="00D16E65" w:rsidP="00D16E65" w:rsidRDefault="00D16E65" w14:paraId="233231C2" w14:textId="77777777">
            <w:pPr>
              <w:spacing w:line="259" w:lineRule="auto"/>
              <w:ind w:left="14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100 ft </w:t>
            </w:r>
          </w:p>
        </w:tc>
      </w:tr>
      <w:tr w:rsidRPr="006C7A7F" w:rsidR="006C7A7F" w:rsidTr="00B21A93" w14:paraId="242DCF86" w14:textId="77777777">
        <w:trPr>
          <w:trHeight w:val="960"/>
        </w:trPr>
        <w:tc>
          <w:tcPr>
            <w:tcW w:w="944" w:type="dxa"/>
            <w:tcBorders>
              <w:top w:val="nil"/>
              <w:left w:val="nil"/>
              <w:bottom w:val="nil"/>
              <w:right w:val="nil"/>
            </w:tcBorders>
          </w:tcPr>
          <w:p w:rsidRPr="006C7A7F" w:rsidR="00D16E65" w:rsidP="00D16E65" w:rsidRDefault="00D16E65" w14:paraId="6D342C2C" w14:textId="77777777">
            <w:pPr>
              <w:spacing w:line="259" w:lineRule="auto"/>
              <w:ind w:left="22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80* </w:t>
            </w:r>
          </w:p>
        </w:tc>
        <w:tc>
          <w:tcPr>
            <w:tcW w:w="1659" w:type="dxa"/>
            <w:tcBorders>
              <w:top w:val="nil"/>
              <w:left w:val="nil"/>
              <w:bottom w:val="nil"/>
              <w:right w:val="nil"/>
            </w:tcBorders>
          </w:tcPr>
          <w:p w:rsidRPr="006C7A7F" w:rsidR="00D16E65" w:rsidP="00D16E65" w:rsidRDefault="00D16E65" w14:paraId="058F88BA"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Aeroplane computed weight </w:t>
            </w:r>
          </w:p>
        </w:tc>
        <w:tc>
          <w:tcPr>
            <w:tcW w:w="1921" w:type="dxa"/>
            <w:gridSpan w:val="2"/>
            <w:tcBorders>
              <w:top w:val="nil"/>
              <w:left w:val="nil"/>
              <w:bottom w:val="nil"/>
              <w:right w:val="nil"/>
            </w:tcBorders>
            <w:vAlign w:val="center"/>
          </w:tcPr>
          <w:p w:rsidRPr="006C7A7F" w:rsidR="00D16E65" w:rsidP="00D16E65" w:rsidRDefault="00D16E65" w14:paraId="6E7CFB0B"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Application for type certification submitted to a Contracting State on or after 1 January 2023 </w:t>
            </w:r>
          </w:p>
        </w:tc>
        <w:tc>
          <w:tcPr>
            <w:tcW w:w="1944" w:type="dxa"/>
            <w:tcBorders>
              <w:top w:val="nil"/>
              <w:left w:val="nil"/>
              <w:bottom w:val="nil"/>
              <w:right w:val="nil"/>
            </w:tcBorders>
          </w:tcPr>
          <w:p w:rsidRPr="006C7A7F" w:rsidR="00D16E65" w:rsidP="00D16E65" w:rsidRDefault="00D16E65" w14:paraId="4BB7CD08"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99" w:type="dxa"/>
            <w:tcBorders>
              <w:top w:val="nil"/>
              <w:left w:val="nil"/>
              <w:bottom w:val="nil"/>
              <w:right w:val="nil"/>
            </w:tcBorders>
          </w:tcPr>
          <w:p w:rsidRPr="006C7A7F" w:rsidR="00D16E65" w:rsidP="00D16E65" w:rsidRDefault="00D16E65" w14:paraId="65418572" w14:textId="77777777">
            <w:pPr>
              <w:spacing w:line="259" w:lineRule="auto"/>
              <w:ind w:left="35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64 </w:t>
            </w:r>
          </w:p>
        </w:tc>
        <w:tc>
          <w:tcPr>
            <w:tcW w:w="1454" w:type="dxa"/>
            <w:gridSpan w:val="2"/>
            <w:tcBorders>
              <w:top w:val="nil"/>
              <w:left w:val="nil"/>
              <w:bottom w:val="nil"/>
              <w:right w:val="nil"/>
            </w:tcBorders>
          </w:tcPr>
          <w:p w:rsidRPr="006C7A7F" w:rsidR="00D16E65" w:rsidP="00D16E65" w:rsidRDefault="00D16E65" w14:paraId="1DA94294" w14:textId="77777777">
            <w:pPr>
              <w:spacing w:line="259" w:lineRule="auto"/>
              <w:ind w:left="12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973" w:type="dxa"/>
            <w:tcBorders>
              <w:top w:val="nil"/>
              <w:left w:val="nil"/>
              <w:bottom w:val="nil"/>
              <w:right w:val="nil"/>
            </w:tcBorders>
          </w:tcPr>
          <w:p w:rsidRPr="006C7A7F" w:rsidR="00D16E65" w:rsidP="00D16E65" w:rsidRDefault="00D16E65" w14:paraId="016BEB48" w14:textId="77777777">
            <w:pPr>
              <w:spacing w:line="259" w:lineRule="auto"/>
              <w:ind w:left="156" w:hanging="14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of full range </w:t>
            </w:r>
          </w:p>
        </w:tc>
      </w:tr>
      <w:tr w:rsidRPr="006C7A7F" w:rsidR="006C7A7F" w:rsidTr="00B21A93" w14:paraId="45380CA3" w14:textId="77777777">
        <w:trPr>
          <w:trHeight w:val="1961"/>
        </w:trPr>
        <w:tc>
          <w:tcPr>
            <w:tcW w:w="944" w:type="dxa"/>
            <w:tcBorders>
              <w:top w:val="nil"/>
              <w:left w:val="nil"/>
              <w:bottom w:val="nil"/>
              <w:right w:val="nil"/>
            </w:tcBorders>
          </w:tcPr>
          <w:p w:rsidRPr="006C7A7F" w:rsidR="00D16E65" w:rsidP="00D16E65" w:rsidRDefault="00D16E65" w14:paraId="0C7EFB29" w14:textId="77777777">
            <w:pPr>
              <w:spacing w:line="259" w:lineRule="auto"/>
              <w:ind w:left="22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81* </w:t>
            </w:r>
          </w:p>
        </w:tc>
        <w:tc>
          <w:tcPr>
            <w:tcW w:w="1659" w:type="dxa"/>
            <w:tcBorders>
              <w:top w:val="nil"/>
              <w:left w:val="nil"/>
              <w:bottom w:val="nil"/>
              <w:right w:val="nil"/>
            </w:tcBorders>
            <w:vAlign w:val="center"/>
          </w:tcPr>
          <w:p w:rsidRPr="006C7A7F" w:rsidR="00D16E65" w:rsidP="00D16E65" w:rsidRDefault="00D16E65" w14:paraId="7E760AB3" w14:textId="77777777">
            <w:pPr>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Flight director command (left flight director pitch command, left flight director roll command, right flight director pitch command, right flight director roll </w:t>
            </w:r>
          </w:p>
          <w:p w:rsidRPr="006C7A7F" w:rsidR="00D16E65" w:rsidP="00D16E65" w:rsidRDefault="00D16E65" w14:paraId="1185836F"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command) </w:t>
            </w:r>
          </w:p>
        </w:tc>
        <w:tc>
          <w:tcPr>
            <w:tcW w:w="1921" w:type="dxa"/>
            <w:gridSpan w:val="2"/>
            <w:tcBorders>
              <w:top w:val="nil"/>
              <w:left w:val="nil"/>
              <w:bottom w:val="nil"/>
              <w:right w:val="nil"/>
            </w:tcBorders>
          </w:tcPr>
          <w:p w:rsidRPr="006C7A7F" w:rsidR="00D16E65" w:rsidP="00D16E65" w:rsidRDefault="00D16E65" w14:paraId="4A0FE1B6"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Application for type certification submitted to a Contracting State on or after 1 January 2023 </w:t>
            </w:r>
          </w:p>
        </w:tc>
        <w:tc>
          <w:tcPr>
            <w:tcW w:w="1944" w:type="dxa"/>
            <w:tcBorders>
              <w:top w:val="nil"/>
              <w:left w:val="nil"/>
              <w:bottom w:val="nil"/>
              <w:right w:val="nil"/>
            </w:tcBorders>
          </w:tcPr>
          <w:p w:rsidRPr="006C7A7F" w:rsidR="00D16E65" w:rsidP="00D16E65" w:rsidRDefault="00D16E65" w14:paraId="5E52D948"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Full range </w:t>
            </w:r>
          </w:p>
        </w:tc>
        <w:tc>
          <w:tcPr>
            <w:tcW w:w="1199" w:type="dxa"/>
            <w:tcBorders>
              <w:top w:val="nil"/>
              <w:left w:val="nil"/>
              <w:bottom w:val="nil"/>
              <w:right w:val="nil"/>
            </w:tcBorders>
          </w:tcPr>
          <w:p w:rsidRPr="006C7A7F" w:rsidR="00D16E65" w:rsidP="00D16E65" w:rsidRDefault="00D16E65" w14:paraId="2B669B04" w14:textId="77777777">
            <w:pPr>
              <w:spacing w:line="259" w:lineRule="auto"/>
              <w:ind w:left="39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454" w:type="dxa"/>
            <w:gridSpan w:val="2"/>
            <w:tcBorders>
              <w:top w:val="nil"/>
              <w:left w:val="nil"/>
              <w:bottom w:val="nil"/>
              <w:right w:val="nil"/>
            </w:tcBorders>
          </w:tcPr>
          <w:p w:rsidRPr="006C7A7F" w:rsidR="00D16E65" w:rsidP="00D16E65" w:rsidRDefault="00D16E65" w14:paraId="1A55A599" w14:textId="77777777">
            <w:pPr>
              <w:spacing w:line="259" w:lineRule="auto"/>
              <w:ind w:left="38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2º </w:t>
            </w:r>
          </w:p>
        </w:tc>
        <w:tc>
          <w:tcPr>
            <w:tcW w:w="973" w:type="dxa"/>
            <w:tcBorders>
              <w:top w:val="nil"/>
              <w:left w:val="nil"/>
              <w:bottom w:val="nil"/>
              <w:right w:val="nil"/>
            </w:tcBorders>
          </w:tcPr>
          <w:p w:rsidRPr="006C7A7F" w:rsidR="00D16E65" w:rsidP="00D16E65" w:rsidRDefault="00D16E65" w14:paraId="62BE9A73" w14:textId="77777777">
            <w:pPr>
              <w:spacing w:line="259" w:lineRule="auto"/>
              <w:ind w:left="20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0.5° </w:t>
            </w:r>
          </w:p>
        </w:tc>
      </w:tr>
      <w:tr w:rsidRPr="006C7A7F" w:rsidR="006C7A7F" w:rsidTr="00B21A93" w14:paraId="4E548EED" w14:textId="77777777">
        <w:trPr>
          <w:trHeight w:val="941"/>
        </w:trPr>
        <w:tc>
          <w:tcPr>
            <w:tcW w:w="944" w:type="dxa"/>
            <w:tcBorders>
              <w:top w:val="nil"/>
              <w:left w:val="nil"/>
              <w:bottom w:val="single" w:color="000000" w:sz="2" w:space="0"/>
              <w:right w:val="nil"/>
            </w:tcBorders>
          </w:tcPr>
          <w:p w:rsidRPr="006C7A7F" w:rsidR="00D16E65" w:rsidP="00D16E65" w:rsidRDefault="00D16E65" w14:paraId="1249A169" w14:textId="77777777">
            <w:pPr>
              <w:spacing w:line="259" w:lineRule="auto"/>
              <w:ind w:left="22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82* </w:t>
            </w:r>
          </w:p>
        </w:tc>
        <w:tc>
          <w:tcPr>
            <w:tcW w:w="1659" w:type="dxa"/>
            <w:tcBorders>
              <w:top w:val="nil"/>
              <w:left w:val="nil"/>
              <w:bottom w:val="single" w:color="000000" w:sz="2" w:space="0"/>
              <w:right w:val="nil"/>
            </w:tcBorders>
          </w:tcPr>
          <w:p w:rsidRPr="006C7A7F" w:rsidR="00D16E65" w:rsidP="00D16E65" w:rsidRDefault="00D16E65" w14:paraId="2DC1E49B"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Vertical speed </w:t>
            </w:r>
          </w:p>
        </w:tc>
        <w:tc>
          <w:tcPr>
            <w:tcW w:w="1921" w:type="dxa"/>
            <w:gridSpan w:val="2"/>
            <w:tcBorders>
              <w:top w:val="nil"/>
              <w:left w:val="nil"/>
              <w:bottom w:val="single" w:color="000000" w:sz="2" w:space="0"/>
              <w:right w:val="nil"/>
            </w:tcBorders>
          </w:tcPr>
          <w:p w:rsidRPr="006C7A7F" w:rsidR="00D16E65" w:rsidP="00D16E65" w:rsidRDefault="00D16E65" w14:paraId="026BCF47"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Application for type certification submitted to a Contracting State on or after 1 January 2023 </w:t>
            </w:r>
          </w:p>
        </w:tc>
        <w:tc>
          <w:tcPr>
            <w:tcW w:w="1944" w:type="dxa"/>
            <w:tcBorders>
              <w:top w:val="nil"/>
              <w:left w:val="nil"/>
              <w:bottom w:val="single" w:color="000000" w:sz="2" w:space="0"/>
              <w:right w:val="nil"/>
            </w:tcBorders>
          </w:tcPr>
          <w:p w:rsidRPr="006C7A7F" w:rsidR="00D16E65" w:rsidP="00D16E65" w:rsidRDefault="00D16E65" w14:paraId="7CFB7669"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99" w:type="dxa"/>
            <w:tcBorders>
              <w:top w:val="nil"/>
              <w:left w:val="nil"/>
              <w:bottom w:val="single" w:color="000000" w:sz="2" w:space="0"/>
              <w:right w:val="nil"/>
            </w:tcBorders>
          </w:tcPr>
          <w:p w:rsidRPr="006C7A7F" w:rsidR="00D16E65" w:rsidP="00D16E65" w:rsidRDefault="00D16E65" w14:paraId="55FA8D03" w14:textId="77777777">
            <w:pPr>
              <w:spacing w:line="259" w:lineRule="auto"/>
              <w:ind w:left="28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0.25 </w:t>
            </w:r>
          </w:p>
        </w:tc>
        <w:tc>
          <w:tcPr>
            <w:tcW w:w="1454" w:type="dxa"/>
            <w:gridSpan w:val="2"/>
            <w:tcBorders>
              <w:top w:val="nil"/>
              <w:left w:val="nil"/>
              <w:bottom w:val="single" w:color="000000" w:sz="2" w:space="0"/>
              <w:right w:val="nil"/>
            </w:tcBorders>
          </w:tcPr>
          <w:p w:rsidRPr="006C7A7F" w:rsidR="00D16E65" w:rsidP="00D16E65" w:rsidRDefault="00D16E65" w14:paraId="08008808" w14:textId="77777777">
            <w:pPr>
              <w:spacing w:line="259" w:lineRule="auto"/>
              <w:ind w:left="12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p w:rsidRPr="006C7A7F" w:rsidR="00D16E65" w:rsidP="00D16E65" w:rsidRDefault="00D16E65" w14:paraId="176F4984" w14:textId="77777777">
            <w:pPr>
              <w:spacing w:line="259" w:lineRule="auto"/>
              <w:ind w:left="29" w:firstLine="15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(32 ft/min recommended) </w:t>
            </w:r>
          </w:p>
        </w:tc>
        <w:tc>
          <w:tcPr>
            <w:tcW w:w="973" w:type="dxa"/>
            <w:tcBorders>
              <w:top w:val="nil"/>
              <w:left w:val="nil"/>
              <w:bottom w:val="single" w:color="000000" w:sz="2" w:space="0"/>
              <w:right w:val="nil"/>
            </w:tcBorders>
          </w:tcPr>
          <w:p w:rsidRPr="006C7A7F" w:rsidR="00D16E65" w:rsidP="00D16E65" w:rsidRDefault="00D16E65" w14:paraId="2363FFAF" w14:textId="77777777">
            <w:pPr>
              <w:spacing w:line="259" w:lineRule="auto"/>
              <w:ind w:left="3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16 ft/min </w:t>
            </w:r>
          </w:p>
        </w:tc>
      </w:tr>
    </w:tbl>
    <w:p w:rsidRPr="006C7A7F" w:rsidR="00D16E65" w:rsidP="00D16E65" w:rsidRDefault="00D16E65" w14:paraId="1CFBF656"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p>
    <w:p w:rsidRPr="006C7A7F" w:rsidR="00D16E65" w:rsidP="00D16E65" w:rsidRDefault="00D16E65" w14:paraId="09260BB9" w14:textId="77777777">
      <w:pPr>
        <w:spacing w:after="2"/>
        <w:ind w:left="-5"/>
        <w:contextualSpacing w:val="0"/>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Notes.— </w:t>
      </w:r>
    </w:p>
    <w:p w:rsidRPr="006C7A7F" w:rsidR="00D16E65" w:rsidP="00D16E65" w:rsidRDefault="00D16E65" w14:paraId="139C80D1" w14:textId="77777777">
      <w:pPr>
        <w:spacing w:after="37" w:line="259" w:lineRule="auto"/>
        <w:contextualSpacing w:val="0"/>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 </w:t>
      </w:r>
    </w:p>
    <w:p w:rsidRPr="006C7A7F" w:rsidR="00D16E65" w:rsidRDefault="00D16E65" w14:paraId="760685C6" w14:textId="77777777">
      <w:pPr>
        <w:numPr>
          <w:ilvl w:val="0"/>
          <w:numId w:val="458"/>
        </w:numPr>
        <w:spacing w:after="2" w:line="260"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V</w:t>
      </w:r>
      <w:r w:rsidRPr="006C7A7F">
        <w:rPr>
          <w:rFonts w:eastAsia="Calibri" w:cs="Times New Roman"/>
          <w:i/>
          <w:color w:val="000000" w:themeColor="text1"/>
          <w:szCs w:val="24"/>
          <w:lang w:eastAsia="en-GB"/>
        </w:rPr>
        <w:t xml:space="preserve"> </w:t>
      </w:r>
      <w:r w:rsidRPr="006C7A7F">
        <w:rPr>
          <w:rFonts w:eastAsia="Calibri" w:cs="Times New Roman"/>
          <w:color w:val="000000" w:themeColor="text1"/>
          <w:szCs w:val="24"/>
          <w:vertAlign w:val="subscript"/>
          <w:lang w:eastAsia="en-GB"/>
        </w:rPr>
        <w:t>s</w:t>
      </w:r>
      <w:r w:rsidRPr="006C7A7F">
        <w:rPr>
          <w:rFonts w:eastAsia="Calibri" w:cs="Times New Roman"/>
          <w:color w:val="000000" w:themeColor="text1"/>
          <w:szCs w:val="24"/>
          <w:lang w:eastAsia="en-GB"/>
        </w:rPr>
        <w:t xml:space="preserve">o </w:t>
      </w:r>
      <w:r w:rsidRPr="006C7A7F">
        <w:rPr>
          <w:rFonts w:eastAsia="Calibri" w:cs="Times New Roman"/>
          <w:i/>
          <w:color w:val="000000" w:themeColor="text1"/>
          <w:szCs w:val="24"/>
          <w:lang w:eastAsia="en-GB"/>
        </w:rPr>
        <w:t xml:space="preserve">stalling speed or minimum steady flight speed in the landing configuration is in Section “Abbreviations and Symbols”. </w:t>
      </w:r>
    </w:p>
    <w:p w:rsidRPr="006C7A7F" w:rsidR="00D16E65" w:rsidP="00D16E65" w:rsidRDefault="00D16E65" w14:paraId="7346F171" w14:textId="77777777">
      <w:pPr>
        <w:spacing w:after="7" w:line="259" w:lineRule="auto"/>
        <w:contextualSpacing w:val="0"/>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 </w:t>
      </w:r>
    </w:p>
    <w:p w:rsidRPr="006C7A7F" w:rsidR="00D16E65" w:rsidRDefault="00D16E65" w14:paraId="03A96747" w14:textId="77777777">
      <w:pPr>
        <w:numPr>
          <w:ilvl w:val="0"/>
          <w:numId w:val="458"/>
        </w:numPr>
        <w:spacing w:after="2" w:line="260" w:lineRule="auto"/>
        <w:contextualSpacing w:val="0"/>
        <w:jc w:val="both"/>
        <w:rPr>
          <w:rFonts w:eastAsia="Calibri" w:cs="Times New Roman"/>
          <w:color w:val="000000" w:themeColor="text1"/>
          <w:szCs w:val="24"/>
          <w:lang w:eastAsia="en-GB"/>
        </w:rPr>
      </w:pPr>
      <w:r w:rsidRPr="006C7A7F">
        <w:rPr>
          <w:rFonts w:eastAsia="Calibri" w:cs="Times New Roman"/>
          <w:i/>
          <w:color w:val="000000" w:themeColor="text1"/>
          <w:szCs w:val="24"/>
          <w:lang w:eastAsia="en-GB"/>
        </w:rPr>
        <w:t>V</w:t>
      </w:r>
      <w:r w:rsidRPr="006C7A7F">
        <w:rPr>
          <w:rFonts w:eastAsia="Calibri" w:cs="Times New Roman"/>
          <w:i/>
          <w:color w:val="000000" w:themeColor="text1"/>
          <w:szCs w:val="24"/>
          <w:vertAlign w:val="subscript"/>
          <w:lang w:eastAsia="en-GB"/>
        </w:rPr>
        <w:t>D</w:t>
      </w:r>
      <w:r w:rsidRPr="006C7A7F">
        <w:rPr>
          <w:rFonts w:eastAsia="Calibri" w:cs="Times New Roman"/>
          <w:i/>
          <w:color w:val="000000" w:themeColor="text1"/>
          <w:szCs w:val="24"/>
          <w:lang w:eastAsia="en-GB"/>
        </w:rPr>
        <w:t xml:space="preserve"> design diving speed. </w:t>
      </w:r>
    </w:p>
    <w:p w:rsidRPr="006C7A7F" w:rsidR="00D16E65" w:rsidP="00D16E65" w:rsidRDefault="00D16E65" w14:paraId="14EBBF93"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 </w:t>
      </w:r>
    </w:p>
    <w:p w:rsidRPr="006C7A7F" w:rsidR="00D16E65" w:rsidRDefault="00D16E65" w14:paraId="33212765" w14:textId="77777777">
      <w:pPr>
        <w:numPr>
          <w:ilvl w:val="0"/>
          <w:numId w:val="458"/>
        </w:numPr>
        <w:spacing w:after="2" w:line="260" w:lineRule="auto"/>
        <w:contextualSpacing w:val="0"/>
        <w:jc w:val="both"/>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Record sufficient inputs to determine power. </w:t>
      </w:r>
    </w:p>
    <w:p w:rsidRPr="006C7A7F" w:rsidR="00D16E65" w:rsidP="00D16E65" w:rsidRDefault="00D16E65" w14:paraId="19F121FD" w14:textId="77777777">
      <w:pPr>
        <w:spacing w:after="1" w:line="259" w:lineRule="auto"/>
        <w:contextualSpacing w:val="0"/>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 </w:t>
      </w:r>
    </w:p>
    <w:p w:rsidRPr="006C7A7F" w:rsidR="00D16E65" w:rsidRDefault="00D16E65" w14:paraId="52B1A7A6" w14:textId="77777777">
      <w:pPr>
        <w:numPr>
          <w:ilvl w:val="0"/>
          <w:numId w:val="458"/>
        </w:numPr>
        <w:spacing w:after="2" w:line="260" w:lineRule="auto"/>
        <w:contextualSpacing w:val="0"/>
        <w:jc w:val="both"/>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For aeroplanes with control systems in which movement of a control surface will back drive the pilot’s control, “or” applies. For aeroplanes with control systems in which movement of a control surface will not back drive the pilot’s control, “and” applies. In aeroplanes with split surfaces, a suitable combination of inputs is acceptable in lieu of recording each surface separately. In aeroplanes with independent pilot input on primary controls, each pilot input on primary controls needs to be recorded separately. </w:t>
      </w:r>
    </w:p>
    <w:p w:rsidRPr="006C7A7F" w:rsidR="00D16E65" w:rsidP="00D16E65" w:rsidRDefault="00D16E65" w14:paraId="047962C0" w14:textId="77777777">
      <w:pPr>
        <w:spacing w:after="1" w:line="259" w:lineRule="auto"/>
        <w:contextualSpacing w:val="0"/>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 </w:t>
      </w:r>
    </w:p>
    <w:p w:rsidRPr="006C7A7F" w:rsidR="00D16E65" w:rsidRDefault="00D16E65" w14:paraId="3FCE1241" w14:textId="77777777">
      <w:pPr>
        <w:numPr>
          <w:ilvl w:val="0"/>
          <w:numId w:val="458"/>
        </w:numPr>
        <w:spacing w:after="2" w:line="260" w:lineRule="auto"/>
        <w:contextualSpacing w:val="0"/>
        <w:jc w:val="both"/>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If signal available in digital form. </w:t>
      </w:r>
    </w:p>
    <w:p w:rsidRPr="006C7A7F" w:rsidR="00D16E65" w:rsidP="00D16E65" w:rsidRDefault="00D16E65" w14:paraId="5F9F0B6C"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 </w:t>
      </w:r>
    </w:p>
    <w:p w:rsidRPr="006C7A7F" w:rsidR="00D16E65" w:rsidRDefault="00D16E65" w14:paraId="738616D5" w14:textId="77777777">
      <w:pPr>
        <w:numPr>
          <w:ilvl w:val="0"/>
          <w:numId w:val="458"/>
        </w:numPr>
        <w:spacing w:after="2" w:line="260" w:lineRule="auto"/>
        <w:contextualSpacing w:val="0"/>
        <w:jc w:val="both"/>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Recording of latitude and longitude from INS or other navigation system is a preferred alternative. </w:t>
      </w:r>
    </w:p>
    <w:p w:rsidRPr="006C7A7F" w:rsidR="00D16E65" w:rsidP="00D16E65" w:rsidRDefault="00D16E65" w14:paraId="7A26D918" w14:textId="77777777">
      <w:pPr>
        <w:spacing w:after="1" w:line="259" w:lineRule="auto"/>
        <w:contextualSpacing w:val="0"/>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 </w:t>
      </w:r>
    </w:p>
    <w:p w:rsidRPr="006C7A7F" w:rsidR="00D16E65" w:rsidRDefault="00D16E65" w14:paraId="3F636754" w14:textId="77777777">
      <w:pPr>
        <w:numPr>
          <w:ilvl w:val="0"/>
          <w:numId w:val="458"/>
        </w:numPr>
        <w:spacing w:after="2" w:line="260" w:lineRule="auto"/>
        <w:contextualSpacing w:val="0"/>
        <w:jc w:val="both"/>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If signals readily available. </w:t>
      </w:r>
    </w:p>
    <w:p w:rsidRPr="006C7A7F" w:rsidR="00D16E65" w:rsidP="00D16E65" w:rsidRDefault="00D16E65" w14:paraId="637FD3DC" w14:textId="77777777">
      <w:pPr>
        <w:spacing w:after="1" w:line="259" w:lineRule="auto"/>
        <w:contextualSpacing w:val="0"/>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 </w:t>
      </w:r>
    </w:p>
    <w:p w:rsidRPr="006C7A7F" w:rsidR="00D16E65" w:rsidRDefault="00D16E65" w14:paraId="39EF90AA" w14:textId="77777777">
      <w:pPr>
        <w:numPr>
          <w:ilvl w:val="0"/>
          <w:numId w:val="458"/>
        </w:numPr>
        <w:spacing w:after="31" w:line="260" w:lineRule="auto"/>
        <w:contextualSpacing w:val="0"/>
        <w:jc w:val="both"/>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It is not intended that aeroplanes issued with an individual certificate of airworthiness before 1 January 2016 be modified to meet the measurement range, maximum sampling and recording intervals, accuracy limits or recording resolution guidance description detailed in this Schedule. </w:t>
      </w:r>
    </w:p>
    <w:p w:rsidRPr="006C7A7F" w:rsidR="00D16E65" w:rsidP="00D16E65" w:rsidRDefault="00D16E65" w14:paraId="368D9942"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 </w:t>
      </w:r>
    </w:p>
    <w:p w:rsidRPr="006C7A7F" w:rsidR="00D16E65" w:rsidP="00D16E65" w:rsidRDefault="00D16E65" w14:paraId="713D4819" w14:textId="77777777">
      <w:pPr>
        <w:spacing w:after="14"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5703E017"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w:t>
      </w:r>
    </w:p>
    <w:p w:rsidRPr="006C7A7F" w:rsidR="00D16E65" w:rsidP="00D16E65" w:rsidRDefault="00D16E65" w14:paraId="4AB8B9AE" w14:textId="77777777">
      <w:pPr>
        <w:spacing w:after="3" w:line="259" w:lineRule="auto"/>
        <w:ind w:right="2226"/>
        <w:contextualSpacing w:val="0"/>
        <w:jc w:val="right"/>
        <w:rPr>
          <w:rFonts w:eastAsia="Calibri" w:cs="Times New Roman"/>
          <w:color w:val="000000" w:themeColor="text1"/>
          <w:szCs w:val="24"/>
          <w:lang w:eastAsia="en-GB"/>
        </w:rPr>
      </w:pPr>
      <w:r w:rsidRPr="006C7A7F">
        <w:rPr>
          <w:rFonts w:eastAsia="Calibri" w:cs="Times New Roman"/>
          <w:b/>
          <w:color w:val="000000" w:themeColor="text1"/>
          <w:szCs w:val="24"/>
          <w:lang w:eastAsia="en-GB"/>
        </w:rPr>
        <w:t xml:space="preserve">Table A2.3-2.    Description of applications for data link recorders </w:t>
      </w:r>
    </w:p>
    <w:p w:rsidRPr="006C7A7F" w:rsidR="00D16E65" w:rsidP="00D16E65" w:rsidRDefault="00D16E65" w14:paraId="2BB8348F" w14:textId="77777777">
      <w:pPr>
        <w:spacing w:after="0" w:line="259" w:lineRule="auto"/>
        <w:ind w:left="50"/>
        <w:contextualSpacing w:val="0"/>
        <w:jc w:val="center"/>
        <w:rPr>
          <w:rFonts w:ascii="Calibri" w:hAnsi="Calibri" w:eastAsia="Calibri" w:cs="Arial"/>
          <w:color w:val="000000" w:themeColor="text1"/>
          <w:sz w:val="20"/>
          <w:szCs w:val="20"/>
          <w:lang w:eastAsia="en-GB"/>
        </w:rPr>
      </w:pPr>
      <w:r w:rsidRPr="006C7A7F">
        <w:rPr>
          <w:rFonts w:ascii="Calibri" w:hAnsi="Calibri" w:eastAsia="Calibri" w:cs="Arial"/>
          <w:b/>
          <w:color w:val="000000" w:themeColor="text1"/>
          <w:sz w:val="20"/>
          <w:szCs w:val="20"/>
          <w:lang w:eastAsia="en-GB"/>
        </w:rPr>
        <w:t xml:space="preserve"> </w:t>
      </w:r>
    </w:p>
    <w:tbl>
      <w:tblPr>
        <w:tblStyle w:val="TableGrid"/>
        <w:tblW w:w="10094" w:type="dxa"/>
        <w:tblInd w:w="-14" w:type="dxa"/>
        <w:tblCellMar>
          <w:top w:w="128" w:type="dxa"/>
          <w:bottom w:w="107" w:type="dxa"/>
          <w:right w:w="180" w:type="dxa"/>
        </w:tblCellMar>
        <w:tblLook w:val="04A0" w:firstRow="1" w:lastRow="0" w:firstColumn="1" w:lastColumn="0" w:noHBand="0" w:noVBand="1"/>
      </w:tblPr>
      <w:tblGrid>
        <w:gridCol w:w="1170"/>
        <w:gridCol w:w="1918"/>
        <w:gridCol w:w="6030"/>
        <w:gridCol w:w="976"/>
      </w:tblGrid>
      <w:tr w:rsidRPr="006C7A7F" w:rsidR="006C7A7F" w:rsidTr="00B21A93" w14:paraId="5C5594EE" w14:textId="77777777">
        <w:trPr>
          <w:trHeight w:val="646"/>
        </w:trPr>
        <w:tc>
          <w:tcPr>
            <w:tcW w:w="1170" w:type="dxa"/>
            <w:tcBorders>
              <w:top w:val="single" w:color="000000" w:sz="2" w:space="0"/>
              <w:left w:val="nil"/>
              <w:bottom w:val="single" w:color="000000" w:sz="2" w:space="0"/>
              <w:right w:val="nil"/>
            </w:tcBorders>
            <w:vAlign w:val="bottom"/>
          </w:tcPr>
          <w:p w:rsidRPr="006C7A7F" w:rsidR="00D16E65" w:rsidP="00D16E65" w:rsidRDefault="00D16E65" w14:paraId="54C51E73" w14:textId="77777777">
            <w:pPr>
              <w:spacing w:line="259" w:lineRule="auto"/>
              <w:ind w:left="11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8"/>
                <w:szCs w:val="20"/>
              </w:rPr>
              <w:t xml:space="preserve">Item No. </w:t>
            </w:r>
          </w:p>
        </w:tc>
        <w:tc>
          <w:tcPr>
            <w:tcW w:w="1918" w:type="dxa"/>
            <w:tcBorders>
              <w:top w:val="single" w:color="000000" w:sz="2" w:space="0"/>
              <w:left w:val="nil"/>
              <w:bottom w:val="single" w:color="000000" w:sz="2" w:space="0"/>
              <w:right w:val="nil"/>
            </w:tcBorders>
            <w:vAlign w:val="bottom"/>
          </w:tcPr>
          <w:p w:rsidRPr="006C7A7F" w:rsidR="00D16E65" w:rsidP="00D16E65" w:rsidRDefault="00D16E65" w14:paraId="292E0D14"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8"/>
                <w:szCs w:val="20"/>
              </w:rPr>
              <w:t xml:space="preserve">Application type </w:t>
            </w:r>
          </w:p>
        </w:tc>
        <w:tc>
          <w:tcPr>
            <w:tcW w:w="6031" w:type="dxa"/>
            <w:tcBorders>
              <w:top w:val="single" w:color="000000" w:sz="2" w:space="0"/>
              <w:left w:val="nil"/>
              <w:bottom w:val="single" w:color="000000" w:sz="2" w:space="0"/>
              <w:right w:val="nil"/>
            </w:tcBorders>
            <w:vAlign w:val="bottom"/>
          </w:tcPr>
          <w:p w:rsidRPr="006C7A7F" w:rsidR="00D16E65" w:rsidP="00D16E65" w:rsidRDefault="00D16E65" w14:paraId="66B86FEF" w14:textId="77777777">
            <w:pPr>
              <w:spacing w:line="259" w:lineRule="auto"/>
              <w:ind w:right="143"/>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8"/>
                <w:szCs w:val="20"/>
              </w:rPr>
              <w:t xml:space="preserve">Application description </w:t>
            </w:r>
          </w:p>
        </w:tc>
        <w:tc>
          <w:tcPr>
            <w:tcW w:w="976" w:type="dxa"/>
            <w:tcBorders>
              <w:top w:val="single" w:color="000000" w:sz="2" w:space="0"/>
              <w:left w:val="nil"/>
              <w:bottom w:val="single" w:color="000000" w:sz="2" w:space="0"/>
              <w:right w:val="nil"/>
            </w:tcBorders>
            <w:vAlign w:val="center"/>
          </w:tcPr>
          <w:p w:rsidRPr="006C7A7F" w:rsidR="00D16E65" w:rsidP="00D16E65" w:rsidRDefault="00D16E65" w14:paraId="4CAB2274" w14:textId="77777777">
            <w:pPr>
              <w:spacing w:line="259" w:lineRule="auto"/>
              <w:ind w:left="110" w:hanging="11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8"/>
                <w:szCs w:val="20"/>
              </w:rPr>
              <w:t xml:space="preserve">Recording content </w:t>
            </w:r>
          </w:p>
        </w:tc>
      </w:tr>
      <w:tr w:rsidRPr="006C7A7F" w:rsidR="006C7A7F" w:rsidTr="00B21A93" w14:paraId="68BE79AF" w14:textId="77777777">
        <w:trPr>
          <w:trHeight w:val="946"/>
        </w:trPr>
        <w:tc>
          <w:tcPr>
            <w:tcW w:w="1170" w:type="dxa"/>
            <w:tcBorders>
              <w:top w:val="single" w:color="000000" w:sz="2" w:space="0"/>
              <w:left w:val="nil"/>
              <w:bottom w:val="nil"/>
              <w:right w:val="nil"/>
            </w:tcBorders>
          </w:tcPr>
          <w:p w:rsidRPr="006C7A7F" w:rsidR="00D16E65" w:rsidP="00D16E65" w:rsidRDefault="00D16E65" w14:paraId="5A3F51AA" w14:textId="77777777">
            <w:pPr>
              <w:spacing w:line="259" w:lineRule="auto"/>
              <w:ind w:left="95"/>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1 </w:t>
            </w:r>
          </w:p>
        </w:tc>
        <w:tc>
          <w:tcPr>
            <w:tcW w:w="1918" w:type="dxa"/>
            <w:tcBorders>
              <w:top w:val="single" w:color="000000" w:sz="2" w:space="0"/>
              <w:left w:val="nil"/>
              <w:bottom w:val="nil"/>
              <w:right w:val="nil"/>
            </w:tcBorders>
          </w:tcPr>
          <w:p w:rsidRPr="006C7A7F" w:rsidR="00D16E65" w:rsidP="00D16E65" w:rsidRDefault="00D16E65" w14:paraId="4A2CD37A"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Data link initiation </w:t>
            </w:r>
          </w:p>
        </w:tc>
        <w:tc>
          <w:tcPr>
            <w:tcW w:w="6031" w:type="dxa"/>
            <w:tcBorders>
              <w:top w:val="single" w:color="000000" w:sz="2" w:space="0"/>
              <w:left w:val="nil"/>
              <w:bottom w:val="nil"/>
              <w:right w:val="nil"/>
            </w:tcBorders>
            <w:vAlign w:val="center"/>
          </w:tcPr>
          <w:p w:rsidRPr="006C7A7F" w:rsidR="00D16E65" w:rsidP="00D16E65" w:rsidRDefault="00D16E65" w14:paraId="34B9DEAA" w14:textId="77777777">
            <w:pPr>
              <w:spacing w:line="259" w:lineRule="auto"/>
              <w:ind w:left="1" w:right="143" w:hanging="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This includes any applications used to log on to or initiate data link service. In FANS-1/A and ATN, these are ATS facilities notification (AFN) and context management (CM), respectively. </w:t>
            </w:r>
          </w:p>
        </w:tc>
        <w:tc>
          <w:tcPr>
            <w:tcW w:w="976" w:type="dxa"/>
            <w:tcBorders>
              <w:top w:val="single" w:color="000000" w:sz="2" w:space="0"/>
              <w:left w:val="nil"/>
              <w:bottom w:val="nil"/>
              <w:right w:val="nil"/>
            </w:tcBorders>
          </w:tcPr>
          <w:p w:rsidRPr="006C7A7F" w:rsidR="00D16E65" w:rsidP="00D16E65" w:rsidRDefault="00D16E65" w14:paraId="599FF673" w14:textId="77777777">
            <w:pPr>
              <w:spacing w:line="259" w:lineRule="auto"/>
              <w:ind w:left="30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C </w:t>
            </w:r>
          </w:p>
        </w:tc>
      </w:tr>
      <w:tr w:rsidRPr="006C7A7F" w:rsidR="006C7A7F" w:rsidTr="00B21A93" w14:paraId="2AE3E55A" w14:textId="77777777">
        <w:trPr>
          <w:trHeight w:val="1640"/>
        </w:trPr>
        <w:tc>
          <w:tcPr>
            <w:tcW w:w="1170" w:type="dxa"/>
            <w:tcBorders>
              <w:top w:val="nil"/>
              <w:left w:val="nil"/>
              <w:bottom w:val="nil"/>
              <w:right w:val="nil"/>
            </w:tcBorders>
          </w:tcPr>
          <w:p w:rsidRPr="006C7A7F" w:rsidR="00D16E65" w:rsidP="00D16E65" w:rsidRDefault="00D16E65" w14:paraId="6E4F1B98" w14:textId="77777777">
            <w:pPr>
              <w:spacing w:line="259" w:lineRule="auto"/>
              <w:ind w:left="95"/>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2 </w:t>
            </w:r>
          </w:p>
        </w:tc>
        <w:tc>
          <w:tcPr>
            <w:tcW w:w="1918" w:type="dxa"/>
            <w:tcBorders>
              <w:top w:val="nil"/>
              <w:left w:val="nil"/>
              <w:bottom w:val="nil"/>
              <w:right w:val="nil"/>
            </w:tcBorders>
          </w:tcPr>
          <w:p w:rsidRPr="006C7A7F" w:rsidR="00D16E65" w:rsidP="00D16E65" w:rsidRDefault="00D16E65" w14:paraId="6BE27B12"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Controller-pilot communication </w:t>
            </w:r>
          </w:p>
        </w:tc>
        <w:tc>
          <w:tcPr>
            <w:tcW w:w="6031" w:type="dxa"/>
            <w:tcBorders>
              <w:top w:val="nil"/>
              <w:left w:val="nil"/>
              <w:bottom w:val="nil"/>
              <w:right w:val="nil"/>
            </w:tcBorders>
            <w:vAlign w:val="center"/>
          </w:tcPr>
          <w:p w:rsidRPr="006C7A7F" w:rsidR="00D16E65" w:rsidP="00D16E65" w:rsidRDefault="00D16E65" w14:paraId="6A984E42" w14:textId="77777777">
            <w:pPr>
              <w:spacing w:line="259" w:lineRule="auto"/>
              <w:ind w:left="1" w:right="14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This includes any application used to exchange requests, clearances, instructions and reports between the flight crew and controllers on the ground. In FANS-1/A and ATN, this includes the CPDLC application. It also includes applications used for the exchange of oceanic (OCL) and departure clearances (DCL) as well as data link delivery of taxi clearances. </w:t>
            </w:r>
          </w:p>
        </w:tc>
        <w:tc>
          <w:tcPr>
            <w:tcW w:w="976" w:type="dxa"/>
            <w:tcBorders>
              <w:top w:val="nil"/>
              <w:left w:val="nil"/>
              <w:bottom w:val="nil"/>
              <w:right w:val="nil"/>
            </w:tcBorders>
          </w:tcPr>
          <w:p w:rsidRPr="006C7A7F" w:rsidR="00D16E65" w:rsidP="00D16E65" w:rsidRDefault="00D16E65" w14:paraId="6FFF2964" w14:textId="77777777">
            <w:pPr>
              <w:spacing w:line="259" w:lineRule="auto"/>
              <w:ind w:left="30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C </w:t>
            </w:r>
          </w:p>
        </w:tc>
      </w:tr>
      <w:tr w:rsidRPr="006C7A7F" w:rsidR="006C7A7F" w:rsidTr="00B21A93" w14:paraId="3804A2E1" w14:textId="77777777">
        <w:trPr>
          <w:trHeight w:val="1640"/>
        </w:trPr>
        <w:tc>
          <w:tcPr>
            <w:tcW w:w="1170" w:type="dxa"/>
            <w:tcBorders>
              <w:top w:val="nil"/>
              <w:left w:val="nil"/>
              <w:bottom w:val="nil"/>
              <w:right w:val="nil"/>
            </w:tcBorders>
          </w:tcPr>
          <w:p w:rsidRPr="006C7A7F" w:rsidR="00D16E65" w:rsidP="00D16E65" w:rsidRDefault="00D16E65" w14:paraId="03E289A3" w14:textId="77777777">
            <w:pPr>
              <w:spacing w:line="259" w:lineRule="auto"/>
              <w:ind w:left="95"/>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3 </w:t>
            </w:r>
          </w:p>
        </w:tc>
        <w:tc>
          <w:tcPr>
            <w:tcW w:w="1918" w:type="dxa"/>
            <w:tcBorders>
              <w:top w:val="nil"/>
              <w:left w:val="nil"/>
              <w:bottom w:val="nil"/>
              <w:right w:val="nil"/>
            </w:tcBorders>
          </w:tcPr>
          <w:p w:rsidRPr="006C7A7F" w:rsidR="00D16E65" w:rsidP="00D16E65" w:rsidRDefault="00D16E65" w14:paraId="24C6E0D2"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Addressed surveillance </w:t>
            </w:r>
          </w:p>
        </w:tc>
        <w:tc>
          <w:tcPr>
            <w:tcW w:w="6031" w:type="dxa"/>
            <w:tcBorders>
              <w:top w:val="nil"/>
              <w:left w:val="nil"/>
              <w:bottom w:val="nil"/>
              <w:right w:val="nil"/>
            </w:tcBorders>
            <w:vAlign w:val="center"/>
          </w:tcPr>
          <w:p w:rsidRPr="006C7A7F" w:rsidR="00D16E65" w:rsidP="00D16E65" w:rsidRDefault="00D16E65" w14:paraId="7CABB160" w14:textId="77777777">
            <w:pPr>
              <w:spacing w:line="259" w:lineRule="auto"/>
              <w:ind w:left="1" w:right="14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This includes any surveillance application in which the ground sets up contracts for delivery of surveillance data. In FANS-1/A and ATN, this includes the automatic dependent surveillance — contract (ADS-C) application. Where parametric data are reported within the message they shall be recorded unless data from the same source are recorded on the FDR. </w:t>
            </w:r>
          </w:p>
        </w:tc>
        <w:tc>
          <w:tcPr>
            <w:tcW w:w="976" w:type="dxa"/>
            <w:tcBorders>
              <w:top w:val="nil"/>
              <w:left w:val="nil"/>
              <w:bottom w:val="nil"/>
              <w:right w:val="nil"/>
            </w:tcBorders>
          </w:tcPr>
          <w:p w:rsidRPr="006C7A7F" w:rsidR="00D16E65" w:rsidP="00D16E65" w:rsidRDefault="00D16E65" w14:paraId="61C0AEF4" w14:textId="77777777">
            <w:pPr>
              <w:spacing w:line="259" w:lineRule="auto"/>
              <w:ind w:left="30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C </w:t>
            </w:r>
          </w:p>
        </w:tc>
      </w:tr>
      <w:tr w:rsidRPr="006C7A7F" w:rsidR="006C7A7F" w:rsidTr="00B21A93" w14:paraId="7AE137F4" w14:textId="77777777">
        <w:trPr>
          <w:trHeight w:val="1400"/>
        </w:trPr>
        <w:tc>
          <w:tcPr>
            <w:tcW w:w="1170" w:type="dxa"/>
            <w:tcBorders>
              <w:top w:val="nil"/>
              <w:left w:val="nil"/>
              <w:bottom w:val="nil"/>
              <w:right w:val="nil"/>
            </w:tcBorders>
          </w:tcPr>
          <w:p w:rsidRPr="006C7A7F" w:rsidR="00D16E65" w:rsidP="00D16E65" w:rsidRDefault="00D16E65" w14:paraId="24E95C38" w14:textId="77777777">
            <w:pPr>
              <w:spacing w:line="259" w:lineRule="auto"/>
              <w:ind w:left="95"/>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4 </w:t>
            </w:r>
          </w:p>
        </w:tc>
        <w:tc>
          <w:tcPr>
            <w:tcW w:w="1918" w:type="dxa"/>
            <w:tcBorders>
              <w:top w:val="nil"/>
              <w:left w:val="nil"/>
              <w:bottom w:val="nil"/>
              <w:right w:val="nil"/>
            </w:tcBorders>
          </w:tcPr>
          <w:p w:rsidRPr="006C7A7F" w:rsidR="00D16E65" w:rsidP="00D16E65" w:rsidRDefault="00D16E65" w14:paraId="278398F3"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Flight information </w:t>
            </w:r>
          </w:p>
        </w:tc>
        <w:tc>
          <w:tcPr>
            <w:tcW w:w="6031" w:type="dxa"/>
            <w:tcBorders>
              <w:top w:val="nil"/>
              <w:left w:val="nil"/>
              <w:bottom w:val="nil"/>
              <w:right w:val="nil"/>
            </w:tcBorders>
            <w:vAlign w:val="center"/>
          </w:tcPr>
          <w:p w:rsidRPr="006C7A7F" w:rsidR="00D16E65" w:rsidP="00D16E65" w:rsidRDefault="00D16E65" w14:paraId="7E8F7C7D" w14:textId="77777777">
            <w:pPr>
              <w:spacing w:line="259" w:lineRule="auto"/>
              <w:ind w:left="1" w:right="14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This includes any service used for delivery of flight information to specific aircraft. This includes, for example, data link aviation weather report service (D-METAR), data link-automatic terminal service (D-ATIS), digital Notice to Airmen (D-NOTAM) and other textual data link services. </w:t>
            </w:r>
          </w:p>
        </w:tc>
        <w:tc>
          <w:tcPr>
            <w:tcW w:w="976" w:type="dxa"/>
            <w:tcBorders>
              <w:top w:val="nil"/>
              <w:left w:val="nil"/>
              <w:bottom w:val="nil"/>
              <w:right w:val="nil"/>
            </w:tcBorders>
          </w:tcPr>
          <w:p w:rsidRPr="006C7A7F" w:rsidR="00D16E65" w:rsidP="00D16E65" w:rsidRDefault="00D16E65" w14:paraId="61A7BBEC" w14:textId="77777777">
            <w:pPr>
              <w:spacing w:line="259" w:lineRule="auto"/>
              <w:ind w:left="30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C </w:t>
            </w:r>
          </w:p>
        </w:tc>
      </w:tr>
      <w:tr w:rsidRPr="006C7A7F" w:rsidR="006C7A7F" w:rsidTr="00B21A93" w14:paraId="264FE1CC" w14:textId="77777777">
        <w:trPr>
          <w:trHeight w:val="1400"/>
        </w:trPr>
        <w:tc>
          <w:tcPr>
            <w:tcW w:w="1170" w:type="dxa"/>
            <w:tcBorders>
              <w:top w:val="nil"/>
              <w:left w:val="nil"/>
              <w:bottom w:val="nil"/>
              <w:right w:val="nil"/>
            </w:tcBorders>
          </w:tcPr>
          <w:p w:rsidRPr="006C7A7F" w:rsidR="00D16E65" w:rsidP="00D16E65" w:rsidRDefault="00D16E65" w14:paraId="2D2C8912" w14:textId="77777777">
            <w:pPr>
              <w:spacing w:line="259" w:lineRule="auto"/>
              <w:ind w:left="95"/>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5 </w:t>
            </w:r>
          </w:p>
        </w:tc>
        <w:tc>
          <w:tcPr>
            <w:tcW w:w="1918" w:type="dxa"/>
            <w:tcBorders>
              <w:top w:val="nil"/>
              <w:left w:val="nil"/>
              <w:bottom w:val="nil"/>
              <w:right w:val="nil"/>
            </w:tcBorders>
          </w:tcPr>
          <w:p w:rsidRPr="006C7A7F" w:rsidR="00D16E65" w:rsidP="00D16E65" w:rsidRDefault="00D16E65" w14:paraId="20935414"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Aircraft broadcast surveillance </w:t>
            </w:r>
          </w:p>
        </w:tc>
        <w:tc>
          <w:tcPr>
            <w:tcW w:w="6031" w:type="dxa"/>
            <w:tcBorders>
              <w:top w:val="nil"/>
              <w:left w:val="nil"/>
              <w:bottom w:val="nil"/>
              <w:right w:val="nil"/>
            </w:tcBorders>
            <w:vAlign w:val="center"/>
          </w:tcPr>
          <w:p w:rsidRPr="006C7A7F" w:rsidR="00D16E65" w:rsidP="00D16E65" w:rsidRDefault="00D16E65" w14:paraId="4F0D4341" w14:textId="77777777">
            <w:pPr>
              <w:spacing w:line="259" w:lineRule="auto"/>
              <w:ind w:left="1" w:right="14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This includes elementary and enhanced surveillance systems, as well as automatic dependent surveillance — broadcast (ADS-B) output data. Where parametric data sent by the aeroplane are reported within the message they shall be recorded unless data from the same source are recorded on the FDR. </w:t>
            </w:r>
          </w:p>
        </w:tc>
        <w:tc>
          <w:tcPr>
            <w:tcW w:w="976" w:type="dxa"/>
            <w:tcBorders>
              <w:top w:val="nil"/>
              <w:left w:val="nil"/>
              <w:bottom w:val="nil"/>
              <w:right w:val="nil"/>
            </w:tcBorders>
          </w:tcPr>
          <w:p w:rsidRPr="006C7A7F" w:rsidR="00D16E65" w:rsidP="00D16E65" w:rsidRDefault="00D16E65" w14:paraId="4AD9F319" w14:textId="77777777">
            <w:pPr>
              <w:spacing w:line="259" w:lineRule="auto"/>
              <w:ind w:left="23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M* </w:t>
            </w:r>
          </w:p>
        </w:tc>
      </w:tr>
      <w:tr w:rsidRPr="006C7A7F" w:rsidR="006C7A7F" w:rsidTr="00B21A93" w14:paraId="2E241B27" w14:textId="77777777">
        <w:trPr>
          <w:trHeight w:val="899"/>
        </w:trPr>
        <w:tc>
          <w:tcPr>
            <w:tcW w:w="1170" w:type="dxa"/>
            <w:tcBorders>
              <w:top w:val="nil"/>
              <w:left w:val="nil"/>
              <w:bottom w:val="single" w:color="000000" w:sz="2" w:space="0"/>
              <w:right w:val="nil"/>
            </w:tcBorders>
          </w:tcPr>
          <w:p w:rsidRPr="006C7A7F" w:rsidR="00D16E65" w:rsidP="00D16E65" w:rsidRDefault="00D16E65" w14:paraId="61960F2C" w14:textId="77777777">
            <w:pPr>
              <w:spacing w:line="259" w:lineRule="auto"/>
              <w:ind w:left="95"/>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6 </w:t>
            </w:r>
          </w:p>
        </w:tc>
        <w:tc>
          <w:tcPr>
            <w:tcW w:w="1918" w:type="dxa"/>
            <w:tcBorders>
              <w:top w:val="nil"/>
              <w:left w:val="nil"/>
              <w:bottom w:val="single" w:color="000000" w:sz="2" w:space="0"/>
              <w:right w:val="nil"/>
            </w:tcBorders>
            <w:vAlign w:val="center"/>
          </w:tcPr>
          <w:p w:rsidRPr="006C7A7F" w:rsidR="00D16E65" w:rsidP="00D16E65" w:rsidRDefault="00D16E65" w14:paraId="54D0F070"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Aeronautical operational control data </w:t>
            </w:r>
          </w:p>
        </w:tc>
        <w:tc>
          <w:tcPr>
            <w:tcW w:w="6031" w:type="dxa"/>
            <w:tcBorders>
              <w:top w:val="nil"/>
              <w:left w:val="nil"/>
              <w:bottom w:val="single" w:color="000000" w:sz="2" w:space="0"/>
              <w:right w:val="nil"/>
            </w:tcBorders>
            <w:vAlign w:val="center"/>
          </w:tcPr>
          <w:p w:rsidRPr="006C7A7F" w:rsidR="00D16E65" w:rsidP="00D16E65" w:rsidRDefault="00D16E65" w14:paraId="6EA4D047" w14:textId="77777777">
            <w:pPr>
              <w:spacing w:line="259" w:lineRule="auto"/>
              <w:ind w:left="1" w:right="14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This includes any application transmitting or receiving data used for aeronautical operational control purposes (per the ICAO definition of operational control).  </w:t>
            </w:r>
          </w:p>
        </w:tc>
        <w:tc>
          <w:tcPr>
            <w:tcW w:w="976" w:type="dxa"/>
            <w:tcBorders>
              <w:top w:val="nil"/>
              <w:left w:val="nil"/>
              <w:bottom w:val="single" w:color="000000" w:sz="2" w:space="0"/>
              <w:right w:val="nil"/>
            </w:tcBorders>
          </w:tcPr>
          <w:p w:rsidRPr="006C7A7F" w:rsidR="00D16E65" w:rsidP="00D16E65" w:rsidRDefault="00D16E65" w14:paraId="43D71A98" w14:textId="77777777">
            <w:pPr>
              <w:spacing w:line="259" w:lineRule="auto"/>
              <w:ind w:left="23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M* </w:t>
            </w:r>
          </w:p>
        </w:tc>
      </w:tr>
    </w:tbl>
    <w:p w:rsidRPr="006C7A7F" w:rsidR="00D16E65" w:rsidP="00D16E65" w:rsidRDefault="00D16E65" w14:paraId="3A326A28"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p>
    <w:p w:rsidRPr="006C7A7F" w:rsidR="00D16E65" w:rsidP="00D16E65" w:rsidRDefault="00D16E65" w14:paraId="3B1F42D8"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p>
    <w:p w:rsidRPr="006C7A7F" w:rsidR="00D16E65" w:rsidP="00D16E65" w:rsidRDefault="00D16E65" w14:paraId="395428CB" w14:textId="77777777">
      <w:pPr>
        <w:spacing w:after="14" w:line="268"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Key:  </w:t>
      </w:r>
    </w:p>
    <w:p w:rsidRPr="006C7A7F" w:rsidR="00D16E65" w:rsidP="00D16E65" w:rsidRDefault="00D16E65" w14:paraId="6CADC2CB" w14:textId="77777777">
      <w:pPr>
        <w:tabs>
          <w:tab w:val="center" w:pos="1277"/>
        </w:tabs>
        <w:spacing w:after="14" w:line="268"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C: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Complete contents recorded. </w:t>
      </w:r>
    </w:p>
    <w:p w:rsidRPr="006C7A7F" w:rsidR="00D16E65" w:rsidP="00D16E65" w:rsidRDefault="00D16E65" w14:paraId="6116D7C9" w14:textId="77777777">
      <w:pPr>
        <w:tabs>
          <w:tab w:val="center" w:pos="3534"/>
        </w:tabs>
        <w:spacing w:after="14" w:line="268"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M: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Information that enables correlation to any associated records stored separately from the aeroplane. </w:t>
      </w:r>
    </w:p>
    <w:p w:rsidRPr="006C7A7F" w:rsidR="00D16E65" w:rsidP="00D16E65" w:rsidRDefault="00D16E65" w14:paraId="4461258B" w14:textId="77777777">
      <w:pPr>
        <w:tabs>
          <w:tab w:val="center" w:pos="3571"/>
        </w:tabs>
        <w:spacing w:after="14" w:line="268"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Applications that are to be recorded only as far as is practicable given the architecture of the system. </w:t>
      </w:r>
    </w:p>
    <w:p w:rsidRPr="006C7A7F" w:rsidR="00D16E65" w:rsidP="00D16E65" w:rsidRDefault="00D16E65" w14:paraId="5DEA1212"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p>
    <w:p w:rsidRPr="006C7A7F" w:rsidR="00D16E65" w:rsidP="00D16E65" w:rsidRDefault="00D16E65" w14:paraId="77C42ECD"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p>
    <w:p w:rsidRPr="006C7A7F" w:rsidR="00D16E65" w:rsidP="00D16E65" w:rsidRDefault="00D16E65" w14:paraId="3C446EC0" w14:textId="77777777">
      <w:pPr>
        <w:spacing w:after="9"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p>
    <w:p w:rsidRPr="006C7A7F" w:rsidR="00D16E65" w:rsidP="00D16E65" w:rsidRDefault="00D16E65" w14:paraId="28599464"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r w:rsidRPr="006C7A7F">
        <w:rPr>
          <w:rFonts w:ascii="Calibri" w:hAnsi="Calibri" w:eastAsia="Calibri" w:cs="Arial"/>
          <w:color w:val="000000" w:themeColor="text1"/>
          <w:sz w:val="20"/>
          <w:szCs w:val="20"/>
          <w:lang w:eastAsia="en-GB"/>
        </w:rPr>
        <w:tab/>
      </w:r>
      <w:r w:rsidRPr="006C7A7F">
        <w:rPr>
          <w:rFonts w:ascii="Calibri" w:hAnsi="Calibri" w:eastAsia="Calibri" w:cs="Arial"/>
          <w:b/>
          <w:color w:val="000000" w:themeColor="text1"/>
          <w:sz w:val="20"/>
          <w:szCs w:val="20"/>
          <w:lang w:eastAsia="en-GB"/>
        </w:rPr>
        <w:t xml:space="preserve"> </w:t>
      </w:r>
    </w:p>
    <w:p w:rsidRPr="006C7A7F" w:rsidR="00D16E65" w:rsidP="00D16E65" w:rsidRDefault="00D16E65" w14:paraId="0F9E959A" w14:textId="77777777">
      <w:pPr>
        <w:keepNext/>
        <w:spacing w:before="120" w:after="3" w:line="259" w:lineRule="auto"/>
        <w:contextualSpacing w:val="0"/>
        <w:outlineLvl w:val="3"/>
        <w:rPr>
          <w:rFonts w:eastAsia="Times New Roman" w:cs="Times New Roman"/>
          <w:b/>
          <w:bCs/>
          <w:smallCaps/>
          <w:color w:val="000000" w:themeColor="text1"/>
          <w:szCs w:val="24"/>
        </w:rPr>
      </w:pPr>
      <w:r w:rsidRPr="006C7A7F">
        <w:rPr>
          <w:rFonts w:eastAsia="Times New Roman" w:cs="Times New Roman"/>
          <w:b/>
          <w:bCs/>
          <w:smallCaps/>
          <w:color w:val="000000" w:themeColor="text1"/>
          <w:szCs w:val="24"/>
        </w:rPr>
        <w:t xml:space="preserve">Table A2.3-3.    Parameter characteristics for aircraft data recording systems </w:t>
      </w:r>
    </w:p>
    <w:p w:rsidRPr="006C7A7F" w:rsidR="00D16E65" w:rsidP="00D16E65" w:rsidRDefault="00D16E65" w14:paraId="51DDDD2E"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p>
    <w:p w:rsidRPr="006C7A7F" w:rsidR="00D16E65" w:rsidP="00D16E65" w:rsidRDefault="00D16E65" w14:paraId="477B1C4E" w14:textId="77777777">
      <w:pPr>
        <w:spacing w:after="150" w:line="259" w:lineRule="auto"/>
        <w:ind w:left="520"/>
        <w:contextualSpacing w:val="0"/>
        <w:rPr>
          <w:rFonts w:ascii="Calibri" w:hAnsi="Calibri" w:eastAsia="Calibri" w:cs="Arial"/>
          <w:color w:val="000000" w:themeColor="text1"/>
          <w:sz w:val="20"/>
          <w:szCs w:val="20"/>
          <w:lang w:eastAsia="en-GB"/>
        </w:rPr>
      </w:pPr>
      <w:r w:rsidRPr="006C7A7F">
        <w:rPr>
          <w:rFonts w:ascii="Calibri" w:hAnsi="Calibri" w:eastAsia="Calibri" w:cs="Calibri"/>
          <w:noProof/>
          <w:color w:val="000000" w:themeColor="text1"/>
          <w:sz w:val="22"/>
          <w:szCs w:val="20"/>
          <w:lang w:eastAsia="en-GB"/>
        </w:rPr>
        <mc:AlternateContent>
          <mc:Choice Requires="wpg">
            <w:drawing>
              <wp:inline distT="0" distB="0" distL="0" distR="0" wp14:anchorId="664C78F1" wp14:editId="1EC8A8F1">
                <wp:extent cx="5741670" cy="3048"/>
                <wp:effectExtent l="0" t="0" r="0" b="0"/>
                <wp:docPr id="409627" name="Group 409627"/>
                <wp:cNvGraphicFramePr/>
                <a:graphic xmlns:a="http://schemas.openxmlformats.org/drawingml/2006/main">
                  <a:graphicData uri="http://schemas.microsoft.com/office/word/2010/wordprocessingGroup">
                    <wpg:wgp>
                      <wpg:cNvGrpSpPr/>
                      <wpg:grpSpPr>
                        <a:xfrm>
                          <a:off x="0" y="0"/>
                          <a:ext cx="5741670" cy="3048"/>
                          <a:chOff x="0" y="0"/>
                          <a:chExt cx="5741670" cy="3048"/>
                        </a:xfrm>
                      </wpg:grpSpPr>
                      <wps:wsp>
                        <wps:cNvPr id="637334" name="Shape 637334"/>
                        <wps:cNvSpPr/>
                        <wps:spPr>
                          <a:xfrm>
                            <a:off x="0" y="0"/>
                            <a:ext cx="5741670" cy="9144"/>
                          </a:xfrm>
                          <a:custGeom>
                            <a:avLst/>
                            <a:gdLst/>
                            <a:ahLst/>
                            <a:cxnLst/>
                            <a:rect l="0" t="0" r="0" b="0"/>
                            <a:pathLst>
                              <a:path w="5741670" h="9144">
                                <a:moveTo>
                                  <a:pt x="0" y="0"/>
                                </a:moveTo>
                                <a:lnTo>
                                  <a:pt x="5741670" y="0"/>
                                </a:lnTo>
                                <a:lnTo>
                                  <a:pt x="57416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w14:anchorId="2E072A99">
              <v:group id="Group 409627" style="width:452.1pt;height:.25pt;mso-position-horizontal-relative:char;mso-position-vertical-relative:line" coordsize="57416,30" o:spid="_x0000_s1026" w14:anchorId="6CAD8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">
                <v:shape id="Shape 637334" style="position:absolute;width:57416;height:91;visibility:visible;mso-wrap-style:square;v-text-anchor:top" coordsize="5741670,9144" o:spid="_x0000_s1027" fillcolor="black" stroked="f" strokeweight="0" path="m,l5741670,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">
                  <v:stroke miterlimit="83231f" joinstyle="miter"/>
                  <v:path textboxrect="0,0,5741670,9144" arrowok="t"/>
                </v:shape>
                <w10:anchorlock/>
              </v:group>
            </w:pict>
          </mc:Fallback>
        </mc:AlternateContent>
      </w:r>
    </w:p>
    <w:tbl>
      <w:tblPr>
        <w:tblStyle w:val="TableGrid"/>
        <w:tblW w:w="8564" w:type="dxa"/>
        <w:tblInd w:w="679" w:type="dxa"/>
        <w:tblLook w:val="04A0" w:firstRow="1" w:lastRow="0" w:firstColumn="1" w:lastColumn="0" w:noHBand="0" w:noVBand="1"/>
      </w:tblPr>
      <w:tblGrid>
        <w:gridCol w:w="494"/>
        <w:gridCol w:w="1815"/>
        <w:gridCol w:w="1613"/>
        <w:gridCol w:w="1254"/>
        <w:gridCol w:w="1417"/>
        <w:gridCol w:w="1363"/>
        <w:gridCol w:w="608"/>
      </w:tblGrid>
      <w:tr w:rsidRPr="006C7A7F" w:rsidR="006C7A7F" w:rsidTr="00B21A93" w14:paraId="245815BD" w14:textId="77777777">
        <w:trPr>
          <w:trHeight w:val="745"/>
        </w:trPr>
        <w:tc>
          <w:tcPr>
            <w:tcW w:w="494" w:type="dxa"/>
            <w:tcBorders>
              <w:top w:val="nil"/>
              <w:left w:val="nil"/>
              <w:bottom w:val="nil"/>
              <w:right w:val="nil"/>
            </w:tcBorders>
            <w:vAlign w:val="bottom"/>
          </w:tcPr>
          <w:p w:rsidRPr="006C7A7F" w:rsidR="00D16E65" w:rsidP="00D16E65" w:rsidRDefault="00D16E65" w14:paraId="58F9BA12"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No. </w:t>
            </w:r>
          </w:p>
        </w:tc>
        <w:tc>
          <w:tcPr>
            <w:tcW w:w="1815" w:type="dxa"/>
            <w:tcBorders>
              <w:top w:val="nil"/>
              <w:left w:val="nil"/>
              <w:bottom w:val="nil"/>
              <w:right w:val="nil"/>
            </w:tcBorders>
            <w:vAlign w:val="bottom"/>
          </w:tcPr>
          <w:p w:rsidRPr="006C7A7F" w:rsidR="00D16E65" w:rsidP="00D16E65" w:rsidRDefault="00D16E65" w14:paraId="7F64274A" w14:textId="77777777">
            <w:pPr>
              <w:spacing w:line="259" w:lineRule="auto"/>
              <w:ind w:left="28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Parameter name </w:t>
            </w:r>
          </w:p>
        </w:tc>
        <w:tc>
          <w:tcPr>
            <w:tcW w:w="1613" w:type="dxa"/>
            <w:tcBorders>
              <w:top w:val="nil"/>
              <w:left w:val="nil"/>
              <w:bottom w:val="nil"/>
              <w:right w:val="nil"/>
            </w:tcBorders>
            <w:vAlign w:val="bottom"/>
          </w:tcPr>
          <w:p w:rsidRPr="006C7A7F" w:rsidR="00D16E65" w:rsidP="00D16E65" w:rsidRDefault="00D16E65" w14:paraId="40445185" w14:textId="77777777">
            <w:pPr>
              <w:spacing w:after="1" w:line="259" w:lineRule="auto"/>
              <w:ind w:left="34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Minimum </w:t>
            </w:r>
          </w:p>
          <w:p w:rsidRPr="006C7A7F" w:rsidR="00D16E65" w:rsidP="00D16E65" w:rsidRDefault="00D16E65" w14:paraId="17F83D1A" w14:textId="77777777">
            <w:pPr>
              <w:spacing w:line="259" w:lineRule="auto"/>
              <w:ind w:left="16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recording range </w:t>
            </w:r>
          </w:p>
        </w:tc>
        <w:tc>
          <w:tcPr>
            <w:tcW w:w="1254" w:type="dxa"/>
            <w:tcBorders>
              <w:top w:val="nil"/>
              <w:left w:val="nil"/>
              <w:bottom w:val="nil"/>
              <w:right w:val="nil"/>
            </w:tcBorders>
          </w:tcPr>
          <w:p w:rsidRPr="006C7A7F" w:rsidR="00D16E65" w:rsidP="00D16E65" w:rsidRDefault="00D16E65" w14:paraId="294CC37F" w14:textId="77777777">
            <w:pPr>
              <w:spacing w:after="1" w:line="259" w:lineRule="auto"/>
              <w:ind w:left="164" w:hanging="2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Maximum recording </w:t>
            </w:r>
          </w:p>
          <w:p w:rsidRPr="006C7A7F" w:rsidR="00D16E65" w:rsidP="00D16E65" w:rsidRDefault="00D16E65" w14:paraId="00F4A9B2" w14:textId="77777777">
            <w:pPr>
              <w:spacing w:line="259" w:lineRule="auto"/>
              <w:ind w:left="218" w:hanging="7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interval in seconds </w:t>
            </w:r>
          </w:p>
        </w:tc>
        <w:tc>
          <w:tcPr>
            <w:tcW w:w="1417" w:type="dxa"/>
            <w:tcBorders>
              <w:top w:val="nil"/>
              <w:left w:val="nil"/>
              <w:bottom w:val="nil"/>
              <w:right w:val="nil"/>
            </w:tcBorders>
            <w:vAlign w:val="bottom"/>
          </w:tcPr>
          <w:p w:rsidRPr="006C7A7F" w:rsidR="00D16E65" w:rsidP="00D16E65" w:rsidRDefault="00D16E65" w14:paraId="451EBAE0" w14:textId="77777777">
            <w:pPr>
              <w:spacing w:line="259" w:lineRule="auto"/>
              <w:ind w:left="192" w:right="3" w:hanging="1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Minimum recording accuracy </w:t>
            </w:r>
          </w:p>
        </w:tc>
        <w:tc>
          <w:tcPr>
            <w:tcW w:w="1363" w:type="dxa"/>
            <w:tcBorders>
              <w:top w:val="nil"/>
              <w:left w:val="nil"/>
              <w:bottom w:val="nil"/>
              <w:right w:val="nil"/>
            </w:tcBorders>
            <w:vAlign w:val="bottom"/>
          </w:tcPr>
          <w:p w:rsidRPr="006C7A7F" w:rsidR="00D16E65" w:rsidP="00D16E65" w:rsidRDefault="00D16E65" w14:paraId="46F3F978" w14:textId="77777777">
            <w:pPr>
              <w:spacing w:line="259" w:lineRule="auto"/>
              <w:ind w:left="44" w:right="2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Minimum recording resolution </w:t>
            </w:r>
          </w:p>
        </w:tc>
        <w:tc>
          <w:tcPr>
            <w:tcW w:w="608" w:type="dxa"/>
            <w:tcBorders>
              <w:top w:val="nil"/>
              <w:left w:val="nil"/>
              <w:bottom w:val="nil"/>
              <w:right w:val="nil"/>
            </w:tcBorders>
            <w:vAlign w:val="bottom"/>
          </w:tcPr>
          <w:p w:rsidRPr="006C7A7F" w:rsidR="00D16E65" w:rsidP="00D16E65" w:rsidRDefault="00D16E65" w14:paraId="18B64A96"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Remarks </w:t>
            </w:r>
          </w:p>
        </w:tc>
      </w:tr>
    </w:tbl>
    <w:p w:rsidRPr="006C7A7F" w:rsidR="00D16E65" w:rsidP="00D16E65" w:rsidRDefault="00D16E65" w14:paraId="6246C4CE" w14:textId="77777777">
      <w:pPr>
        <w:spacing w:after="149" w:line="259" w:lineRule="auto"/>
        <w:ind w:left="520"/>
        <w:contextualSpacing w:val="0"/>
        <w:rPr>
          <w:rFonts w:ascii="Calibri" w:hAnsi="Calibri" w:eastAsia="Calibri" w:cs="Arial"/>
          <w:color w:val="000000" w:themeColor="text1"/>
          <w:sz w:val="20"/>
          <w:szCs w:val="20"/>
          <w:lang w:eastAsia="en-GB"/>
        </w:rPr>
      </w:pPr>
      <w:r w:rsidRPr="006C7A7F">
        <w:rPr>
          <w:rFonts w:ascii="Calibri" w:hAnsi="Calibri" w:eastAsia="Calibri" w:cs="Calibri"/>
          <w:noProof/>
          <w:color w:val="000000" w:themeColor="text1"/>
          <w:sz w:val="22"/>
          <w:szCs w:val="20"/>
          <w:lang w:eastAsia="en-GB"/>
        </w:rPr>
        <mc:AlternateContent>
          <mc:Choice Requires="wpg">
            <w:drawing>
              <wp:inline distT="0" distB="0" distL="0" distR="0" wp14:anchorId="1305F4E7" wp14:editId="6691031B">
                <wp:extent cx="5741670" cy="3048"/>
                <wp:effectExtent l="0" t="0" r="0" b="0"/>
                <wp:docPr id="409628" name="Group 409628"/>
                <wp:cNvGraphicFramePr/>
                <a:graphic xmlns:a="http://schemas.openxmlformats.org/drawingml/2006/main">
                  <a:graphicData uri="http://schemas.microsoft.com/office/word/2010/wordprocessingGroup">
                    <wpg:wgp>
                      <wpg:cNvGrpSpPr/>
                      <wpg:grpSpPr>
                        <a:xfrm>
                          <a:off x="0" y="0"/>
                          <a:ext cx="5741670" cy="3048"/>
                          <a:chOff x="0" y="0"/>
                          <a:chExt cx="5741670" cy="3048"/>
                        </a:xfrm>
                      </wpg:grpSpPr>
                      <wps:wsp>
                        <wps:cNvPr id="637336" name="Shape 637336"/>
                        <wps:cNvSpPr/>
                        <wps:spPr>
                          <a:xfrm>
                            <a:off x="0" y="0"/>
                            <a:ext cx="5741670" cy="9144"/>
                          </a:xfrm>
                          <a:custGeom>
                            <a:avLst/>
                            <a:gdLst/>
                            <a:ahLst/>
                            <a:cxnLst/>
                            <a:rect l="0" t="0" r="0" b="0"/>
                            <a:pathLst>
                              <a:path w="5741670" h="9144">
                                <a:moveTo>
                                  <a:pt x="0" y="0"/>
                                </a:moveTo>
                                <a:lnTo>
                                  <a:pt x="5741670" y="0"/>
                                </a:lnTo>
                                <a:lnTo>
                                  <a:pt x="57416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w14:anchorId="3DD557AB">
              <v:group id="Group 409628" style="width:452.1pt;height:.25pt;mso-position-horizontal-relative:char;mso-position-vertical-relative:line" coordsize="57416,30" o:spid="_x0000_s1026" w14:anchorId="7B4755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">
                <v:shape id="Shape 637336" style="position:absolute;width:57416;height:91;visibility:visible;mso-wrap-style:square;v-text-anchor:top" coordsize="5741670,9144" o:spid="_x0000_s1027" fillcolor="black" stroked="f" strokeweight="0" path="m,l5741670,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">
                  <v:stroke miterlimit="83231f" joinstyle="miter"/>
                  <v:path textboxrect="0,0,5741670,9144" arrowok="t"/>
                </v:shape>
                <w10:anchorlock/>
              </v:group>
            </w:pict>
          </mc:Fallback>
        </mc:AlternateContent>
      </w:r>
    </w:p>
    <w:p w:rsidRPr="006C7A7F" w:rsidR="00D16E65" w:rsidP="00D16E65" w:rsidRDefault="00D16E65" w14:paraId="4FF9082C" w14:textId="77777777">
      <w:pPr>
        <w:tabs>
          <w:tab w:val="center" w:pos="794"/>
          <w:tab w:val="center" w:pos="1467"/>
          <w:tab w:val="center" w:pos="3652"/>
          <w:tab w:val="center" w:pos="5073"/>
          <w:tab w:val="center" w:pos="6354"/>
          <w:tab w:val="center" w:pos="7637"/>
          <w:tab w:val="center" w:pos="8379"/>
        </w:tabs>
        <w:spacing w:after="218" w:line="268"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1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Heading: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p>
    <w:p w:rsidRPr="006C7A7F" w:rsidR="00D16E65" w:rsidRDefault="00D16E65" w14:paraId="1FBB6B0F" w14:textId="77777777">
      <w:pPr>
        <w:numPr>
          <w:ilvl w:val="0"/>
          <w:numId w:val="459"/>
        </w:numPr>
        <w:spacing w:after="14" w:line="268"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a) Heading (Magnetic or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±180°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±2°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0.5°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Heading is </w:t>
      </w:r>
    </w:p>
    <w:p w:rsidRPr="006C7A7F" w:rsidR="00D16E65" w:rsidP="00D16E65" w:rsidRDefault="00D16E65" w14:paraId="7406E794" w14:textId="77777777">
      <w:pPr>
        <w:tabs>
          <w:tab w:val="center" w:pos="1351"/>
          <w:tab w:val="center" w:pos="8882"/>
        </w:tabs>
        <w:spacing w:after="3"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True)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preferred, if not </w:t>
      </w:r>
    </w:p>
    <w:p w:rsidRPr="006C7A7F" w:rsidR="00D16E65" w:rsidP="00D16E65" w:rsidRDefault="00D16E65" w14:paraId="47EEFD65" w14:textId="77777777">
      <w:pPr>
        <w:spacing w:after="213" w:line="268" w:lineRule="auto"/>
        <w:ind w:left="8388" w:right="500"/>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available, yaw rate shall be recorded </w:t>
      </w:r>
    </w:p>
    <w:p w:rsidRPr="006C7A7F" w:rsidR="00D16E65" w:rsidP="00D16E65" w:rsidRDefault="00D16E65" w14:paraId="367BE36F" w14:textId="77777777">
      <w:pPr>
        <w:tabs>
          <w:tab w:val="center" w:pos="834"/>
          <w:tab w:val="center" w:pos="1551"/>
          <w:tab w:val="center" w:pos="3653"/>
          <w:tab w:val="center" w:pos="5072"/>
          <w:tab w:val="center" w:pos="6353"/>
          <w:tab w:val="center" w:pos="7636"/>
          <w:tab w:val="center" w:pos="8379"/>
        </w:tabs>
        <w:spacing w:after="14" w:line="268"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b) Yaw rate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±300°/s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0.25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 drift of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2°/s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p>
    <w:p w:rsidRPr="006C7A7F" w:rsidR="00D16E65" w:rsidP="00D16E65" w:rsidRDefault="00D16E65" w14:paraId="49D0E7B3" w14:textId="77777777">
      <w:pPr>
        <w:spacing w:after="216" w:line="265" w:lineRule="auto"/>
        <w:ind w:left="2637"/>
        <w:contextualSpacing w:val="0"/>
        <w:jc w:val="center"/>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360°/h </w:t>
      </w:r>
    </w:p>
    <w:p w:rsidRPr="006C7A7F" w:rsidR="00D16E65" w:rsidRDefault="00D16E65" w14:paraId="6E5597B7" w14:textId="77777777">
      <w:pPr>
        <w:numPr>
          <w:ilvl w:val="0"/>
          <w:numId w:val="459"/>
        </w:numPr>
        <w:spacing w:after="219" w:line="268"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Pitch: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p>
    <w:p w:rsidRPr="006C7A7F" w:rsidR="00D16E65" w:rsidRDefault="00D16E65" w14:paraId="64AA3194" w14:textId="77777777">
      <w:pPr>
        <w:numPr>
          <w:ilvl w:val="1"/>
          <w:numId w:val="459"/>
        </w:numPr>
        <w:spacing w:after="14" w:line="268"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Pitch attitude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±90°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0.25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±2°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0.5°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Pitch altitude </w:t>
      </w:r>
    </w:p>
    <w:p w:rsidRPr="006C7A7F" w:rsidR="00D16E65" w:rsidP="00D16E65" w:rsidRDefault="00D16E65" w14:paraId="703CDC65" w14:textId="77777777">
      <w:pPr>
        <w:spacing w:after="214" w:line="268" w:lineRule="auto"/>
        <w:ind w:left="8388" w:right="570"/>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is preferred, if not available, pitch rate shall be recorded </w:t>
      </w:r>
    </w:p>
    <w:p w:rsidRPr="006C7A7F" w:rsidR="00D16E65" w:rsidRDefault="00D16E65" w14:paraId="69E00287" w14:textId="77777777">
      <w:pPr>
        <w:numPr>
          <w:ilvl w:val="1"/>
          <w:numId w:val="459"/>
        </w:numPr>
        <w:spacing w:after="14" w:line="268"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Pitch rate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300°/s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0.25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 drift of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2°/s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p>
    <w:p w:rsidRPr="006C7A7F" w:rsidR="00D16E65" w:rsidP="00D16E65" w:rsidRDefault="00D16E65" w14:paraId="51CDEE5A" w14:textId="77777777">
      <w:pPr>
        <w:spacing w:after="217" w:line="265" w:lineRule="auto"/>
        <w:ind w:left="2637"/>
        <w:contextualSpacing w:val="0"/>
        <w:jc w:val="center"/>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360°/h </w:t>
      </w:r>
    </w:p>
    <w:p w:rsidRPr="006C7A7F" w:rsidR="00D16E65" w:rsidRDefault="00D16E65" w14:paraId="643DCF74" w14:textId="77777777">
      <w:pPr>
        <w:numPr>
          <w:ilvl w:val="0"/>
          <w:numId w:val="459"/>
        </w:numPr>
        <w:spacing w:after="218" w:line="268"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Roll: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p>
    <w:p w:rsidRPr="006C7A7F" w:rsidR="00D16E65" w:rsidRDefault="00D16E65" w14:paraId="324C9066" w14:textId="77777777">
      <w:pPr>
        <w:numPr>
          <w:ilvl w:val="1"/>
          <w:numId w:val="459"/>
        </w:numPr>
        <w:spacing w:after="14" w:line="268"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Roll attitude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±180°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0.25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±2°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0.5°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If not </w:t>
      </w:r>
    </w:p>
    <w:p w:rsidRPr="006C7A7F" w:rsidR="00D16E65" w:rsidP="00D16E65" w:rsidRDefault="00D16E65" w14:paraId="3E4C6B2D" w14:textId="77777777">
      <w:pPr>
        <w:spacing w:after="213" w:line="268" w:lineRule="auto"/>
        <w:ind w:left="8388" w:right="544"/>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available, roll rate shall be recorded </w:t>
      </w:r>
    </w:p>
    <w:p w:rsidRPr="006C7A7F" w:rsidR="00D16E65" w:rsidRDefault="00D16E65" w14:paraId="14B87A30" w14:textId="77777777">
      <w:pPr>
        <w:numPr>
          <w:ilvl w:val="1"/>
          <w:numId w:val="459"/>
        </w:numPr>
        <w:spacing w:after="14" w:line="268"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Roll rate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300°/s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0.25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 drift of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2°/s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p>
    <w:p w:rsidRPr="006C7A7F" w:rsidR="00D16E65" w:rsidP="00D16E65" w:rsidRDefault="00D16E65" w14:paraId="043438F1" w14:textId="77777777">
      <w:pPr>
        <w:spacing w:after="216" w:line="265" w:lineRule="auto"/>
        <w:ind w:left="2637"/>
        <w:contextualSpacing w:val="0"/>
        <w:jc w:val="center"/>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360°/h </w:t>
      </w:r>
    </w:p>
    <w:p w:rsidRPr="006C7A7F" w:rsidR="00D16E65" w:rsidRDefault="00D16E65" w14:paraId="62791D30" w14:textId="77777777">
      <w:pPr>
        <w:numPr>
          <w:ilvl w:val="0"/>
          <w:numId w:val="459"/>
        </w:numPr>
        <w:spacing w:after="219" w:line="268"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Positioning system: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p>
    <w:p w:rsidRPr="006C7A7F" w:rsidR="00D16E65" w:rsidRDefault="00D16E65" w14:paraId="5B6197A6" w14:textId="77777777">
      <w:pPr>
        <w:numPr>
          <w:ilvl w:val="1"/>
          <w:numId w:val="459"/>
        </w:numPr>
        <w:spacing w:after="14" w:line="268"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Time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24 hours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±0.5 s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0.1 s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UTC time </w:t>
      </w:r>
    </w:p>
    <w:p w:rsidRPr="006C7A7F" w:rsidR="00D16E65" w:rsidP="00D16E65" w:rsidRDefault="00D16E65" w14:paraId="4A0393A5" w14:textId="77777777">
      <w:pPr>
        <w:spacing w:after="213" w:line="268" w:lineRule="auto"/>
        <w:ind w:left="8388"/>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preferred where available </w:t>
      </w:r>
    </w:p>
    <w:p w:rsidRPr="006C7A7F" w:rsidR="00D16E65" w:rsidRDefault="00D16E65" w14:paraId="064400B4" w14:textId="77777777">
      <w:pPr>
        <w:numPr>
          <w:ilvl w:val="1"/>
          <w:numId w:val="459"/>
        </w:numPr>
        <w:spacing w:after="14" w:line="268"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Latitude/longitude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Latitude: ±90°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2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As installed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0.00005°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p>
    <w:p w:rsidRPr="006C7A7F" w:rsidR="00D16E65" w:rsidP="00D16E65" w:rsidRDefault="00D16E65" w14:paraId="79DBB21C" w14:textId="77777777">
      <w:pPr>
        <w:tabs>
          <w:tab w:val="center" w:pos="3653"/>
          <w:tab w:val="center" w:pos="5072"/>
          <w:tab w:val="center" w:pos="6354"/>
        </w:tabs>
        <w:spacing w:after="20" w:line="265"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Longitude: ±180°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if available)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(0.00015° </w:t>
      </w:r>
    </w:p>
    <w:p w:rsidRPr="006C7A7F" w:rsidR="00D16E65" w:rsidP="00D16E65" w:rsidRDefault="00D16E65" w14:paraId="7C4CC944" w14:textId="77777777">
      <w:pPr>
        <w:spacing w:after="216" w:line="265" w:lineRule="auto"/>
        <w:ind w:left="2637"/>
        <w:contextualSpacing w:val="0"/>
        <w:jc w:val="center"/>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recommended) </w:t>
      </w:r>
    </w:p>
    <w:p w:rsidRPr="006C7A7F" w:rsidR="00D16E65" w:rsidRDefault="00D16E65" w14:paraId="28D22187" w14:textId="77777777">
      <w:pPr>
        <w:numPr>
          <w:ilvl w:val="1"/>
          <w:numId w:val="459"/>
        </w:numPr>
        <w:spacing w:after="14" w:line="268"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Altitude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–300 m (–1 000 ft)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2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As installed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1.5 m (5 ft)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p>
    <w:p w:rsidRPr="006C7A7F" w:rsidR="00D16E65" w:rsidP="00D16E65" w:rsidRDefault="00D16E65" w14:paraId="205CFA35" w14:textId="77777777">
      <w:pPr>
        <w:spacing w:after="212" w:line="268" w:lineRule="auto"/>
        <w:ind w:left="2988" w:right="3228" w:firstLine="258"/>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to maximum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if available)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(±15 m (±50 ft) certificated altitude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recommended) of aircraft + 1 500 m (5 000 ft) </w:t>
      </w:r>
    </w:p>
    <w:p w:rsidRPr="006C7A7F" w:rsidR="00D16E65" w:rsidRDefault="00D16E65" w14:paraId="29F785A4" w14:textId="77777777">
      <w:pPr>
        <w:numPr>
          <w:ilvl w:val="1"/>
          <w:numId w:val="459"/>
        </w:numPr>
        <w:spacing w:after="14" w:line="268"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Ground speed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0–1 000 kt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2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As installed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kt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p>
    <w:p w:rsidRPr="006C7A7F" w:rsidR="00D16E65" w:rsidP="00D16E65" w:rsidRDefault="00D16E65" w14:paraId="17CEBBDF" w14:textId="77777777">
      <w:pPr>
        <w:tabs>
          <w:tab w:val="center" w:pos="5072"/>
          <w:tab w:val="center" w:pos="6353"/>
        </w:tabs>
        <w:spacing w:after="20" w:line="265"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(1 if available)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(±5 kt </w:t>
      </w:r>
    </w:p>
    <w:p w:rsidRPr="006C7A7F" w:rsidR="00D16E65" w:rsidP="00D16E65" w:rsidRDefault="00D16E65" w14:paraId="710A24F0" w14:textId="77777777">
      <w:pPr>
        <w:spacing w:after="20" w:line="265" w:lineRule="auto"/>
        <w:ind w:left="2637"/>
        <w:contextualSpacing w:val="0"/>
        <w:jc w:val="center"/>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recommended) </w:t>
      </w:r>
    </w:p>
    <w:p w:rsidRPr="006C7A7F" w:rsidR="00D16E65" w:rsidP="00D16E65" w:rsidRDefault="00D16E65" w14:paraId="2D37FD9B" w14:textId="77777777">
      <w:pPr>
        <w:spacing w:after="0" w:line="259" w:lineRule="auto"/>
        <w:ind w:left="2668"/>
        <w:contextualSpacing w:val="0"/>
        <w:jc w:val="center"/>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 </w:t>
      </w:r>
    </w:p>
    <w:p w:rsidRPr="006C7A7F" w:rsidR="00D16E65" w:rsidP="00D16E65" w:rsidRDefault="00D16E65" w14:paraId="5808E4DF" w14:textId="77777777">
      <w:pPr>
        <w:spacing w:after="0" w:line="259" w:lineRule="auto"/>
        <w:ind w:left="-1080" w:right="519"/>
        <w:contextualSpacing w:val="0"/>
        <w:rPr>
          <w:rFonts w:ascii="Calibri" w:hAnsi="Calibri" w:eastAsia="Calibri" w:cs="Arial"/>
          <w:color w:val="000000" w:themeColor="text1"/>
          <w:sz w:val="20"/>
          <w:szCs w:val="20"/>
          <w:lang w:eastAsia="en-GB"/>
        </w:rPr>
      </w:pPr>
    </w:p>
    <w:tbl>
      <w:tblPr>
        <w:tblStyle w:val="TableGrid"/>
        <w:tblW w:w="9056" w:type="dxa"/>
        <w:tblInd w:w="505" w:type="dxa"/>
        <w:tblCellMar>
          <w:top w:w="127" w:type="dxa"/>
          <w:bottom w:w="108" w:type="dxa"/>
          <w:right w:w="81" w:type="dxa"/>
        </w:tblCellMar>
        <w:tblLook w:val="04A0" w:firstRow="1" w:lastRow="0" w:firstColumn="1" w:lastColumn="0" w:noHBand="0" w:noVBand="1"/>
      </w:tblPr>
      <w:tblGrid>
        <w:gridCol w:w="667"/>
        <w:gridCol w:w="1814"/>
        <w:gridCol w:w="1614"/>
        <w:gridCol w:w="1241"/>
        <w:gridCol w:w="1273"/>
        <w:gridCol w:w="1264"/>
        <w:gridCol w:w="1183"/>
      </w:tblGrid>
      <w:tr w:rsidRPr="006C7A7F" w:rsidR="006C7A7F" w:rsidTr="00B21A93" w14:paraId="0E1513E6" w14:textId="77777777">
        <w:trPr>
          <w:trHeight w:val="1006"/>
        </w:trPr>
        <w:tc>
          <w:tcPr>
            <w:tcW w:w="668" w:type="dxa"/>
            <w:tcBorders>
              <w:top w:val="single" w:color="000000" w:sz="2" w:space="0"/>
              <w:left w:val="nil"/>
              <w:bottom w:val="single" w:color="000000" w:sz="2" w:space="0"/>
              <w:right w:val="nil"/>
            </w:tcBorders>
            <w:vAlign w:val="bottom"/>
          </w:tcPr>
          <w:p w:rsidRPr="006C7A7F" w:rsidR="00D16E65" w:rsidP="00D16E65" w:rsidRDefault="00D16E65" w14:paraId="68411660" w14:textId="77777777">
            <w:pPr>
              <w:spacing w:line="259" w:lineRule="auto"/>
              <w:ind w:right="3"/>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No. </w:t>
            </w:r>
          </w:p>
        </w:tc>
        <w:tc>
          <w:tcPr>
            <w:tcW w:w="1814" w:type="dxa"/>
            <w:tcBorders>
              <w:top w:val="single" w:color="000000" w:sz="2" w:space="0"/>
              <w:left w:val="nil"/>
              <w:bottom w:val="single" w:color="000000" w:sz="2" w:space="0"/>
              <w:right w:val="nil"/>
            </w:tcBorders>
            <w:vAlign w:val="bottom"/>
          </w:tcPr>
          <w:p w:rsidRPr="006C7A7F" w:rsidR="00D16E65" w:rsidP="00D16E65" w:rsidRDefault="00D16E65" w14:paraId="24045923" w14:textId="77777777">
            <w:pPr>
              <w:spacing w:line="259" w:lineRule="auto"/>
              <w:ind w:left="28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Parameter name </w:t>
            </w:r>
          </w:p>
        </w:tc>
        <w:tc>
          <w:tcPr>
            <w:tcW w:w="1614" w:type="dxa"/>
            <w:tcBorders>
              <w:top w:val="single" w:color="000000" w:sz="2" w:space="0"/>
              <w:left w:val="nil"/>
              <w:bottom w:val="single" w:color="000000" w:sz="2" w:space="0"/>
              <w:right w:val="nil"/>
            </w:tcBorders>
            <w:vAlign w:val="bottom"/>
          </w:tcPr>
          <w:p w:rsidRPr="006C7A7F" w:rsidR="00D16E65" w:rsidP="00D16E65" w:rsidRDefault="00D16E65" w14:paraId="55DC5BA5" w14:textId="77777777">
            <w:pPr>
              <w:spacing w:after="1" w:line="259" w:lineRule="auto"/>
              <w:ind w:left="34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Minimum </w:t>
            </w:r>
          </w:p>
          <w:p w:rsidRPr="006C7A7F" w:rsidR="00D16E65" w:rsidP="00D16E65" w:rsidRDefault="00D16E65" w14:paraId="01B4B12C" w14:textId="77777777">
            <w:pPr>
              <w:spacing w:line="259" w:lineRule="auto"/>
              <w:ind w:left="16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recording range </w:t>
            </w:r>
          </w:p>
        </w:tc>
        <w:tc>
          <w:tcPr>
            <w:tcW w:w="1241" w:type="dxa"/>
            <w:tcBorders>
              <w:top w:val="single" w:color="000000" w:sz="2" w:space="0"/>
              <w:left w:val="nil"/>
              <w:bottom w:val="single" w:color="000000" w:sz="2" w:space="0"/>
              <w:right w:val="nil"/>
            </w:tcBorders>
            <w:vAlign w:val="center"/>
          </w:tcPr>
          <w:p w:rsidRPr="006C7A7F" w:rsidR="00D16E65" w:rsidP="00D16E65" w:rsidRDefault="00D16E65" w14:paraId="0BFD8B80" w14:textId="77777777">
            <w:pPr>
              <w:spacing w:after="1" w:line="259" w:lineRule="auto"/>
              <w:ind w:left="164" w:hanging="2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Maximum recording </w:t>
            </w:r>
          </w:p>
          <w:p w:rsidRPr="006C7A7F" w:rsidR="00D16E65" w:rsidP="00D16E65" w:rsidRDefault="00D16E65" w14:paraId="18DD6EEB" w14:textId="77777777">
            <w:pPr>
              <w:spacing w:line="259" w:lineRule="auto"/>
              <w:ind w:left="218" w:hanging="7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interval in seconds </w:t>
            </w:r>
          </w:p>
        </w:tc>
        <w:tc>
          <w:tcPr>
            <w:tcW w:w="1273" w:type="dxa"/>
            <w:tcBorders>
              <w:top w:val="single" w:color="000000" w:sz="2" w:space="0"/>
              <w:left w:val="nil"/>
              <w:bottom w:val="single" w:color="000000" w:sz="2" w:space="0"/>
              <w:right w:val="nil"/>
            </w:tcBorders>
            <w:vAlign w:val="bottom"/>
          </w:tcPr>
          <w:p w:rsidRPr="006C7A7F" w:rsidR="00D16E65" w:rsidP="00D16E65" w:rsidRDefault="00D16E65" w14:paraId="01F4E76F" w14:textId="77777777">
            <w:pPr>
              <w:spacing w:line="259" w:lineRule="auto"/>
              <w:ind w:left="205" w:hanging="1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Minimum recording accuracy </w:t>
            </w:r>
          </w:p>
        </w:tc>
        <w:tc>
          <w:tcPr>
            <w:tcW w:w="1264" w:type="dxa"/>
            <w:tcBorders>
              <w:top w:val="single" w:color="000000" w:sz="2" w:space="0"/>
              <w:left w:val="nil"/>
              <w:bottom w:val="single" w:color="000000" w:sz="2" w:space="0"/>
              <w:right w:val="nil"/>
            </w:tcBorders>
            <w:vAlign w:val="bottom"/>
          </w:tcPr>
          <w:p w:rsidRPr="006C7A7F" w:rsidR="00D16E65" w:rsidP="00D16E65" w:rsidRDefault="00D16E65" w14:paraId="2B5F4F26" w14:textId="77777777">
            <w:pPr>
              <w:spacing w:line="259" w:lineRule="auto"/>
              <w:ind w:left="20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Minimum recording resolution </w:t>
            </w:r>
          </w:p>
        </w:tc>
        <w:tc>
          <w:tcPr>
            <w:tcW w:w="1183" w:type="dxa"/>
            <w:tcBorders>
              <w:top w:val="single" w:color="000000" w:sz="2" w:space="0"/>
              <w:left w:val="nil"/>
              <w:bottom w:val="single" w:color="000000" w:sz="2" w:space="0"/>
              <w:right w:val="nil"/>
            </w:tcBorders>
            <w:vAlign w:val="bottom"/>
          </w:tcPr>
          <w:p w:rsidRPr="006C7A7F" w:rsidR="00D16E65" w:rsidP="00D16E65" w:rsidRDefault="00D16E65" w14:paraId="026C4163" w14:textId="77777777">
            <w:pPr>
              <w:spacing w:line="259" w:lineRule="auto"/>
              <w:ind w:right="22"/>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Remarks </w:t>
            </w:r>
          </w:p>
        </w:tc>
      </w:tr>
      <w:tr w:rsidRPr="006C7A7F" w:rsidR="006C7A7F" w:rsidTr="00B21A93" w14:paraId="7942E9A6" w14:textId="77777777">
        <w:trPr>
          <w:trHeight w:val="819"/>
        </w:trPr>
        <w:tc>
          <w:tcPr>
            <w:tcW w:w="668" w:type="dxa"/>
            <w:tcBorders>
              <w:top w:val="single" w:color="000000" w:sz="2" w:space="0"/>
              <w:left w:val="nil"/>
              <w:bottom w:val="nil"/>
              <w:right w:val="nil"/>
            </w:tcBorders>
          </w:tcPr>
          <w:p w:rsidRPr="006C7A7F" w:rsidR="00D16E65" w:rsidP="00D16E65" w:rsidRDefault="00D16E65" w14:paraId="59A91EBB" w14:textId="77777777">
            <w:pPr>
              <w:spacing w:line="259" w:lineRule="auto"/>
              <w:ind w:left="11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814" w:type="dxa"/>
            <w:tcBorders>
              <w:top w:val="single" w:color="000000" w:sz="2" w:space="0"/>
              <w:left w:val="nil"/>
              <w:bottom w:val="nil"/>
              <w:right w:val="nil"/>
            </w:tcBorders>
          </w:tcPr>
          <w:p w:rsidRPr="006C7A7F" w:rsidR="00D16E65" w:rsidP="00D16E65" w:rsidRDefault="00D16E65" w14:paraId="480CDFA9"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 Track </w:t>
            </w:r>
          </w:p>
        </w:tc>
        <w:tc>
          <w:tcPr>
            <w:tcW w:w="1614" w:type="dxa"/>
            <w:tcBorders>
              <w:top w:val="single" w:color="000000" w:sz="2" w:space="0"/>
              <w:left w:val="nil"/>
              <w:bottom w:val="nil"/>
              <w:right w:val="nil"/>
            </w:tcBorders>
          </w:tcPr>
          <w:p w:rsidRPr="006C7A7F" w:rsidR="00D16E65" w:rsidP="00D16E65" w:rsidRDefault="00D16E65" w14:paraId="30ED31F5" w14:textId="77777777">
            <w:pPr>
              <w:spacing w:line="259" w:lineRule="auto"/>
              <w:ind w:left="44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0-360° </w:t>
            </w:r>
          </w:p>
        </w:tc>
        <w:tc>
          <w:tcPr>
            <w:tcW w:w="1241" w:type="dxa"/>
            <w:tcBorders>
              <w:top w:val="single" w:color="000000" w:sz="2" w:space="0"/>
              <w:left w:val="nil"/>
              <w:bottom w:val="nil"/>
              <w:right w:val="nil"/>
            </w:tcBorders>
          </w:tcPr>
          <w:p w:rsidRPr="006C7A7F" w:rsidR="00D16E65" w:rsidP="00D16E65" w:rsidRDefault="00D16E65" w14:paraId="16A25C7F" w14:textId="77777777">
            <w:pPr>
              <w:spacing w:after="1" w:line="259" w:lineRule="auto"/>
              <w:ind w:left="43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 </w:t>
            </w:r>
          </w:p>
          <w:p w:rsidRPr="006C7A7F" w:rsidR="00D16E65" w:rsidP="00D16E65" w:rsidRDefault="00D16E65" w14:paraId="6DC33B77"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if available) </w:t>
            </w:r>
          </w:p>
        </w:tc>
        <w:tc>
          <w:tcPr>
            <w:tcW w:w="1273" w:type="dxa"/>
            <w:tcBorders>
              <w:top w:val="single" w:color="000000" w:sz="2" w:space="0"/>
              <w:left w:val="nil"/>
              <w:bottom w:val="nil"/>
              <w:right w:val="nil"/>
            </w:tcBorders>
            <w:vAlign w:val="center"/>
          </w:tcPr>
          <w:p w:rsidRPr="006C7A7F" w:rsidR="00D16E65" w:rsidP="00D16E65" w:rsidRDefault="00D16E65" w14:paraId="75CD416F" w14:textId="77777777">
            <w:pPr>
              <w:spacing w:after="1" w:line="259" w:lineRule="auto"/>
              <w:ind w:left="13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p w:rsidRPr="006C7A7F" w:rsidR="00D16E65" w:rsidP="00D16E65" w:rsidRDefault="00D16E65" w14:paraId="5E542D3E" w14:textId="77777777">
            <w:pPr>
              <w:spacing w:line="259" w:lineRule="auto"/>
              <w:ind w:left="32" w:firstLine="33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 recommended) </w:t>
            </w:r>
          </w:p>
        </w:tc>
        <w:tc>
          <w:tcPr>
            <w:tcW w:w="1264" w:type="dxa"/>
            <w:tcBorders>
              <w:top w:val="single" w:color="000000" w:sz="2" w:space="0"/>
              <w:left w:val="nil"/>
              <w:bottom w:val="nil"/>
              <w:right w:val="nil"/>
            </w:tcBorders>
          </w:tcPr>
          <w:p w:rsidRPr="006C7A7F" w:rsidR="00D16E65" w:rsidP="00D16E65" w:rsidRDefault="00D16E65" w14:paraId="5E588F58" w14:textId="77777777">
            <w:pPr>
              <w:spacing w:line="259" w:lineRule="auto"/>
              <w:ind w:left="39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0.5° </w:t>
            </w:r>
          </w:p>
        </w:tc>
        <w:tc>
          <w:tcPr>
            <w:tcW w:w="1183" w:type="dxa"/>
            <w:tcBorders>
              <w:top w:val="single" w:color="000000" w:sz="2" w:space="0"/>
              <w:left w:val="nil"/>
              <w:bottom w:val="nil"/>
              <w:right w:val="nil"/>
            </w:tcBorders>
          </w:tcPr>
          <w:p w:rsidRPr="006C7A7F" w:rsidR="00D16E65" w:rsidP="00D16E65" w:rsidRDefault="00D16E65" w14:paraId="06800B6C"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741F44EF" w14:textId="77777777">
        <w:trPr>
          <w:trHeight w:val="800"/>
        </w:trPr>
        <w:tc>
          <w:tcPr>
            <w:tcW w:w="668" w:type="dxa"/>
            <w:tcBorders>
              <w:top w:val="nil"/>
              <w:left w:val="nil"/>
              <w:bottom w:val="nil"/>
              <w:right w:val="nil"/>
            </w:tcBorders>
          </w:tcPr>
          <w:p w:rsidRPr="006C7A7F" w:rsidR="00D16E65" w:rsidP="00D16E65" w:rsidRDefault="00D16E65" w14:paraId="170A8715" w14:textId="77777777">
            <w:pPr>
              <w:spacing w:line="259" w:lineRule="auto"/>
              <w:ind w:left="11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814" w:type="dxa"/>
            <w:tcBorders>
              <w:top w:val="nil"/>
              <w:left w:val="nil"/>
              <w:bottom w:val="nil"/>
              <w:right w:val="nil"/>
            </w:tcBorders>
          </w:tcPr>
          <w:p w:rsidRPr="006C7A7F" w:rsidR="00D16E65" w:rsidP="00D16E65" w:rsidRDefault="00D16E65" w14:paraId="09ECFB30"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 Estimated error </w:t>
            </w:r>
          </w:p>
        </w:tc>
        <w:tc>
          <w:tcPr>
            <w:tcW w:w="1614" w:type="dxa"/>
            <w:tcBorders>
              <w:top w:val="nil"/>
              <w:left w:val="nil"/>
              <w:bottom w:val="nil"/>
              <w:right w:val="nil"/>
            </w:tcBorders>
          </w:tcPr>
          <w:p w:rsidRPr="006C7A7F" w:rsidR="00D16E65" w:rsidP="00D16E65" w:rsidRDefault="00D16E65" w14:paraId="636D09A5" w14:textId="77777777">
            <w:pPr>
              <w:spacing w:line="259" w:lineRule="auto"/>
              <w:ind w:left="15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Available range </w:t>
            </w:r>
          </w:p>
        </w:tc>
        <w:tc>
          <w:tcPr>
            <w:tcW w:w="1241" w:type="dxa"/>
            <w:tcBorders>
              <w:top w:val="nil"/>
              <w:left w:val="nil"/>
              <w:bottom w:val="nil"/>
              <w:right w:val="nil"/>
            </w:tcBorders>
          </w:tcPr>
          <w:p w:rsidRPr="006C7A7F" w:rsidR="00D16E65" w:rsidP="00D16E65" w:rsidRDefault="00D16E65" w14:paraId="6917FB65" w14:textId="77777777">
            <w:pPr>
              <w:spacing w:line="259" w:lineRule="auto"/>
              <w:ind w:left="43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 </w:t>
            </w:r>
          </w:p>
          <w:p w:rsidRPr="006C7A7F" w:rsidR="00D16E65" w:rsidP="00D16E65" w:rsidRDefault="00D16E65" w14:paraId="58144694"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if available) </w:t>
            </w:r>
          </w:p>
        </w:tc>
        <w:tc>
          <w:tcPr>
            <w:tcW w:w="1273" w:type="dxa"/>
            <w:tcBorders>
              <w:top w:val="nil"/>
              <w:left w:val="nil"/>
              <w:bottom w:val="nil"/>
              <w:right w:val="nil"/>
            </w:tcBorders>
          </w:tcPr>
          <w:p w:rsidRPr="006C7A7F" w:rsidR="00D16E65" w:rsidP="00D16E65" w:rsidRDefault="00D16E65" w14:paraId="1CE48365" w14:textId="77777777">
            <w:pPr>
              <w:spacing w:line="259" w:lineRule="auto"/>
              <w:ind w:left="13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264" w:type="dxa"/>
            <w:tcBorders>
              <w:top w:val="nil"/>
              <w:left w:val="nil"/>
              <w:bottom w:val="nil"/>
              <w:right w:val="nil"/>
            </w:tcBorders>
          </w:tcPr>
          <w:p w:rsidRPr="006C7A7F" w:rsidR="00D16E65" w:rsidP="00D16E65" w:rsidRDefault="00D16E65" w14:paraId="05917530" w14:textId="77777777">
            <w:pPr>
              <w:spacing w:line="259" w:lineRule="auto"/>
              <w:ind w:left="14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83" w:type="dxa"/>
            <w:tcBorders>
              <w:top w:val="nil"/>
              <w:left w:val="nil"/>
              <w:bottom w:val="nil"/>
              <w:right w:val="nil"/>
            </w:tcBorders>
            <w:vAlign w:val="center"/>
          </w:tcPr>
          <w:p w:rsidRPr="006C7A7F" w:rsidR="00D16E65" w:rsidP="00D16E65" w:rsidRDefault="00D16E65" w14:paraId="38496E75"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Shall be recorded if readily available </w:t>
            </w:r>
          </w:p>
        </w:tc>
      </w:tr>
      <w:tr w:rsidRPr="006C7A7F" w:rsidR="006C7A7F" w:rsidTr="00B21A93" w14:paraId="1C7F59F8" w14:textId="77777777">
        <w:trPr>
          <w:trHeight w:val="1400"/>
        </w:trPr>
        <w:tc>
          <w:tcPr>
            <w:tcW w:w="668" w:type="dxa"/>
            <w:tcBorders>
              <w:top w:val="nil"/>
              <w:left w:val="nil"/>
              <w:bottom w:val="nil"/>
              <w:right w:val="nil"/>
            </w:tcBorders>
          </w:tcPr>
          <w:p w:rsidRPr="006C7A7F" w:rsidR="00D16E65" w:rsidP="00D16E65" w:rsidRDefault="00D16E65" w14:paraId="6EA47B22" w14:textId="77777777">
            <w:pPr>
              <w:spacing w:line="259" w:lineRule="auto"/>
              <w:ind w:right="10"/>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 </w:t>
            </w:r>
          </w:p>
        </w:tc>
        <w:tc>
          <w:tcPr>
            <w:tcW w:w="1814" w:type="dxa"/>
            <w:tcBorders>
              <w:top w:val="nil"/>
              <w:left w:val="nil"/>
              <w:bottom w:val="nil"/>
              <w:right w:val="nil"/>
            </w:tcBorders>
          </w:tcPr>
          <w:p w:rsidRPr="006C7A7F" w:rsidR="00D16E65" w:rsidP="00D16E65" w:rsidRDefault="00D16E65" w14:paraId="3714C05D"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Normal acceleration </w:t>
            </w:r>
          </w:p>
        </w:tc>
        <w:tc>
          <w:tcPr>
            <w:tcW w:w="1614" w:type="dxa"/>
            <w:tcBorders>
              <w:top w:val="nil"/>
              <w:left w:val="nil"/>
              <w:bottom w:val="nil"/>
              <w:right w:val="nil"/>
            </w:tcBorders>
          </w:tcPr>
          <w:p w:rsidRPr="006C7A7F" w:rsidR="00D16E65" w:rsidP="00D16E65" w:rsidRDefault="00D16E65" w14:paraId="322470C0" w14:textId="77777777">
            <w:pPr>
              <w:spacing w:line="259" w:lineRule="auto"/>
              <w:ind w:left="16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 g to +6 g (*) </w:t>
            </w:r>
          </w:p>
        </w:tc>
        <w:tc>
          <w:tcPr>
            <w:tcW w:w="1241" w:type="dxa"/>
            <w:tcBorders>
              <w:top w:val="nil"/>
              <w:left w:val="nil"/>
              <w:bottom w:val="nil"/>
              <w:right w:val="nil"/>
            </w:tcBorders>
          </w:tcPr>
          <w:p w:rsidRPr="006C7A7F" w:rsidR="00D16E65" w:rsidP="00D16E65" w:rsidRDefault="00D16E65" w14:paraId="3B063BBC" w14:textId="77777777">
            <w:pPr>
              <w:spacing w:after="1" w:line="259" w:lineRule="auto"/>
              <w:ind w:left="33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0.25 </w:t>
            </w:r>
          </w:p>
          <w:p w:rsidRPr="006C7A7F" w:rsidR="00D16E65" w:rsidP="00D16E65" w:rsidRDefault="00D16E65" w14:paraId="792E67CC" w14:textId="77777777">
            <w:pPr>
              <w:spacing w:line="259" w:lineRule="auto"/>
              <w:ind w:left="156" w:firstLine="4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(0.125 if available) </w:t>
            </w:r>
          </w:p>
        </w:tc>
        <w:tc>
          <w:tcPr>
            <w:tcW w:w="1273" w:type="dxa"/>
            <w:tcBorders>
              <w:top w:val="nil"/>
              <w:left w:val="nil"/>
              <w:bottom w:val="nil"/>
              <w:right w:val="nil"/>
            </w:tcBorders>
            <w:vAlign w:val="center"/>
          </w:tcPr>
          <w:p w:rsidRPr="006C7A7F" w:rsidR="00D16E65" w:rsidP="00D16E65" w:rsidRDefault="00D16E65" w14:paraId="0450E869" w14:textId="77777777">
            <w:pPr>
              <w:spacing w:after="1" w:line="259" w:lineRule="auto"/>
              <w:ind w:left="13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p w:rsidRPr="006C7A7F" w:rsidR="00D16E65" w:rsidP="00D16E65" w:rsidRDefault="00D16E65" w14:paraId="2EF0BBD1" w14:textId="77777777">
            <w:pPr>
              <w:ind w:left="140" w:firstLine="10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(±0.09 g excluding a </w:t>
            </w:r>
          </w:p>
          <w:p w:rsidRPr="006C7A7F" w:rsidR="00D16E65" w:rsidP="00D16E65" w:rsidRDefault="00D16E65" w14:paraId="64621930" w14:textId="77777777">
            <w:pPr>
              <w:spacing w:after="1" w:line="259" w:lineRule="auto"/>
              <w:ind w:left="5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datum error of </w:t>
            </w:r>
          </w:p>
          <w:p w:rsidRPr="006C7A7F" w:rsidR="00D16E65" w:rsidP="00D16E65" w:rsidRDefault="00D16E65" w14:paraId="226D4598" w14:textId="77777777">
            <w:pPr>
              <w:spacing w:line="259" w:lineRule="auto"/>
              <w:ind w:left="32" w:firstLine="23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±0.45 g recommended) </w:t>
            </w:r>
          </w:p>
        </w:tc>
        <w:tc>
          <w:tcPr>
            <w:tcW w:w="1264" w:type="dxa"/>
            <w:tcBorders>
              <w:top w:val="nil"/>
              <w:left w:val="nil"/>
              <w:bottom w:val="nil"/>
              <w:right w:val="nil"/>
            </w:tcBorders>
          </w:tcPr>
          <w:p w:rsidRPr="006C7A7F" w:rsidR="00D16E65" w:rsidP="00D16E65" w:rsidRDefault="00D16E65" w14:paraId="5513950F" w14:textId="77777777">
            <w:pPr>
              <w:spacing w:line="259" w:lineRule="auto"/>
              <w:ind w:left="28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0.004 g </w:t>
            </w:r>
          </w:p>
        </w:tc>
        <w:tc>
          <w:tcPr>
            <w:tcW w:w="1183" w:type="dxa"/>
            <w:tcBorders>
              <w:top w:val="nil"/>
              <w:left w:val="nil"/>
              <w:bottom w:val="nil"/>
              <w:right w:val="nil"/>
            </w:tcBorders>
          </w:tcPr>
          <w:p w:rsidRPr="006C7A7F" w:rsidR="00D16E65" w:rsidP="00D16E65" w:rsidRDefault="00D16E65" w14:paraId="6B4A4D2B"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3E09B7B2" w14:textId="77777777">
        <w:trPr>
          <w:trHeight w:val="1400"/>
        </w:trPr>
        <w:tc>
          <w:tcPr>
            <w:tcW w:w="668" w:type="dxa"/>
            <w:tcBorders>
              <w:top w:val="nil"/>
              <w:left w:val="nil"/>
              <w:bottom w:val="nil"/>
              <w:right w:val="nil"/>
            </w:tcBorders>
          </w:tcPr>
          <w:p w:rsidRPr="006C7A7F" w:rsidR="00D16E65" w:rsidP="00D16E65" w:rsidRDefault="00D16E65" w14:paraId="5CAB2F92" w14:textId="77777777">
            <w:pPr>
              <w:spacing w:line="259" w:lineRule="auto"/>
              <w:ind w:right="10"/>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6 </w:t>
            </w:r>
          </w:p>
        </w:tc>
        <w:tc>
          <w:tcPr>
            <w:tcW w:w="1814" w:type="dxa"/>
            <w:tcBorders>
              <w:top w:val="nil"/>
              <w:left w:val="nil"/>
              <w:bottom w:val="nil"/>
              <w:right w:val="nil"/>
            </w:tcBorders>
          </w:tcPr>
          <w:p w:rsidRPr="006C7A7F" w:rsidR="00D16E65" w:rsidP="00D16E65" w:rsidRDefault="00D16E65" w14:paraId="2E4CE1E3" w14:textId="77777777">
            <w:pPr>
              <w:spacing w:line="259" w:lineRule="auto"/>
              <w:ind w:right="9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Longitudinal acceleration </w:t>
            </w:r>
          </w:p>
        </w:tc>
        <w:tc>
          <w:tcPr>
            <w:tcW w:w="1614" w:type="dxa"/>
            <w:tcBorders>
              <w:top w:val="nil"/>
              <w:left w:val="nil"/>
              <w:bottom w:val="nil"/>
              <w:right w:val="nil"/>
            </w:tcBorders>
          </w:tcPr>
          <w:p w:rsidRPr="006C7A7F" w:rsidR="00D16E65" w:rsidP="00D16E65" w:rsidRDefault="00D16E65" w14:paraId="56827FE1" w14:textId="77777777">
            <w:pPr>
              <w:spacing w:line="259" w:lineRule="auto"/>
              <w:ind w:left="40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g (*) </w:t>
            </w:r>
          </w:p>
        </w:tc>
        <w:tc>
          <w:tcPr>
            <w:tcW w:w="1241" w:type="dxa"/>
            <w:tcBorders>
              <w:top w:val="nil"/>
              <w:left w:val="nil"/>
              <w:bottom w:val="nil"/>
              <w:right w:val="nil"/>
            </w:tcBorders>
          </w:tcPr>
          <w:p w:rsidRPr="006C7A7F" w:rsidR="00D16E65" w:rsidP="00D16E65" w:rsidRDefault="00D16E65" w14:paraId="6770C057" w14:textId="77777777">
            <w:pPr>
              <w:spacing w:after="1" w:line="259" w:lineRule="auto"/>
              <w:ind w:left="33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0.25 </w:t>
            </w:r>
          </w:p>
          <w:p w:rsidRPr="006C7A7F" w:rsidR="00D16E65" w:rsidP="00D16E65" w:rsidRDefault="00D16E65" w14:paraId="6B8FAF22" w14:textId="77777777">
            <w:pPr>
              <w:spacing w:line="259" w:lineRule="auto"/>
              <w:ind w:left="156" w:firstLine="4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(0.125 if available) </w:t>
            </w:r>
          </w:p>
        </w:tc>
        <w:tc>
          <w:tcPr>
            <w:tcW w:w="1273" w:type="dxa"/>
            <w:tcBorders>
              <w:top w:val="nil"/>
              <w:left w:val="nil"/>
              <w:bottom w:val="nil"/>
              <w:right w:val="nil"/>
            </w:tcBorders>
            <w:vAlign w:val="center"/>
          </w:tcPr>
          <w:p w:rsidRPr="006C7A7F" w:rsidR="00D16E65" w:rsidP="00D16E65" w:rsidRDefault="00D16E65" w14:paraId="023E89EA" w14:textId="77777777">
            <w:pPr>
              <w:spacing w:after="1" w:line="259" w:lineRule="auto"/>
              <w:ind w:left="13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p w:rsidRPr="006C7A7F" w:rsidR="00D16E65" w:rsidP="00D16E65" w:rsidRDefault="00D16E65" w14:paraId="343D927A" w14:textId="77777777">
            <w:pPr>
              <w:spacing w:after="1" w:line="259" w:lineRule="auto"/>
              <w:ind w:left="140" w:firstLine="6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(±0.015 g excluding a </w:t>
            </w:r>
          </w:p>
          <w:p w:rsidRPr="006C7A7F" w:rsidR="00D16E65" w:rsidP="00D16E65" w:rsidRDefault="00D16E65" w14:paraId="39291C34" w14:textId="77777777">
            <w:pPr>
              <w:spacing w:after="1" w:line="259" w:lineRule="auto"/>
              <w:ind w:left="5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datum error of </w:t>
            </w:r>
          </w:p>
          <w:p w:rsidRPr="006C7A7F" w:rsidR="00D16E65" w:rsidP="00D16E65" w:rsidRDefault="00D16E65" w14:paraId="792BC51D" w14:textId="77777777">
            <w:pPr>
              <w:spacing w:line="259" w:lineRule="auto"/>
              <w:ind w:left="32" w:firstLine="23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±0.05 g recommended) </w:t>
            </w:r>
          </w:p>
        </w:tc>
        <w:tc>
          <w:tcPr>
            <w:tcW w:w="1264" w:type="dxa"/>
            <w:tcBorders>
              <w:top w:val="nil"/>
              <w:left w:val="nil"/>
              <w:bottom w:val="nil"/>
              <w:right w:val="nil"/>
            </w:tcBorders>
          </w:tcPr>
          <w:p w:rsidRPr="006C7A7F" w:rsidR="00D16E65" w:rsidP="00D16E65" w:rsidRDefault="00D16E65" w14:paraId="1F35DBA7" w14:textId="77777777">
            <w:pPr>
              <w:spacing w:line="259" w:lineRule="auto"/>
              <w:ind w:left="28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0.004 g </w:t>
            </w:r>
          </w:p>
        </w:tc>
        <w:tc>
          <w:tcPr>
            <w:tcW w:w="1183" w:type="dxa"/>
            <w:tcBorders>
              <w:top w:val="nil"/>
              <w:left w:val="nil"/>
              <w:bottom w:val="nil"/>
              <w:right w:val="nil"/>
            </w:tcBorders>
          </w:tcPr>
          <w:p w:rsidRPr="006C7A7F" w:rsidR="00D16E65" w:rsidP="00D16E65" w:rsidRDefault="00D16E65" w14:paraId="703861B8"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2450EACF" w14:textId="77777777">
        <w:trPr>
          <w:trHeight w:val="1400"/>
        </w:trPr>
        <w:tc>
          <w:tcPr>
            <w:tcW w:w="668" w:type="dxa"/>
            <w:tcBorders>
              <w:top w:val="nil"/>
              <w:left w:val="nil"/>
              <w:bottom w:val="nil"/>
              <w:right w:val="nil"/>
            </w:tcBorders>
          </w:tcPr>
          <w:p w:rsidRPr="006C7A7F" w:rsidR="00D16E65" w:rsidP="00D16E65" w:rsidRDefault="00D16E65" w14:paraId="15D8F837" w14:textId="77777777">
            <w:pPr>
              <w:spacing w:line="259" w:lineRule="auto"/>
              <w:ind w:right="10"/>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7 </w:t>
            </w:r>
          </w:p>
        </w:tc>
        <w:tc>
          <w:tcPr>
            <w:tcW w:w="1814" w:type="dxa"/>
            <w:tcBorders>
              <w:top w:val="nil"/>
              <w:left w:val="nil"/>
              <w:bottom w:val="nil"/>
              <w:right w:val="nil"/>
            </w:tcBorders>
          </w:tcPr>
          <w:p w:rsidRPr="006C7A7F" w:rsidR="00D16E65" w:rsidP="00D16E65" w:rsidRDefault="00D16E65" w14:paraId="3FB71392"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Lateral acceleration </w:t>
            </w:r>
          </w:p>
        </w:tc>
        <w:tc>
          <w:tcPr>
            <w:tcW w:w="1614" w:type="dxa"/>
            <w:tcBorders>
              <w:top w:val="nil"/>
              <w:left w:val="nil"/>
              <w:bottom w:val="nil"/>
              <w:right w:val="nil"/>
            </w:tcBorders>
          </w:tcPr>
          <w:p w:rsidRPr="006C7A7F" w:rsidR="00D16E65" w:rsidP="00D16E65" w:rsidRDefault="00D16E65" w14:paraId="6D76ADB7" w14:textId="77777777">
            <w:pPr>
              <w:spacing w:line="259" w:lineRule="auto"/>
              <w:ind w:left="41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g (*) </w:t>
            </w:r>
          </w:p>
        </w:tc>
        <w:tc>
          <w:tcPr>
            <w:tcW w:w="1241" w:type="dxa"/>
            <w:tcBorders>
              <w:top w:val="nil"/>
              <w:left w:val="nil"/>
              <w:bottom w:val="nil"/>
              <w:right w:val="nil"/>
            </w:tcBorders>
          </w:tcPr>
          <w:p w:rsidRPr="006C7A7F" w:rsidR="00D16E65" w:rsidP="00D16E65" w:rsidRDefault="00D16E65" w14:paraId="7CF331F9" w14:textId="77777777">
            <w:pPr>
              <w:spacing w:line="259" w:lineRule="auto"/>
              <w:ind w:left="33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0.25 </w:t>
            </w:r>
          </w:p>
          <w:p w:rsidRPr="006C7A7F" w:rsidR="00D16E65" w:rsidP="00D16E65" w:rsidRDefault="00D16E65" w14:paraId="18D11E43" w14:textId="77777777">
            <w:pPr>
              <w:spacing w:line="259" w:lineRule="auto"/>
              <w:ind w:left="156" w:firstLine="4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(0.125 if available) </w:t>
            </w:r>
          </w:p>
        </w:tc>
        <w:tc>
          <w:tcPr>
            <w:tcW w:w="1273" w:type="dxa"/>
            <w:tcBorders>
              <w:top w:val="nil"/>
              <w:left w:val="nil"/>
              <w:bottom w:val="nil"/>
              <w:right w:val="nil"/>
            </w:tcBorders>
            <w:vAlign w:val="center"/>
          </w:tcPr>
          <w:p w:rsidRPr="006C7A7F" w:rsidR="00D16E65" w:rsidP="00D16E65" w:rsidRDefault="00D16E65" w14:paraId="2982AD1C" w14:textId="77777777">
            <w:pPr>
              <w:spacing w:line="259" w:lineRule="auto"/>
              <w:ind w:left="13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p w:rsidRPr="006C7A7F" w:rsidR="00D16E65" w:rsidP="00D16E65" w:rsidRDefault="00D16E65" w14:paraId="1537CA90" w14:textId="77777777">
            <w:pPr>
              <w:ind w:left="140" w:firstLine="6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(±0.015 g excluding a </w:t>
            </w:r>
          </w:p>
          <w:p w:rsidRPr="006C7A7F" w:rsidR="00D16E65" w:rsidP="00D16E65" w:rsidRDefault="00D16E65" w14:paraId="1862C36B" w14:textId="77777777">
            <w:pPr>
              <w:spacing w:line="259" w:lineRule="auto"/>
              <w:ind w:left="5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datum error of </w:t>
            </w:r>
          </w:p>
          <w:p w:rsidRPr="006C7A7F" w:rsidR="00D16E65" w:rsidP="00D16E65" w:rsidRDefault="00D16E65" w14:paraId="1FEF8FD4" w14:textId="77777777">
            <w:pPr>
              <w:spacing w:line="259" w:lineRule="auto"/>
              <w:ind w:left="32" w:firstLine="23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±0.05 g recommended) </w:t>
            </w:r>
          </w:p>
        </w:tc>
        <w:tc>
          <w:tcPr>
            <w:tcW w:w="1264" w:type="dxa"/>
            <w:tcBorders>
              <w:top w:val="nil"/>
              <w:left w:val="nil"/>
              <w:bottom w:val="nil"/>
              <w:right w:val="nil"/>
            </w:tcBorders>
          </w:tcPr>
          <w:p w:rsidRPr="006C7A7F" w:rsidR="00D16E65" w:rsidP="00D16E65" w:rsidRDefault="00D16E65" w14:paraId="446D7515" w14:textId="77777777">
            <w:pPr>
              <w:spacing w:line="259" w:lineRule="auto"/>
              <w:ind w:left="28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0.004 g </w:t>
            </w:r>
          </w:p>
        </w:tc>
        <w:tc>
          <w:tcPr>
            <w:tcW w:w="1183" w:type="dxa"/>
            <w:tcBorders>
              <w:top w:val="nil"/>
              <w:left w:val="nil"/>
              <w:bottom w:val="nil"/>
              <w:right w:val="nil"/>
            </w:tcBorders>
          </w:tcPr>
          <w:p w:rsidRPr="006C7A7F" w:rsidR="00D16E65" w:rsidP="00D16E65" w:rsidRDefault="00D16E65" w14:paraId="363181E4"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6564EDE9" w14:textId="77777777">
        <w:trPr>
          <w:trHeight w:val="1600"/>
        </w:trPr>
        <w:tc>
          <w:tcPr>
            <w:tcW w:w="668" w:type="dxa"/>
            <w:tcBorders>
              <w:top w:val="nil"/>
              <w:left w:val="nil"/>
              <w:bottom w:val="nil"/>
              <w:right w:val="nil"/>
            </w:tcBorders>
          </w:tcPr>
          <w:p w:rsidRPr="006C7A7F" w:rsidR="00D16E65" w:rsidP="00D16E65" w:rsidRDefault="00D16E65" w14:paraId="4F4CDF04" w14:textId="77777777">
            <w:pPr>
              <w:spacing w:line="259" w:lineRule="auto"/>
              <w:ind w:right="10"/>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8 </w:t>
            </w:r>
          </w:p>
        </w:tc>
        <w:tc>
          <w:tcPr>
            <w:tcW w:w="1814" w:type="dxa"/>
            <w:tcBorders>
              <w:top w:val="nil"/>
              <w:left w:val="nil"/>
              <w:bottom w:val="nil"/>
              <w:right w:val="nil"/>
            </w:tcBorders>
          </w:tcPr>
          <w:p w:rsidRPr="006C7A7F" w:rsidR="00D16E65" w:rsidP="00D16E65" w:rsidRDefault="00D16E65" w14:paraId="531471CC" w14:textId="77777777">
            <w:pPr>
              <w:spacing w:after="1"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External static pressure </w:t>
            </w:r>
          </w:p>
          <w:p w:rsidRPr="006C7A7F" w:rsidR="00D16E65" w:rsidP="00D16E65" w:rsidRDefault="00D16E65" w14:paraId="525E74AD"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(or pressure altitude) </w:t>
            </w:r>
          </w:p>
        </w:tc>
        <w:tc>
          <w:tcPr>
            <w:tcW w:w="1614" w:type="dxa"/>
            <w:tcBorders>
              <w:top w:val="nil"/>
              <w:left w:val="nil"/>
              <w:bottom w:val="nil"/>
              <w:right w:val="nil"/>
            </w:tcBorders>
          </w:tcPr>
          <w:p w:rsidRPr="006C7A7F" w:rsidR="00D16E65" w:rsidP="00D16E65" w:rsidRDefault="00D16E65" w14:paraId="0CAEFB53" w14:textId="77777777">
            <w:pPr>
              <w:spacing w:after="1" w:line="259" w:lineRule="auto"/>
              <w:ind w:left="40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34.4 mb </w:t>
            </w:r>
          </w:p>
          <w:p w:rsidRPr="006C7A7F" w:rsidR="00D16E65" w:rsidP="00D16E65" w:rsidRDefault="00D16E65" w14:paraId="2FEC56E6" w14:textId="77777777">
            <w:pPr>
              <w:spacing w:after="1" w:line="259" w:lineRule="auto"/>
              <w:ind w:left="18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(3.44 in-Hg) to </w:t>
            </w:r>
          </w:p>
          <w:p w:rsidRPr="006C7A7F" w:rsidR="00D16E65" w:rsidP="00D16E65" w:rsidRDefault="00D16E65" w14:paraId="18CE94CB" w14:textId="77777777">
            <w:pPr>
              <w:spacing w:line="259" w:lineRule="auto"/>
              <w:ind w:left="36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310.2 mb </w:t>
            </w:r>
          </w:p>
          <w:p w:rsidRPr="006C7A7F" w:rsidR="00D16E65" w:rsidP="00D16E65" w:rsidRDefault="00D16E65" w14:paraId="482EDE0D" w14:textId="77777777">
            <w:pPr>
              <w:spacing w:line="259" w:lineRule="auto"/>
              <w:ind w:left="152" w:hanging="1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(31.02 in-Hg) or available sensor range </w:t>
            </w:r>
          </w:p>
        </w:tc>
        <w:tc>
          <w:tcPr>
            <w:tcW w:w="1241" w:type="dxa"/>
            <w:tcBorders>
              <w:top w:val="nil"/>
              <w:left w:val="nil"/>
              <w:bottom w:val="nil"/>
              <w:right w:val="nil"/>
            </w:tcBorders>
          </w:tcPr>
          <w:p w:rsidRPr="006C7A7F" w:rsidR="00D16E65" w:rsidP="00D16E65" w:rsidRDefault="00D16E65" w14:paraId="49097C4D" w14:textId="77777777">
            <w:pPr>
              <w:spacing w:line="259" w:lineRule="auto"/>
              <w:ind w:left="43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273" w:type="dxa"/>
            <w:tcBorders>
              <w:top w:val="nil"/>
              <w:left w:val="nil"/>
              <w:bottom w:val="nil"/>
              <w:right w:val="nil"/>
            </w:tcBorders>
            <w:vAlign w:val="center"/>
          </w:tcPr>
          <w:p w:rsidRPr="006C7A7F" w:rsidR="00D16E65" w:rsidP="00D16E65" w:rsidRDefault="00D16E65" w14:paraId="0BF27F2D" w14:textId="77777777">
            <w:pPr>
              <w:spacing w:after="1" w:line="259" w:lineRule="auto"/>
              <w:ind w:left="13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p w:rsidRPr="006C7A7F" w:rsidR="00D16E65" w:rsidP="00D16E65" w:rsidRDefault="00D16E65" w14:paraId="710595B8" w14:textId="77777777">
            <w:pPr>
              <w:spacing w:after="1" w:line="259" w:lineRule="auto"/>
              <w:ind w:left="28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mb </w:t>
            </w:r>
          </w:p>
          <w:p w:rsidRPr="006C7A7F" w:rsidR="00D16E65" w:rsidP="00D16E65" w:rsidRDefault="00D16E65" w14:paraId="7E4DB2C5" w14:textId="77777777">
            <w:pPr>
              <w:spacing w:line="259" w:lineRule="auto"/>
              <w:ind w:left="6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(0.1 in-Hg) or </w:t>
            </w:r>
          </w:p>
          <w:p w:rsidRPr="006C7A7F" w:rsidR="00D16E65" w:rsidP="00D16E65" w:rsidRDefault="00D16E65" w14:paraId="05D02462" w14:textId="77777777">
            <w:pPr>
              <w:ind w:left="184" w:right="4" w:hanging="18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±30 m (±100 ft) to ±210 m </w:t>
            </w:r>
          </w:p>
          <w:p w:rsidRPr="006C7A7F" w:rsidR="00D16E65" w:rsidP="00D16E65" w:rsidRDefault="00D16E65" w14:paraId="1D107DF9" w14:textId="77777777">
            <w:pPr>
              <w:spacing w:line="259" w:lineRule="auto"/>
              <w:ind w:left="32" w:firstLine="19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(±700 ft) recommended) </w:t>
            </w:r>
          </w:p>
        </w:tc>
        <w:tc>
          <w:tcPr>
            <w:tcW w:w="1264" w:type="dxa"/>
            <w:tcBorders>
              <w:top w:val="nil"/>
              <w:left w:val="nil"/>
              <w:bottom w:val="nil"/>
              <w:right w:val="nil"/>
            </w:tcBorders>
          </w:tcPr>
          <w:p w:rsidRPr="006C7A7F" w:rsidR="00D16E65" w:rsidP="00D16E65" w:rsidRDefault="00D16E65" w14:paraId="1CBD800B" w14:textId="77777777">
            <w:pPr>
              <w:spacing w:after="1" w:line="259" w:lineRule="auto"/>
              <w:ind w:left="30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0.1 mb </w:t>
            </w:r>
          </w:p>
          <w:p w:rsidRPr="006C7A7F" w:rsidR="00D16E65" w:rsidP="00D16E65" w:rsidRDefault="00D16E65" w14:paraId="2CE5DD85" w14:textId="77777777">
            <w:pPr>
              <w:spacing w:after="1" w:line="259" w:lineRule="auto"/>
              <w:ind w:left="3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(0.01 in-Hg) or </w:t>
            </w:r>
          </w:p>
          <w:p w:rsidRPr="006C7A7F" w:rsidR="00D16E65" w:rsidP="00D16E65" w:rsidRDefault="00D16E65" w14:paraId="097001A6" w14:textId="77777777">
            <w:pPr>
              <w:spacing w:line="259" w:lineRule="auto"/>
              <w:ind w:left="15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1.5 m (5 ft) </w:t>
            </w:r>
          </w:p>
        </w:tc>
        <w:tc>
          <w:tcPr>
            <w:tcW w:w="1183" w:type="dxa"/>
            <w:tcBorders>
              <w:top w:val="nil"/>
              <w:left w:val="nil"/>
              <w:bottom w:val="nil"/>
              <w:right w:val="nil"/>
            </w:tcBorders>
          </w:tcPr>
          <w:p w:rsidRPr="006C7A7F" w:rsidR="00D16E65" w:rsidP="00D16E65" w:rsidRDefault="00D16E65" w14:paraId="28FBF7FA"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73884574" w14:textId="77777777">
        <w:trPr>
          <w:trHeight w:val="800"/>
        </w:trPr>
        <w:tc>
          <w:tcPr>
            <w:tcW w:w="668" w:type="dxa"/>
            <w:tcBorders>
              <w:top w:val="nil"/>
              <w:left w:val="nil"/>
              <w:bottom w:val="nil"/>
              <w:right w:val="nil"/>
            </w:tcBorders>
          </w:tcPr>
          <w:p w:rsidRPr="006C7A7F" w:rsidR="00D16E65" w:rsidP="00D16E65" w:rsidRDefault="00D16E65" w14:paraId="6C07F768" w14:textId="77777777">
            <w:pPr>
              <w:spacing w:line="259" w:lineRule="auto"/>
              <w:ind w:right="10"/>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9 </w:t>
            </w:r>
          </w:p>
        </w:tc>
        <w:tc>
          <w:tcPr>
            <w:tcW w:w="1814" w:type="dxa"/>
            <w:tcBorders>
              <w:top w:val="nil"/>
              <w:left w:val="nil"/>
              <w:bottom w:val="nil"/>
              <w:right w:val="nil"/>
            </w:tcBorders>
          </w:tcPr>
          <w:p w:rsidRPr="006C7A7F" w:rsidR="00D16E65" w:rsidP="00D16E65" w:rsidRDefault="00D16E65" w14:paraId="08AB42FA" w14:textId="77777777">
            <w:pPr>
              <w:spacing w:line="259" w:lineRule="auto"/>
              <w:ind w:left="1" w:hanging="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Outside air temperature (or total air temperature) </w:t>
            </w:r>
          </w:p>
        </w:tc>
        <w:tc>
          <w:tcPr>
            <w:tcW w:w="1614" w:type="dxa"/>
            <w:tcBorders>
              <w:top w:val="nil"/>
              <w:left w:val="nil"/>
              <w:bottom w:val="nil"/>
              <w:right w:val="nil"/>
            </w:tcBorders>
            <w:vAlign w:val="center"/>
          </w:tcPr>
          <w:p w:rsidRPr="006C7A7F" w:rsidR="00D16E65" w:rsidP="00D16E65" w:rsidRDefault="00D16E65" w14:paraId="2D351D67" w14:textId="77777777">
            <w:pPr>
              <w:spacing w:line="259" w:lineRule="auto"/>
              <w:ind w:left="152" w:hanging="3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–50° to +90°C or available sensor range </w:t>
            </w:r>
          </w:p>
        </w:tc>
        <w:tc>
          <w:tcPr>
            <w:tcW w:w="1241" w:type="dxa"/>
            <w:tcBorders>
              <w:top w:val="nil"/>
              <w:left w:val="nil"/>
              <w:bottom w:val="nil"/>
              <w:right w:val="nil"/>
            </w:tcBorders>
          </w:tcPr>
          <w:p w:rsidRPr="006C7A7F" w:rsidR="00D16E65" w:rsidP="00D16E65" w:rsidRDefault="00D16E65" w14:paraId="69B5D52D" w14:textId="77777777">
            <w:pPr>
              <w:spacing w:line="259" w:lineRule="auto"/>
              <w:ind w:left="43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 </w:t>
            </w:r>
          </w:p>
        </w:tc>
        <w:tc>
          <w:tcPr>
            <w:tcW w:w="1273" w:type="dxa"/>
            <w:tcBorders>
              <w:top w:val="nil"/>
              <w:left w:val="nil"/>
              <w:bottom w:val="nil"/>
              <w:right w:val="nil"/>
            </w:tcBorders>
            <w:vAlign w:val="center"/>
          </w:tcPr>
          <w:p w:rsidRPr="006C7A7F" w:rsidR="00D16E65" w:rsidP="00D16E65" w:rsidRDefault="00D16E65" w14:paraId="7FC01A9A" w14:textId="77777777">
            <w:pPr>
              <w:spacing w:line="259" w:lineRule="auto"/>
              <w:ind w:left="13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p w:rsidRPr="006C7A7F" w:rsidR="00D16E65" w:rsidP="00D16E65" w:rsidRDefault="00D16E65" w14:paraId="07C97E6F" w14:textId="77777777">
            <w:pPr>
              <w:spacing w:line="259" w:lineRule="auto"/>
              <w:ind w:left="32" w:firstLine="28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(±2°C recommended) </w:t>
            </w:r>
          </w:p>
        </w:tc>
        <w:tc>
          <w:tcPr>
            <w:tcW w:w="1264" w:type="dxa"/>
            <w:tcBorders>
              <w:top w:val="nil"/>
              <w:left w:val="nil"/>
              <w:bottom w:val="nil"/>
              <w:right w:val="nil"/>
            </w:tcBorders>
          </w:tcPr>
          <w:p w:rsidRPr="006C7A7F" w:rsidR="00D16E65" w:rsidP="00D16E65" w:rsidRDefault="00D16E65" w14:paraId="58041ECC" w14:textId="77777777">
            <w:pPr>
              <w:spacing w:line="259" w:lineRule="auto"/>
              <w:ind w:left="39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1°C </w:t>
            </w:r>
          </w:p>
        </w:tc>
        <w:tc>
          <w:tcPr>
            <w:tcW w:w="1183" w:type="dxa"/>
            <w:tcBorders>
              <w:top w:val="nil"/>
              <w:left w:val="nil"/>
              <w:bottom w:val="nil"/>
              <w:right w:val="nil"/>
            </w:tcBorders>
          </w:tcPr>
          <w:p w:rsidRPr="006C7A7F" w:rsidR="00D16E65" w:rsidP="00D16E65" w:rsidRDefault="00D16E65" w14:paraId="311E53F9"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493AC735" w14:textId="77777777">
        <w:trPr>
          <w:trHeight w:val="1000"/>
        </w:trPr>
        <w:tc>
          <w:tcPr>
            <w:tcW w:w="668" w:type="dxa"/>
            <w:tcBorders>
              <w:top w:val="nil"/>
              <w:left w:val="nil"/>
              <w:bottom w:val="nil"/>
              <w:right w:val="nil"/>
            </w:tcBorders>
          </w:tcPr>
          <w:p w:rsidRPr="006C7A7F" w:rsidR="00D16E65" w:rsidP="00D16E65" w:rsidRDefault="00D16E65" w14:paraId="4DDD76B7" w14:textId="77777777">
            <w:pPr>
              <w:spacing w:line="259" w:lineRule="auto"/>
              <w:ind w:left="16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10 </w:t>
            </w:r>
          </w:p>
        </w:tc>
        <w:tc>
          <w:tcPr>
            <w:tcW w:w="1814" w:type="dxa"/>
            <w:tcBorders>
              <w:top w:val="nil"/>
              <w:left w:val="nil"/>
              <w:bottom w:val="nil"/>
              <w:right w:val="nil"/>
            </w:tcBorders>
          </w:tcPr>
          <w:p w:rsidRPr="006C7A7F" w:rsidR="00D16E65" w:rsidP="00D16E65" w:rsidRDefault="00D16E65" w14:paraId="442022D2"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Indicated air speed </w:t>
            </w:r>
          </w:p>
        </w:tc>
        <w:tc>
          <w:tcPr>
            <w:tcW w:w="1614" w:type="dxa"/>
            <w:tcBorders>
              <w:top w:val="nil"/>
              <w:left w:val="nil"/>
              <w:bottom w:val="nil"/>
              <w:right w:val="nil"/>
            </w:tcBorders>
            <w:vAlign w:val="center"/>
          </w:tcPr>
          <w:p w:rsidRPr="006C7A7F" w:rsidR="00D16E65" w:rsidP="00D16E65" w:rsidRDefault="00D16E65" w14:paraId="1FE4B20D" w14:textId="77777777">
            <w:pPr>
              <w:ind w:left="80" w:hanging="8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the installed pilot display measuring </w:t>
            </w:r>
          </w:p>
          <w:p w:rsidRPr="006C7A7F" w:rsidR="00D16E65" w:rsidP="00D16E65" w:rsidRDefault="00D16E65" w14:paraId="238F5572" w14:textId="77777777">
            <w:pPr>
              <w:spacing w:line="259" w:lineRule="auto"/>
              <w:ind w:left="263" w:hanging="21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system or available sensor range </w:t>
            </w:r>
          </w:p>
        </w:tc>
        <w:tc>
          <w:tcPr>
            <w:tcW w:w="1241" w:type="dxa"/>
            <w:tcBorders>
              <w:top w:val="nil"/>
              <w:left w:val="nil"/>
              <w:bottom w:val="nil"/>
              <w:right w:val="nil"/>
            </w:tcBorders>
          </w:tcPr>
          <w:p w:rsidRPr="006C7A7F" w:rsidR="00D16E65" w:rsidP="00D16E65" w:rsidRDefault="00D16E65" w14:paraId="4CCDBD25" w14:textId="77777777">
            <w:pPr>
              <w:spacing w:line="259" w:lineRule="auto"/>
              <w:ind w:left="43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273" w:type="dxa"/>
            <w:tcBorders>
              <w:top w:val="nil"/>
              <w:left w:val="nil"/>
              <w:bottom w:val="nil"/>
              <w:right w:val="nil"/>
            </w:tcBorders>
          </w:tcPr>
          <w:p w:rsidRPr="006C7A7F" w:rsidR="00D16E65" w:rsidP="00D16E65" w:rsidRDefault="00D16E65" w14:paraId="0BDE2044" w14:textId="77777777">
            <w:pPr>
              <w:spacing w:after="1" w:line="259" w:lineRule="auto"/>
              <w:ind w:left="13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p w:rsidRPr="006C7A7F" w:rsidR="00D16E65" w:rsidP="00D16E65" w:rsidRDefault="00D16E65" w14:paraId="638892CA" w14:textId="77777777">
            <w:pPr>
              <w:spacing w:line="259" w:lineRule="auto"/>
              <w:ind w:left="32" w:firstLine="30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 recommended) </w:t>
            </w:r>
          </w:p>
        </w:tc>
        <w:tc>
          <w:tcPr>
            <w:tcW w:w="1264" w:type="dxa"/>
            <w:tcBorders>
              <w:top w:val="nil"/>
              <w:left w:val="nil"/>
              <w:bottom w:val="nil"/>
              <w:right w:val="nil"/>
            </w:tcBorders>
          </w:tcPr>
          <w:p w:rsidRPr="006C7A7F" w:rsidR="00D16E65" w:rsidP="00D16E65" w:rsidRDefault="00D16E65" w14:paraId="0974312B" w14:textId="77777777">
            <w:pPr>
              <w:spacing w:after="1" w:line="259" w:lineRule="auto"/>
              <w:ind w:left="17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kt (0.5 kt </w:t>
            </w:r>
          </w:p>
          <w:p w:rsidRPr="006C7A7F" w:rsidR="00D16E65" w:rsidP="00D16E65" w:rsidRDefault="00D16E65" w14:paraId="498EF3AC" w14:textId="77777777">
            <w:pPr>
              <w:spacing w:line="259" w:lineRule="auto"/>
              <w:ind w:left="4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recommended) </w:t>
            </w:r>
          </w:p>
        </w:tc>
        <w:tc>
          <w:tcPr>
            <w:tcW w:w="1183" w:type="dxa"/>
            <w:tcBorders>
              <w:top w:val="nil"/>
              <w:left w:val="nil"/>
              <w:bottom w:val="nil"/>
              <w:right w:val="nil"/>
            </w:tcBorders>
          </w:tcPr>
          <w:p w:rsidRPr="006C7A7F" w:rsidR="00D16E65" w:rsidP="00D16E65" w:rsidRDefault="00D16E65" w14:paraId="0C26D80B"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0D209F4C" w14:textId="77777777">
        <w:trPr>
          <w:trHeight w:val="600"/>
        </w:trPr>
        <w:tc>
          <w:tcPr>
            <w:tcW w:w="668" w:type="dxa"/>
            <w:tcBorders>
              <w:top w:val="nil"/>
              <w:left w:val="nil"/>
              <w:bottom w:val="nil"/>
              <w:right w:val="nil"/>
            </w:tcBorders>
          </w:tcPr>
          <w:p w:rsidRPr="006C7A7F" w:rsidR="00D16E65" w:rsidP="00D16E65" w:rsidRDefault="00D16E65" w14:paraId="6EF91258" w14:textId="77777777">
            <w:pPr>
              <w:spacing w:line="259" w:lineRule="auto"/>
              <w:ind w:left="16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11 </w:t>
            </w:r>
          </w:p>
        </w:tc>
        <w:tc>
          <w:tcPr>
            <w:tcW w:w="1814" w:type="dxa"/>
            <w:tcBorders>
              <w:top w:val="nil"/>
              <w:left w:val="nil"/>
              <w:bottom w:val="nil"/>
              <w:right w:val="nil"/>
            </w:tcBorders>
          </w:tcPr>
          <w:p w:rsidRPr="006C7A7F" w:rsidR="00D16E65" w:rsidP="00D16E65" w:rsidRDefault="00D16E65" w14:paraId="6441AEDB"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Engine RPM </w:t>
            </w:r>
          </w:p>
        </w:tc>
        <w:tc>
          <w:tcPr>
            <w:tcW w:w="1614" w:type="dxa"/>
            <w:tcBorders>
              <w:top w:val="nil"/>
              <w:left w:val="nil"/>
              <w:bottom w:val="nil"/>
              <w:right w:val="nil"/>
            </w:tcBorders>
            <w:vAlign w:val="center"/>
          </w:tcPr>
          <w:p w:rsidRPr="006C7A7F" w:rsidR="00D16E65" w:rsidP="00D16E65" w:rsidRDefault="00D16E65" w14:paraId="46DDEF2F" w14:textId="77777777">
            <w:pPr>
              <w:spacing w:line="259" w:lineRule="auto"/>
              <w:ind w:left="18" w:hanging="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Full range including overspeed condition </w:t>
            </w:r>
          </w:p>
        </w:tc>
        <w:tc>
          <w:tcPr>
            <w:tcW w:w="1241" w:type="dxa"/>
            <w:tcBorders>
              <w:top w:val="nil"/>
              <w:left w:val="nil"/>
              <w:bottom w:val="nil"/>
              <w:right w:val="nil"/>
            </w:tcBorders>
            <w:vAlign w:val="center"/>
          </w:tcPr>
          <w:p w:rsidRPr="006C7A7F" w:rsidR="00D16E65" w:rsidP="00D16E65" w:rsidRDefault="00D16E65" w14:paraId="4B2DBFEE" w14:textId="77777777">
            <w:pPr>
              <w:spacing w:line="259" w:lineRule="auto"/>
              <w:ind w:left="83" w:hanging="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Each engine each second </w:t>
            </w:r>
          </w:p>
        </w:tc>
        <w:tc>
          <w:tcPr>
            <w:tcW w:w="1273" w:type="dxa"/>
            <w:tcBorders>
              <w:top w:val="nil"/>
              <w:left w:val="nil"/>
              <w:bottom w:val="nil"/>
              <w:right w:val="nil"/>
            </w:tcBorders>
          </w:tcPr>
          <w:p w:rsidRPr="006C7A7F" w:rsidR="00D16E65" w:rsidP="00D16E65" w:rsidRDefault="00D16E65" w14:paraId="3528EFD8" w14:textId="77777777">
            <w:pPr>
              <w:spacing w:line="259" w:lineRule="auto"/>
              <w:ind w:left="13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264" w:type="dxa"/>
            <w:tcBorders>
              <w:top w:val="nil"/>
              <w:left w:val="nil"/>
              <w:bottom w:val="nil"/>
              <w:right w:val="nil"/>
            </w:tcBorders>
            <w:vAlign w:val="center"/>
          </w:tcPr>
          <w:p w:rsidRPr="006C7A7F" w:rsidR="00D16E65" w:rsidP="00D16E65" w:rsidRDefault="00D16E65" w14:paraId="7E85F7E6" w14:textId="77777777">
            <w:pPr>
              <w:spacing w:line="259" w:lineRule="auto"/>
              <w:ind w:left="345" w:hanging="20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0.2% of full range </w:t>
            </w:r>
          </w:p>
        </w:tc>
        <w:tc>
          <w:tcPr>
            <w:tcW w:w="1183" w:type="dxa"/>
            <w:tcBorders>
              <w:top w:val="nil"/>
              <w:left w:val="nil"/>
              <w:bottom w:val="nil"/>
              <w:right w:val="nil"/>
            </w:tcBorders>
          </w:tcPr>
          <w:p w:rsidRPr="006C7A7F" w:rsidR="00D16E65" w:rsidP="00D16E65" w:rsidRDefault="00D16E65" w14:paraId="748428DD"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D16E65" w:rsidTr="00B21A93" w14:paraId="62E2A6FD" w14:textId="77777777">
        <w:trPr>
          <w:trHeight w:val="982"/>
        </w:trPr>
        <w:tc>
          <w:tcPr>
            <w:tcW w:w="668" w:type="dxa"/>
            <w:tcBorders>
              <w:top w:val="nil"/>
              <w:left w:val="nil"/>
              <w:bottom w:val="single" w:color="000000" w:sz="2" w:space="0"/>
              <w:right w:val="nil"/>
            </w:tcBorders>
          </w:tcPr>
          <w:p w:rsidRPr="006C7A7F" w:rsidR="00D16E65" w:rsidP="00D16E65" w:rsidRDefault="00D16E65" w14:paraId="378BE793" w14:textId="77777777">
            <w:pPr>
              <w:spacing w:line="259" w:lineRule="auto"/>
              <w:ind w:left="16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12 </w:t>
            </w:r>
          </w:p>
        </w:tc>
        <w:tc>
          <w:tcPr>
            <w:tcW w:w="1814" w:type="dxa"/>
            <w:tcBorders>
              <w:top w:val="nil"/>
              <w:left w:val="nil"/>
              <w:bottom w:val="single" w:color="000000" w:sz="2" w:space="0"/>
              <w:right w:val="nil"/>
            </w:tcBorders>
          </w:tcPr>
          <w:p w:rsidRPr="006C7A7F" w:rsidR="00D16E65" w:rsidP="00D16E65" w:rsidRDefault="00D16E65" w14:paraId="0D3FB864"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Engine oil pressure </w:t>
            </w:r>
          </w:p>
        </w:tc>
        <w:tc>
          <w:tcPr>
            <w:tcW w:w="1614" w:type="dxa"/>
            <w:tcBorders>
              <w:top w:val="nil"/>
              <w:left w:val="nil"/>
              <w:bottom w:val="single" w:color="000000" w:sz="2" w:space="0"/>
              <w:right w:val="nil"/>
            </w:tcBorders>
          </w:tcPr>
          <w:p w:rsidRPr="006C7A7F" w:rsidR="00D16E65" w:rsidP="00D16E65" w:rsidRDefault="00D16E65" w14:paraId="60917A77" w14:textId="77777777">
            <w:pPr>
              <w:spacing w:line="259" w:lineRule="auto"/>
              <w:ind w:left="33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Full range </w:t>
            </w:r>
          </w:p>
        </w:tc>
        <w:tc>
          <w:tcPr>
            <w:tcW w:w="1241" w:type="dxa"/>
            <w:tcBorders>
              <w:top w:val="nil"/>
              <w:left w:val="nil"/>
              <w:bottom w:val="single" w:color="000000" w:sz="2" w:space="0"/>
              <w:right w:val="nil"/>
            </w:tcBorders>
          </w:tcPr>
          <w:p w:rsidRPr="006C7A7F" w:rsidR="00D16E65" w:rsidP="00D16E65" w:rsidRDefault="00D16E65" w14:paraId="48141287" w14:textId="77777777">
            <w:pPr>
              <w:spacing w:line="259" w:lineRule="auto"/>
              <w:ind w:left="83" w:hanging="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Each engine each second </w:t>
            </w:r>
          </w:p>
        </w:tc>
        <w:tc>
          <w:tcPr>
            <w:tcW w:w="1273" w:type="dxa"/>
            <w:tcBorders>
              <w:top w:val="nil"/>
              <w:left w:val="nil"/>
              <w:bottom w:val="single" w:color="000000" w:sz="2" w:space="0"/>
              <w:right w:val="nil"/>
            </w:tcBorders>
            <w:vAlign w:val="center"/>
          </w:tcPr>
          <w:p w:rsidRPr="006C7A7F" w:rsidR="00D16E65" w:rsidP="00D16E65" w:rsidRDefault="00D16E65" w14:paraId="4517A314" w14:textId="77777777">
            <w:pPr>
              <w:spacing w:line="259" w:lineRule="auto"/>
              <w:ind w:left="13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p w:rsidRPr="006C7A7F" w:rsidR="00D16E65" w:rsidP="00D16E65" w:rsidRDefault="00D16E65" w14:paraId="36D80E88" w14:textId="77777777">
            <w:pPr>
              <w:ind w:left="335" w:hanging="17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 of full range </w:t>
            </w:r>
          </w:p>
          <w:p w:rsidRPr="006C7A7F" w:rsidR="00D16E65" w:rsidP="00D16E65" w:rsidRDefault="00D16E65" w14:paraId="19B25033" w14:textId="77777777">
            <w:pPr>
              <w:spacing w:line="259" w:lineRule="auto"/>
              <w:ind w:left="3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recommended) </w:t>
            </w:r>
          </w:p>
        </w:tc>
        <w:tc>
          <w:tcPr>
            <w:tcW w:w="1264" w:type="dxa"/>
            <w:tcBorders>
              <w:top w:val="nil"/>
              <w:left w:val="nil"/>
              <w:bottom w:val="single" w:color="000000" w:sz="2" w:space="0"/>
              <w:right w:val="nil"/>
            </w:tcBorders>
          </w:tcPr>
          <w:p w:rsidRPr="006C7A7F" w:rsidR="00D16E65" w:rsidP="00D16E65" w:rsidRDefault="00D16E65" w14:paraId="68BB715E"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 of full range </w:t>
            </w:r>
          </w:p>
        </w:tc>
        <w:tc>
          <w:tcPr>
            <w:tcW w:w="1183" w:type="dxa"/>
            <w:tcBorders>
              <w:top w:val="nil"/>
              <w:left w:val="nil"/>
              <w:bottom w:val="single" w:color="000000" w:sz="2" w:space="0"/>
              <w:right w:val="nil"/>
            </w:tcBorders>
          </w:tcPr>
          <w:p w:rsidRPr="006C7A7F" w:rsidR="00D16E65" w:rsidP="00D16E65" w:rsidRDefault="00D16E65" w14:paraId="79F90FDE"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bl>
    <w:p w:rsidRPr="006C7A7F" w:rsidR="00D16E65" w:rsidP="00D16E65" w:rsidRDefault="00D16E65" w14:paraId="2C2D351E" w14:textId="77777777">
      <w:pPr>
        <w:spacing w:after="0" w:line="259" w:lineRule="auto"/>
        <w:ind w:left="-1080" w:right="519"/>
        <w:contextualSpacing w:val="0"/>
        <w:rPr>
          <w:rFonts w:ascii="Calibri" w:hAnsi="Calibri" w:eastAsia="Calibri" w:cs="Arial"/>
          <w:color w:val="000000" w:themeColor="text1"/>
          <w:sz w:val="20"/>
          <w:szCs w:val="20"/>
          <w:lang w:eastAsia="en-GB"/>
        </w:rPr>
      </w:pPr>
    </w:p>
    <w:tbl>
      <w:tblPr>
        <w:tblStyle w:val="TableGrid"/>
        <w:tblW w:w="9056" w:type="dxa"/>
        <w:tblInd w:w="505" w:type="dxa"/>
        <w:tblCellMar>
          <w:top w:w="127" w:type="dxa"/>
          <w:bottom w:w="27" w:type="dxa"/>
          <w:right w:w="64" w:type="dxa"/>
        </w:tblCellMar>
        <w:tblLook w:val="04A0" w:firstRow="1" w:lastRow="0" w:firstColumn="1" w:lastColumn="0" w:noHBand="0" w:noVBand="1"/>
      </w:tblPr>
      <w:tblGrid>
        <w:gridCol w:w="667"/>
        <w:gridCol w:w="1898"/>
        <w:gridCol w:w="1487"/>
        <w:gridCol w:w="73"/>
        <w:gridCol w:w="1243"/>
        <w:gridCol w:w="100"/>
        <w:gridCol w:w="1141"/>
        <w:gridCol w:w="139"/>
        <w:gridCol w:w="1125"/>
        <w:gridCol w:w="1183"/>
      </w:tblGrid>
      <w:tr w:rsidRPr="006C7A7F" w:rsidR="006C7A7F" w:rsidTr="00B21A93" w14:paraId="53A4ED7C" w14:textId="77777777">
        <w:trPr>
          <w:trHeight w:val="1006"/>
        </w:trPr>
        <w:tc>
          <w:tcPr>
            <w:tcW w:w="668" w:type="dxa"/>
            <w:tcBorders>
              <w:top w:val="single" w:color="000000" w:sz="2" w:space="0"/>
              <w:left w:val="nil"/>
              <w:bottom w:val="single" w:color="000000" w:sz="2" w:space="0"/>
              <w:right w:val="nil"/>
            </w:tcBorders>
            <w:vAlign w:val="bottom"/>
          </w:tcPr>
          <w:p w:rsidRPr="006C7A7F" w:rsidR="00D16E65" w:rsidP="00D16E65" w:rsidRDefault="00D16E65" w14:paraId="5D5B8761" w14:textId="77777777">
            <w:pPr>
              <w:spacing w:line="259" w:lineRule="auto"/>
              <w:ind w:right="2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No. </w:t>
            </w:r>
          </w:p>
        </w:tc>
        <w:tc>
          <w:tcPr>
            <w:tcW w:w="1898" w:type="dxa"/>
            <w:tcBorders>
              <w:top w:val="single" w:color="000000" w:sz="2" w:space="0"/>
              <w:left w:val="nil"/>
              <w:bottom w:val="single" w:color="000000" w:sz="2" w:space="0"/>
              <w:right w:val="nil"/>
            </w:tcBorders>
            <w:vAlign w:val="bottom"/>
          </w:tcPr>
          <w:p w:rsidRPr="006C7A7F" w:rsidR="00D16E65" w:rsidP="00D16E65" w:rsidRDefault="00D16E65" w14:paraId="1B657905" w14:textId="77777777">
            <w:pPr>
              <w:spacing w:line="259" w:lineRule="auto"/>
              <w:ind w:left="28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Parameter name </w:t>
            </w:r>
          </w:p>
        </w:tc>
        <w:tc>
          <w:tcPr>
            <w:tcW w:w="1560" w:type="dxa"/>
            <w:gridSpan w:val="2"/>
            <w:tcBorders>
              <w:top w:val="single" w:color="000000" w:sz="2" w:space="0"/>
              <w:left w:val="nil"/>
              <w:bottom w:val="single" w:color="000000" w:sz="2" w:space="0"/>
              <w:right w:val="nil"/>
            </w:tcBorders>
            <w:vAlign w:val="bottom"/>
          </w:tcPr>
          <w:p w:rsidRPr="006C7A7F" w:rsidR="00D16E65" w:rsidP="00D16E65" w:rsidRDefault="00D16E65" w14:paraId="1EE0740F" w14:textId="77777777">
            <w:pPr>
              <w:spacing w:after="1" w:line="259" w:lineRule="auto"/>
              <w:ind w:left="26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Minimum </w:t>
            </w:r>
          </w:p>
          <w:p w:rsidRPr="006C7A7F" w:rsidR="00D16E65" w:rsidP="00D16E65" w:rsidRDefault="00D16E65" w14:paraId="23D1229E" w14:textId="77777777">
            <w:pPr>
              <w:spacing w:line="259" w:lineRule="auto"/>
              <w:ind w:left="7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recording range </w:t>
            </w:r>
          </w:p>
        </w:tc>
        <w:tc>
          <w:tcPr>
            <w:tcW w:w="1243" w:type="dxa"/>
            <w:tcBorders>
              <w:top w:val="single" w:color="000000" w:sz="2" w:space="0"/>
              <w:left w:val="nil"/>
              <w:bottom w:val="single" w:color="000000" w:sz="2" w:space="0"/>
              <w:right w:val="nil"/>
            </w:tcBorders>
            <w:vAlign w:val="center"/>
          </w:tcPr>
          <w:p w:rsidRPr="006C7A7F" w:rsidR="00D16E65" w:rsidP="00D16E65" w:rsidRDefault="00D16E65" w14:paraId="2929BF99" w14:textId="77777777">
            <w:pPr>
              <w:spacing w:after="1" w:line="259" w:lineRule="auto"/>
              <w:ind w:left="133" w:hanging="2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Maximum recording </w:t>
            </w:r>
          </w:p>
          <w:p w:rsidRPr="006C7A7F" w:rsidR="00D16E65" w:rsidP="00D16E65" w:rsidRDefault="00D16E65" w14:paraId="41A80CE6" w14:textId="77777777">
            <w:pPr>
              <w:spacing w:line="259" w:lineRule="auto"/>
              <w:ind w:left="188" w:hanging="7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interval in seconds </w:t>
            </w:r>
          </w:p>
        </w:tc>
        <w:tc>
          <w:tcPr>
            <w:tcW w:w="1241" w:type="dxa"/>
            <w:gridSpan w:val="2"/>
            <w:tcBorders>
              <w:top w:val="single" w:color="000000" w:sz="2" w:space="0"/>
              <w:left w:val="nil"/>
              <w:bottom w:val="single" w:color="000000" w:sz="2" w:space="0"/>
              <w:right w:val="nil"/>
            </w:tcBorders>
            <w:vAlign w:val="bottom"/>
          </w:tcPr>
          <w:p w:rsidRPr="006C7A7F" w:rsidR="00D16E65" w:rsidP="00D16E65" w:rsidRDefault="00D16E65" w14:paraId="6703B5DC" w14:textId="77777777">
            <w:pPr>
              <w:spacing w:line="259" w:lineRule="auto"/>
              <w:ind w:left="173" w:hanging="1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Minimum recording accuracy </w:t>
            </w:r>
          </w:p>
        </w:tc>
        <w:tc>
          <w:tcPr>
            <w:tcW w:w="1264" w:type="dxa"/>
            <w:gridSpan w:val="2"/>
            <w:tcBorders>
              <w:top w:val="single" w:color="000000" w:sz="2" w:space="0"/>
              <w:left w:val="nil"/>
              <w:bottom w:val="single" w:color="000000" w:sz="2" w:space="0"/>
              <w:right w:val="nil"/>
            </w:tcBorders>
            <w:vAlign w:val="bottom"/>
          </w:tcPr>
          <w:p w:rsidRPr="006C7A7F" w:rsidR="00D16E65" w:rsidP="00D16E65" w:rsidRDefault="00D16E65" w14:paraId="14649EC1" w14:textId="77777777">
            <w:pPr>
              <w:spacing w:line="259" w:lineRule="auto"/>
              <w:ind w:left="20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Minimum recording resolution </w:t>
            </w:r>
          </w:p>
        </w:tc>
        <w:tc>
          <w:tcPr>
            <w:tcW w:w="1183" w:type="dxa"/>
            <w:tcBorders>
              <w:top w:val="single" w:color="000000" w:sz="2" w:space="0"/>
              <w:left w:val="nil"/>
              <w:bottom w:val="single" w:color="000000" w:sz="2" w:space="0"/>
              <w:right w:val="nil"/>
            </w:tcBorders>
            <w:vAlign w:val="bottom"/>
          </w:tcPr>
          <w:p w:rsidRPr="006C7A7F" w:rsidR="00D16E65" w:rsidP="00D16E65" w:rsidRDefault="00D16E65" w14:paraId="732AFFD1" w14:textId="77777777">
            <w:pPr>
              <w:spacing w:line="259" w:lineRule="auto"/>
              <w:ind w:right="39"/>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Remarks </w:t>
            </w:r>
          </w:p>
        </w:tc>
      </w:tr>
      <w:tr w:rsidRPr="006C7A7F" w:rsidR="006C7A7F" w:rsidTr="00B21A93" w14:paraId="0B7B196B" w14:textId="77777777">
        <w:trPr>
          <w:trHeight w:val="1119"/>
        </w:trPr>
        <w:tc>
          <w:tcPr>
            <w:tcW w:w="668" w:type="dxa"/>
            <w:tcBorders>
              <w:top w:val="single" w:color="000000" w:sz="2" w:space="0"/>
              <w:left w:val="nil"/>
              <w:bottom w:val="nil"/>
              <w:right w:val="nil"/>
            </w:tcBorders>
          </w:tcPr>
          <w:p w:rsidRPr="006C7A7F" w:rsidR="00D16E65" w:rsidP="00D16E65" w:rsidRDefault="00D16E65" w14:paraId="793791EC" w14:textId="77777777">
            <w:pPr>
              <w:spacing w:line="259" w:lineRule="auto"/>
              <w:ind w:left="16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13 </w:t>
            </w:r>
          </w:p>
        </w:tc>
        <w:tc>
          <w:tcPr>
            <w:tcW w:w="1898" w:type="dxa"/>
            <w:tcBorders>
              <w:top w:val="single" w:color="000000" w:sz="2" w:space="0"/>
              <w:left w:val="nil"/>
              <w:bottom w:val="nil"/>
              <w:right w:val="nil"/>
            </w:tcBorders>
          </w:tcPr>
          <w:p w:rsidRPr="006C7A7F" w:rsidR="00D16E65" w:rsidP="00D16E65" w:rsidRDefault="00D16E65" w14:paraId="63E60FCE"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Engine oil temperature </w:t>
            </w:r>
          </w:p>
        </w:tc>
        <w:tc>
          <w:tcPr>
            <w:tcW w:w="1560" w:type="dxa"/>
            <w:gridSpan w:val="2"/>
            <w:tcBorders>
              <w:top w:val="single" w:color="000000" w:sz="2" w:space="0"/>
              <w:left w:val="nil"/>
              <w:bottom w:val="nil"/>
              <w:right w:val="nil"/>
            </w:tcBorders>
          </w:tcPr>
          <w:p w:rsidRPr="006C7A7F" w:rsidR="00D16E65" w:rsidP="00D16E65" w:rsidRDefault="00D16E65" w14:paraId="0BF94275" w14:textId="77777777">
            <w:pPr>
              <w:spacing w:line="259" w:lineRule="auto"/>
              <w:ind w:left="25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Full range </w:t>
            </w:r>
          </w:p>
        </w:tc>
        <w:tc>
          <w:tcPr>
            <w:tcW w:w="1243" w:type="dxa"/>
            <w:tcBorders>
              <w:top w:val="single" w:color="000000" w:sz="2" w:space="0"/>
              <w:left w:val="nil"/>
              <w:bottom w:val="nil"/>
              <w:right w:val="nil"/>
            </w:tcBorders>
          </w:tcPr>
          <w:p w:rsidRPr="006C7A7F" w:rsidR="00D16E65" w:rsidP="00D16E65" w:rsidRDefault="00D16E65" w14:paraId="74773634" w14:textId="77777777">
            <w:pPr>
              <w:spacing w:line="259" w:lineRule="auto"/>
              <w:ind w:left="52" w:right="13" w:hanging="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Each engine each second </w:t>
            </w:r>
          </w:p>
        </w:tc>
        <w:tc>
          <w:tcPr>
            <w:tcW w:w="1241" w:type="dxa"/>
            <w:gridSpan w:val="2"/>
            <w:tcBorders>
              <w:top w:val="single" w:color="000000" w:sz="2" w:space="0"/>
              <w:left w:val="nil"/>
              <w:bottom w:val="nil"/>
              <w:right w:val="nil"/>
            </w:tcBorders>
            <w:vAlign w:val="bottom"/>
          </w:tcPr>
          <w:p w:rsidRPr="006C7A7F" w:rsidR="00D16E65" w:rsidP="00D16E65" w:rsidRDefault="00D16E65" w14:paraId="1C674F78" w14:textId="77777777">
            <w:pPr>
              <w:spacing w:after="1" w:line="259" w:lineRule="auto"/>
              <w:ind w:left="10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p w:rsidRPr="006C7A7F" w:rsidR="00D16E65" w:rsidP="00D16E65" w:rsidRDefault="00D16E65" w14:paraId="42607BB2" w14:textId="77777777">
            <w:pPr>
              <w:spacing w:after="1" w:line="259" w:lineRule="auto"/>
              <w:ind w:left="302" w:hanging="17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 of full range </w:t>
            </w:r>
          </w:p>
          <w:p w:rsidRPr="006C7A7F" w:rsidR="00D16E65" w:rsidP="00D16E65" w:rsidRDefault="00D16E65" w14:paraId="0A7631FC" w14:textId="77777777">
            <w:pPr>
              <w:spacing w:after="1"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recommended) </w:t>
            </w:r>
          </w:p>
          <w:p w:rsidRPr="006C7A7F" w:rsidR="00D16E65" w:rsidP="00D16E65" w:rsidRDefault="00D16E65" w14:paraId="73684D9C" w14:textId="77777777">
            <w:pPr>
              <w:spacing w:line="259" w:lineRule="auto"/>
              <w:ind w:left="48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264" w:type="dxa"/>
            <w:gridSpan w:val="2"/>
            <w:tcBorders>
              <w:top w:val="single" w:color="000000" w:sz="2" w:space="0"/>
              <w:left w:val="nil"/>
              <w:bottom w:val="nil"/>
              <w:right w:val="nil"/>
            </w:tcBorders>
          </w:tcPr>
          <w:p w:rsidRPr="006C7A7F" w:rsidR="00D16E65" w:rsidP="00D16E65" w:rsidRDefault="00D16E65" w14:paraId="03765B4D"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 of full range </w:t>
            </w:r>
          </w:p>
        </w:tc>
        <w:tc>
          <w:tcPr>
            <w:tcW w:w="1183" w:type="dxa"/>
            <w:tcBorders>
              <w:top w:val="single" w:color="000000" w:sz="2" w:space="0"/>
              <w:left w:val="nil"/>
              <w:bottom w:val="nil"/>
              <w:right w:val="nil"/>
            </w:tcBorders>
          </w:tcPr>
          <w:p w:rsidRPr="006C7A7F" w:rsidR="00D16E65" w:rsidP="00D16E65" w:rsidRDefault="00D16E65" w14:paraId="6E9955BD"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632455A0" w14:textId="77777777">
        <w:trPr>
          <w:trHeight w:val="700"/>
        </w:trPr>
        <w:tc>
          <w:tcPr>
            <w:tcW w:w="668" w:type="dxa"/>
            <w:tcBorders>
              <w:top w:val="nil"/>
              <w:left w:val="nil"/>
              <w:bottom w:val="nil"/>
              <w:right w:val="nil"/>
            </w:tcBorders>
          </w:tcPr>
          <w:p w:rsidRPr="006C7A7F" w:rsidR="00D16E65" w:rsidP="00D16E65" w:rsidRDefault="00D16E65" w14:paraId="0C8AC4C3" w14:textId="77777777">
            <w:pPr>
              <w:spacing w:line="259" w:lineRule="auto"/>
              <w:ind w:left="16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14 </w:t>
            </w:r>
          </w:p>
        </w:tc>
        <w:tc>
          <w:tcPr>
            <w:tcW w:w="1898" w:type="dxa"/>
            <w:tcBorders>
              <w:top w:val="nil"/>
              <w:left w:val="nil"/>
              <w:bottom w:val="nil"/>
              <w:right w:val="nil"/>
            </w:tcBorders>
          </w:tcPr>
          <w:p w:rsidRPr="006C7A7F" w:rsidR="00D16E65" w:rsidP="00D16E65" w:rsidRDefault="00D16E65" w14:paraId="42AB2ABB"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Fuel flow or pressure </w:t>
            </w:r>
          </w:p>
        </w:tc>
        <w:tc>
          <w:tcPr>
            <w:tcW w:w="1560" w:type="dxa"/>
            <w:gridSpan w:val="2"/>
            <w:tcBorders>
              <w:top w:val="nil"/>
              <w:left w:val="nil"/>
              <w:bottom w:val="nil"/>
              <w:right w:val="nil"/>
            </w:tcBorders>
          </w:tcPr>
          <w:p w:rsidRPr="006C7A7F" w:rsidR="00D16E65" w:rsidP="00D16E65" w:rsidRDefault="00D16E65" w14:paraId="3B93231F" w14:textId="77777777">
            <w:pPr>
              <w:spacing w:line="259" w:lineRule="auto"/>
              <w:ind w:left="25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Full range </w:t>
            </w:r>
          </w:p>
        </w:tc>
        <w:tc>
          <w:tcPr>
            <w:tcW w:w="1243" w:type="dxa"/>
            <w:tcBorders>
              <w:top w:val="nil"/>
              <w:left w:val="nil"/>
              <w:bottom w:val="nil"/>
              <w:right w:val="nil"/>
            </w:tcBorders>
            <w:vAlign w:val="bottom"/>
          </w:tcPr>
          <w:p w:rsidRPr="006C7A7F" w:rsidR="00D16E65" w:rsidP="00D16E65" w:rsidRDefault="00D16E65" w14:paraId="16B73847" w14:textId="77777777">
            <w:pPr>
              <w:spacing w:line="259" w:lineRule="auto"/>
              <w:ind w:left="53" w:right="12" w:hanging="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Each engine each second </w:t>
            </w:r>
          </w:p>
        </w:tc>
        <w:tc>
          <w:tcPr>
            <w:tcW w:w="1241" w:type="dxa"/>
            <w:gridSpan w:val="2"/>
            <w:tcBorders>
              <w:top w:val="nil"/>
              <w:left w:val="nil"/>
              <w:bottom w:val="nil"/>
              <w:right w:val="nil"/>
            </w:tcBorders>
          </w:tcPr>
          <w:p w:rsidRPr="006C7A7F" w:rsidR="00D16E65" w:rsidP="00D16E65" w:rsidRDefault="00D16E65" w14:paraId="0DF6B15F" w14:textId="77777777">
            <w:pPr>
              <w:spacing w:line="259" w:lineRule="auto"/>
              <w:ind w:left="10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264" w:type="dxa"/>
            <w:gridSpan w:val="2"/>
            <w:tcBorders>
              <w:top w:val="nil"/>
              <w:left w:val="nil"/>
              <w:bottom w:val="nil"/>
              <w:right w:val="nil"/>
            </w:tcBorders>
          </w:tcPr>
          <w:p w:rsidRPr="006C7A7F" w:rsidR="00D16E65" w:rsidP="00D16E65" w:rsidRDefault="00D16E65" w14:paraId="4BFF381E" w14:textId="77777777">
            <w:pPr>
              <w:spacing w:line="259" w:lineRule="auto"/>
              <w:ind w:left="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 of full range </w:t>
            </w:r>
          </w:p>
        </w:tc>
        <w:tc>
          <w:tcPr>
            <w:tcW w:w="1183" w:type="dxa"/>
            <w:tcBorders>
              <w:top w:val="nil"/>
              <w:left w:val="nil"/>
              <w:bottom w:val="nil"/>
              <w:right w:val="nil"/>
            </w:tcBorders>
          </w:tcPr>
          <w:p w:rsidRPr="006C7A7F" w:rsidR="00D16E65" w:rsidP="00D16E65" w:rsidRDefault="00D16E65" w14:paraId="1918AFFE"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6C65DC34" w14:textId="77777777">
        <w:trPr>
          <w:trHeight w:val="600"/>
        </w:trPr>
        <w:tc>
          <w:tcPr>
            <w:tcW w:w="668" w:type="dxa"/>
            <w:tcBorders>
              <w:top w:val="nil"/>
              <w:left w:val="nil"/>
              <w:bottom w:val="nil"/>
              <w:right w:val="nil"/>
            </w:tcBorders>
          </w:tcPr>
          <w:p w:rsidRPr="006C7A7F" w:rsidR="00D16E65" w:rsidP="00D16E65" w:rsidRDefault="00D16E65" w14:paraId="03F5B75E" w14:textId="77777777">
            <w:pPr>
              <w:spacing w:line="259" w:lineRule="auto"/>
              <w:ind w:left="16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15 </w:t>
            </w:r>
          </w:p>
        </w:tc>
        <w:tc>
          <w:tcPr>
            <w:tcW w:w="1898" w:type="dxa"/>
            <w:tcBorders>
              <w:top w:val="nil"/>
              <w:left w:val="nil"/>
              <w:bottom w:val="nil"/>
              <w:right w:val="nil"/>
            </w:tcBorders>
          </w:tcPr>
          <w:p w:rsidRPr="006C7A7F" w:rsidR="00D16E65" w:rsidP="00D16E65" w:rsidRDefault="00D16E65" w14:paraId="04883545"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Manifold pressure </w:t>
            </w:r>
          </w:p>
        </w:tc>
        <w:tc>
          <w:tcPr>
            <w:tcW w:w="1560" w:type="dxa"/>
            <w:gridSpan w:val="2"/>
            <w:tcBorders>
              <w:top w:val="nil"/>
              <w:left w:val="nil"/>
              <w:bottom w:val="nil"/>
              <w:right w:val="nil"/>
            </w:tcBorders>
          </w:tcPr>
          <w:p w:rsidRPr="006C7A7F" w:rsidR="00D16E65" w:rsidP="00D16E65" w:rsidRDefault="00D16E65" w14:paraId="78703A4E" w14:textId="77777777">
            <w:pPr>
              <w:spacing w:line="259" w:lineRule="auto"/>
              <w:ind w:left="25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Full range </w:t>
            </w:r>
          </w:p>
        </w:tc>
        <w:tc>
          <w:tcPr>
            <w:tcW w:w="1243" w:type="dxa"/>
            <w:tcBorders>
              <w:top w:val="nil"/>
              <w:left w:val="nil"/>
              <w:bottom w:val="nil"/>
              <w:right w:val="nil"/>
            </w:tcBorders>
            <w:vAlign w:val="center"/>
          </w:tcPr>
          <w:p w:rsidRPr="006C7A7F" w:rsidR="00D16E65" w:rsidP="00D16E65" w:rsidRDefault="00D16E65" w14:paraId="0479C2EB" w14:textId="77777777">
            <w:pPr>
              <w:spacing w:line="259" w:lineRule="auto"/>
              <w:ind w:left="52" w:right="12" w:hanging="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Each engine each second </w:t>
            </w:r>
          </w:p>
        </w:tc>
        <w:tc>
          <w:tcPr>
            <w:tcW w:w="1241" w:type="dxa"/>
            <w:gridSpan w:val="2"/>
            <w:tcBorders>
              <w:top w:val="nil"/>
              <w:left w:val="nil"/>
              <w:bottom w:val="nil"/>
              <w:right w:val="nil"/>
            </w:tcBorders>
          </w:tcPr>
          <w:p w:rsidRPr="006C7A7F" w:rsidR="00D16E65" w:rsidP="00D16E65" w:rsidRDefault="00D16E65" w14:paraId="4E375928" w14:textId="77777777">
            <w:pPr>
              <w:spacing w:line="259" w:lineRule="auto"/>
              <w:ind w:left="10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264" w:type="dxa"/>
            <w:gridSpan w:val="2"/>
            <w:tcBorders>
              <w:top w:val="nil"/>
              <w:left w:val="nil"/>
              <w:bottom w:val="nil"/>
              <w:right w:val="nil"/>
            </w:tcBorders>
            <w:vAlign w:val="center"/>
          </w:tcPr>
          <w:p w:rsidRPr="006C7A7F" w:rsidR="00D16E65" w:rsidP="00D16E65" w:rsidRDefault="00D16E65" w14:paraId="3C643EAE" w14:textId="77777777">
            <w:pPr>
              <w:spacing w:line="259" w:lineRule="auto"/>
              <w:ind w:left="345" w:hanging="20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0.2% of full range </w:t>
            </w:r>
          </w:p>
        </w:tc>
        <w:tc>
          <w:tcPr>
            <w:tcW w:w="1183" w:type="dxa"/>
            <w:tcBorders>
              <w:top w:val="nil"/>
              <w:left w:val="nil"/>
              <w:bottom w:val="nil"/>
              <w:right w:val="nil"/>
            </w:tcBorders>
          </w:tcPr>
          <w:p w:rsidRPr="006C7A7F" w:rsidR="00D16E65" w:rsidP="00D16E65" w:rsidRDefault="00D16E65" w14:paraId="6CC5694F"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79DED31C" w14:textId="77777777">
        <w:trPr>
          <w:trHeight w:val="3400"/>
        </w:trPr>
        <w:tc>
          <w:tcPr>
            <w:tcW w:w="668" w:type="dxa"/>
            <w:tcBorders>
              <w:top w:val="nil"/>
              <w:left w:val="nil"/>
              <w:bottom w:val="nil"/>
              <w:right w:val="nil"/>
            </w:tcBorders>
          </w:tcPr>
          <w:p w:rsidRPr="006C7A7F" w:rsidR="00D16E65" w:rsidP="00D16E65" w:rsidRDefault="00D16E65" w14:paraId="1ABDB54C" w14:textId="77777777">
            <w:pPr>
              <w:spacing w:line="259" w:lineRule="auto"/>
              <w:ind w:left="16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16 </w:t>
            </w:r>
          </w:p>
        </w:tc>
        <w:tc>
          <w:tcPr>
            <w:tcW w:w="1898" w:type="dxa"/>
            <w:tcBorders>
              <w:top w:val="nil"/>
              <w:left w:val="nil"/>
              <w:bottom w:val="nil"/>
              <w:right w:val="nil"/>
            </w:tcBorders>
          </w:tcPr>
          <w:p w:rsidRPr="006C7A7F" w:rsidR="00D16E65" w:rsidP="00D16E65" w:rsidRDefault="00D16E65" w14:paraId="7AE0E891" w14:textId="77777777">
            <w:pPr>
              <w:spacing w:line="259" w:lineRule="auto"/>
              <w:ind w:right="7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Engine thrust/power/torque parameters required to determine propulsive thrust/power* </w:t>
            </w:r>
          </w:p>
        </w:tc>
        <w:tc>
          <w:tcPr>
            <w:tcW w:w="1560" w:type="dxa"/>
            <w:gridSpan w:val="2"/>
            <w:tcBorders>
              <w:top w:val="nil"/>
              <w:left w:val="nil"/>
              <w:bottom w:val="nil"/>
              <w:right w:val="nil"/>
            </w:tcBorders>
          </w:tcPr>
          <w:p w:rsidRPr="006C7A7F" w:rsidR="00D16E65" w:rsidP="00D16E65" w:rsidRDefault="00D16E65" w14:paraId="2146F937" w14:textId="77777777">
            <w:pPr>
              <w:spacing w:line="259" w:lineRule="auto"/>
              <w:ind w:left="25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Full range </w:t>
            </w:r>
          </w:p>
        </w:tc>
        <w:tc>
          <w:tcPr>
            <w:tcW w:w="1243" w:type="dxa"/>
            <w:tcBorders>
              <w:top w:val="nil"/>
              <w:left w:val="nil"/>
              <w:bottom w:val="nil"/>
              <w:right w:val="nil"/>
            </w:tcBorders>
          </w:tcPr>
          <w:p w:rsidRPr="006C7A7F" w:rsidR="00D16E65" w:rsidP="00D16E65" w:rsidRDefault="00D16E65" w14:paraId="3AD3743E" w14:textId="77777777">
            <w:pPr>
              <w:spacing w:line="259" w:lineRule="auto"/>
              <w:ind w:left="52" w:right="12" w:hanging="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Each engine each second </w:t>
            </w:r>
          </w:p>
        </w:tc>
        <w:tc>
          <w:tcPr>
            <w:tcW w:w="1241" w:type="dxa"/>
            <w:gridSpan w:val="2"/>
            <w:tcBorders>
              <w:top w:val="nil"/>
              <w:left w:val="nil"/>
              <w:bottom w:val="nil"/>
              <w:right w:val="nil"/>
            </w:tcBorders>
          </w:tcPr>
          <w:p w:rsidRPr="006C7A7F" w:rsidR="00D16E65" w:rsidP="00D16E65" w:rsidRDefault="00D16E65" w14:paraId="5D1F5061" w14:textId="77777777">
            <w:pPr>
              <w:spacing w:line="259" w:lineRule="auto"/>
              <w:ind w:left="10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264" w:type="dxa"/>
            <w:gridSpan w:val="2"/>
            <w:tcBorders>
              <w:top w:val="nil"/>
              <w:left w:val="nil"/>
              <w:bottom w:val="nil"/>
              <w:right w:val="nil"/>
            </w:tcBorders>
          </w:tcPr>
          <w:p w:rsidRPr="006C7A7F" w:rsidR="00D16E65" w:rsidP="00D16E65" w:rsidRDefault="00D16E65" w14:paraId="155B7B9F" w14:textId="77777777">
            <w:pPr>
              <w:spacing w:line="259" w:lineRule="auto"/>
              <w:ind w:left="345" w:hanging="20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0.1% of full range </w:t>
            </w:r>
          </w:p>
        </w:tc>
        <w:tc>
          <w:tcPr>
            <w:tcW w:w="1183" w:type="dxa"/>
            <w:tcBorders>
              <w:top w:val="nil"/>
              <w:left w:val="nil"/>
              <w:bottom w:val="nil"/>
              <w:right w:val="nil"/>
            </w:tcBorders>
            <w:vAlign w:val="center"/>
          </w:tcPr>
          <w:p w:rsidRPr="006C7A7F" w:rsidR="00D16E65" w:rsidP="00D16E65" w:rsidRDefault="00D16E65" w14:paraId="71A24931" w14:textId="77777777">
            <w:pPr>
              <w:spacing w:line="259" w:lineRule="auto"/>
              <w:ind w:right="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Sufficient parameters e.g. EPR/N</w:t>
            </w:r>
            <w:r w:rsidRPr="006C7A7F">
              <w:rPr>
                <w:rFonts w:ascii="Calibri" w:hAnsi="Calibri" w:eastAsia="Calibri" w:cs="Arial"/>
                <w:color w:val="000000" w:themeColor="text1"/>
                <w:sz w:val="16"/>
                <w:szCs w:val="20"/>
                <w:vertAlign w:val="subscript"/>
              </w:rPr>
              <w:t>1</w:t>
            </w:r>
            <w:r w:rsidRPr="006C7A7F">
              <w:rPr>
                <w:rFonts w:ascii="Calibri" w:hAnsi="Calibri" w:eastAsia="Calibri" w:cs="Arial"/>
                <w:color w:val="000000" w:themeColor="text1"/>
                <w:sz w:val="16"/>
                <w:szCs w:val="20"/>
              </w:rPr>
              <w:t xml:space="preserve"> or torque/Np as appropriate to the particular engine shall be recorded to determine power in both normal and reverse thrust. A margin for possible overspeed shall be provided. </w:t>
            </w:r>
          </w:p>
        </w:tc>
      </w:tr>
      <w:tr w:rsidRPr="006C7A7F" w:rsidR="006C7A7F" w:rsidTr="00B21A93" w14:paraId="10A9CCBA" w14:textId="77777777">
        <w:trPr>
          <w:trHeight w:val="600"/>
        </w:trPr>
        <w:tc>
          <w:tcPr>
            <w:tcW w:w="668" w:type="dxa"/>
            <w:tcBorders>
              <w:top w:val="nil"/>
              <w:left w:val="nil"/>
              <w:bottom w:val="nil"/>
              <w:right w:val="nil"/>
            </w:tcBorders>
          </w:tcPr>
          <w:p w:rsidRPr="006C7A7F" w:rsidR="00D16E65" w:rsidP="00D16E65" w:rsidRDefault="00D16E65" w14:paraId="7455D22E" w14:textId="77777777">
            <w:pPr>
              <w:spacing w:line="259" w:lineRule="auto"/>
              <w:ind w:left="16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17 </w:t>
            </w:r>
          </w:p>
        </w:tc>
        <w:tc>
          <w:tcPr>
            <w:tcW w:w="1898" w:type="dxa"/>
            <w:tcBorders>
              <w:top w:val="nil"/>
              <w:left w:val="nil"/>
              <w:bottom w:val="nil"/>
              <w:right w:val="nil"/>
            </w:tcBorders>
            <w:vAlign w:val="center"/>
          </w:tcPr>
          <w:p w:rsidRPr="006C7A7F" w:rsidR="00D16E65" w:rsidP="00D16E65" w:rsidRDefault="00D16E65" w14:paraId="1B6D160A" w14:textId="77777777">
            <w:pPr>
              <w:spacing w:line="259" w:lineRule="auto"/>
              <w:ind w:right="7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Engine gas generator speed (Ng) </w:t>
            </w:r>
          </w:p>
        </w:tc>
        <w:tc>
          <w:tcPr>
            <w:tcW w:w="1560" w:type="dxa"/>
            <w:gridSpan w:val="2"/>
            <w:tcBorders>
              <w:top w:val="nil"/>
              <w:left w:val="nil"/>
              <w:bottom w:val="nil"/>
              <w:right w:val="nil"/>
            </w:tcBorders>
          </w:tcPr>
          <w:p w:rsidRPr="006C7A7F" w:rsidR="00D16E65" w:rsidP="00D16E65" w:rsidRDefault="00D16E65" w14:paraId="42F343B1" w14:textId="77777777">
            <w:pPr>
              <w:spacing w:line="259" w:lineRule="auto"/>
              <w:ind w:left="31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0–150% </w:t>
            </w:r>
          </w:p>
        </w:tc>
        <w:tc>
          <w:tcPr>
            <w:tcW w:w="1243" w:type="dxa"/>
            <w:tcBorders>
              <w:top w:val="nil"/>
              <w:left w:val="nil"/>
              <w:bottom w:val="nil"/>
              <w:right w:val="nil"/>
            </w:tcBorders>
            <w:vAlign w:val="center"/>
          </w:tcPr>
          <w:p w:rsidRPr="006C7A7F" w:rsidR="00D16E65" w:rsidP="00D16E65" w:rsidRDefault="00D16E65" w14:paraId="0978B0C6" w14:textId="77777777">
            <w:pPr>
              <w:spacing w:line="259" w:lineRule="auto"/>
              <w:ind w:left="53" w:right="12" w:hanging="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Each engine each second </w:t>
            </w:r>
          </w:p>
        </w:tc>
        <w:tc>
          <w:tcPr>
            <w:tcW w:w="1241" w:type="dxa"/>
            <w:gridSpan w:val="2"/>
            <w:tcBorders>
              <w:top w:val="nil"/>
              <w:left w:val="nil"/>
              <w:bottom w:val="nil"/>
              <w:right w:val="nil"/>
            </w:tcBorders>
          </w:tcPr>
          <w:p w:rsidRPr="006C7A7F" w:rsidR="00D16E65" w:rsidP="00D16E65" w:rsidRDefault="00D16E65" w14:paraId="76225CBD" w14:textId="77777777">
            <w:pPr>
              <w:spacing w:line="259" w:lineRule="auto"/>
              <w:ind w:left="10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264" w:type="dxa"/>
            <w:gridSpan w:val="2"/>
            <w:tcBorders>
              <w:top w:val="nil"/>
              <w:left w:val="nil"/>
              <w:bottom w:val="nil"/>
              <w:right w:val="nil"/>
            </w:tcBorders>
            <w:vAlign w:val="center"/>
          </w:tcPr>
          <w:p w:rsidRPr="006C7A7F" w:rsidR="00D16E65" w:rsidP="00D16E65" w:rsidRDefault="00D16E65" w14:paraId="1F4CC36F" w14:textId="77777777">
            <w:pPr>
              <w:spacing w:line="259" w:lineRule="auto"/>
              <w:ind w:left="345" w:hanging="20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0.2% of full range </w:t>
            </w:r>
          </w:p>
        </w:tc>
        <w:tc>
          <w:tcPr>
            <w:tcW w:w="1183" w:type="dxa"/>
            <w:tcBorders>
              <w:top w:val="nil"/>
              <w:left w:val="nil"/>
              <w:bottom w:val="nil"/>
              <w:right w:val="nil"/>
            </w:tcBorders>
          </w:tcPr>
          <w:p w:rsidRPr="006C7A7F" w:rsidR="00D16E65" w:rsidP="00D16E65" w:rsidRDefault="00D16E65" w14:paraId="5EF24E11"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31BD8FDB" w14:textId="77777777">
        <w:trPr>
          <w:trHeight w:val="600"/>
        </w:trPr>
        <w:tc>
          <w:tcPr>
            <w:tcW w:w="668" w:type="dxa"/>
            <w:tcBorders>
              <w:top w:val="nil"/>
              <w:left w:val="nil"/>
              <w:bottom w:val="nil"/>
              <w:right w:val="nil"/>
            </w:tcBorders>
          </w:tcPr>
          <w:p w:rsidRPr="006C7A7F" w:rsidR="00D16E65" w:rsidP="00D16E65" w:rsidRDefault="00D16E65" w14:paraId="5D1FBA49" w14:textId="77777777">
            <w:pPr>
              <w:spacing w:line="259" w:lineRule="auto"/>
              <w:ind w:left="16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18 </w:t>
            </w:r>
          </w:p>
        </w:tc>
        <w:tc>
          <w:tcPr>
            <w:tcW w:w="1898" w:type="dxa"/>
            <w:tcBorders>
              <w:top w:val="nil"/>
              <w:left w:val="nil"/>
              <w:bottom w:val="nil"/>
              <w:right w:val="nil"/>
            </w:tcBorders>
            <w:vAlign w:val="center"/>
          </w:tcPr>
          <w:p w:rsidRPr="006C7A7F" w:rsidR="00D16E65" w:rsidP="00D16E65" w:rsidRDefault="00D16E65" w14:paraId="253A5DA2" w14:textId="77777777">
            <w:pPr>
              <w:spacing w:line="259" w:lineRule="auto"/>
              <w:ind w:right="21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Free power turbine speed (Nf) </w:t>
            </w:r>
          </w:p>
        </w:tc>
        <w:tc>
          <w:tcPr>
            <w:tcW w:w="1560" w:type="dxa"/>
            <w:gridSpan w:val="2"/>
            <w:tcBorders>
              <w:top w:val="nil"/>
              <w:left w:val="nil"/>
              <w:bottom w:val="nil"/>
              <w:right w:val="nil"/>
            </w:tcBorders>
          </w:tcPr>
          <w:p w:rsidRPr="006C7A7F" w:rsidR="00D16E65" w:rsidP="00D16E65" w:rsidRDefault="00D16E65" w14:paraId="4B26E4E5" w14:textId="77777777">
            <w:pPr>
              <w:spacing w:line="259" w:lineRule="auto"/>
              <w:ind w:left="31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0–150% </w:t>
            </w:r>
          </w:p>
        </w:tc>
        <w:tc>
          <w:tcPr>
            <w:tcW w:w="1243" w:type="dxa"/>
            <w:tcBorders>
              <w:top w:val="nil"/>
              <w:left w:val="nil"/>
              <w:bottom w:val="nil"/>
              <w:right w:val="nil"/>
            </w:tcBorders>
            <w:vAlign w:val="center"/>
          </w:tcPr>
          <w:p w:rsidRPr="006C7A7F" w:rsidR="00D16E65" w:rsidP="00D16E65" w:rsidRDefault="00D16E65" w14:paraId="2E280540" w14:textId="77777777">
            <w:pPr>
              <w:spacing w:line="259" w:lineRule="auto"/>
              <w:ind w:left="53" w:right="12" w:hanging="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Each engine each second </w:t>
            </w:r>
          </w:p>
        </w:tc>
        <w:tc>
          <w:tcPr>
            <w:tcW w:w="1241" w:type="dxa"/>
            <w:gridSpan w:val="2"/>
            <w:tcBorders>
              <w:top w:val="nil"/>
              <w:left w:val="nil"/>
              <w:bottom w:val="nil"/>
              <w:right w:val="nil"/>
            </w:tcBorders>
          </w:tcPr>
          <w:p w:rsidRPr="006C7A7F" w:rsidR="00D16E65" w:rsidP="00D16E65" w:rsidRDefault="00D16E65" w14:paraId="505E3CD8" w14:textId="77777777">
            <w:pPr>
              <w:spacing w:line="259" w:lineRule="auto"/>
              <w:ind w:left="10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264" w:type="dxa"/>
            <w:gridSpan w:val="2"/>
            <w:tcBorders>
              <w:top w:val="nil"/>
              <w:left w:val="nil"/>
              <w:bottom w:val="nil"/>
              <w:right w:val="nil"/>
            </w:tcBorders>
            <w:vAlign w:val="center"/>
          </w:tcPr>
          <w:p w:rsidRPr="006C7A7F" w:rsidR="00D16E65" w:rsidP="00D16E65" w:rsidRDefault="00D16E65" w14:paraId="4A510714" w14:textId="77777777">
            <w:pPr>
              <w:spacing w:line="259" w:lineRule="auto"/>
              <w:ind w:left="345" w:hanging="20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0.2% of full range </w:t>
            </w:r>
          </w:p>
        </w:tc>
        <w:tc>
          <w:tcPr>
            <w:tcW w:w="1183" w:type="dxa"/>
            <w:tcBorders>
              <w:top w:val="nil"/>
              <w:left w:val="nil"/>
              <w:bottom w:val="nil"/>
              <w:right w:val="nil"/>
            </w:tcBorders>
          </w:tcPr>
          <w:p w:rsidRPr="006C7A7F" w:rsidR="00D16E65" w:rsidP="00D16E65" w:rsidRDefault="00D16E65" w14:paraId="21897797"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5D97A36A" w14:textId="77777777">
        <w:trPr>
          <w:trHeight w:val="800"/>
        </w:trPr>
        <w:tc>
          <w:tcPr>
            <w:tcW w:w="668" w:type="dxa"/>
            <w:tcBorders>
              <w:top w:val="nil"/>
              <w:left w:val="nil"/>
              <w:bottom w:val="nil"/>
              <w:right w:val="nil"/>
            </w:tcBorders>
          </w:tcPr>
          <w:p w:rsidRPr="006C7A7F" w:rsidR="00D16E65" w:rsidP="00D16E65" w:rsidRDefault="00D16E65" w14:paraId="5044A0A5" w14:textId="77777777">
            <w:pPr>
              <w:spacing w:line="259" w:lineRule="auto"/>
              <w:ind w:left="16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19 </w:t>
            </w:r>
          </w:p>
        </w:tc>
        <w:tc>
          <w:tcPr>
            <w:tcW w:w="1898" w:type="dxa"/>
            <w:tcBorders>
              <w:top w:val="nil"/>
              <w:left w:val="nil"/>
              <w:bottom w:val="nil"/>
              <w:right w:val="nil"/>
            </w:tcBorders>
          </w:tcPr>
          <w:p w:rsidRPr="006C7A7F" w:rsidR="00D16E65" w:rsidP="00D16E65" w:rsidRDefault="00D16E65" w14:paraId="73D3BCD8"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Coolant temperature </w:t>
            </w:r>
          </w:p>
        </w:tc>
        <w:tc>
          <w:tcPr>
            <w:tcW w:w="1560" w:type="dxa"/>
            <w:gridSpan w:val="2"/>
            <w:tcBorders>
              <w:top w:val="nil"/>
              <w:left w:val="nil"/>
              <w:bottom w:val="nil"/>
              <w:right w:val="nil"/>
            </w:tcBorders>
          </w:tcPr>
          <w:p w:rsidRPr="006C7A7F" w:rsidR="00D16E65" w:rsidP="00D16E65" w:rsidRDefault="00D16E65" w14:paraId="1D00A1AF" w14:textId="77777777">
            <w:pPr>
              <w:spacing w:line="259" w:lineRule="auto"/>
              <w:ind w:left="25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Full range </w:t>
            </w:r>
          </w:p>
        </w:tc>
        <w:tc>
          <w:tcPr>
            <w:tcW w:w="1243" w:type="dxa"/>
            <w:tcBorders>
              <w:top w:val="nil"/>
              <w:left w:val="nil"/>
              <w:bottom w:val="nil"/>
              <w:right w:val="nil"/>
            </w:tcBorders>
          </w:tcPr>
          <w:p w:rsidRPr="006C7A7F" w:rsidR="00D16E65" w:rsidP="00D16E65" w:rsidRDefault="00D16E65" w14:paraId="3C4769C0" w14:textId="77777777">
            <w:pPr>
              <w:spacing w:line="259" w:lineRule="auto"/>
              <w:ind w:left="40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241" w:type="dxa"/>
            <w:gridSpan w:val="2"/>
            <w:tcBorders>
              <w:top w:val="nil"/>
              <w:left w:val="nil"/>
              <w:bottom w:val="nil"/>
              <w:right w:val="nil"/>
            </w:tcBorders>
            <w:vAlign w:val="center"/>
          </w:tcPr>
          <w:p w:rsidRPr="006C7A7F" w:rsidR="00D16E65" w:rsidP="00D16E65" w:rsidRDefault="00D16E65" w14:paraId="1AB0C6EA" w14:textId="77777777">
            <w:pPr>
              <w:spacing w:after="1" w:line="259" w:lineRule="auto"/>
              <w:ind w:left="10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p w:rsidRPr="006C7A7F" w:rsidR="00D16E65" w:rsidP="00D16E65" w:rsidRDefault="00D16E65" w14:paraId="0ACBC286" w14:textId="77777777">
            <w:pPr>
              <w:spacing w:line="259" w:lineRule="auto"/>
              <w:ind w:firstLine="28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(±5°C recommended) </w:t>
            </w:r>
          </w:p>
        </w:tc>
        <w:tc>
          <w:tcPr>
            <w:tcW w:w="1264" w:type="dxa"/>
            <w:gridSpan w:val="2"/>
            <w:tcBorders>
              <w:top w:val="nil"/>
              <w:left w:val="nil"/>
              <w:bottom w:val="nil"/>
              <w:right w:val="nil"/>
            </w:tcBorders>
          </w:tcPr>
          <w:p w:rsidRPr="006C7A7F" w:rsidR="00D16E65" w:rsidP="00D16E65" w:rsidRDefault="00D16E65" w14:paraId="45F2350B" w14:textId="77777777">
            <w:pPr>
              <w:spacing w:line="259" w:lineRule="auto"/>
              <w:ind w:left="39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1°C </w:t>
            </w:r>
          </w:p>
        </w:tc>
        <w:tc>
          <w:tcPr>
            <w:tcW w:w="1183" w:type="dxa"/>
            <w:tcBorders>
              <w:top w:val="nil"/>
              <w:left w:val="nil"/>
              <w:bottom w:val="nil"/>
              <w:right w:val="nil"/>
            </w:tcBorders>
          </w:tcPr>
          <w:p w:rsidRPr="006C7A7F" w:rsidR="00D16E65" w:rsidP="00D16E65" w:rsidRDefault="00D16E65" w14:paraId="77E9C0D5"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19D850E8" w14:textId="77777777">
        <w:trPr>
          <w:trHeight w:val="600"/>
        </w:trPr>
        <w:tc>
          <w:tcPr>
            <w:tcW w:w="668" w:type="dxa"/>
            <w:tcBorders>
              <w:top w:val="nil"/>
              <w:left w:val="nil"/>
              <w:bottom w:val="nil"/>
              <w:right w:val="nil"/>
            </w:tcBorders>
          </w:tcPr>
          <w:p w:rsidRPr="006C7A7F" w:rsidR="00D16E65" w:rsidP="00D16E65" w:rsidRDefault="00D16E65" w14:paraId="1D64F30D" w14:textId="77777777">
            <w:pPr>
              <w:spacing w:line="259" w:lineRule="auto"/>
              <w:ind w:left="16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20 </w:t>
            </w:r>
          </w:p>
        </w:tc>
        <w:tc>
          <w:tcPr>
            <w:tcW w:w="1898" w:type="dxa"/>
            <w:tcBorders>
              <w:top w:val="nil"/>
              <w:left w:val="nil"/>
              <w:bottom w:val="nil"/>
              <w:right w:val="nil"/>
            </w:tcBorders>
          </w:tcPr>
          <w:p w:rsidRPr="006C7A7F" w:rsidR="00D16E65" w:rsidP="00D16E65" w:rsidRDefault="00D16E65" w14:paraId="44CCEF85"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Main voltage </w:t>
            </w:r>
          </w:p>
        </w:tc>
        <w:tc>
          <w:tcPr>
            <w:tcW w:w="1560" w:type="dxa"/>
            <w:gridSpan w:val="2"/>
            <w:tcBorders>
              <w:top w:val="nil"/>
              <w:left w:val="nil"/>
              <w:bottom w:val="nil"/>
              <w:right w:val="nil"/>
            </w:tcBorders>
          </w:tcPr>
          <w:p w:rsidRPr="006C7A7F" w:rsidR="00D16E65" w:rsidP="00D16E65" w:rsidRDefault="00D16E65" w14:paraId="050DAB32" w14:textId="77777777">
            <w:pPr>
              <w:spacing w:line="259" w:lineRule="auto"/>
              <w:ind w:left="25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Full range </w:t>
            </w:r>
          </w:p>
        </w:tc>
        <w:tc>
          <w:tcPr>
            <w:tcW w:w="1243" w:type="dxa"/>
            <w:tcBorders>
              <w:top w:val="nil"/>
              <w:left w:val="nil"/>
              <w:bottom w:val="nil"/>
              <w:right w:val="nil"/>
            </w:tcBorders>
            <w:vAlign w:val="center"/>
          </w:tcPr>
          <w:p w:rsidRPr="006C7A7F" w:rsidR="00D16E65" w:rsidP="00D16E65" w:rsidRDefault="00D16E65" w14:paraId="786D4386" w14:textId="77777777">
            <w:pPr>
              <w:spacing w:line="259" w:lineRule="auto"/>
              <w:ind w:left="52" w:right="12" w:hanging="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Each engine each second </w:t>
            </w:r>
          </w:p>
        </w:tc>
        <w:tc>
          <w:tcPr>
            <w:tcW w:w="1241" w:type="dxa"/>
            <w:gridSpan w:val="2"/>
            <w:tcBorders>
              <w:top w:val="nil"/>
              <w:left w:val="nil"/>
              <w:bottom w:val="nil"/>
              <w:right w:val="nil"/>
            </w:tcBorders>
          </w:tcPr>
          <w:p w:rsidRPr="006C7A7F" w:rsidR="00D16E65" w:rsidP="00D16E65" w:rsidRDefault="00D16E65" w14:paraId="12C46BE3" w14:textId="77777777">
            <w:pPr>
              <w:spacing w:line="259" w:lineRule="auto"/>
              <w:ind w:left="10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264" w:type="dxa"/>
            <w:gridSpan w:val="2"/>
            <w:tcBorders>
              <w:top w:val="nil"/>
              <w:left w:val="nil"/>
              <w:bottom w:val="nil"/>
              <w:right w:val="nil"/>
            </w:tcBorders>
          </w:tcPr>
          <w:p w:rsidRPr="006C7A7F" w:rsidR="00D16E65" w:rsidP="00D16E65" w:rsidRDefault="00D16E65" w14:paraId="146B8EDA" w14:textId="77777777">
            <w:pPr>
              <w:spacing w:line="259" w:lineRule="auto"/>
              <w:ind w:left="32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Volt </w:t>
            </w:r>
          </w:p>
        </w:tc>
        <w:tc>
          <w:tcPr>
            <w:tcW w:w="1183" w:type="dxa"/>
            <w:tcBorders>
              <w:top w:val="nil"/>
              <w:left w:val="nil"/>
              <w:bottom w:val="nil"/>
              <w:right w:val="nil"/>
            </w:tcBorders>
          </w:tcPr>
          <w:p w:rsidRPr="006C7A7F" w:rsidR="00D16E65" w:rsidP="00D16E65" w:rsidRDefault="00D16E65" w14:paraId="7D53FB30"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0B21B75A" w14:textId="77777777">
        <w:trPr>
          <w:trHeight w:val="600"/>
        </w:trPr>
        <w:tc>
          <w:tcPr>
            <w:tcW w:w="668" w:type="dxa"/>
            <w:tcBorders>
              <w:top w:val="nil"/>
              <w:left w:val="nil"/>
              <w:bottom w:val="nil"/>
              <w:right w:val="nil"/>
            </w:tcBorders>
          </w:tcPr>
          <w:p w:rsidRPr="006C7A7F" w:rsidR="00D16E65" w:rsidP="00D16E65" w:rsidRDefault="00D16E65" w14:paraId="1AA4A07C" w14:textId="77777777">
            <w:pPr>
              <w:spacing w:line="259" w:lineRule="auto"/>
              <w:ind w:left="16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21 </w:t>
            </w:r>
          </w:p>
        </w:tc>
        <w:tc>
          <w:tcPr>
            <w:tcW w:w="1898" w:type="dxa"/>
            <w:tcBorders>
              <w:top w:val="nil"/>
              <w:left w:val="nil"/>
              <w:bottom w:val="nil"/>
              <w:right w:val="nil"/>
            </w:tcBorders>
            <w:vAlign w:val="center"/>
          </w:tcPr>
          <w:p w:rsidRPr="006C7A7F" w:rsidR="00D16E65" w:rsidP="00D16E65" w:rsidRDefault="00D16E65" w14:paraId="38AD8479" w14:textId="77777777">
            <w:pPr>
              <w:spacing w:line="259" w:lineRule="auto"/>
              <w:ind w:right="12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Cylinder head temperature </w:t>
            </w:r>
          </w:p>
        </w:tc>
        <w:tc>
          <w:tcPr>
            <w:tcW w:w="1560" w:type="dxa"/>
            <w:gridSpan w:val="2"/>
            <w:tcBorders>
              <w:top w:val="nil"/>
              <w:left w:val="nil"/>
              <w:bottom w:val="nil"/>
              <w:right w:val="nil"/>
            </w:tcBorders>
          </w:tcPr>
          <w:p w:rsidRPr="006C7A7F" w:rsidR="00D16E65" w:rsidP="00D16E65" w:rsidRDefault="00D16E65" w14:paraId="73BFDE1C" w14:textId="77777777">
            <w:pPr>
              <w:spacing w:line="259" w:lineRule="auto"/>
              <w:ind w:left="25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Full range </w:t>
            </w:r>
          </w:p>
        </w:tc>
        <w:tc>
          <w:tcPr>
            <w:tcW w:w="1243" w:type="dxa"/>
            <w:tcBorders>
              <w:top w:val="nil"/>
              <w:left w:val="nil"/>
              <w:bottom w:val="nil"/>
              <w:right w:val="nil"/>
            </w:tcBorders>
            <w:vAlign w:val="center"/>
          </w:tcPr>
          <w:p w:rsidRPr="006C7A7F" w:rsidR="00D16E65" w:rsidP="00D16E65" w:rsidRDefault="00D16E65" w14:paraId="22B8D54E" w14:textId="77777777">
            <w:pPr>
              <w:spacing w:line="259" w:lineRule="auto"/>
              <w:ind w:left="52" w:hanging="5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Each cylinder each second </w:t>
            </w:r>
          </w:p>
        </w:tc>
        <w:tc>
          <w:tcPr>
            <w:tcW w:w="1241" w:type="dxa"/>
            <w:gridSpan w:val="2"/>
            <w:tcBorders>
              <w:top w:val="nil"/>
              <w:left w:val="nil"/>
              <w:bottom w:val="nil"/>
              <w:right w:val="nil"/>
            </w:tcBorders>
          </w:tcPr>
          <w:p w:rsidRPr="006C7A7F" w:rsidR="00D16E65" w:rsidP="00D16E65" w:rsidRDefault="00D16E65" w14:paraId="27DBD200" w14:textId="77777777">
            <w:pPr>
              <w:spacing w:line="259" w:lineRule="auto"/>
              <w:ind w:left="10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264" w:type="dxa"/>
            <w:gridSpan w:val="2"/>
            <w:tcBorders>
              <w:top w:val="nil"/>
              <w:left w:val="nil"/>
              <w:bottom w:val="nil"/>
              <w:right w:val="nil"/>
            </w:tcBorders>
          </w:tcPr>
          <w:p w:rsidRPr="006C7A7F" w:rsidR="00D16E65" w:rsidP="00D16E65" w:rsidRDefault="00D16E65" w14:paraId="37141A79" w14:textId="77777777">
            <w:pPr>
              <w:spacing w:line="259" w:lineRule="auto"/>
              <w:ind w:left="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 of full range </w:t>
            </w:r>
          </w:p>
        </w:tc>
        <w:tc>
          <w:tcPr>
            <w:tcW w:w="1183" w:type="dxa"/>
            <w:tcBorders>
              <w:top w:val="nil"/>
              <w:left w:val="nil"/>
              <w:bottom w:val="nil"/>
              <w:right w:val="nil"/>
            </w:tcBorders>
          </w:tcPr>
          <w:p w:rsidRPr="006C7A7F" w:rsidR="00D16E65" w:rsidP="00D16E65" w:rsidRDefault="00D16E65" w14:paraId="194870F2"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66809D40" w14:textId="77777777">
        <w:trPr>
          <w:trHeight w:val="600"/>
        </w:trPr>
        <w:tc>
          <w:tcPr>
            <w:tcW w:w="668" w:type="dxa"/>
            <w:tcBorders>
              <w:top w:val="nil"/>
              <w:left w:val="nil"/>
              <w:bottom w:val="nil"/>
              <w:right w:val="nil"/>
            </w:tcBorders>
          </w:tcPr>
          <w:p w:rsidRPr="006C7A7F" w:rsidR="00D16E65" w:rsidP="00D16E65" w:rsidRDefault="00D16E65" w14:paraId="2783BD75" w14:textId="77777777">
            <w:pPr>
              <w:spacing w:line="259" w:lineRule="auto"/>
              <w:ind w:left="16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22 </w:t>
            </w:r>
          </w:p>
        </w:tc>
        <w:tc>
          <w:tcPr>
            <w:tcW w:w="1898" w:type="dxa"/>
            <w:tcBorders>
              <w:top w:val="nil"/>
              <w:left w:val="nil"/>
              <w:bottom w:val="nil"/>
              <w:right w:val="nil"/>
            </w:tcBorders>
          </w:tcPr>
          <w:p w:rsidRPr="006C7A7F" w:rsidR="00D16E65" w:rsidP="00D16E65" w:rsidRDefault="00D16E65" w14:paraId="0407E91B"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Flaps position </w:t>
            </w:r>
          </w:p>
        </w:tc>
        <w:tc>
          <w:tcPr>
            <w:tcW w:w="1560" w:type="dxa"/>
            <w:gridSpan w:val="2"/>
            <w:tcBorders>
              <w:top w:val="nil"/>
              <w:left w:val="nil"/>
              <w:bottom w:val="nil"/>
              <w:right w:val="nil"/>
            </w:tcBorders>
            <w:vAlign w:val="center"/>
          </w:tcPr>
          <w:p w:rsidRPr="006C7A7F" w:rsidR="00D16E65" w:rsidP="00D16E65" w:rsidRDefault="00D16E65" w14:paraId="3E865BBE" w14:textId="77777777">
            <w:pPr>
              <w:spacing w:line="259" w:lineRule="auto"/>
              <w:ind w:left="54" w:hanging="5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Full range or each discrete position </w:t>
            </w:r>
          </w:p>
        </w:tc>
        <w:tc>
          <w:tcPr>
            <w:tcW w:w="1243" w:type="dxa"/>
            <w:tcBorders>
              <w:top w:val="nil"/>
              <w:left w:val="nil"/>
              <w:bottom w:val="nil"/>
              <w:right w:val="nil"/>
            </w:tcBorders>
          </w:tcPr>
          <w:p w:rsidRPr="006C7A7F" w:rsidR="00D16E65" w:rsidP="00D16E65" w:rsidRDefault="00D16E65" w14:paraId="437A64EF" w14:textId="77777777">
            <w:pPr>
              <w:spacing w:line="259" w:lineRule="auto"/>
              <w:ind w:left="40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 </w:t>
            </w:r>
          </w:p>
        </w:tc>
        <w:tc>
          <w:tcPr>
            <w:tcW w:w="1241" w:type="dxa"/>
            <w:gridSpan w:val="2"/>
            <w:tcBorders>
              <w:top w:val="nil"/>
              <w:left w:val="nil"/>
              <w:bottom w:val="nil"/>
              <w:right w:val="nil"/>
            </w:tcBorders>
          </w:tcPr>
          <w:p w:rsidRPr="006C7A7F" w:rsidR="00D16E65" w:rsidP="00D16E65" w:rsidRDefault="00D16E65" w14:paraId="497F07A8" w14:textId="77777777">
            <w:pPr>
              <w:spacing w:line="259" w:lineRule="auto"/>
              <w:ind w:left="9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264" w:type="dxa"/>
            <w:gridSpan w:val="2"/>
            <w:tcBorders>
              <w:top w:val="nil"/>
              <w:left w:val="nil"/>
              <w:bottom w:val="nil"/>
              <w:right w:val="nil"/>
            </w:tcBorders>
          </w:tcPr>
          <w:p w:rsidRPr="006C7A7F" w:rsidR="00D16E65" w:rsidP="00D16E65" w:rsidRDefault="00D16E65" w14:paraId="295581EA" w14:textId="77777777">
            <w:pPr>
              <w:spacing w:line="259" w:lineRule="auto"/>
              <w:ind w:left="39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0.5° </w:t>
            </w:r>
          </w:p>
        </w:tc>
        <w:tc>
          <w:tcPr>
            <w:tcW w:w="1183" w:type="dxa"/>
            <w:tcBorders>
              <w:top w:val="nil"/>
              <w:left w:val="nil"/>
              <w:bottom w:val="nil"/>
              <w:right w:val="nil"/>
            </w:tcBorders>
          </w:tcPr>
          <w:p w:rsidRPr="006C7A7F" w:rsidR="00D16E65" w:rsidP="00D16E65" w:rsidRDefault="00D16E65" w14:paraId="5065A53B"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377DAED0" w14:textId="77777777">
        <w:trPr>
          <w:trHeight w:val="600"/>
        </w:trPr>
        <w:tc>
          <w:tcPr>
            <w:tcW w:w="668" w:type="dxa"/>
            <w:tcBorders>
              <w:top w:val="nil"/>
              <w:left w:val="nil"/>
              <w:bottom w:val="nil"/>
              <w:right w:val="nil"/>
            </w:tcBorders>
          </w:tcPr>
          <w:p w:rsidRPr="006C7A7F" w:rsidR="00D16E65" w:rsidP="00D16E65" w:rsidRDefault="00D16E65" w14:paraId="6F1D91C4" w14:textId="77777777">
            <w:pPr>
              <w:spacing w:line="259" w:lineRule="auto"/>
              <w:ind w:left="16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23 </w:t>
            </w:r>
          </w:p>
        </w:tc>
        <w:tc>
          <w:tcPr>
            <w:tcW w:w="1898" w:type="dxa"/>
            <w:tcBorders>
              <w:top w:val="nil"/>
              <w:left w:val="nil"/>
              <w:bottom w:val="nil"/>
              <w:right w:val="nil"/>
            </w:tcBorders>
            <w:vAlign w:val="center"/>
          </w:tcPr>
          <w:p w:rsidRPr="006C7A7F" w:rsidR="00D16E65" w:rsidP="00D16E65" w:rsidRDefault="00D16E65" w14:paraId="5C6DED29"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Primary flight control surface position </w:t>
            </w:r>
          </w:p>
        </w:tc>
        <w:tc>
          <w:tcPr>
            <w:tcW w:w="1560" w:type="dxa"/>
            <w:gridSpan w:val="2"/>
            <w:tcBorders>
              <w:top w:val="nil"/>
              <w:left w:val="nil"/>
              <w:bottom w:val="nil"/>
              <w:right w:val="nil"/>
            </w:tcBorders>
          </w:tcPr>
          <w:p w:rsidRPr="006C7A7F" w:rsidR="00D16E65" w:rsidP="00D16E65" w:rsidRDefault="00D16E65" w14:paraId="00301989" w14:textId="77777777">
            <w:pPr>
              <w:spacing w:line="259" w:lineRule="auto"/>
              <w:ind w:left="25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Full range </w:t>
            </w:r>
          </w:p>
        </w:tc>
        <w:tc>
          <w:tcPr>
            <w:tcW w:w="1243" w:type="dxa"/>
            <w:tcBorders>
              <w:top w:val="nil"/>
              <w:left w:val="nil"/>
              <w:bottom w:val="nil"/>
              <w:right w:val="nil"/>
            </w:tcBorders>
          </w:tcPr>
          <w:p w:rsidRPr="006C7A7F" w:rsidR="00D16E65" w:rsidP="00D16E65" w:rsidRDefault="00D16E65" w14:paraId="505055DD" w14:textId="77777777">
            <w:pPr>
              <w:spacing w:line="259" w:lineRule="auto"/>
              <w:ind w:left="30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0.25 </w:t>
            </w:r>
          </w:p>
        </w:tc>
        <w:tc>
          <w:tcPr>
            <w:tcW w:w="1241" w:type="dxa"/>
            <w:gridSpan w:val="2"/>
            <w:tcBorders>
              <w:top w:val="nil"/>
              <w:left w:val="nil"/>
              <w:bottom w:val="nil"/>
              <w:right w:val="nil"/>
            </w:tcBorders>
          </w:tcPr>
          <w:p w:rsidRPr="006C7A7F" w:rsidR="00D16E65" w:rsidP="00D16E65" w:rsidRDefault="00D16E65" w14:paraId="34FAE8DD" w14:textId="77777777">
            <w:pPr>
              <w:spacing w:line="259" w:lineRule="auto"/>
              <w:ind w:left="10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264" w:type="dxa"/>
            <w:gridSpan w:val="2"/>
            <w:tcBorders>
              <w:top w:val="nil"/>
              <w:left w:val="nil"/>
              <w:bottom w:val="nil"/>
              <w:right w:val="nil"/>
            </w:tcBorders>
            <w:vAlign w:val="center"/>
          </w:tcPr>
          <w:p w:rsidRPr="006C7A7F" w:rsidR="00D16E65" w:rsidP="00D16E65" w:rsidRDefault="00D16E65" w14:paraId="18C42587" w14:textId="77777777">
            <w:pPr>
              <w:spacing w:line="259" w:lineRule="auto"/>
              <w:ind w:left="344" w:hanging="20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0.2% of full range </w:t>
            </w:r>
          </w:p>
        </w:tc>
        <w:tc>
          <w:tcPr>
            <w:tcW w:w="1183" w:type="dxa"/>
            <w:tcBorders>
              <w:top w:val="nil"/>
              <w:left w:val="nil"/>
              <w:bottom w:val="nil"/>
              <w:right w:val="nil"/>
            </w:tcBorders>
          </w:tcPr>
          <w:p w:rsidRPr="006C7A7F" w:rsidR="00D16E65" w:rsidP="00D16E65" w:rsidRDefault="00D16E65" w14:paraId="37E06B35"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64CB8ADB" w14:textId="77777777">
        <w:trPr>
          <w:trHeight w:val="400"/>
        </w:trPr>
        <w:tc>
          <w:tcPr>
            <w:tcW w:w="668" w:type="dxa"/>
            <w:tcBorders>
              <w:top w:val="nil"/>
              <w:left w:val="nil"/>
              <w:bottom w:val="nil"/>
              <w:right w:val="nil"/>
            </w:tcBorders>
            <w:vAlign w:val="center"/>
          </w:tcPr>
          <w:p w:rsidRPr="006C7A7F" w:rsidR="00D16E65" w:rsidP="00D16E65" w:rsidRDefault="00D16E65" w14:paraId="6BA8443E" w14:textId="77777777">
            <w:pPr>
              <w:spacing w:line="259" w:lineRule="auto"/>
              <w:ind w:left="16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24 </w:t>
            </w:r>
          </w:p>
        </w:tc>
        <w:tc>
          <w:tcPr>
            <w:tcW w:w="1898" w:type="dxa"/>
            <w:tcBorders>
              <w:top w:val="nil"/>
              <w:left w:val="nil"/>
              <w:bottom w:val="nil"/>
              <w:right w:val="nil"/>
            </w:tcBorders>
            <w:vAlign w:val="center"/>
          </w:tcPr>
          <w:p w:rsidRPr="006C7A7F" w:rsidR="00D16E65" w:rsidP="00D16E65" w:rsidRDefault="00D16E65" w14:paraId="314EE0D5"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Fuel quantity </w:t>
            </w:r>
          </w:p>
        </w:tc>
        <w:tc>
          <w:tcPr>
            <w:tcW w:w="1560" w:type="dxa"/>
            <w:gridSpan w:val="2"/>
            <w:tcBorders>
              <w:top w:val="nil"/>
              <w:left w:val="nil"/>
              <w:bottom w:val="nil"/>
              <w:right w:val="nil"/>
            </w:tcBorders>
            <w:vAlign w:val="center"/>
          </w:tcPr>
          <w:p w:rsidRPr="006C7A7F" w:rsidR="00D16E65" w:rsidP="00D16E65" w:rsidRDefault="00D16E65" w14:paraId="3A140AD8" w14:textId="77777777">
            <w:pPr>
              <w:spacing w:line="259" w:lineRule="auto"/>
              <w:ind w:left="25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Full range </w:t>
            </w:r>
          </w:p>
        </w:tc>
        <w:tc>
          <w:tcPr>
            <w:tcW w:w="1243" w:type="dxa"/>
            <w:tcBorders>
              <w:top w:val="nil"/>
              <w:left w:val="nil"/>
              <w:bottom w:val="nil"/>
              <w:right w:val="nil"/>
            </w:tcBorders>
            <w:vAlign w:val="center"/>
          </w:tcPr>
          <w:p w:rsidRPr="006C7A7F" w:rsidR="00D16E65" w:rsidP="00D16E65" w:rsidRDefault="00D16E65" w14:paraId="2DF0D48A" w14:textId="77777777">
            <w:pPr>
              <w:spacing w:line="259" w:lineRule="auto"/>
              <w:ind w:left="40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 </w:t>
            </w:r>
          </w:p>
        </w:tc>
        <w:tc>
          <w:tcPr>
            <w:tcW w:w="1241" w:type="dxa"/>
            <w:gridSpan w:val="2"/>
            <w:tcBorders>
              <w:top w:val="nil"/>
              <w:left w:val="nil"/>
              <w:bottom w:val="nil"/>
              <w:right w:val="nil"/>
            </w:tcBorders>
            <w:vAlign w:val="center"/>
          </w:tcPr>
          <w:p w:rsidRPr="006C7A7F" w:rsidR="00D16E65" w:rsidP="00D16E65" w:rsidRDefault="00D16E65" w14:paraId="0B168455" w14:textId="77777777">
            <w:pPr>
              <w:spacing w:line="259" w:lineRule="auto"/>
              <w:ind w:left="9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264" w:type="dxa"/>
            <w:gridSpan w:val="2"/>
            <w:tcBorders>
              <w:top w:val="nil"/>
              <w:left w:val="nil"/>
              <w:bottom w:val="nil"/>
              <w:right w:val="nil"/>
            </w:tcBorders>
            <w:vAlign w:val="center"/>
          </w:tcPr>
          <w:p w:rsidRPr="006C7A7F" w:rsidR="00D16E65" w:rsidP="00D16E65" w:rsidRDefault="00D16E65" w14:paraId="79DF6E51"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of full range </w:t>
            </w:r>
          </w:p>
        </w:tc>
        <w:tc>
          <w:tcPr>
            <w:tcW w:w="1183" w:type="dxa"/>
            <w:tcBorders>
              <w:top w:val="nil"/>
              <w:left w:val="nil"/>
              <w:bottom w:val="nil"/>
              <w:right w:val="nil"/>
            </w:tcBorders>
            <w:vAlign w:val="center"/>
          </w:tcPr>
          <w:p w:rsidRPr="006C7A7F" w:rsidR="00D16E65" w:rsidP="00D16E65" w:rsidRDefault="00D16E65" w14:paraId="0B981789"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46FE3BAF" w14:textId="77777777">
        <w:trPr>
          <w:trHeight w:val="581"/>
        </w:trPr>
        <w:tc>
          <w:tcPr>
            <w:tcW w:w="668" w:type="dxa"/>
            <w:tcBorders>
              <w:top w:val="nil"/>
              <w:left w:val="nil"/>
              <w:bottom w:val="single" w:color="000000" w:sz="2" w:space="0"/>
              <w:right w:val="nil"/>
            </w:tcBorders>
          </w:tcPr>
          <w:p w:rsidRPr="006C7A7F" w:rsidR="00D16E65" w:rsidP="00D16E65" w:rsidRDefault="00D16E65" w14:paraId="6F9AD437" w14:textId="77777777">
            <w:pPr>
              <w:spacing w:line="259" w:lineRule="auto"/>
              <w:ind w:left="16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25 </w:t>
            </w:r>
          </w:p>
        </w:tc>
        <w:tc>
          <w:tcPr>
            <w:tcW w:w="1898" w:type="dxa"/>
            <w:tcBorders>
              <w:top w:val="nil"/>
              <w:left w:val="nil"/>
              <w:bottom w:val="single" w:color="000000" w:sz="2" w:space="0"/>
              <w:right w:val="nil"/>
            </w:tcBorders>
          </w:tcPr>
          <w:p w:rsidRPr="006C7A7F" w:rsidR="00D16E65" w:rsidP="00D16E65" w:rsidRDefault="00D16E65" w14:paraId="21CC27F6"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Exhaust gas temperature </w:t>
            </w:r>
          </w:p>
        </w:tc>
        <w:tc>
          <w:tcPr>
            <w:tcW w:w="1560" w:type="dxa"/>
            <w:gridSpan w:val="2"/>
            <w:tcBorders>
              <w:top w:val="nil"/>
              <w:left w:val="nil"/>
              <w:bottom w:val="single" w:color="000000" w:sz="2" w:space="0"/>
              <w:right w:val="nil"/>
            </w:tcBorders>
          </w:tcPr>
          <w:p w:rsidRPr="006C7A7F" w:rsidR="00D16E65" w:rsidP="00D16E65" w:rsidRDefault="00D16E65" w14:paraId="3025C416" w14:textId="77777777">
            <w:pPr>
              <w:spacing w:line="259" w:lineRule="auto"/>
              <w:ind w:left="25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Full range </w:t>
            </w:r>
          </w:p>
        </w:tc>
        <w:tc>
          <w:tcPr>
            <w:tcW w:w="1243" w:type="dxa"/>
            <w:tcBorders>
              <w:top w:val="nil"/>
              <w:left w:val="nil"/>
              <w:bottom w:val="single" w:color="000000" w:sz="2" w:space="0"/>
              <w:right w:val="nil"/>
            </w:tcBorders>
            <w:vAlign w:val="center"/>
          </w:tcPr>
          <w:p w:rsidRPr="006C7A7F" w:rsidR="00D16E65" w:rsidP="00D16E65" w:rsidRDefault="00D16E65" w14:paraId="33E050EA" w14:textId="77777777">
            <w:pPr>
              <w:spacing w:line="259" w:lineRule="auto"/>
              <w:ind w:left="53" w:right="11" w:hanging="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Each engine each second </w:t>
            </w:r>
          </w:p>
        </w:tc>
        <w:tc>
          <w:tcPr>
            <w:tcW w:w="1241" w:type="dxa"/>
            <w:gridSpan w:val="2"/>
            <w:tcBorders>
              <w:top w:val="nil"/>
              <w:left w:val="nil"/>
              <w:bottom w:val="single" w:color="000000" w:sz="2" w:space="0"/>
              <w:right w:val="nil"/>
            </w:tcBorders>
          </w:tcPr>
          <w:p w:rsidRPr="006C7A7F" w:rsidR="00D16E65" w:rsidP="00D16E65" w:rsidRDefault="00D16E65" w14:paraId="3F8D0171" w14:textId="77777777">
            <w:pPr>
              <w:spacing w:line="259" w:lineRule="auto"/>
              <w:ind w:left="10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264" w:type="dxa"/>
            <w:gridSpan w:val="2"/>
            <w:tcBorders>
              <w:top w:val="nil"/>
              <w:left w:val="nil"/>
              <w:bottom w:val="single" w:color="000000" w:sz="2" w:space="0"/>
              <w:right w:val="nil"/>
            </w:tcBorders>
          </w:tcPr>
          <w:p w:rsidRPr="006C7A7F" w:rsidR="00D16E65" w:rsidP="00D16E65" w:rsidRDefault="00D16E65" w14:paraId="1F7D1D20" w14:textId="77777777">
            <w:pPr>
              <w:spacing w:line="259" w:lineRule="auto"/>
              <w:ind w:left="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 of full range </w:t>
            </w:r>
          </w:p>
        </w:tc>
        <w:tc>
          <w:tcPr>
            <w:tcW w:w="1183" w:type="dxa"/>
            <w:tcBorders>
              <w:top w:val="nil"/>
              <w:left w:val="nil"/>
              <w:bottom w:val="single" w:color="000000" w:sz="2" w:space="0"/>
              <w:right w:val="nil"/>
            </w:tcBorders>
          </w:tcPr>
          <w:p w:rsidRPr="006C7A7F" w:rsidR="00D16E65" w:rsidP="00D16E65" w:rsidRDefault="00D16E65" w14:paraId="1DD31CA2"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19933FEF" w14:textId="77777777">
        <w:trPr>
          <w:trHeight w:val="1006"/>
        </w:trPr>
        <w:tc>
          <w:tcPr>
            <w:tcW w:w="668" w:type="dxa"/>
            <w:tcBorders>
              <w:top w:val="single" w:color="000000" w:sz="2" w:space="0"/>
              <w:left w:val="nil"/>
              <w:bottom w:val="single" w:color="000000" w:sz="2" w:space="0"/>
              <w:right w:val="nil"/>
            </w:tcBorders>
            <w:vAlign w:val="bottom"/>
          </w:tcPr>
          <w:p w:rsidRPr="006C7A7F" w:rsidR="00D16E65" w:rsidP="00D16E65" w:rsidRDefault="00D16E65" w14:paraId="22447155" w14:textId="77777777">
            <w:pPr>
              <w:spacing w:line="259" w:lineRule="auto"/>
              <w:ind w:right="7"/>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No. </w:t>
            </w:r>
          </w:p>
        </w:tc>
        <w:tc>
          <w:tcPr>
            <w:tcW w:w="1898" w:type="dxa"/>
            <w:tcBorders>
              <w:top w:val="single" w:color="000000" w:sz="2" w:space="0"/>
              <w:left w:val="nil"/>
              <w:bottom w:val="single" w:color="000000" w:sz="2" w:space="0"/>
              <w:right w:val="nil"/>
            </w:tcBorders>
            <w:vAlign w:val="bottom"/>
          </w:tcPr>
          <w:p w:rsidRPr="006C7A7F" w:rsidR="00D16E65" w:rsidP="00D16E65" w:rsidRDefault="00D16E65" w14:paraId="36BC8BAB" w14:textId="77777777">
            <w:pPr>
              <w:spacing w:line="259" w:lineRule="auto"/>
              <w:ind w:left="28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Parameter name </w:t>
            </w:r>
          </w:p>
        </w:tc>
        <w:tc>
          <w:tcPr>
            <w:tcW w:w="1487" w:type="dxa"/>
            <w:tcBorders>
              <w:top w:val="single" w:color="000000" w:sz="2" w:space="0"/>
              <w:left w:val="nil"/>
              <w:bottom w:val="single" w:color="000000" w:sz="2" w:space="0"/>
              <w:right w:val="nil"/>
            </w:tcBorders>
            <w:vAlign w:val="bottom"/>
          </w:tcPr>
          <w:p w:rsidRPr="006C7A7F" w:rsidR="00D16E65" w:rsidP="00D16E65" w:rsidRDefault="00D16E65" w14:paraId="7A46E507" w14:textId="77777777">
            <w:pPr>
              <w:spacing w:after="1" w:line="259" w:lineRule="auto"/>
              <w:ind w:left="26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Minimum </w:t>
            </w:r>
          </w:p>
          <w:p w:rsidRPr="006C7A7F" w:rsidR="00D16E65" w:rsidP="00D16E65" w:rsidRDefault="00D16E65" w14:paraId="0CCD2971" w14:textId="77777777">
            <w:pPr>
              <w:spacing w:line="259" w:lineRule="auto"/>
              <w:ind w:left="7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recording range </w:t>
            </w:r>
          </w:p>
        </w:tc>
        <w:tc>
          <w:tcPr>
            <w:tcW w:w="1416" w:type="dxa"/>
            <w:gridSpan w:val="3"/>
            <w:tcBorders>
              <w:top w:val="single" w:color="000000" w:sz="2" w:space="0"/>
              <w:left w:val="nil"/>
              <w:bottom w:val="single" w:color="000000" w:sz="2" w:space="0"/>
              <w:right w:val="nil"/>
            </w:tcBorders>
            <w:vAlign w:val="center"/>
          </w:tcPr>
          <w:p w:rsidRPr="006C7A7F" w:rsidR="00D16E65" w:rsidP="00D16E65" w:rsidRDefault="00D16E65" w14:paraId="35BB9D1B" w14:textId="77777777">
            <w:pPr>
              <w:spacing w:after="1" w:line="259" w:lineRule="auto"/>
              <w:ind w:left="207" w:hanging="2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Maximum recording </w:t>
            </w:r>
          </w:p>
          <w:p w:rsidRPr="006C7A7F" w:rsidR="00D16E65" w:rsidP="00D16E65" w:rsidRDefault="00D16E65" w14:paraId="7986F277" w14:textId="77777777">
            <w:pPr>
              <w:spacing w:line="259" w:lineRule="auto"/>
              <w:ind w:left="261" w:hanging="7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interval in seconds </w:t>
            </w:r>
          </w:p>
        </w:tc>
        <w:tc>
          <w:tcPr>
            <w:tcW w:w="1280" w:type="dxa"/>
            <w:gridSpan w:val="2"/>
            <w:tcBorders>
              <w:top w:val="single" w:color="000000" w:sz="2" w:space="0"/>
              <w:left w:val="nil"/>
              <w:bottom w:val="single" w:color="000000" w:sz="2" w:space="0"/>
              <w:right w:val="nil"/>
            </w:tcBorders>
            <w:vAlign w:val="bottom"/>
          </w:tcPr>
          <w:p w:rsidRPr="006C7A7F" w:rsidR="00D16E65" w:rsidP="00D16E65" w:rsidRDefault="00D16E65" w14:paraId="4910C161" w14:textId="77777777">
            <w:pPr>
              <w:spacing w:line="259" w:lineRule="auto"/>
              <w:ind w:left="73" w:hanging="1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Minimum recording accuracy </w:t>
            </w:r>
          </w:p>
        </w:tc>
        <w:tc>
          <w:tcPr>
            <w:tcW w:w="1125" w:type="dxa"/>
            <w:tcBorders>
              <w:top w:val="single" w:color="000000" w:sz="2" w:space="0"/>
              <w:left w:val="nil"/>
              <w:bottom w:val="single" w:color="000000" w:sz="2" w:space="0"/>
              <w:right w:val="nil"/>
            </w:tcBorders>
            <w:vAlign w:val="bottom"/>
          </w:tcPr>
          <w:p w:rsidRPr="006C7A7F" w:rsidR="00D16E65" w:rsidP="00D16E65" w:rsidRDefault="00D16E65" w14:paraId="22D793B6" w14:textId="77777777">
            <w:pPr>
              <w:spacing w:line="259" w:lineRule="auto"/>
              <w:ind w:left="6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Minimum recording resolution </w:t>
            </w:r>
          </w:p>
        </w:tc>
        <w:tc>
          <w:tcPr>
            <w:tcW w:w="1183" w:type="dxa"/>
            <w:tcBorders>
              <w:top w:val="single" w:color="000000" w:sz="2" w:space="0"/>
              <w:left w:val="nil"/>
              <w:bottom w:val="single" w:color="000000" w:sz="2" w:space="0"/>
              <w:right w:val="nil"/>
            </w:tcBorders>
            <w:vAlign w:val="bottom"/>
          </w:tcPr>
          <w:p w:rsidRPr="006C7A7F" w:rsidR="00D16E65" w:rsidP="00D16E65" w:rsidRDefault="00D16E65" w14:paraId="434A6F0E" w14:textId="77777777">
            <w:pPr>
              <w:spacing w:line="259" w:lineRule="auto"/>
              <w:ind w:right="25"/>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Remarks </w:t>
            </w:r>
          </w:p>
        </w:tc>
      </w:tr>
      <w:tr w:rsidRPr="006C7A7F" w:rsidR="006C7A7F" w:rsidTr="00B21A93" w14:paraId="2C06E6A6" w14:textId="77777777">
        <w:trPr>
          <w:trHeight w:val="619"/>
        </w:trPr>
        <w:tc>
          <w:tcPr>
            <w:tcW w:w="668" w:type="dxa"/>
            <w:tcBorders>
              <w:top w:val="single" w:color="000000" w:sz="2" w:space="0"/>
              <w:left w:val="nil"/>
              <w:bottom w:val="nil"/>
              <w:right w:val="nil"/>
            </w:tcBorders>
          </w:tcPr>
          <w:p w:rsidRPr="006C7A7F" w:rsidR="00D16E65" w:rsidP="00D16E65" w:rsidRDefault="00D16E65" w14:paraId="4108711E" w14:textId="77777777">
            <w:pPr>
              <w:spacing w:line="259" w:lineRule="auto"/>
              <w:ind w:left="16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26 </w:t>
            </w:r>
          </w:p>
        </w:tc>
        <w:tc>
          <w:tcPr>
            <w:tcW w:w="1898" w:type="dxa"/>
            <w:tcBorders>
              <w:top w:val="single" w:color="000000" w:sz="2" w:space="0"/>
              <w:left w:val="nil"/>
              <w:bottom w:val="nil"/>
              <w:right w:val="nil"/>
            </w:tcBorders>
          </w:tcPr>
          <w:p w:rsidRPr="006C7A7F" w:rsidR="00D16E65" w:rsidP="00D16E65" w:rsidRDefault="00D16E65" w14:paraId="7BE855B3"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Emergency voltage </w:t>
            </w:r>
          </w:p>
        </w:tc>
        <w:tc>
          <w:tcPr>
            <w:tcW w:w="1487" w:type="dxa"/>
            <w:tcBorders>
              <w:top w:val="single" w:color="000000" w:sz="2" w:space="0"/>
              <w:left w:val="nil"/>
              <w:bottom w:val="nil"/>
              <w:right w:val="nil"/>
            </w:tcBorders>
          </w:tcPr>
          <w:p w:rsidRPr="006C7A7F" w:rsidR="00D16E65" w:rsidP="00D16E65" w:rsidRDefault="00D16E65" w14:paraId="1B2CB103" w14:textId="77777777">
            <w:pPr>
              <w:spacing w:line="259" w:lineRule="auto"/>
              <w:ind w:left="25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Full range </w:t>
            </w:r>
          </w:p>
        </w:tc>
        <w:tc>
          <w:tcPr>
            <w:tcW w:w="1416" w:type="dxa"/>
            <w:gridSpan w:val="3"/>
            <w:tcBorders>
              <w:top w:val="single" w:color="000000" w:sz="2" w:space="0"/>
              <w:left w:val="nil"/>
              <w:bottom w:val="nil"/>
              <w:right w:val="nil"/>
            </w:tcBorders>
            <w:vAlign w:val="center"/>
          </w:tcPr>
          <w:p w:rsidRPr="006C7A7F" w:rsidR="00D16E65" w:rsidP="00D16E65" w:rsidRDefault="00D16E65" w14:paraId="1C8F72AB" w14:textId="77777777">
            <w:pPr>
              <w:spacing w:line="259" w:lineRule="auto"/>
              <w:ind w:left="126" w:right="96" w:hanging="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Each engine each second </w:t>
            </w:r>
          </w:p>
        </w:tc>
        <w:tc>
          <w:tcPr>
            <w:tcW w:w="1280" w:type="dxa"/>
            <w:gridSpan w:val="2"/>
            <w:tcBorders>
              <w:top w:val="single" w:color="000000" w:sz="2" w:space="0"/>
              <w:left w:val="nil"/>
              <w:bottom w:val="nil"/>
              <w:right w:val="nil"/>
            </w:tcBorders>
          </w:tcPr>
          <w:p w:rsidRPr="006C7A7F" w:rsidR="00D16E65" w:rsidP="00D16E65" w:rsidRDefault="00D16E65" w14:paraId="462ED4E6"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25" w:type="dxa"/>
            <w:tcBorders>
              <w:top w:val="single" w:color="000000" w:sz="2" w:space="0"/>
              <w:left w:val="nil"/>
              <w:bottom w:val="nil"/>
              <w:right w:val="nil"/>
            </w:tcBorders>
          </w:tcPr>
          <w:p w:rsidRPr="006C7A7F" w:rsidR="00D16E65" w:rsidP="00D16E65" w:rsidRDefault="00D16E65" w14:paraId="0DAA6009" w14:textId="77777777">
            <w:pPr>
              <w:spacing w:line="259" w:lineRule="auto"/>
              <w:ind w:left="18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Volt </w:t>
            </w:r>
          </w:p>
        </w:tc>
        <w:tc>
          <w:tcPr>
            <w:tcW w:w="1183" w:type="dxa"/>
            <w:tcBorders>
              <w:top w:val="single" w:color="000000" w:sz="2" w:space="0"/>
              <w:left w:val="nil"/>
              <w:bottom w:val="nil"/>
              <w:right w:val="nil"/>
            </w:tcBorders>
          </w:tcPr>
          <w:p w:rsidRPr="006C7A7F" w:rsidR="00D16E65" w:rsidP="00D16E65" w:rsidRDefault="00D16E65" w14:paraId="5C3302FF"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4F4EDF56" w14:textId="77777777">
        <w:trPr>
          <w:trHeight w:val="600"/>
        </w:trPr>
        <w:tc>
          <w:tcPr>
            <w:tcW w:w="668" w:type="dxa"/>
            <w:tcBorders>
              <w:top w:val="nil"/>
              <w:left w:val="nil"/>
              <w:bottom w:val="nil"/>
              <w:right w:val="nil"/>
            </w:tcBorders>
          </w:tcPr>
          <w:p w:rsidRPr="006C7A7F" w:rsidR="00D16E65" w:rsidP="00D16E65" w:rsidRDefault="00D16E65" w14:paraId="1FCB4B5E" w14:textId="77777777">
            <w:pPr>
              <w:spacing w:line="259" w:lineRule="auto"/>
              <w:ind w:left="16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27 </w:t>
            </w:r>
          </w:p>
        </w:tc>
        <w:tc>
          <w:tcPr>
            <w:tcW w:w="1898" w:type="dxa"/>
            <w:tcBorders>
              <w:top w:val="nil"/>
              <w:left w:val="nil"/>
              <w:bottom w:val="nil"/>
              <w:right w:val="nil"/>
            </w:tcBorders>
          </w:tcPr>
          <w:p w:rsidRPr="006C7A7F" w:rsidR="00D16E65" w:rsidP="00D16E65" w:rsidRDefault="00D16E65" w14:paraId="55171F8D"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Trim surface position </w:t>
            </w:r>
          </w:p>
        </w:tc>
        <w:tc>
          <w:tcPr>
            <w:tcW w:w="1487" w:type="dxa"/>
            <w:tcBorders>
              <w:top w:val="nil"/>
              <w:left w:val="nil"/>
              <w:bottom w:val="nil"/>
              <w:right w:val="nil"/>
            </w:tcBorders>
            <w:vAlign w:val="center"/>
          </w:tcPr>
          <w:p w:rsidRPr="006C7A7F" w:rsidR="00D16E65" w:rsidP="00D16E65" w:rsidRDefault="00D16E65" w14:paraId="73224C38" w14:textId="77777777">
            <w:pPr>
              <w:spacing w:line="259" w:lineRule="auto"/>
              <w:ind w:left="53" w:hanging="5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Full range or each discrete position </w:t>
            </w:r>
          </w:p>
        </w:tc>
        <w:tc>
          <w:tcPr>
            <w:tcW w:w="1416" w:type="dxa"/>
            <w:gridSpan w:val="3"/>
            <w:tcBorders>
              <w:top w:val="nil"/>
              <w:left w:val="nil"/>
              <w:bottom w:val="nil"/>
              <w:right w:val="nil"/>
            </w:tcBorders>
          </w:tcPr>
          <w:p w:rsidRPr="006C7A7F" w:rsidR="00D16E65" w:rsidP="00D16E65" w:rsidRDefault="00D16E65" w14:paraId="05D3050C" w14:textId="77777777">
            <w:pPr>
              <w:spacing w:line="259" w:lineRule="auto"/>
              <w:ind w:left="47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280" w:type="dxa"/>
            <w:gridSpan w:val="2"/>
            <w:tcBorders>
              <w:top w:val="nil"/>
              <w:left w:val="nil"/>
              <w:bottom w:val="nil"/>
              <w:right w:val="nil"/>
            </w:tcBorders>
          </w:tcPr>
          <w:p w:rsidRPr="006C7A7F" w:rsidR="00D16E65" w:rsidP="00D16E65" w:rsidRDefault="00D16E65" w14:paraId="0B7544DA"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25" w:type="dxa"/>
            <w:tcBorders>
              <w:top w:val="nil"/>
              <w:left w:val="nil"/>
              <w:bottom w:val="nil"/>
              <w:right w:val="nil"/>
            </w:tcBorders>
            <w:vAlign w:val="center"/>
          </w:tcPr>
          <w:p w:rsidRPr="006C7A7F" w:rsidR="00D16E65" w:rsidP="00D16E65" w:rsidRDefault="00D16E65" w14:paraId="2CDF081C" w14:textId="77777777">
            <w:pPr>
              <w:spacing w:line="259" w:lineRule="auto"/>
              <w:ind w:left="206" w:hanging="20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0.3% of full range </w:t>
            </w:r>
          </w:p>
        </w:tc>
        <w:tc>
          <w:tcPr>
            <w:tcW w:w="1183" w:type="dxa"/>
            <w:tcBorders>
              <w:top w:val="nil"/>
              <w:left w:val="nil"/>
              <w:bottom w:val="nil"/>
              <w:right w:val="nil"/>
            </w:tcBorders>
          </w:tcPr>
          <w:p w:rsidRPr="006C7A7F" w:rsidR="00D16E65" w:rsidP="00D16E65" w:rsidRDefault="00D16E65" w14:paraId="0346D465"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0F95A0F0" w14:textId="77777777">
        <w:trPr>
          <w:trHeight w:val="1200"/>
        </w:trPr>
        <w:tc>
          <w:tcPr>
            <w:tcW w:w="668" w:type="dxa"/>
            <w:tcBorders>
              <w:top w:val="nil"/>
              <w:left w:val="nil"/>
              <w:bottom w:val="nil"/>
              <w:right w:val="nil"/>
            </w:tcBorders>
          </w:tcPr>
          <w:p w:rsidRPr="006C7A7F" w:rsidR="00D16E65" w:rsidP="00D16E65" w:rsidRDefault="00D16E65" w14:paraId="1FDACC60" w14:textId="77777777">
            <w:pPr>
              <w:spacing w:line="259" w:lineRule="auto"/>
              <w:ind w:left="16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28 </w:t>
            </w:r>
          </w:p>
        </w:tc>
        <w:tc>
          <w:tcPr>
            <w:tcW w:w="1898" w:type="dxa"/>
            <w:tcBorders>
              <w:top w:val="nil"/>
              <w:left w:val="nil"/>
              <w:bottom w:val="nil"/>
              <w:right w:val="nil"/>
            </w:tcBorders>
          </w:tcPr>
          <w:p w:rsidRPr="006C7A7F" w:rsidR="00D16E65" w:rsidP="00D16E65" w:rsidRDefault="00D16E65" w14:paraId="27DF3919"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Landing gear position </w:t>
            </w:r>
          </w:p>
        </w:tc>
        <w:tc>
          <w:tcPr>
            <w:tcW w:w="1487" w:type="dxa"/>
            <w:tcBorders>
              <w:top w:val="nil"/>
              <w:left w:val="nil"/>
              <w:bottom w:val="nil"/>
              <w:right w:val="nil"/>
            </w:tcBorders>
          </w:tcPr>
          <w:p w:rsidRPr="006C7A7F" w:rsidR="00D16E65" w:rsidP="00D16E65" w:rsidRDefault="00D16E65" w14:paraId="399E2CBB" w14:textId="77777777">
            <w:pPr>
              <w:spacing w:line="259" w:lineRule="auto"/>
              <w:ind w:left="282" w:hanging="13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Each discrete position* </w:t>
            </w:r>
          </w:p>
        </w:tc>
        <w:tc>
          <w:tcPr>
            <w:tcW w:w="1416" w:type="dxa"/>
            <w:gridSpan w:val="3"/>
            <w:tcBorders>
              <w:top w:val="nil"/>
              <w:left w:val="nil"/>
              <w:bottom w:val="nil"/>
              <w:right w:val="nil"/>
            </w:tcBorders>
          </w:tcPr>
          <w:p w:rsidRPr="006C7A7F" w:rsidR="00D16E65" w:rsidP="00D16E65" w:rsidRDefault="00D16E65" w14:paraId="0426C1B4" w14:textId="77777777">
            <w:pPr>
              <w:spacing w:line="259" w:lineRule="auto"/>
              <w:ind w:left="121" w:right="29" w:hanging="12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Each gear every two seconds </w:t>
            </w:r>
          </w:p>
        </w:tc>
        <w:tc>
          <w:tcPr>
            <w:tcW w:w="1280" w:type="dxa"/>
            <w:gridSpan w:val="2"/>
            <w:tcBorders>
              <w:top w:val="nil"/>
              <w:left w:val="nil"/>
              <w:bottom w:val="nil"/>
              <w:right w:val="nil"/>
            </w:tcBorders>
          </w:tcPr>
          <w:p w:rsidRPr="006C7A7F" w:rsidR="00D16E65" w:rsidP="00D16E65" w:rsidRDefault="00D16E65" w14:paraId="5DE1B99B"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25" w:type="dxa"/>
            <w:tcBorders>
              <w:top w:val="nil"/>
              <w:left w:val="nil"/>
              <w:bottom w:val="nil"/>
              <w:right w:val="nil"/>
            </w:tcBorders>
          </w:tcPr>
          <w:p w:rsidRPr="006C7A7F" w:rsidR="00D16E65" w:rsidP="00D16E65" w:rsidRDefault="00D16E65" w14:paraId="379A5763" w14:textId="77777777">
            <w:pPr>
              <w:spacing w:line="259" w:lineRule="auto"/>
              <w:ind w:left="38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183" w:type="dxa"/>
            <w:tcBorders>
              <w:top w:val="nil"/>
              <w:left w:val="nil"/>
              <w:bottom w:val="nil"/>
              <w:right w:val="nil"/>
            </w:tcBorders>
            <w:vAlign w:val="center"/>
          </w:tcPr>
          <w:p w:rsidRPr="006C7A7F" w:rsidR="00D16E65" w:rsidP="00D16E65" w:rsidRDefault="00D16E65" w14:paraId="37172FE8"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Where available, record up-and-locked and down-andlocked position </w:t>
            </w:r>
          </w:p>
        </w:tc>
      </w:tr>
      <w:tr w:rsidRPr="006C7A7F" w:rsidR="006C7A7F" w:rsidTr="00B21A93" w14:paraId="176CAF80" w14:textId="77777777">
        <w:trPr>
          <w:trHeight w:val="581"/>
        </w:trPr>
        <w:tc>
          <w:tcPr>
            <w:tcW w:w="668" w:type="dxa"/>
            <w:tcBorders>
              <w:top w:val="nil"/>
              <w:left w:val="nil"/>
              <w:bottom w:val="single" w:color="000000" w:sz="2" w:space="0"/>
              <w:right w:val="nil"/>
            </w:tcBorders>
          </w:tcPr>
          <w:p w:rsidRPr="006C7A7F" w:rsidR="00D16E65" w:rsidP="00D16E65" w:rsidRDefault="00D16E65" w14:paraId="7A4BDFDD" w14:textId="77777777">
            <w:pPr>
              <w:spacing w:line="259" w:lineRule="auto"/>
              <w:ind w:left="16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29 </w:t>
            </w:r>
          </w:p>
        </w:tc>
        <w:tc>
          <w:tcPr>
            <w:tcW w:w="1898" w:type="dxa"/>
            <w:tcBorders>
              <w:top w:val="nil"/>
              <w:left w:val="nil"/>
              <w:bottom w:val="single" w:color="000000" w:sz="2" w:space="0"/>
              <w:right w:val="nil"/>
            </w:tcBorders>
            <w:vAlign w:val="center"/>
          </w:tcPr>
          <w:p w:rsidRPr="006C7A7F" w:rsidR="00D16E65" w:rsidP="00D16E65" w:rsidRDefault="00D16E65" w14:paraId="4BD828D4"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Novel/unique aircraft features </w:t>
            </w:r>
          </w:p>
        </w:tc>
        <w:tc>
          <w:tcPr>
            <w:tcW w:w="1487" w:type="dxa"/>
            <w:tcBorders>
              <w:top w:val="nil"/>
              <w:left w:val="nil"/>
              <w:bottom w:val="single" w:color="000000" w:sz="2" w:space="0"/>
              <w:right w:val="nil"/>
            </w:tcBorders>
          </w:tcPr>
          <w:p w:rsidRPr="006C7A7F" w:rsidR="00D16E65" w:rsidP="00D16E65" w:rsidRDefault="00D16E65" w14:paraId="3EA33D7C" w14:textId="77777777">
            <w:pPr>
              <w:spacing w:line="259" w:lineRule="auto"/>
              <w:ind w:left="20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required </w:t>
            </w:r>
          </w:p>
        </w:tc>
        <w:tc>
          <w:tcPr>
            <w:tcW w:w="1416" w:type="dxa"/>
            <w:gridSpan w:val="3"/>
            <w:tcBorders>
              <w:top w:val="nil"/>
              <w:left w:val="nil"/>
              <w:bottom w:val="single" w:color="000000" w:sz="2" w:space="0"/>
              <w:right w:val="nil"/>
            </w:tcBorders>
          </w:tcPr>
          <w:p w:rsidRPr="006C7A7F" w:rsidR="00D16E65" w:rsidP="00D16E65" w:rsidRDefault="00D16E65" w14:paraId="177A8A2D" w14:textId="77777777">
            <w:pPr>
              <w:spacing w:line="259" w:lineRule="auto"/>
              <w:ind w:left="13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required </w:t>
            </w:r>
          </w:p>
        </w:tc>
        <w:tc>
          <w:tcPr>
            <w:tcW w:w="1280" w:type="dxa"/>
            <w:gridSpan w:val="2"/>
            <w:tcBorders>
              <w:top w:val="nil"/>
              <w:left w:val="nil"/>
              <w:bottom w:val="single" w:color="000000" w:sz="2" w:space="0"/>
              <w:right w:val="nil"/>
            </w:tcBorders>
          </w:tcPr>
          <w:p w:rsidRPr="006C7A7F" w:rsidR="00D16E65" w:rsidP="00D16E65" w:rsidRDefault="00D16E65" w14:paraId="5313A8CD" w14:textId="77777777">
            <w:pPr>
              <w:spacing w:line="259" w:lineRule="auto"/>
              <w:ind w:left="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required </w:t>
            </w:r>
          </w:p>
        </w:tc>
        <w:tc>
          <w:tcPr>
            <w:tcW w:w="1125" w:type="dxa"/>
            <w:tcBorders>
              <w:top w:val="nil"/>
              <w:left w:val="nil"/>
              <w:bottom w:val="single" w:color="000000" w:sz="2" w:space="0"/>
              <w:right w:val="nil"/>
            </w:tcBorders>
          </w:tcPr>
          <w:p w:rsidRPr="006C7A7F" w:rsidR="00D16E65" w:rsidP="00D16E65" w:rsidRDefault="00D16E65" w14:paraId="343FB31D" w14:textId="77777777">
            <w:pPr>
              <w:spacing w:line="259" w:lineRule="auto"/>
              <w:ind w:left="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required </w:t>
            </w:r>
          </w:p>
        </w:tc>
        <w:tc>
          <w:tcPr>
            <w:tcW w:w="1183" w:type="dxa"/>
            <w:tcBorders>
              <w:top w:val="nil"/>
              <w:left w:val="nil"/>
              <w:bottom w:val="single" w:color="000000" w:sz="2" w:space="0"/>
              <w:right w:val="nil"/>
            </w:tcBorders>
          </w:tcPr>
          <w:p w:rsidRPr="006C7A7F" w:rsidR="00D16E65" w:rsidP="00D16E65" w:rsidRDefault="00D16E65" w14:paraId="0AC735EE"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bl>
    <w:p w:rsidRPr="006C7A7F" w:rsidR="00D16E65" w:rsidP="00D16E65" w:rsidRDefault="00D16E65" w14:paraId="3F957247"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p>
    <w:p w:rsidRPr="006C7A7F" w:rsidR="00D16E65" w:rsidP="00D16E65" w:rsidRDefault="00D16E65" w14:paraId="35428884" w14:textId="77777777">
      <w:pPr>
        <w:autoSpaceDE w:val="0"/>
        <w:autoSpaceDN w:val="0"/>
        <w:adjustRightInd w:val="0"/>
        <w:spacing w:after="0"/>
        <w:contextualSpacing w:val="0"/>
        <w:jc w:val="center"/>
        <w:rPr>
          <w:rFonts w:eastAsia="Times New Roman" w:cs="Times New Roman"/>
          <w:b/>
          <w:color w:val="000000" w:themeColor="text1"/>
          <w:szCs w:val="24"/>
          <w:lang w:eastAsia="en-GB"/>
        </w:rPr>
      </w:pPr>
    </w:p>
    <w:p w:rsidRPr="006C7A7F" w:rsidR="00D16E65" w:rsidP="00D16E65" w:rsidRDefault="00D16E65" w14:paraId="547C0DFD" w14:textId="77777777">
      <w:pPr>
        <w:autoSpaceDE w:val="0"/>
        <w:autoSpaceDN w:val="0"/>
        <w:adjustRightInd w:val="0"/>
        <w:spacing w:after="0"/>
        <w:contextualSpacing w:val="0"/>
        <w:jc w:val="center"/>
        <w:rPr>
          <w:rFonts w:eastAsia="Times New Roman" w:cs="Times New Roman"/>
          <w:b/>
          <w:color w:val="000000" w:themeColor="text1"/>
          <w:szCs w:val="24"/>
          <w:lang w:eastAsia="en-GB"/>
        </w:rPr>
      </w:pPr>
    </w:p>
    <w:p w:rsidRPr="006C7A7F" w:rsidR="00D16E65" w:rsidP="00D16E65" w:rsidRDefault="00D16E65" w14:paraId="36317B2D" w14:textId="77777777">
      <w:pPr>
        <w:autoSpaceDE w:val="0"/>
        <w:autoSpaceDN w:val="0"/>
        <w:adjustRightInd w:val="0"/>
        <w:spacing w:after="0"/>
        <w:contextualSpacing w:val="0"/>
        <w:jc w:val="center"/>
        <w:rPr>
          <w:rFonts w:eastAsia="Times New Roman" w:cs="Times New Roman"/>
          <w:b/>
          <w:color w:val="000000" w:themeColor="text1"/>
          <w:szCs w:val="24"/>
          <w:lang w:eastAsia="en-GB"/>
        </w:rPr>
      </w:pPr>
    </w:p>
    <w:p w:rsidRPr="006C7A7F" w:rsidR="00D16E65" w:rsidP="00D16E65" w:rsidRDefault="00D16E65" w14:paraId="234F4624" w14:textId="77777777">
      <w:pPr>
        <w:autoSpaceDE w:val="0"/>
        <w:autoSpaceDN w:val="0"/>
        <w:adjustRightInd w:val="0"/>
        <w:spacing w:after="0"/>
        <w:contextualSpacing w:val="0"/>
        <w:jc w:val="center"/>
        <w:rPr>
          <w:rFonts w:eastAsia="Times New Roman" w:cs="Times New Roman"/>
          <w:b/>
          <w:color w:val="000000" w:themeColor="text1"/>
          <w:szCs w:val="24"/>
          <w:lang w:eastAsia="en-GB"/>
        </w:rPr>
      </w:pPr>
    </w:p>
    <w:p w:rsidRPr="006C7A7F" w:rsidR="00D16E65" w:rsidP="00D16E65" w:rsidRDefault="00D16E65" w14:paraId="33428FEC" w14:textId="77777777">
      <w:pPr>
        <w:autoSpaceDE w:val="0"/>
        <w:autoSpaceDN w:val="0"/>
        <w:adjustRightInd w:val="0"/>
        <w:spacing w:after="0"/>
        <w:contextualSpacing w:val="0"/>
        <w:jc w:val="center"/>
        <w:rPr>
          <w:rFonts w:eastAsia="Times New Roman" w:cs="Times New Roman"/>
          <w:b/>
          <w:color w:val="000000" w:themeColor="text1"/>
          <w:szCs w:val="24"/>
          <w:lang w:eastAsia="en-GB"/>
        </w:rPr>
      </w:pPr>
    </w:p>
    <w:p w:rsidRPr="006C7A7F" w:rsidR="00D16E65" w:rsidP="00D16E65" w:rsidRDefault="00D16E65" w14:paraId="1B981718" w14:textId="77777777">
      <w:pPr>
        <w:autoSpaceDE w:val="0"/>
        <w:autoSpaceDN w:val="0"/>
        <w:adjustRightInd w:val="0"/>
        <w:spacing w:after="0"/>
        <w:contextualSpacing w:val="0"/>
        <w:jc w:val="center"/>
        <w:rPr>
          <w:rFonts w:eastAsia="Times New Roman" w:cs="Times New Roman"/>
          <w:b/>
          <w:color w:val="000000" w:themeColor="text1"/>
          <w:szCs w:val="24"/>
          <w:lang w:eastAsia="en-GB"/>
        </w:rPr>
      </w:pPr>
    </w:p>
    <w:p w:rsidRPr="006C7A7F" w:rsidR="00D16E65" w:rsidP="00D16E65" w:rsidRDefault="00D16E65" w14:paraId="34BABCB3" w14:textId="77777777">
      <w:pPr>
        <w:autoSpaceDE w:val="0"/>
        <w:autoSpaceDN w:val="0"/>
        <w:adjustRightInd w:val="0"/>
        <w:spacing w:after="0"/>
        <w:contextualSpacing w:val="0"/>
        <w:jc w:val="center"/>
        <w:rPr>
          <w:rFonts w:eastAsia="Times New Roman" w:cs="Times New Roman"/>
          <w:b/>
          <w:color w:val="000000" w:themeColor="text1"/>
          <w:szCs w:val="24"/>
          <w:lang w:eastAsia="en-GB"/>
        </w:rPr>
      </w:pPr>
    </w:p>
    <w:p w:rsidRPr="006C7A7F" w:rsidR="00D16E65" w:rsidP="00D16E65" w:rsidRDefault="00D16E65" w14:paraId="7AE5F5B7" w14:textId="77777777">
      <w:pPr>
        <w:autoSpaceDE w:val="0"/>
        <w:autoSpaceDN w:val="0"/>
        <w:adjustRightInd w:val="0"/>
        <w:spacing w:after="0"/>
        <w:contextualSpacing w:val="0"/>
        <w:jc w:val="center"/>
        <w:rPr>
          <w:rFonts w:eastAsia="Times New Roman" w:cs="Times New Roman"/>
          <w:b/>
          <w:color w:val="000000" w:themeColor="text1"/>
          <w:szCs w:val="24"/>
          <w:lang w:eastAsia="en-GB"/>
        </w:rPr>
      </w:pPr>
    </w:p>
    <w:p w:rsidRPr="006C7A7F" w:rsidR="00D9215E" w:rsidP="00D16E65" w:rsidRDefault="00D9215E" w14:paraId="0F8B0D25" w14:textId="77777777">
      <w:pPr>
        <w:spacing w:after="0" w:line="0" w:lineRule="atLeast"/>
        <w:ind w:right="388"/>
        <w:contextualSpacing w:val="0"/>
        <w:jc w:val="center"/>
        <w:rPr>
          <w:rFonts w:eastAsia="Times New Roman" w:cs="Times New Roman"/>
          <w:b/>
          <w:color w:val="000000" w:themeColor="text1"/>
          <w:szCs w:val="24"/>
          <w:lang w:eastAsia="en-GB"/>
        </w:rPr>
      </w:pPr>
      <w:r w:rsidRPr="006C7A7F">
        <w:rPr>
          <w:rFonts w:eastAsia="Times New Roman" w:cs="Times New Roman"/>
          <w:b/>
          <w:color w:val="000000" w:themeColor="text1"/>
          <w:szCs w:val="24"/>
          <w:lang w:eastAsia="en-GB"/>
        </w:rPr>
        <w:br w:type="page"/>
      </w:r>
    </w:p>
    <w:p w:rsidRPr="006C7A7F" w:rsidR="00D16E65" w:rsidP="00D9215E" w:rsidRDefault="00D16E65" w14:paraId="631073C0" w14:textId="18C31861">
      <w:pPr>
        <w:pStyle w:val="Titre1"/>
        <w:rPr>
          <w:rFonts w:eastAsia="Times New Roman"/>
          <w:color w:val="000000" w:themeColor="text1"/>
          <w:lang w:eastAsia="en-GB"/>
        </w:rPr>
      </w:pPr>
      <w:bookmarkStart w:name="_Toc115345727" w:id="305"/>
      <w:r w:rsidRPr="006C7A7F">
        <w:rPr>
          <w:rFonts w:eastAsia="Times New Roman"/>
          <w:color w:val="000000" w:themeColor="text1"/>
          <w:lang w:eastAsia="en-GB"/>
        </w:rPr>
        <w:t>SEVENTH SCHEDULE</w:t>
      </w:r>
      <w:bookmarkEnd w:id="305"/>
    </w:p>
    <w:p w:rsidRPr="006C7A7F" w:rsidR="00D16E65" w:rsidP="00D9215E" w:rsidRDefault="00D16E65" w14:paraId="638D5F6B" w14:textId="0F673FB6">
      <w:pPr>
        <w:pStyle w:val="Titre2"/>
        <w:numPr>
          <w:ilvl w:val="0"/>
          <w:numId w:val="0"/>
        </w:numPr>
        <w:ind w:left="567"/>
        <w:jc w:val="center"/>
        <w:rPr>
          <w:rFonts w:eastAsia="Times New Roman"/>
          <w:color w:val="000000" w:themeColor="text1"/>
          <w:lang w:eastAsia="en-GB"/>
        </w:rPr>
      </w:pPr>
      <w:bookmarkStart w:name="_Toc115345728" w:id="306"/>
      <w:r w:rsidRPr="006C7A7F">
        <w:rPr>
          <w:rFonts w:eastAsia="Times New Roman"/>
          <w:color w:val="000000" w:themeColor="text1"/>
          <w:lang w:eastAsia="en-GB"/>
        </w:rPr>
        <w:t xml:space="preserve">FLIGHT RECORDERS- </w:t>
      </w:r>
      <w:r w:rsidRPr="006C7A7F">
        <w:rPr>
          <w:rFonts w:eastAsia="Calibri"/>
          <w:color w:val="000000" w:themeColor="text1"/>
          <w:lang w:eastAsia="en-GB"/>
        </w:rPr>
        <w:t>HELICOPTER OPERATIONS</w:t>
      </w:r>
      <w:r w:rsidRPr="006C7A7F">
        <w:rPr>
          <w:rFonts w:eastAsia="Times New Roman"/>
          <w:color w:val="000000" w:themeColor="text1"/>
          <w:lang w:eastAsia="en-GB"/>
        </w:rPr>
        <w:t>)</w:t>
      </w:r>
      <w:bookmarkEnd w:id="306"/>
    </w:p>
    <w:p w:rsidRPr="006C7A7F" w:rsidR="00D16E65" w:rsidP="00D16E65" w:rsidRDefault="00D16E65" w14:paraId="41927871" w14:textId="77777777">
      <w:pPr>
        <w:spacing w:before="16" w:after="0"/>
        <w:ind w:left="2552" w:right="2531"/>
        <w:contextualSpacing w:val="0"/>
        <w:jc w:val="center"/>
        <w:rPr>
          <w:rFonts w:eastAsia="Times New Roman" w:cs="Times New Roman"/>
          <w:i/>
          <w:iCs/>
          <w:color w:val="000000" w:themeColor="text1"/>
          <w:szCs w:val="24"/>
          <w:lang w:eastAsia="en-GB"/>
        </w:rPr>
      </w:pPr>
      <w:r w:rsidRPr="006C7A7F">
        <w:rPr>
          <w:rFonts w:eastAsia="Times New Roman" w:cs="Times New Roman"/>
          <w:i/>
          <w:iCs/>
          <w:color w:val="000000" w:themeColor="text1"/>
          <w:spacing w:val="-1"/>
          <w:szCs w:val="24"/>
          <w:lang w:eastAsia="en-GB"/>
        </w:rPr>
        <w:t>(Regulation 143 and 198</w:t>
      </w:r>
      <w:r w:rsidRPr="006C7A7F">
        <w:rPr>
          <w:rFonts w:eastAsia="Times New Roman" w:cs="Times New Roman"/>
          <w:i/>
          <w:iCs/>
          <w:color w:val="000000" w:themeColor="text1"/>
          <w:szCs w:val="24"/>
          <w:lang w:eastAsia="en-GB"/>
        </w:rPr>
        <w:t>)</w:t>
      </w:r>
    </w:p>
    <w:p w:rsidRPr="006C7A7F" w:rsidR="00D16E65" w:rsidP="00D16E65" w:rsidRDefault="00D16E65" w14:paraId="2B236876" w14:textId="77777777">
      <w:pPr>
        <w:spacing w:after="0" w:line="130" w:lineRule="exact"/>
        <w:contextualSpacing w:val="0"/>
        <w:rPr>
          <w:rFonts w:eastAsia="Calibri" w:cs="Times New Roman"/>
          <w:color w:val="000000" w:themeColor="text1"/>
          <w:sz w:val="13"/>
          <w:szCs w:val="13"/>
          <w:lang w:eastAsia="en-GB"/>
        </w:rPr>
      </w:pPr>
    </w:p>
    <w:p w:rsidRPr="006C7A7F" w:rsidR="00D16E65" w:rsidP="00D16E65" w:rsidRDefault="00D16E65" w14:paraId="086B2F71" w14:textId="77777777">
      <w:pPr>
        <w:spacing w:after="0" w:line="200" w:lineRule="exact"/>
        <w:contextualSpacing w:val="0"/>
        <w:rPr>
          <w:rFonts w:eastAsia="Calibri" w:cs="Times New Roman"/>
          <w:color w:val="000000" w:themeColor="text1"/>
          <w:szCs w:val="24"/>
          <w:lang w:eastAsia="en-GB"/>
        </w:rPr>
      </w:pPr>
    </w:p>
    <w:p w:rsidRPr="006C7A7F" w:rsidR="00D16E65" w:rsidP="00D16E65" w:rsidRDefault="00D16E65" w14:paraId="20271D1C" w14:textId="77777777">
      <w:pPr>
        <w:spacing w:after="0"/>
        <w:ind w:left="1" w:right="43"/>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The material in this Schedule concerns flight recorders intended for installation in helicopters engaged in international air navigation. Crash-</w:t>
      </w:r>
      <w:r w:rsidRPr="006C7A7F">
        <w:rPr>
          <w:rFonts w:eastAsia="Calibri" w:cs="Times New Roman"/>
          <w:color w:val="000000" w:themeColor="text1"/>
          <w:sz w:val="22"/>
          <w:lang w:eastAsia="en-GB"/>
        </w:rPr>
        <w:t xml:space="preserve">protected flight </w:t>
      </w:r>
      <w:r w:rsidRPr="006C7A7F">
        <w:rPr>
          <w:rFonts w:eastAsia="Calibri" w:cs="Times New Roman"/>
          <w:color w:val="000000" w:themeColor="text1"/>
          <w:szCs w:val="24"/>
          <w:lang w:eastAsia="en-GB"/>
        </w:rPr>
        <w:t xml:space="preserve">recorders comprise one or more of the following: </w:t>
      </w:r>
    </w:p>
    <w:p w:rsidRPr="006C7A7F" w:rsidR="00D16E65" w:rsidP="00D16E65" w:rsidRDefault="00D16E65" w14:paraId="17947DA3"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36A48E1D" w14:textId="77777777">
      <w:pPr>
        <w:tabs>
          <w:tab w:val="center" w:pos="1689"/>
        </w:tabs>
        <w:spacing w:after="0"/>
        <w:ind w:left="-9"/>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a flight data recorder (FDR), </w:t>
      </w:r>
    </w:p>
    <w:p w:rsidRPr="006C7A7F" w:rsidR="00D16E65" w:rsidP="00D16E65" w:rsidRDefault="00D16E65" w14:paraId="61ECB557" w14:textId="77777777">
      <w:pPr>
        <w:spacing w:after="2" w:line="254" w:lineRule="auto"/>
        <w:ind w:left="-5" w:right="6594"/>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 a cockpit voice recorder (CVR),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an airborne image recorder  (AIR),  </w:t>
      </w:r>
      <w:r w:rsidRPr="006C7A7F">
        <w:rPr>
          <w:rFonts w:eastAsia="Calibri" w:cs="Times New Roman"/>
          <w:color w:val="000000" w:themeColor="text1"/>
          <w:szCs w:val="24"/>
          <w:lang w:eastAsia="en-GB"/>
        </w:rPr>
        <w:tab/>
      </w:r>
    </w:p>
    <w:p w:rsidRPr="006C7A7F" w:rsidR="00D16E65" w:rsidP="00D16E65" w:rsidRDefault="00D16E65" w14:paraId="50F5BD65" w14:textId="77777777">
      <w:pPr>
        <w:spacing w:after="2" w:line="254" w:lineRule="auto"/>
        <w:ind w:left="-5" w:right="6594"/>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a data link recorder (DLR). </w:t>
      </w:r>
    </w:p>
    <w:p w:rsidRPr="006C7A7F" w:rsidR="00D16E65" w:rsidP="00D16E65" w:rsidRDefault="00D16E65" w14:paraId="7E6FB004" w14:textId="77777777">
      <w:pPr>
        <w:spacing w:after="0"/>
        <w:ind w:left="1" w:right="43"/>
        <w:contextualSpacing w:val="0"/>
        <w:rPr>
          <w:rFonts w:eastAsia="Calibri" w:cs="Times New Roman"/>
          <w:color w:val="000000" w:themeColor="text1"/>
          <w:szCs w:val="24"/>
          <w:lang w:eastAsia="en-GB"/>
        </w:rPr>
      </w:pPr>
    </w:p>
    <w:p w:rsidRPr="006C7A7F" w:rsidR="00D16E65" w:rsidP="00D16E65" w:rsidRDefault="00D16E65" w14:paraId="1DC091FA" w14:textId="77777777">
      <w:pPr>
        <w:spacing w:after="0"/>
        <w:ind w:left="1" w:right="43"/>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When image or data link information is required to be recorded on a crash-protected flight recorder, it is permissible to record it on either the CVR or the FDR.</w:t>
      </w:r>
    </w:p>
    <w:p w:rsidRPr="006C7A7F" w:rsidR="00D16E65" w:rsidP="00D16E65" w:rsidRDefault="00D16E65" w14:paraId="7FACD57F" w14:textId="77777777">
      <w:pPr>
        <w:spacing w:after="0"/>
        <w:ind w:left="1" w:right="43"/>
        <w:contextualSpacing w:val="0"/>
        <w:rPr>
          <w:rFonts w:eastAsia="Calibri" w:cs="Times New Roman"/>
          <w:color w:val="000000" w:themeColor="text1"/>
          <w:szCs w:val="24"/>
          <w:lang w:eastAsia="en-GB"/>
        </w:rPr>
      </w:pPr>
    </w:p>
    <w:p w:rsidRPr="006C7A7F" w:rsidR="00D16E65" w:rsidP="00D16E65" w:rsidRDefault="00D16E65" w14:paraId="24875363" w14:textId="77777777">
      <w:pPr>
        <w:spacing w:after="0"/>
        <w:ind w:left="1" w:right="43"/>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Lightweight flight recorders comprise one or more of the following: </w:t>
      </w:r>
    </w:p>
    <w:p w:rsidRPr="006C7A7F" w:rsidR="00D16E65" w:rsidP="00D16E65" w:rsidRDefault="00D16E65" w14:paraId="7696C651"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11430AF6" w14:textId="77777777">
      <w:pPr>
        <w:tabs>
          <w:tab w:val="center" w:pos="2214"/>
        </w:tabs>
        <w:spacing w:after="0"/>
        <w:ind w:left="-9"/>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an aircraft data recording system (ADRS), </w:t>
      </w:r>
    </w:p>
    <w:p w:rsidRPr="006C7A7F" w:rsidR="00D16E65" w:rsidP="00D16E65" w:rsidRDefault="00D16E65" w14:paraId="54084AD2" w14:textId="77777777">
      <w:pPr>
        <w:spacing w:after="2" w:line="254" w:lineRule="auto"/>
        <w:ind w:left="-5" w:right="5801"/>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 a cockpit audio recording system (CARS),  </w:t>
      </w:r>
      <w:r w:rsidRPr="006C7A7F">
        <w:rPr>
          <w:rFonts w:eastAsia="Calibri" w:cs="Times New Roman"/>
          <w:color w:val="000000" w:themeColor="text1"/>
          <w:szCs w:val="24"/>
          <w:lang w:eastAsia="en-GB"/>
        </w:rPr>
        <w:tab/>
      </w:r>
    </w:p>
    <w:p w:rsidRPr="006C7A7F" w:rsidR="00D16E65" w:rsidP="00D16E65" w:rsidRDefault="00D16E65" w14:paraId="5D2B30C1" w14:textId="77777777">
      <w:pPr>
        <w:spacing w:after="2" w:line="254" w:lineRule="auto"/>
        <w:ind w:left="-5" w:right="5801"/>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an airborne image recording system (AIRS),  </w:t>
      </w:r>
      <w:r w:rsidRPr="006C7A7F">
        <w:rPr>
          <w:rFonts w:eastAsia="Calibri" w:cs="Times New Roman"/>
          <w:color w:val="000000" w:themeColor="text1"/>
          <w:szCs w:val="24"/>
          <w:lang w:eastAsia="en-GB"/>
        </w:rPr>
        <w:tab/>
      </w:r>
    </w:p>
    <w:p w:rsidRPr="006C7A7F" w:rsidR="00D16E65" w:rsidP="00D16E65" w:rsidRDefault="00D16E65" w14:paraId="5CFA4D7A" w14:textId="77777777">
      <w:pPr>
        <w:spacing w:after="2" w:line="254" w:lineRule="auto"/>
        <w:ind w:left="-5" w:right="5801"/>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a data link recording system (DLRS). </w:t>
      </w:r>
    </w:p>
    <w:p w:rsidRPr="006C7A7F" w:rsidR="00D16E65" w:rsidP="00D16E65" w:rsidRDefault="00D16E65" w14:paraId="097B3AB5" w14:textId="77777777">
      <w:pPr>
        <w:spacing w:after="0" w:line="259" w:lineRule="auto"/>
        <w:contextualSpacing w:val="0"/>
        <w:rPr>
          <w:rFonts w:eastAsia="Calibri" w:cs="Times New Roman"/>
          <w:color w:val="000000" w:themeColor="text1"/>
          <w:szCs w:val="24"/>
          <w:lang w:eastAsia="en-GB"/>
        </w:rPr>
      </w:pPr>
    </w:p>
    <w:p w:rsidRPr="006C7A7F" w:rsidR="00D16E65" w:rsidP="00D16E65" w:rsidRDefault="00D16E65" w14:paraId="5787EF1E"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When image or data link information is required to be recorded on a crash-protected flight recorder, it is permissible to record it on either the CARS or the ADRS.</w:t>
      </w:r>
    </w:p>
    <w:p w:rsidRPr="006C7A7F" w:rsidR="00D16E65" w:rsidP="00D16E65" w:rsidRDefault="00D16E65" w14:paraId="14ED490A"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6E17B0C3" w14:textId="77777777">
      <w:pPr>
        <w:keepNext/>
        <w:spacing w:before="240" w:after="60"/>
        <w:ind w:right="155"/>
        <w:contextualSpacing w:val="0"/>
        <w:jc w:val="center"/>
        <w:outlineLvl w:val="2"/>
        <w:rPr>
          <w:rFonts w:eastAsia="Times New Roman" w:cs="Times New Roman"/>
          <w:b/>
          <w:bCs/>
          <w:i/>
          <w:iCs/>
          <w:color w:val="000000" w:themeColor="text1"/>
          <w:szCs w:val="24"/>
        </w:rPr>
      </w:pPr>
      <w:bookmarkStart w:name="_Toc115345729" w:id="307"/>
      <w:r w:rsidRPr="006C7A7F">
        <w:rPr>
          <w:rFonts w:eastAsia="Times New Roman" w:cs="Times New Roman"/>
          <w:b/>
          <w:bCs/>
          <w:i/>
          <w:iCs/>
          <w:color w:val="000000" w:themeColor="text1"/>
          <w:szCs w:val="24"/>
        </w:rPr>
        <w:t>1.</w:t>
      </w:r>
      <w:r w:rsidRPr="006C7A7F">
        <w:rPr>
          <w:rFonts w:eastAsia="Times New Roman" w:cs="Times New Roman"/>
          <w:bCs/>
          <w:i/>
          <w:iCs/>
          <w:color w:val="000000" w:themeColor="text1"/>
          <w:szCs w:val="24"/>
        </w:rPr>
        <w:t xml:space="preserve">    </w:t>
      </w:r>
      <w:r w:rsidRPr="006C7A7F">
        <w:rPr>
          <w:rFonts w:eastAsia="Times New Roman" w:cs="Times New Roman"/>
          <w:b/>
          <w:bCs/>
          <w:i/>
          <w:iCs/>
          <w:color w:val="000000" w:themeColor="text1"/>
          <w:szCs w:val="24"/>
        </w:rPr>
        <w:t>GENERAL REQUIREMENTS</w:t>
      </w:r>
      <w:bookmarkEnd w:id="307"/>
    </w:p>
    <w:p w:rsidRPr="006C7A7F" w:rsidR="00D16E65" w:rsidP="00D16E65" w:rsidRDefault="00D16E65" w14:paraId="1DE52885"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7B503D92" w14:textId="77777777">
      <w:pPr>
        <w:tabs>
          <w:tab w:val="center" w:pos="4010"/>
        </w:tabs>
        <w:spacing w:after="0"/>
        <w:ind w:left="-9"/>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1.1   Non-deployable flight recorder containers shall be painted a distinctive orange colour. </w:t>
      </w:r>
    </w:p>
    <w:p w:rsidRPr="006C7A7F" w:rsidR="00D16E65" w:rsidP="00D16E65" w:rsidRDefault="00D16E65" w14:paraId="50570046"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34B26F8C" w14:textId="77777777">
      <w:pPr>
        <w:tabs>
          <w:tab w:val="center" w:pos="3157"/>
        </w:tabs>
        <w:spacing w:after="0"/>
        <w:ind w:left="-9"/>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1.2   Non-deployable crash-protected flight recorder containers shall: </w:t>
      </w:r>
    </w:p>
    <w:p w:rsidRPr="006C7A7F" w:rsidR="00D16E65" w:rsidP="00D16E65" w:rsidRDefault="00D16E65" w14:paraId="3C6E19D6" w14:textId="77777777">
      <w:pPr>
        <w:spacing w:after="0" w:line="259" w:lineRule="auto"/>
        <w:ind w:left="480"/>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66E2079F" w14:textId="77777777">
      <w:pPr>
        <w:numPr>
          <w:ilvl w:val="0"/>
          <w:numId w:val="461"/>
        </w:numPr>
        <w:spacing w:after="5" w:line="248" w:lineRule="auto"/>
        <w:ind w:right="43"/>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carry reflective material to facilitate their location; and </w:t>
      </w:r>
    </w:p>
    <w:p w:rsidRPr="006C7A7F" w:rsidR="00D16E65" w:rsidP="00D16E65" w:rsidRDefault="00D16E65" w14:paraId="084B59A6"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4DBAE495" w14:textId="77777777">
      <w:pPr>
        <w:numPr>
          <w:ilvl w:val="0"/>
          <w:numId w:val="461"/>
        </w:numPr>
        <w:spacing w:after="5" w:line="248" w:lineRule="auto"/>
        <w:ind w:right="43"/>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have securely attached an automatically activated underwater locating device operating at a frequency of 37.5 kHz. At the earliest practical date, but not later than 1 January 2018, this device shall operate for a minimum of 90 days. </w:t>
      </w:r>
    </w:p>
    <w:p w:rsidRPr="006C7A7F" w:rsidR="00D16E65" w:rsidP="00D16E65" w:rsidRDefault="00D16E65" w14:paraId="15E01993"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5141D007" w14:textId="77777777">
      <w:pPr>
        <w:tabs>
          <w:tab w:val="center" w:pos="2724"/>
        </w:tabs>
        <w:spacing w:after="0"/>
        <w:ind w:left="-9"/>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1.3   Automatic deployable flight recorder containers shall: </w:t>
      </w:r>
    </w:p>
    <w:p w:rsidRPr="006C7A7F" w:rsidR="00D16E65" w:rsidP="00D16E65" w:rsidRDefault="00D16E65" w14:paraId="64D67C26"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1365B551" w14:textId="77777777">
      <w:pPr>
        <w:numPr>
          <w:ilvl w:val="0"/>
          <w:numId w:val="462"/>
        </w:numPr>
        <w:spacing w:after="5" w:line="248" w:lineRule="auto"/>
        <w:ind w:right="43"/>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be painted a distinctive orange colour, however the surface visible from outside the helicopter may be of another colour; </w:t>
      </w:r>
    </w:p>
    <w:p w:rsidRPr="006C7A7F" w:rsidR="00D16E65" w:rsidP="00D16E65" w:rsidRDefault="00D16E65" w14:paraId="3FE9B367" w14:textId="77777777">
      <w:pPr>
        <w:spacing w:after="0" w:line="259" w:lineRule="auto"/>
        <w:ind w:left="480"/>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03943B22" w14:textId="77777777">
      <w:pPr>
        <w:numPr>
          <w:ilvl w:val="0"/>
          <w:numId w:val="462"/>
        </w:numPr>
        <w:spacing w:after="5" w:line="248" w:lineRule="auto"/>
        <w:ind w:right="43"/>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carry reflective material to facilitate their location; and </w:t>
      </w:r>
    </w:p>
    <w:p w:rsidRPr="006C7A7F" w:rsidR="00D16E65" w:rsidP="00D16E65" w:rsidRDefault="00D16E65" w14:paraId="68AD2A1E"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5635A587" w14:textId="77777777">
      <w:pPr>
        <w:numPr>
          <w:ilvl w:val="0"/>
          <w:numId w:val="462"/>
        </w:numPr>
        <w:spacing w:after="5" w:line="248" w:lineRule="auto"/>
        <w:ind w:right="43"/>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have an integrated automatically activated ELT. </w:t>
      </w:r>
    </w:p>
    <w:p w:rsidRPr="006C7A7F" w:rsidR="00D16E65" w:rsidP="00D16E65" w:rsidRDefault="00D16E65" w14:paraId="631C03B5"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9215E" w:rsidRDefault="00D16E65" w14:paraId="26D1067E" w14:textId="3C439FC8">
      <w:pPr>
        <w:spacing w:after="2133"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1.4   The flight recorder systems shall be installed so that: </w:t>
      </w:r>
    </w:p>
    <w:p w:rsidRPr="006C7A7F" w:rsidR="00D16E65" w:rsidP="00D16E65" w:rsidRDefault="00D16E65" w14:paraId="3BF2D322"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6D9AA481" w14:textId="77777777">
      <w:pPr>
        <w:numPr>
          <w:ilvl w:val="0"/>
          <w:numId w:val="463"/>
        </w:numPr>
        <w:spacing w:after="5" w:line="248" w:lineRule="auto"/>
        <w:ind w:left="715" w:right="43"/>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 probability of damage to the recordings is minimized; </w:t>
      </w:r>
    </w:p>
    <w:p w:rsidRPr="006C7A7F" w:rsidR="00D16E65" w:rsidP="00D16E65" w:rsidRDefault="00D16E65" w14:paraId="60A5CAF1"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536776E9" w14:textId="77777777">
      <w:pPr>
        <w:numPr>
          <w:ilvl w:val="0"/>
          <w:numId w:val="463"/>
        </w:numPr>
        <w:spacing w:after="5" w:line="248" w:lineRule="auto"/>
        <w:ind w:left="715" w:right="43"/>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there is an aural or visual means for preflight checking that the flight recorder systems are operating properly; and </w:t>
      </w:r>
    </w:p>
    <w:p w:rsidRPr="006C7A7F" w:rsidR="00D16E65" w:rsidP="00D16E65" w:rsidRDefault="00D16E65" w14:paraId="4349B00C"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7CF3894F" w14:textId="77777777">
      <w:pPr>
        <w:numPr>
          <w:ilvl w:val="0"/>
          <w:numId w:val="463"/>
        </w:numPr>
        <w:spacing w:after="5" w:line="248" w:lineRule="auto"/>
        <w:ind w:left="715" w:right="43"/>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if the flight recorder systems have an erasure device, the installation shall be designed to prevent operation of the device during flight time or crash impact; and </w:t>
      </w:r>
    </w:p>
    <w:p w:rsidRPr="006C7A7F" w:rsidR="00D16E65" w:rsidP="00D16E65" w:rsidRDefault="00D16E65" w14:paraId="25E78A72"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3EB6FCDF" w14:textId="77777777">
      <w:pPr>
        <w:numPr>
          <w:ilvl w:val="0"/>
          <w:numId w:val="463"/>
        </w:numPr>
        <w:spacing w:after="5" w:line="248" w:lineRule="auto"/>
        <w:ind w:left="715" w:right="43"/>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helicopters for which the individual certificate of airworthiness is first issued on or after 1 January 2023, a flight crew-operated erase function shall be provided on the flight deck which, when activated, modifies the recording of a CVR and AIR so that it cannot be retrieved using normal replay or copying techniques. The installation shall be designed to prevent activation during flight. In addition, the probability of an inadvertent activation of an erase function during an accident shall also be minimized. </w:t>
      </w:r>
    </w:p>
    <w:p w:rsidRPr="006C7A7F" w:rsidR="00D16E65" w:rsidP="00D16E65" w:rsidRDefault="00D16E65" w14:paraId="0D0FDF77"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34FC93A6" w14:textId="77777777">
      <w:pPr>
        <w:spacing w:after="3" w:line="260" w:lineRule="auto"/>
        <w:ind w:left="-5" w:right="40"/>
        <w:contextualSpacing w:val="0"/>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 Note.— The erase function is intended to prevent access to CVR and AIR recordings by normal replay or copying means, but would not prevent accident investigation authorities access to such recordings by specialized replay or copying techniques.</w:t>
      </w:r>
      <w:r w:rsidRPr="006C7A7F">
        <w:rPr>
          <w:rFonts w:eastAsia="Calibri" w:cs="Times New Roman"/>
          <w:color w:val="000000" w:themeColor="text1"/>
          <w:szCs w:val="24"/>
          <w:lang w:eastAsia="en-GB"/>
        </w:rPr>
        <w:t xml:space="preserve"> </w:t>
      </w:r>
    </w:p>
    <w:p w:rsidRPr="006C7A7F" w:rsidR="00D16E65" w:rsidP="00D16E65" w:rsidRDefault="00D16E65" w14:paraId="58B922B7"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5175B766" w14:textId="77777777">
      <w:pPr>
        <w:numPr>
          <w:ilvl w:val="1"/>
          <w:numId w:val="464"/>
        </w:numPr>
        <w:spacing w:after="5" w:line="248" w:lineRule="auto"/>
        <w:ind w:right="43"/>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 crash-protected flight recorders shall be installed so that they receive electrical power from a bus that provides the maximum reliability for operation of the flight recorder systems without jeopardizing service to essential or emergency loads. </w:t>
      </w:r>
    </w:p>
    <w:p w:rsidRPr="006C7A7F" w:rsidR="00D16E65" w:rsidP="00D16E65" w:rsidRDefault="00D16E65" w14:paraId="2C0993A1" w14:textId="77777777">
      <w:pPr>
        <w:spacing w:after="5" w:line="248" w:lineRule="auto"/>
        <w:ind w:left="1119" w:right="43"/>
        <w:contextualSpacing w:val="0"/>
        <w:jc w:val="both"/>
        <w:rPr>
          <w:rFonts w:eastAsia="Calibri" w:cs="Times New Roman"/>
          <w:color w:val="000000" w:themeColor="text1"/>
          <w:szCs w:val="24"/>
          <w:lang w:eastAsia="en-GB"/>
        </w:rPr>
      </w:pPr>
    </w:p>
    <w:p w:rsidRPr="006C7A7F" w:rsidR="00D16E65" w:rsidRDefault="00D16E65" w14:paraId="06715D96" w14:textId="77777777">
      <w:pPr>
        <w:numPr>
          <w:ilvl w:val="1"/>
          <w:numId w:val="464"/>
        </w:numPr>
        <w:spacing w:after="5" w:line="248" w:lineRule="auto"/>
        <w:ind w:right="43"/>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The lightweight flight recorders shall be connected to a power source having the characteristics which ensure proper and reliable recording in the operational environment.</w:t>
      </w:r>
    </w:p>
    <w:p w:rsidRPr="006C7A7F" w:rsidR="00D16E65" w:rsidP="00D16E65" w:rsidRDefault="00D16E65" w14:paraId="461FEBA7" w14:textId="77777777">
      <w:pPr>
        <w:spacing w:after="0" w:line="259" w:lineRule="auto"/>
        <w:ind w:left="480"/>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51A04D4B" w14:textId="77777777">
      <w:pPr>
        <w:numPr>
          <w:ilvl w:val="1"/>
          <w:numId w:val="464"/>
        </w:numPr>
        <w:spacing w:after="5" w:line="248" w:lineRule="auto"/>
        <w:ind w:right="43"/>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 flight recorder systems, when tested by methods approved by the appropriate certificating authority, shall be demonstrated to be suitable for the environmental extremes over which they are designed to operate. </w:t>
      </w:r>
    </w:p>
    <w:p w:rsidRPr="006C7A7F" w:rsidR="00D16E65" w:rsidP="00D16E65" w:rsidRDefault="00D16E65" w14:paraId="0DC2181B"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6A237FD3" w14:textId="77777777">
      <w:pPr>
        <w:numPr>
          <w:ilvl w:val="1"/>
          <w:numId w:val="464"/>
        </w:numPr>
        <w:spacing w:after="5" w:line="248" w:lineRule="auto"/>
        <w:ind w:right="43"/>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Means shall be provided for an accurate time correlation between the flight recorder systems functions. </w:t>
      </w:r>
    </w:p>
    <w:p w:rsidRPr="006C7A7F" w:rsidR="00D16E65" w:rsidP="00D16E65" w:rsidRDefault="00D16E65" w14:paraId="6EEBAE72"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629041B9" w14:textId="77777777">
      <w:pPr>
        <w:numPr>
          <w:ilvl w:val="1"/>
          <w:numId w:val="464"/>
        </w:numPr>
        <w:spacing w:after="5" w:line="248" w:lineRule="auto"/>
        <w:ind w:right="43"/>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 manufacturer usually provides the appropriate certificating authority with the following information in respect of the flight recorder systems: </w:t>
      </w:r>
    </w:p>
    <w:p w:rsidRPr="006C7A7F" w:rsidR="00D16E65" w:rsidP="00D16E65" w:rsidRDefault="00D16E65" w14:paraId="53364F37"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6589D83B" w14:textId="77777777">
      <w:pPr>
        <w:numPr>
          <w:ilvl w:val="0"/>
          <w:numId w:val="465"/>
        </w:numPr>
        <w:spacing w:after="5" w:line="248" w:lineRule="auto"/>
        <w:ind w:right="43"/>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w:t>
      </w:r>
      <w:r w:rsidRPr="006C7A7F">
        <w:rPr>
          <w:rFonts w:eastAsia="Arial" w:cs="Times New Roman"/>
          <w:color w:val="000000" w:themeColor="text1"/>
          <w:szCs w:val="24"/>
          <w:lang w:eastAsia="en-GB"/>
        </w:rPr>
        <w:t xml:space="preserve"> </w:t>
      </w:r>
      <w:r w:rsidRPr="006C7A7F">
        <w:rPr>
          <w:rFonts w:eastAsia="Calibri" w:cs="Times New Roman"/>
          <w:color w:val="000000" w:themeColor="text1"/>
          <w:szCs w:val="24"/>
          <w:lang w:eastAsia="en-GB"/>
        </w:rPr>
        <w:t xml:space="preserve">manufacturer’s operating instructions, equipment limitations and installation procedures; </w:t>
      </w:r>
    </w:p>
    <w:p w:rsidRPr="006C7A7F" w:rsidR="00D16E65" w:rsidP="00D16E65" w:rsidRDefault="00D16E65" w14:paraId="743934CF" w14:textId="77777777">
      <w:pPr>
        <w:spacing w:after="0" w:line="259" w:lineRule="auto"/>
        <w:ind w:left="358"/>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51ABE02F" w14:textId="77777777">
      <w:pPr>
        <w:numPr>
          <w:ilvl w:val="0"/>
          <w:numId w:val="465"/>
        </w:numPr>
        <w:spacing w:after="5" w:line="248" w:lineRule="auto"/>
        <w:ind w:right="43"/>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w:t>
      </w:r>
      <w:r w:rsidRPr="006C7A7F">
        <w:rPr>
          <w:rFonts w:eastAsia="Arial" w:cs="Times New Roman"/>
          <w:color w:val="000000" w:themeColor="text1"/>
          <w:szCs w:val="24"/>
          <w:lang w:eastAsia="en-GB"/>
        </w:rPr>
        <w:t xml:space="preserve"> </w:t>
      </w:r>
      <w:r w:rsidRPr="006C7A7F">
        <w:rPr>
          <w:rFonts w:eastAsia="Calibri" w:cs="Times New Roman"/>
          <w:color w:val="000000" w:themeColor="text1"/>
          <w:szCs w:val="24"/>
          <w:lang w:eastAsia="en-GB"/>
        </w:rPr>
        <w:t xml:space="preserve">parameter origin or source and equations which relate counts to units of measurement; and  </w:t>
      </w:r>
    </w:p>
    <w:p w:rsidRPr="006C7A7F" w:rsidR="00D16E65" w:rsidP="00D16E65" w:rsidRDefault="00D16E65" w14:paraId="49C455FF" w14:textId="77777777">
      <w:pPr>
        <w:spacing w:after="0" w:line="259" w:lineRule="auto"/>
        <w:ind w:left="720"/>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0C23F932" w14:textId="77777777">
      <w:pPr>
        <w:tabs>
          <w:tab w:val="center" w:pos="435"/>
          <w:tab w:val="center" w:pos="1807"/>
        </w:tabs>
        <w:spacing w:after="0"/>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c)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manufacturer’s test reports. </w:t>
      </w:r>
    </w:p>
    <w:p w:rsidRPr="006C7A7F" w:rsidR="00D16E65" w:rsidP="00D16E65" w:rsidRDefault="00D16E65" w14:paraId="5B1BB9AC"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51AED267"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3ACA87DE"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06CB304F" w14:textId="77777777">
      <w:pPr>
        <w:keepNext/>
        <w:spacing w:before="240" w:after="60"/>
        <w:ind w:left="283" w:right="193"/>
        <w:contextualSpacing w:val="0"/>
        <w:outlineLvl w:val="2"/>
        <w:rPr>
          <w:rFonts w:eastAsia="Times New Roman" w:cs="Times New Roman"/>
          <w:b/>
          <w:bCs/>
          <w:i/>
          <w:iCs/>
          <w:color w:val="000000" w:themeColor="text1"/>
          <w:szCs w:val="24"/>
        </w:rPr>
      </w:pPr>
      <w:bookmarkStart w:name="_Toc115345730" w:id="308"/>
      <w:r w:rsidRPr="006C7A7F">
        <w:rPr>
          <w:rFonts w:eastAsia="Times New Roman" w:cs="Times New Roman"/>
          <w:b/>
          <w:bCs/>
          <w:i/>
          <w:iCs/>
          <w:color w:val="000000" w:themeColor="text1"/>
          <w:szCs w:val="24"/>
        </w:rPr>
        <w:t>2.    FLIGHT DATA RECORDER (FDR) AND AIRCRAFT DATA RECORDING SYSTEM (ADRS)</w:t>
      </w:r>
      <w:bookmarkEnd w:id="308"/>
      <w:r w:rsidRPr="006C7A7F">
        <w:rPr>
          <w:rFonts w:eastAsia="Times New Roman" w:cs="Times New Roman"/>
          <w:bCs/>
          <w:i/>
          <w:iCs/>
          <w:color w:val="000000" w:themeColor="text1"/>
          <w:szCs w:val="24"/>
        </w:rPr>
        <w:t xml:space="preserve"> </w:t>
      </w:r>
    </w:p>
    <w:p w:rsidRPr="006C7A7F" w:rsidR="00D16E65" w:rsidP="00D16E65" w:rsidRDefault="00D16E65" w14:paraId="3C090650" w14:textId="77777777">
      <w:pPr>
        <w:spacing w:after="0" w:line="259" w:lineRule="auto"/>
        <w:ind w:left="128"/>
        <w:contextualSpacing w:val="0"/>
        <w:jc w:val="center"/>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41440D12" w14:textId="77777777">
      <w:pPr>
        <w:spacing w:after="0" w:line="259" w:lineRule="auto"/>
        <w:ind w:left="128"/>
        <w:contextualSpacing w:val="0"/>
        <w:jc w:val="center"/>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6AB6357E" w14:textId="77777777">
      <w:pPr>
        <w:keepNext/>
        <w:spacing w:before="120" w:after="20"/>
        <w:ind w:left="283" w:right="195"/>
        <w:contextualSpacing w:val="0"/>
        <w:outlineLvl w:val="3"/>
        <w:rPr>
          <w:rFonts w:eastAsia="Times New Roman" w:cs="Times New Roman"/>
          <w:b/>
          <w:bCs/>
          <w:smallCaps/>
          <w:color w:val="000000" w:themeColor="text1"/>
          <w:szCs w:val="24"/>
        </w:rPr>
      </w:pPr>
      <w:r w:rsidRPr="006C7A7F">
        <w:rPr>
          <w:rFonts w:eastAsia="Times New Roman" w:cs="Times New Roman"/>
          <w:b/>
          <w:bCs/>
          <w:smallCaps/>
          <w:color w:val="000000" w:themeColor="text1"/>
          <w:szCs w:val="24"/>
        </w:rPr>
        <w:t xml:space="preserve">2.1    Start and stop logic </w:t>
      </w:r>
    </w:p>
    <w:p w:rsidRPr="006C7A7F" w:rsidR="00D16E65" w:rsidP="00D16E65" w:rsidRDefault="00D16E65" w14:paraId="6B2F0753" w14:textId="77777777">
      <w:pPr>
        <w:spacing w:after="0" w:line="259" w:lineRule="auto"/>
        <w:ind w:left="128"/>
        <w:contextualSpacing w:val="0"/>
        <w:jc w:val="center"/>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0638F238" w14:textId="77777777">
      <w:pPr>
        <w:spacing w:after="0"/>
        <w:ind w:left="1" w:right="43"/>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 FDR or ADRS shall start to record prior to the helicopter moving under its own power and record continuously until the termination of the flight when the helicopter is no longer capable of moving under its own power. </w:t>
      </w:r>
    </w:p>
    <w:p w:rsidRPr="006C7A7F" w:rsidR="00D16E65" w:rsidP="00D16E65" w:rsidRDefault="00D16E65" w14:paraId="51B0F395"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0C7D7F89"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45926D88" w14:textId="77777777">
      <w:pPr>
        <w:keepNext/>
        <w:spacing w:before="120" w:after="20"/>
        <w:ind w:left="283" w:right="196"/>
        <w:contextualSpacing w:val="0"/>
        <w:outlineLvl w:val="3"/>
        <w:rPr>
          <w:rFonts w:eastAsia="Times New Roman" w:cs="Times New Roman"/>
          <w:b/>
          <w:bCs/>
          <w:smallCaps/>
          <w:color w:val="000000" w:themeColor="text1"/>
          <w:szCs w:val="24"/>
        </w:rPr>
      </w:pPr>
      <w:r w:rsidRPr="006C7A7F">
        <w:rPr>
          <w:rFonts w:eastAsia="Times New Roman" w:cs="Times New Roman"/>
          <w:b/>
          <w:bCs/>
          <w:smallCaps/>
          <w:color w:val="000000" w:themeColor="text1"/>
          <w:szCs w:val="24"/>
        </w:rPr>
        <w:t xml:space="preserve">2.2    Parameters to be recorded </w:t>
      </w:r>
    </w:p>
    <w:p w:rsidRPr="006C7A7F" w:rsidR="00D16E65" w:rsidP="00D16E65" w:rsidRDefault="00D16E65" w14:paraId="1D80CE2E"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71727108" w14:textId="77777777">
      <w:pPr>
        <w:tabs>
          <w:tab w:val="right" w:pos="10084"/>
        </w:tabs>
        <w:spacing w:after="3" w:line="260" w:lineRule="auto"/>
        <w:ind w:left="-15"/>
        <w:contextualSpacing w:val="0"/>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 </w:t>
      </w:r>
      <w:r w:rsidRPr="006C7A7F">
        <w:rPr>
          <w:rFonts w:eastAsia="Calibri" w:cs="Times New Roman"/>
          <w:i/>
          <w:color w:val="000000" w:themeColor="text1"/>
          <w:szCs w:val="24"/>
          <w:lang w:eastAsia="en-GB"/>
        </w:rPr>
        <w:tab/>
      </w:r>
    </w:p>
    <w:p w:rsidRPr="006C7A7F" w:rsidR="00D16E65" w:rsidP="00D16E65" w:rsidRDefault="00D16E65" w14:paraId="4E673432"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 </w:t>
      </w:r>
    </w:p>
    <w:p w:rsidRPr="006C7A7F" w:rsidR="00D16E65" w:rsidP="00D16E65" w:rsidRDefault="00D16E65" w14:paraId="684A3868" w14:textId="77777777">
      <w:pPr>
        <w:spacing w:after="0"/>
        <w:ind w:left="1" w:right="43"/>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2.2.1    The parameters that satisfy the requirements for FDRs, are listed in Table A4-1. The number of parameters to be recorded shall depend on helicopter complexity. The parameters without an asterisk (*) are mandatory parameters which shall be recorded regardless of helicopter complexity. In addition, the parameters designated by an asterisk (*) shall be recorded if an information data source for the parameter is used by helicopter systems or the flight crew to operate the helicopter. However, other parameters may be substituted with due regard to the helicopter type and the characteristics of the recording equipment. </w:t>
      </w:r>
    </w:p>
    <w:p w:rsidRPr="006C7A7F" w:rsidR="00D16E65" w:rsidP="00D16E65" w:rsidRDefault="00D16E65" w14:paraId="0262CA3F"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22F58BE9" w14:textId="77777777">
      <w:pPr>
        <w:tabs>
          <w:tab w:val="center" w:pos="3918"/>
        </w:tabs>
        <w:spacing w:after="0"/>
        <w:ind w:left="-9"/>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2.2.2    The following parameters shall satisfy the requirements for flight path and speed: </w:t>
      </w:r>
    </w:p>
    <w:p w:rsidRPr="006C7A7F" w:rsidR="00D16E65" w:rsidP="00D16E65" w:rsidRDefault="00D16E65" w14:paraId="410525E4"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7D8B67CD" w14:textId="77777777">
      <w:pPr>
        <w:tabs>
          <w:tab w:val="center" w:pos="1195"/>
        </w:tabs>
        <w:spacing w:after="0"/>
        <w:ind w:left="-9"/>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pressure altitude </w:t>
      </w:r>
    </w:p>
    <w:p w:rsidRPr="006C7A7F" w:rsidR="00D16E65" w:rsidP="00D16E65" w:rsidRDefault="00D16E65" w14:paraId="681A2AB7" w14:textId="77777777">
      <w:pPr>
        <w:tabs>
          <w:tab w:val="center" w:pos="1259"/>
        </w:tabs>
        <w:spacing w:after="0"/>
        <w:ind w:left="-9"/>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indicated airspeed </w:t>
      </w:r>
    </w:p>
    <w:p w:rsidRPr="006C7A7F" w:rsidR="00D16E65" w:rsidP="00D16E65" w:rsidRDefault="00D16E65" w14:paraId="4EE5A970" w14:textId="77777777">
      <w:pPr>
        <w:tabs>
          <w:tab w:val="center" w:pos="1457"/>
        </w:tabs>
        <w:spacing w:after="0"/>
        <w:ind w:left="-9"/>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outside air temperature </w:t>
      </w:r>
    </w:p>
    <w:p w:rsidRPr="006C7A7F" w:rsidR="00D16E65" w:rsidP="00D16E65" w:rsidRDefault="00D16E65" w14:paraId="5BA20A4C" w14:textId="77777777">
      <w:pPr>
        <w:tabs>
          <w:tab w:val="center" w:pos="851"/>
        </w:tabs>
        <w:spacing w:after="0"/>
        <w:ind w:left="-9"/>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heading </w:t>
      </w:r>
    </w:p>
    <w:p w:rsidRPr="006C7A7F" w:rsidR="00D16E65" w:rsidP="00D16E65" w:rsidRDefault="00D16E65" w14:paraId="7271F2ED" w14:textId="77777777">
      <w:pPr>
        <w:tabs>
          <w:tab w:val="center" w:pos="1326"/>
        </w:tabs>
        <w:spacing w:after="0"/>
        <w:ind w:left="-9"/>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normal acceleration </w:t>
      </w:r>
    </w:p>
    <w:p w:rsidRPr="006C7A7F" w:rsidR="00D16E65" w:rsidP="00D16E65" w:rsidRDefault="00D16E65" w14:paraId="18816ED4" w14:textId="77777777">
      <w:pPr>
        <w:tabs>
          <w:tab w:val="center" w:pos="1293"/>
        </w:tabs>
        <w:spacing w:after="0"/>
        <w:ind w:left="-9"/>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lateral acceleration </w:t>
      </w:r>
    </w:p>
    <w:p w:rsidRPr="006C7A7F" w:rsidR="00D16E65" w:rsidP="00D16E65" w:rsidRDefault="00D16E65" w14:paraId="388570E4" w14:textId="77777777">
      <w:pPr>
        <w:tabs>
          <w:tab w:val="center" w:pos="2004"/>
        </w:tabs>
        <w:spacing w:after="0"/>
        <w:ind w:left="-9"/>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longitudinal acceleration (body axis) </w:t>
      </w:r>
    </w:p>
    <w:p w:rsidRPr="006C7A7F" w:rsidR="00D16E65" w:rsidP="00D16E65" w:rsidRDefault="00D16E65" w14:paraId="7248A54E" w14:textId="77777777">
      <w:pPr>
        <w:tabs>
          <w:tab w:val="center" w:pos="1597"/>
        </w:tabs>
        <w:spacing w:after="0"/>
        <w:ind w:left="-9"/>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time or relative time count </w:t>
      </w:r>
    </w:p>
    <w:p w:rsidRPr="006C7A7F" w:rsidR="00D16E65" w:rsidP="00D16E65" w:rsidRDefault="00D16E65" w14:paraId="67FA904D" w14:textId="77777777">
      <w:pPr>
        <w:tabs>
          <w:tab w:val="center" w:pos="3554"/>
        </w:tabs>
        <w:spacing w:after="0"/>
        <w:ind w:left="-9"/>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navigation data*: drift angle, wind speed, wind direction, latitude/longitude </w:t>
      </w:r>
    </w:p>
    <w:p w:rsidRPr="006C7A7F" w:rsidR="00D16E65" w:rsidP="00D16E65" w:rsidRDefault="00D16E65" w14:paraId="127EDAA1" w14:textId="77777777">
      <w:pPr>
        <w:tabs>
          <w:tab w:val="center" w:pos="1115"/>
        </w:tabs>
        <w:spacing w:after="0"/>
        <w:ind w:left="-9"/>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radio altitude* </w:t>
      </w:r>
    </w:p>
    <w:p w:rsidRPr="006C7A7F" w:rsidR="00D16E65" w:rsidP="00D16E65" w:rsidRDefault="00D16E65" w14:paraId="2796013F"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40BA8E8D" w14:textId="77777777">
      <w:pPr>
        <w:spacing w:after="0"/>
        <w:ind w:left="1" w:right="43"/>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2.2.3    If further FDR recording capacity is available, recording of the following additional information shall be considered: </w:t>
      </w:r>
    </w:p>
    <w:p w:rsidRPr="006C7A7F" w:rsidR="00D16E65" w:rsidP="00D16E65" w:rsidRDefault="00D16E65" w14:paraId="4FFB87B2"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7F9194A6" w14:textId="77777777">
      <w:pPr>
        <w:numPr>
          <w:ilvl w:val="0"/>
          <w:numId w:val="466"/>
        </w:numPr>
        <w:spacing w:after="5" w:line="248" w:lineRule="auto"/>
        <w:ind w:right="43"/>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additional operational information from electronic displays, such as electronic flight instrument systems (EFIS), electronic centralized aircraft monitor (ECAM) and engine indication and crew alerting system (EICAS); and </w:t>
      </w:r>
    </w:p>
    <w:p w:rsidRPr="006C7A7F" w:rsidR="00D16E65" w:rsidP="00D16E65" w:rsidRDefault="00D16E65" w14:paraId="0F008E1B" w14:textId="77777777">
      <w:pPr>
        <w:spacing w:after="0" w:line="259" w:lineRule="auto"/>
        <w:ind w:left="358"/>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23586792" w14:textId="77777777">
      <w:pPr>
        <w:numPr>
          <w:ilvl w:val="0"/>
          <w:numId w:val="466"/>
        </w:numPr>
        <w:spacing w:after="5" w:line="248" w:lineRule="auto"/>
        <w:ind w:right="43"/>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additional engine parameters (EPR, N</w:t>
      </w:r>
      <w:r w:rsidRPr="006C7A7F">
        <w:rPr>
          <w:rFonts w:eastAsia="Calibri" w:cs="Times New Roman"/>
          <w:color w:val="000000" w:themeColor="text1"/>
          <w:szCs w:val="24"/>
          <w:vertAlign w:val="subscript"/>
          <w:lang w:eastAsia="en-GB"/>
        </w:rPr>
        <w:t>1</w:t>
      </w:r>
      <w:r w:rsidRPr="006C7A7F">
        <w:rPr>
          <w:rFonts w:eastAsia="Calibri" w:cs="Times New Roman"/>
          <w:color w:val="000000" w:themeColor="text1"/>
          <w:szCs w:val="24"/>
          <w:lang w:eastAsia="en-GB"/>
        </w:rPr>
        <w:t xml:space="preserve">, fuel flow, etc.). </w:t>
      </w:r>
    </w:p>
    <w:p w:rsidRPr="006C7A7F" w:rsidR="00D16E65" w:rsidP="00D16E65" w:rsidRDefault="00D16E65" w14:paraId="118A03A4" w14:textId="77777777">
      <w:pPr>
        <w:spacing w:after="0" w:line="259" w:lineRule="auto"/>
        <w:ind w:left="358"/>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76BA5582" w14:textId="77777777">
      <w:pPr>
        <w:tabs>
          <w:tab w:val="center" w:pos="3868"/>
        </w:tabs>
        <w:spacing w:after="0"/>
        <w:ind w:left="-9"/>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2.2.4    The parameters that satisfy the requirements for ADRS are the first 7 parameters listed in Table A4-3. </w:t>
      </w:r>
    </w:p>
    <w:p w:rsidRPr="006C7A7F" w:rsidR="00D16E65" w:rsidP="00D16E65" w:rsidRDefault="00D16E65" w14:paraId="656F5F80" w14:textId="77777777">
      <w:pPr>
        <w:tabs>
          <w:tab w:val="center" w:pos="3868"/>
        </w:tabs>
        <w:spacing w:after="0"/>
        <w:ind w:left="-9"/>
        <w:contextualSpacing w:val="0"/>
        <w:rPr>
          <w:rFonts w:eastAsia="Calibri" w:cs="Times New Roman"/>
          <w:color w:val="000000" w:themeColor="text1"/>
          <w:szCs w:val="24"/>
          <w:lang w:eastAsia="en-GB"/>
        </w:rPr>
      </w:pPr>
    </w:p>
    <w:p w:rsidRPr="006C7A7F" w:rsidR="00D16E65" w:rsidP="00D16E65" w:rsidRDefault="00D16E65" w14:paraId="7CAF9454" w14:textId="77777777">
      <w:pPr>
        <w:tabs>
          <w:tab w:val="center" w:pos="3868"/>
        </w:tabs>
        <w:spacing w:after="0"/>
        <w:ind w:left="-9"/>
        <w:contextualSpacing w:val="0"/>
        <w:rPr>
          <w:rFonts w:eastAsia="Calibri" w:cs="Times New Roman"/>
          <w:color w:val="000000" w:themeColor="text1"/>
          <w:szCs w:val="24"/>
          <w:lang w:eastAsia="en-GB"/>
        </w:rPr>
      </w:pPr>
    </w:p>
    <w:p w:rsidRPr="006C7A7F" w:rsidR="00D16E65" w:rsidP="00D16E65" w:rsidRDefault="00D16E65" w14:paraId="76DA4AC1"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2.2.5 Where further ADRS recording capacity is available, the recording of any parameters from 8 onwards defined in Table A4-3 shall be considered.</w:t>
      </w:r>
    </w:p>
    <w:p w:rsidRPr="006C7A7F" w:rsidR="00D16E65" w:rsidP="00D16E65" w:rsidRDefault="00D16E65" w14:paraId="2F72D237"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62F74472" w14:textId="77777777">
      <w:pPr>
        <w:keepNext/>
        <w:spacing w:before="120" w:after="20"/>
        <w:ind w:left="283" w:right="337"/>
        <w:contextualSpacing w:val="0"/>
        <w:outlineLvl w:val="3"/>
        <w:rPr>
          <w:rFonts w:eastAsia="Times New Roman" w:cs="Times New Roman"/>
          <w:b/>
          <w:bCs/>
          <w:smallCaps/>
          <w:color w:val="000000" w:themeColor="text1"/>
          <w:szCs w:val="24"/>
        </w:rPr>
      </w:pPr>
      <w:r w:rsidRPr="006C7A7F">
        <w:rPr>
          <w:rFonts w:eastAsia="Times New Roman" w:cs="Times New Roman"/>
          <w:b/>
          <w:bCs/>
          <w:smallCaps/>
          <w:color w:val="000000" w:themeColor="text1"/>
          <w:szCs w:val="24"/>
        </w:rPr>
        <w:t xml:space="preserve">2.3    Additional information </w:t>
      </w:r>
    </w:p>
    <w:p w:rsidRPr="006C7A7F" w:rsidR="00D16E65" w:rsidP="00D16E65" w:rsidRDefault="00D16E65" w14:paraId="4309B9A8"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67243F9D" w14:textId="77777777">
      <w:pPr>
        <w:spacing w:after="0"/>
        <w:ind w:left="1" w:right="43"/>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2.3.1    The measurement range, recording interval and accuracy of parameters on installed equipment is usually verified by methods approved by the appropriate certificating authority. </w:t>
      </w:r>
    </w:p>
    <w:p w:rsidRPr="006C7A7F" w:rsidR="00D16E65" w:rsidP="00D16E65" w:rsidRDefault="00D16E65" w14:paraId="74A96537"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219CE080" w14:textId="77777777">
      <w:pPr>
        <w:spacing w:after="0"/>
        <w:ind w:left="1" w:right="43"/>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2.3.2    Documentation concerning parameter allocation, conversion equations, periodic calibration and other serviceability/maintenance information shall be maintained by the operator/owner. The documentation shall be sufficient to ensure that accident investigation authorities have the necessary information to read out the data in engineering units. </w:t>
      </w:r>
    </w:p>
    <w:p w:rsidRPr="006C7A7F" w:rsidR="00D16E65" w:rsidP="00D16E65" w:rsidRDefault="00D16E65" w14:paraId="1A5D492C"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b/>
          <w:color w:val="000000" w:themeColor="text1"/>
          <w:szCs w:val="24"/>
          <w:lang w:eastAsia="en-GB"/>
        </w:rPr>
        <w:t xml:space="preserve"> </w:t>
      </w:r>
    </w:p>
    <w:p w:rsidRPr="006C7A7F" w:rsidR="00D16E65" w:rsidP="00D16E65" w:rsidRDefault="00D16E65" w14:paraId="07CCD915"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b/>
          <w:color w:val="000000" w:themeColor="text1"/>
          <w:szCs w:val="24"/>
          <w:lang w:eastAsia="en-GB"/>
        </w:rPr>
        <w:t xml:space="preserve"> </w:t>
      </w:r>
    </w:p>
    <w:p w:rsidRPr="006C7A7F" w:rsidR="00D16E65" w:rsidP="00D16E65" w:rsidRDefault="00D16E65" w14:paraId="58B0A1AA"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b/>
          <w:color w:val="000000" w:themeColor="text1"/>
          <w:szCs w:val="24"/>
          <w:lang w:eastAsia="en-GB"/>
        </w:rPr>
        <w:t xml:space="preserve"> </w:t>
      </w:r>
    </w:p>
    <w:p w:rsidRPr="006C7A7F" w:rsidR="00D16E65" w:rsidP="00D16E65" w:rsidRDefault="00D16E65" w14:paraId="0B36E8F4" w14:textId="77777777">
      <w:pPr>
        <w:keepNext/>
        <w:spacing w:before="240" w:after="60"/>
        <w:ind w:left="283" w:right="357"/>
        <w:contextualSpacing w:val="0"/>
        <w:outlineLvl w:val="2"/>
        <w:rPr>
          <w:rFonts w:eastAsia="Times New Roman" w:cs="Times New Roman"/>
          <w:b/>
          <w:bCs/>
          <w:i/>
          <w:iCs/>
          <w:color w:val="000000" w:themeColor="text1"/>
          <w:szCs w:val="24"/>
        </w:rPr>
      </w:pPr>
      <w:bookmarkStart w:name="_Toc115345731" w:id="309"/>
      <w:r w:rsidRPr="006C7A7F">
        <w:rPr>
          <w:rFonts w:eastAsia="Times New Roman" w:cs="Times New Roman"/>
          <w:b/>
          <w:bCs/>
          <w:i/>
          <w:iCs/>
          <w:color w:val="000000" w:themeColor="text1"/>
          <w:szCs w:val="24"/>
        </w:rPr>
        <w:t>3.    COCKPIT VOICE RECORDER (CVR) AND COCKPIT AUDIO RECORDING SYSTEM (CARS)</w:t>
      </w:r>
      <w:bookmarkEnd w:id="309"/>
      <w:r w:rsidRPr="006C7A7F">
        <w:rPr>
          <w:rFonts w:eastAsia="Times New Roman" w:cs="Times New Roman"/>
          <w:bCs/>
          <w:i/>
          <w:iCs/>
          <w:color w:val="000000" w:themeColor="text1"/>
          <w:szCs w:val="24"/>
        </w:rPr>
        <w:t xml:space="preserve"> </w:t>
      </w:r>
    </w:p>
    <w:p w:rsidRPr="006C7A7F" w:rsidR="00D16E65" w:rsidP="00D16E65" w:rsidRDefault="00D16E65" w14:paraId="54938539"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3A6AB878"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2B33A87D" w14:textId="77777777">
      <w:pPr>
        <w:keepNext/>
        <w:spacing w:before="120" w:after="20"/>
        <w:ind w:left="283" w:right="198"/>
        <w:contextualSpacing w:val="0"/>
        <w:outlineLvl w:val="3"/>
        <w:rPr>
          <w:rFonts w:eastAsia="Times New Roman" w:cs="Times New Roman"/>
          <w:b/>
          <w:bCs/>
          <w:smallCaps/>
          <w:color w:val="000000" w:themeColor="text1"/>
          <w:szCs w:val="24"/>
        </w:rPr>
      </w:pPr>
      <w:r w:rsidRPr="006C7A7F">
        <w:rPr>
          <w:rFonts w:eastAsia="Times New Roman" w:cs="Times New Roman"/>
          <w:b/>
          <w:bCs/>
          <w:smallCaps/>
          <w:color w:val="000000" w:themeColor="text1"/>
          <w:szCs w:val="24"/>
        </w:rPr>
        <w:t xml:space="preserve">3.1    Start and stop logic </w:t>
      </w:r>
    </w:p>
    <w:p w:rsidRPr="006C7A7F" w:rsidR="00D16E65" w:rsidP="00D16E65" w:rsidRDefault="00D16E65" w14:paraId="77D39587"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0B1C5F3F" w14:textId="77777777">
      <w:pPr>
        <w:spacing w:after="0"/>
        <w:ind w:left="1" w:right="43"/>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 CVR or CARS shall start to record prior to the helicopter moving under its own power and record continuously until the termination of the flight when the helicopter is no longer capable of moving under its own power. In addition, depending on the availability of electrical power, the CVR or CARS shall start to record as early as possible during the cockpit checks prior to engine start at the beginning of the flight until the cockpit checks immediately following engine shutdown at the end of the flight. </w:t>
      </w:r>
    </w:p>
    <w:p w:rsidRPr="006C7A7F" w:rsidR="00D16E65" w:rsidP="00D16E65" w:rsidRDefault="00D16E65" w14:paraId="5A7EA976"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4837E8D6"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23EC32D5"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b/>
          <w:color w:val="000000" w:themeColor="text1"/>
          <w:szCs w:val="24"/>
          <w:lang w:eastAsia="en-GB"/>
        </w:rPr>
        <w:t xml:space="preserve"> </w:t>
      </w:r>
      <w:r w:rsidRPr="006C7A7F">
        <w:rPr>
          <w:rFonts w:eastAsia="Calibri" w:cs="Times New Roman"/>
          <w:b/>
          <w:color w:val="000000" w:themeColor="text1"/>
          <w:szCs w:val="24"/>
          <w:lang w:eastAsia="en-GB"/>
        </w:rPr>
        <w:tab/>
      </w:r>
      <w:r w:rsidRPr="006C7A7F">
        <w:rPr>
          <w:rFonts w:eastAsia="Calibri" w:cs="Times New Roman"/>
          <w:b/>
          <w:color w:val="000000" w:themeColor="text1"/>
          <w:szCs w:val="24"/>
          <w:lang w:eastAsia="en-GB"/>
        </w:rPr>
        <w:t xml:space="preserve"> </w:t>
      </w:r>
    </w:p>
    <w:p w:rsidRPr="006C7A7F" w:rsidR="00D16E65" w:rsidP="00D16E65" w:rsidRDefault="00D16E65" w14:paraId="3766EE18" w14:textId="77777777">
      <w:pPr>
        <w:keepNext/>
        <w:spacing w:before="120" w:after="20"/>
        <w:ind w:left="283" w:right="194"/>
        <w:contextualSpacing w:val="0"/>
        <w:outlineLvl w:val="3"/>
        <w:rPr>
          <w:rFonts w:eastAsia="Times New Roman" w:cs="Times New Roman"/>
          <w:b/>
          <w:bCs/>
          <w:smallCaps/>
          <w:color w:val="000000" w:themeColor="text1"/>
          <w:szCs w:val="24"/>
        </w:rPr>
      </w:pPr>
      <w:r w:rsidRPr="006C7A7F">
        <w:rPr>
          <w:rFonts w:eastAsia="Times New Roman" w:cs="Times New Roman"/>
          <w:b/>
          <w:bCs/>
          <w:smallCaps/>
          <w:color w:val="000000" w:themeColor="text1"/>
          <w:szCs w:val="24"/>
        </w:rPr>
        <w:t xml:space="preserve">3.2    Signals to be recorded </w:t>
      </w:r>
    </w:p>
    <w:p w:rsidRPr="006C7A7F" w:rsidR="00D16E65" w:rsidP="00D16E65" w:rsidRDefault="00D16E65" w14:paraId="02C8EAF6"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70EA837B" w14:textId="77777777">
      <w:pPr>
        <w:tabs>
          <w:tab w:val="center" w:pos="4491"/>
        </w:tabs>
        <w:spacing w:after="0"/>
        <w:ind w:left="-9"/>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3.2.1    The CVR shall record simultaneously on four separate channels, or more, at least the following: </w:t>
      </w:r>
    </w:p>
    <w:p w:rsidRPr="006C7A7F" w:rsidR="00D16E65" w:rsidP="00D16E65" w:rsidRDefault="00D16E65" w14:paraId="6FC2F4A7"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25309BE3" w14:textId="77777777">
      <w:pPr>
        <w:numPr>
          <w:ilvl w:val="0"/>
          <w:numId w:val="467"/>
        </w:numPr>
        <w:spacing w:after="5" w:line="248" w:lineRule="auto"/>
        <w:ind w:right="43"/>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voice communication transmitted from or received in the aircraft by radio; </w:t>
      </w:r>
    </w:p>
    <w:p w:rsidRPr="006C7A7F" w:rsidR="00D16E65" w:rsidP="00D16E65" w:rsidRDefault="00D16E65" w14:paraId="54D9189F" w14:textId="77777777">
      <w:pPr>
        <w:spacing w:after="0" w:line="259" w:lineRule="auto"/>
        <w:ind w:left="358"/>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27927EB4" w14:textId="77777777">
      <w:pPr>
        <w:numPr>
          <w:ilvl w:val="0"/>
          <w:numId w:val="467"/>
        </w:numPr>
        <w:spacing w:after="5" w:line="248" w:lineRule="auto"/>
        <w:ind w:right="43"/>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aural environment on the flight deck; </w:t>
      </w:r>
    </w:p>
    <w:p w:rsidRPr="006C7A7F" w:rsidR="00D16E65" w:rsidP="00D16E65" w:rsidRDefault="00D16E65" w14:paraId="3A138B4B" w14:textId="77777777">
      <w:pPr>
        <w:spacing w:after="0" w:line="259" w:lineRule="auto"/>
        <w:ind w:left="358"/>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1AD3962A" w14:textId="77777777">
      <w:pPr>
        <w:numPr>
          <w:ilvl w:val="0"/>
          <w:numId w:val="467"/>
        </w:numPr>
        <w:spacing w:after="5" w:line="248" w:lineRule="auto"/>
        <w:ind w:right="43"/>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voice communication of flight crew members on the flight deck using the interphone system, if installed; </w:t>
      </w:r>
    </w:p>
    <w:p w:rsidRPr="006C7A7F" w:rsidR="00D16E65" w:rsidP="00D16E65" w:rsidRDefault="00D16E65" w14:paraId="42347B89" w14:textId="77777777">
      <w:pPr>
        <w:spacing w:after="0" w:line="259" w:lineRule="auto"/>
        <w:ind w:left="358"/>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72740C09" w14:textId="77777777">
      <w:pPr>
        <w:numPr>
          <w:ilvl w:val="0"/>
          <w:numId w:val="467"/>
        </w:numPr>
        <w:spacing w:after="5" w:line="248" w:lineRule="auto"/>
        <w:ind w:right="43"/>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voice or audio signals identifying navigation or approach aids introduced in the headset or speaker; and  </w:t>
      </w:r>
    </w:p>
    <w:p w:rsidRPr="006C7A7F" w:rsidR="00D16E65" w:rsidP="00D16E65" w:rsidRDefault="00D16E65" w14:paraId="68FEAA3B" w14:textId="77777777">
      <w:pPr>
        <w:spacing w:after="0" w:line="259" w:lineRule="auto"/>
        <w:ind w:left="358"/>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0CD5881B" w14:textId="77777777">
      <w:pPr>
        <w:numPr>
          <w:ilvl w:val="0"/>
          <w:numId w:val="467"/>
        </w:numPr>
        <w:spacing w:after="5" w:line="248" w:lineRule="auto"/>
        <w:ind w:right="43"/>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voice communication of flight crew members using the passenger address system, if installed. </w:t>
      </w:r>
    </w:p>
    <w:p w:rsidRPr="006C7A7F" w:rsidR="00D16E65" w:rsidP="00D16E65" w:rsidRDefault="00D16E65" w14:paraId="76D33225"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1F37BA71" w14:textId="77777777">
      <w:pPr>
        <w:tabs>
          <w:tab w:val="center" w:pos="3847"/>
        </w:tabs>
        <w:spacing w:after="3" w:line="260" w:lineRule="auto"/>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3.2.2    </w:t>
      </w:r>
      <w:r w:rsidRPr="006C7A7F">
        <w:rPr>
          <w:rFonts w:eastAsia="Calibri" w:cs="Times New Roman"/>
          <w:b/>
          <w:color w:val="000000" w:themeColor="text1"/>
          <w:szCs w:val="24"/>
          <w:lang w:eastAsia="en-GB"/>
        </w:rPr>
        <w:t>Recommendation</w:t>
      </w:r>
      <w:r w:rsidRPr="006C7A7F">
        <w:rPr>
          <w:rFonts w:eastAsia="Calibri" w:cs="Times New Roman"/>
          <w:i/>
          <w:color w:val="000000" w:themeColor="text1"/>
          <w:szCs w:val="24"/>
          <w:lang w:eastAsia="en-GB"/>
        </w:rPr>
        <w:t xml:space="preserve">.—The preferred CVR audio allocation shall be as follows: </w:t>
      </w:r>
    </w:p>
    <w:p w:rsidRPr="006C7A7F" w:rsidR="00D16E65" w:rsidP="00D16E65" w:rsidRDefault="00D16E65" w14:paraId="37F8446A" w14:textId="77777777">
      <w:pPr>
        <w:spacing w:after="0" w:line="259" w:lineRule="auto"/>
        <w:ind w:left="426"/>
        <w:contextualSpacing w:val="0"/>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 </w:t>
      </w:r>
    </w:p>
    <w:p w:rsidRPr="006C7A7F" w:rsidR="00D16E65" w:rsidRDefault="00D16E65" w14:paraId="4A65554C" w14:textId="77777777">
      <w:pPr>
        <w:numPr>
          <w:ilvl w:val="0"/>
          <w:numId w:val="468"/>
        </w:numPr>
        <w:spacing w:after="3" w:line="260" w:lineRule="auto"/>
        <w:ind w:right="40"/>
        <w:contextualSpacing w:val="0"/>
        <w:jc w:val="both"/>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pilot-in-command audio panel; </w:t>
      </w:r>
    </w:p>
    <w:p w:rsidRPr="006C7A7F" w:rsidR="00D16E65" w:rsidP="00D16E65" w:rsidRDefault="00D16E65" w14:paraId="2C8626B1" w14:textId="77777777">
      <w:pPr>
        <w:spacing w:after="0" w:line="259" w:lineRule="auto"/>
        <w:ind w:left="358"/>
        <w:contextualSpacing w:val="0"/>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 </w:t>
      </w:r>
    </w:p>
    <w:p w:rsidRPr="006C7A7F" w:rsidR="00D16E65" w:rsidRDefault="00D16E65" w14:paraId="31872539" w14:textId="77777777">
      <w:pPr>
        <w:numPr>
          <w:ilvl w:val="0"/>
          <w:numId w:val="468"/>
        </w:numPr>
        <w:spacing w:after="3" w:line="260" w:lineRule="auto"/>
        <w:ind w:right="40"/>
        <w:contextualSpacing w:val="0"/>
        <w:jc w:val="both"/>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co-pilot audio panel; </w:t>
      </w:r>
    </w:p>
    <w:p w:rsidRPr="006C7A7F" w:rsidR="00D16E65" w:rsidP="00D16E65" w:rsidRDefault="00D16E65" w14:paraId="28ABDC24" w14:textId="77777777">
      <w:pPr>
        <w:spacing w:after="0" w:line="259" w:lineRule="auto"/>
        <w:ind w:left="720"/>
        <w:contextualSpacing w:val="0"/>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 </w:t>
      </w:r>
    </w:p>
    <w:p w:rsidRPr="006C7A7F" w:rsidR="00D16E65" w:rsidRDefault="00D16E65" w14:paraId="64292226" w14:textId="77777777">
      <w:pPr>
        <w:numPr>
          <w:ilvl w:val="0"/>
          <w:numId w:val="468"/>
        </w:numPr>
        <w:spacing w:after="3" w:line="260" w:lineRule="auto"/>
        <w:ind w:right="40"/>
        <w:contextualSpacing w:val="0"/>
        <w:jc w:val="both"/>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additional flight crew positions and time reference; and </w:t>
      </w:r>
    </w:p>
    <w:p w:rsidRPr="006C7A7F" w:rsidR="00D16E65" w:rsidP="00D16E65" w:rsidRDefault="00D16E65" w14:paraId="190FFA2D" w14:textId="77777777">
      <w:pPr>
        <w:spacing w:after="0" w:line="259" w:lineRule="auto"/>
        <w:ind w:left="720"/>
        <w:contextualSpacing w:val="0"/>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 </w:t>
      </w:r>
    </w:p>
    <w:p w:rsidRPr="006C7A7F" w:rsidR="00D16E65" w:rsidRDefault="00D16E65" w14:paraId="14FD592E" w14:textId="77777777">
      <w:pPr>
        <w:numPr>
          <w:ilvl w:val="0"/>
          <w:numId w:val="468"/>
        </w:numPr>
        <w:spacing w:after="3" w:line="260" w:lineRule="auto"/>
        <w:ind w:right="40"/>
        <w:contextualSpacing w:val="0"/>
        <w:jc w:val="both"/>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cockpit area microphone. </w:t>
      </w:r>
    </w:p>
    <w:p w:rsidRPr="006C7A7F" w:rsidR="00D16E65" w:rsidP="00D16E65" w:rsidRDefault="00D16E65" w14:paraId="56530277" w14:textId="77777777">
      <w:pPr>
        <w:spacing w:after="0" w:line="259" w:lineRule="auto"/>
        <w:ind w:left="426"/>
        <w:contextualSpacing w:val="0"/>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 </w:t>
      </w:r>
    </w:p>
    <w:p w:rsidRPr="006C7A7F" w:rsidR="00D16E65" w:rsidP="00D16E65" w:rsidRDefault="00D16E65" w14:paraId="49927761" w14:textId="77777777">
      <w:pPr>
        <w:tabs>
          <w:tab w:val="center" w:pos="4538"/>
        </w:tabs>
        <w:spacing w:after="0"/>
        <w:ind w:left="-9"/>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3.2.3    The CARS shall record simultaneously on two separate channels, or more, at least the following: </w:t>
      </w:r>
    </w:p>
    <w:p w:rsidRPr="006C7A7F" w:rsidR="00D16E65" w:rsidP="00D16E65" w:rsidRDefault="00D16E65" w14:paraId="12FAB083" w14:textId="77777777">
      <w:pPr>
        <w:spacing w:after="0" w:line="259" w:lineRule="auto"/>
        <w:ind w:left="426"/>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36525720" w14:textId="77777777">
      <w:pPr>
        <w:numPr>
          <w:ilvl w:val="0"/>
          <w:numId w:val="469"/>
        </w:numPr>
        <w:spacing w:after="5" w:line="248" w:lineRule="auto"/>
        <w:ind w:right="43"/>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voice communication transmitted from or received in the helicopter by radio; </w:t>
      </w:r>
    </w:p>
    <w:p w:rsidRPr="006C7A7F" w:rsidR="00D16E65" w:rsidP="00D16E65" w:rsidRDefault="00D16E65" w14:paraId="0FE52FAF" w14:textId="77777777">
      <w:pPr>
        <w:spacing w:after="0" w:line="259" w:lineRule="auto"/>
        <w:ind w:left="426"/>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666303DF" w14:textId="77777777">
      <w:pPr>
        <w:numPr>
          <w:ilvl w:val="0"/>
          <w:numId w:val="469"/>
        </w:numPr>
        <w:spacing w:after="5" w:line="248" w:lineRule="auto"/>
        <w:ind w:right="43"/>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aural environment on the flight deck; and </w:t>
      </w:r>
    </w:p>
    <w:p w:rsidRPr="006C7A7F" w:rsidR="00D16E65" w:rsidP="00D16E65" w:rsidRDefault="00D16E65" w14:paraId="7F985DCC" w14:textId="77777777">
      <w:pPr>
        <w:spacing w:after="0" w:line="259" w:lineRule="auto"/>
        <w:ind w:left="426"/>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13534882" w14:textId="77777777">
      <w:pPr>
        <w:numPr>
          <w:ilvl w:val="0"/>
          <w:numId w:val="469"/>
        </w:numPr>
        <w:spacing w:after="5" w:line="248" w:lineRule="auto"/>
        <w:ind w:right="43"/>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voice communication of flight crew members on the flight deck using the helicopter’s interphone system, if installed. </w:t>
      </w:r>
    </w:p>
    <w:p w:rsidRPr="006C7A7F" w:rsidR="00D16E65" w:rsidP="00D16E65" w:rsidRDefault="00D16E65" w14:paraId="7D115E31" w14:textId="77777777">
      <w:pPr>
        <w:spacing w:after="0" w:line="259" w:lineRule="auto"/>
        <w:ind w:left="426"/>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1E577C22" w14:textId="77777777">
      <w:pPr>
        <w:tabs>
          <w:tab w:val="center" w:pos="3921"/>
        </w:tabs>
        <w:spacing w:after="3" w:line="260" w:lineRule="auto"/>
        <w:ind w:left="-15"/>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3.2.4    </w:t>
      </w:r>
      <w:r w:rsidRPr="006C7A7F">
        <w:rPr>
          <w:rFonts w:eastAsia="Calibri" w:cs="Times New Roman"/>
          <w:b/>
          <w:color w:val="000000" w:themeColor="text1"/>
          <w:szCs w:val="24"/>
          <w:lang w:eastAsia="en-GB"/>
        </w:rPr>
        <w:t>Recommendation</w:t>
      </w:r>
      <w:r w:rsidRPr="006C7A7F">
        <w:rPr>
          <w:rFonts w:eastAsia="Calibri" w:cs="Times New Roman"/>
          <w:i/>
          <w:color w:val="000000" w:themeColor="text1"/>
          <w:szCs w:val="24"/>
          <w:lang w:eastAsia="en-GB"/>
        </w:rPr>
        <w:t xml:space="preserve">.— The preferred CARS audio allocation shall be as follows: </w:t>
      </w:r>
    </w:p>
    <w:p w:rsidRPr="006C7A7F" w:rsidR="00D16E65" w:rsidP="00D16E65" w:rsidRDefault="00D16E65" w14:paraId="1D41E16C"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 </w:t>
      </w:r>
    </w:p>
    <w:p w:rsidRPr="006C7A7F" w:rsidR="00D16E65" w:rsidRDefault="00D16E65" w14:paraId="0371A123" w14:textId="77777777">
      <w:pPr>
        <w:numPr>
          <w:ilvl w:val="0"/>
          <w:numId w:val="470"/>
        </w:numPr>
        <w:spacing w:after="3" w:line="260" w:lineRule="auto"/>
        <w:ind w:right="40"/>
        <w:contextualSpacing w:val="0"/>
        <w:jc w:val="both"/>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voice communication; and </w:t>
      </w:r>
    </w:p>
    <w:p w:rsidRPr="006C7A7F" w:rsidR="00D16E65" w:rsidP="00D16E65" w:rsidRDefault="00D16E65" w14:paraId="393F7855" w14:textId="77777777">
      <w:pPr>
        <w:spacing w:after="0" w:line="259" w:lineRule="auto"/>
        <w:ind w:left="66"/>
        <w:contextualSpacing w:val="0"/>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 </w:t>
      </w:r>
    </w:p>
    <w:p w:rsidRPr="006C7A7F" w:rsidR="00D16E65" w:rsidRDefault="00D16E65" w14:paraId="52F82CB2" w14:textId="77777777">
      <w:pPr>
        <w:numPr>
          <w:ilvl w:val="0"/>
          <w:numId w:val="470"/>
        </w:numPr>
        <w:spacing w:after="3" w:line="260" w:lineRule="auto"/>
        <w:ind w:right="40"/>
        <w:contextualSpacing w:val="0"/>
        <w:jc w:val="both"/>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aural environment on the flight deck. </w:t>
      </w:r>
    </w:p>
    <w:p w:rsidRPr="006C7A7F" w:rsidR="00D16E65" w:rsidP="00D16E65" w:rsidRDefault="00D16E65" w14:paraId="15D77E03" w14:textId="77777777">
      <w:pPr>
        <w:spacing w:after="0" w:line="259" w:lineRule="auto"/>
        <w:ind w:left="66"/>
        <w:contextualSpacing w:val="0"/>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 </w:t>
      </w:r>
    </w:p>
    <w:p w:rsidRPr="006C7A7F" w:rsidR="00D16E65" w:rsidP="00D16E65" w:rsidRDefault="00D16E65" w14:paraId="0709E84C" w14:textId="77777777">
      <w:pPr>
        <w:spacing w:after="0" w:line="259" w:lineRule="auto"/>
        <w:ind w:right="3"/>
        <w:contextualSpacing w:val="0"/>
        <w:jc w:val="center"/>
        <w:rPr>
          <w:rFonts w:eastAsia="Calibri" w:cs="Times New Roman"/>
          <w:color w:val="000000" w:themeColor="text1"/>
          <w:szCs w:val="24"/>
          <w:lang w:eastAsia="en-GB"/>
        </w:rPr>
      </w:pPr>
      <w:r w:rsidRPr="006C7A7F">
        <w:rPr>
          <w:rFonts w:eastAsia="Calibri" w:cs="Times New Roman"/>
          <w:b/>
          <w:color w:val="000000" w:themeColor="text1"/>
          <w:szCs w:val="24"/>
          <w:lang w:eastAsia="en-GB"/>
        </w:rPr>
        <w:t xml:space="preserve"> </w:t>
      </w:r>
    </w:p>
    <w:p w:rsidRPr="006C7A7F" w:rsidR="00D16E65" w:rsidP="00D16E65" w:rsidRDefault="00D16E65" w14:paraId="22216FB9" w14:textId="77777777">
      <w:pPr>
        <w:spacing w:after="0" w:line="259" w:lineRule="auto"/>
        <w:ind w:right="3"/>
        <w:contextualSpacing w:val="0"/>
        <w:jc w:val="center"/>
        <w:rPr>
          <w:rFonts w:eastAsia="Calibri" w:cs="Times New Roman"/>
          <w:color w:val="000000" w:themeColor="text1"/>
          <w:szCs w:val="24"/>
          <w:lang w:eastAsia="en-GB"/>
        </w:rPr>
      </w:pPr>
      <w:r w:rsidRPr="006C7A7F">
        <w:rPr>
          <w:rFonts w:eastAsia="Calibri" w:cs="Times New Roman"/>
          <w:b/>
          <w:color w:val="000000" w:themeColor="text1"/>
          <w:szCs w:val="24"/>
          <w:lang w:eastAsia="en-GB"/>
        </w:rPr>
        <w:t xml:space="preserve"> </w:t>
      </w:r>
    </w:p>
    <w:p w:rsidRPr="006C7A7F" w:rsidR="00D16E65" w:rsidP="00D16E65" w:rsidRDefault="00D16E65" w14:paraId="77C7C3F3" w14:textId="77777777">
      <w:pPr>
        <w:keepNext/>
        <w:spacing w:before="240" w:after="60"/>
        <w:ind w:right="326"/>
        <w:contextualSpacing w:val="0"/>
        <w:outlineLvl w:val="2"/>
        <w:rPr>
          <w:rFonts w:eastAsia="Times New Roman" w:cs="Times New Roman"/>
          <w:b/>
          <w:bCs/>
          <w:i/>
          <w:iCs/>
          <w:color w:val="000000" w:themeColor="text1"/>
          <w:szCs w:val="24"/>
        </w:rPr>
      </w:pPr>
      <w:bookmarkStart w:name="_Toc115345732" w:id="310"/>
      <w:r w:rsidRPr="006C7A7F">
        <w:rPr>
          <w:rFonts w:eastAsia="Times New Roman" w:cs="Times New Roman"/>
          <w:b/>
          <w:bCs/>
          <w:i/>
          <w:iCs/>
          <w:color w:val="000000" w:themeColor="text1"/>
          <w:szCs w:val="24"/>
        </w:rPr>
        <w:t>4.    AIRBORNE IMAGE RECORDER (AIR) AND AIRBORNE IMAGE RECORDING SYSTEM (AIRS)</w:t>
      </w:r>
      <w:bookmarkEnd w:id="310"/>
      <w:r w:rsidRPr="006C7A7F">
        <w:rPr>
          <w:rFonts w:eastAsia="Times New Roman" w:cs="Times New Roman"/>
          <w:b/>
          <w:bCs/>
          <w:i/>
          <w:iCs/>
          <w:color w:val="000000" w:themeColor="text1"/>
          <w:szCs w:val="24"/>
        </w:rPr>
        <w:t xml:space="preserve"> </w:t>
      </w:r>
    </w:p>
    <w:p w:rsidRPr="006C7A7F" w:rsidR="00D16E65" w:rsidP="00D16E65" w:rsidRDefault="00D16E65" w14:paraId="45B546E0"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566CD41E"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28126D73" w14:textId="77777777">
      <w:pPr>
        <w:keepNext/>
        <w:spacing w:before="120" w:after="20"/>
        <w:ind w:right="324"/>
        <w:contextualSpacing w:val="0"/>
        <w:outlineLvl w:val="3"/>
        <w:rPr>
          <w:rFonts w:eastAsia="Times New Roman" w:cs="Times New Roman"/>
          <w:b/>
          <w:bCs/>
          <w:smallCaps/>
          <w:color w:val="000000" w:themeColor="text1"/>
          <w:szCs w:val="24"/>
        </w:rPr>
      </w:pPr>
      <w:r w:rsidRPr="006C7A7F">
        <w:rPr>
          <w:rFonts w:eastAsia="Times New Roman" w:cs="Times New Roman"/>
          <w:b/>
          <w:bCs/>
          <w:smallCaps/>
          <w:color w:val="000000" w:themeColor="text1"/>
          <w:szCs w:val="24"/>
        </w:rPr>
        <w:t xml:space="preserve">4.1 Start and stop logic </w:t>
      </w:r>
    </w:p>
    <w:p w:rsidRPr="006C7A7F" w:rsidR="00D16E65" w:rsidP="00D16E65" w:rsidRDefault="00D16E65" w14:paraId="65FD937E"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4C1023E3"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223D9083" w14:textId="77777777">
      <w:pPr>
        <w:spacing w:after="0"/>
        <w:ind w:left="1" w:right="43"/>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 AIR or AIRS shall start to record prior to the helicopter moving under its own power and record continuously until the termination of the flight when the helicopter is no longer capable of moving under its own power. In addition, depending on the availability of electrical power, the AIR or AIRS shall start to record as early as possible during the cockpit checks prior to engine start at the beginning of the flight until the cockpit checks immediately following engine shutdown at the end of the flight. </w:t>
      </w:r>
    </w:p>
    <w:p w:rsidRPr="006C7A7F" w:rsidR="00D16E65" w:rsidP="00D16E65" w:rsidRDefault="00D16E65" w14:paraId="2EDDAB49"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0900E41E" w14:textId="77777777">
      <w:pPr>
        <w:keepNext/>
        <w:spacing w:before="120" w:after="20"/>
        <w:ind w:right="323"/>
        <w:contextualSpacing w:val="0"/>
        <w:outlineLvl w:val="3"/>
        <w:rPr>
          <w:rFonts w:eastAsia="Times New Roman" w:cs="Times New Roman"/>
          <w:b/>
          <w:bCs/>
          <w:smallCaps/>
          <w:color w:val="000000" w:themeColor="text1"/>
          <w:szCs w:val="24"/>
        </w:rPr>
      </w:pPr>
      <w:r w:rsidRPr="006C7A7F">
        <w:rPr>
          <w:rFonts w:eastAsia="Times New Roman" w:cs="Times New Roman"/>
          <w:b/>
          <w:bCs/>
          <w:smallCaps/>
          <w:color w:val="000000" w:themeColor="text1"/>
          <w:szCs w:val="24"/>
        </w:rPr>
        <w:t xml:space="preserve">4.2    Classes </w:t>
      </w:r>
    </w:p>
    <w:p w:rsidRPr="006C7A7F" w:rsidR="00D16E65" w:rsidP="00D16E65" w:rsidRDefault="00D16E65" w14:paraId="023C0927"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5437BDC3" w14:textId="77777777">
      <w:pPr>
        <w:spacing w:after="0"/>
        <w:ind w:left="1" w:right="43"/>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4.2.1    A Class A AIR or AIRS captures the general cockpit area in order to provide data supplemental to conventional flight recorders. </w:t>
      </w:r>
    </w:p>
    <w:p w:rsidRPr="006C7A7F" w:rsidR="00D16E65" w:rsidP="00D16E65" w:rsidRDefault="00D16E65" w14:paraId="7977BC34"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 </w:t>
      </w:r>
    </w:p>
    <w:p w:rsidRPr="006C7A7F" w:rsidR="00D16E65" w:rsidP="00D16E65" w:rsidRDefault="00D16E65" w14:paraId="017C09FC" w14:textId="77777777">
      <w:pPr>
        <w:spacing w:after="3" w:line="260" w:lineRule="auto"/>
        <w:ind w:left="-5" w:right="40"/>
        <w:contextualSpacing w:val="0"/>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 Note 1.— To respect crew privacy, the cockpit area view may be designed as far as practical to exclude the head and shoulders of crew members whilst seated in their normal operating position. </w:t>
      </w:r>
    </w:p>
    <w:p w:rsidRPr="006C7A7F" w:rsidR="00D16E65" w:rsidP="00D16E65" w:rsidRDefault="00D16E65" w14:paraId="0E97BC07"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 </w:t>
      </w:r>
    </w:p>
    <w:p w:rsidRPr="006C7A7F" w:rsidR="00D16E65" w:rsidP="00D16E65" w:rsidRDefault="00D16E65" w14:paraId="6E1503DA" w14:textId="77777777">
      <w:pPr>
        <w:tabs>
          <w:tab w:val="center" w:pos="3471"/>
        </w:tabs>
        <w:spacing w:after="3" w:line="260" w:lineRule="auto"/>
        <w:ind w:left="-15"/>
        <w:contextualSpacing w:val="0"/>
        <w:rPr>
          <w:rFonts w:eastAsia="Calibri" w:cs="Times New Roman"/>
          <w:color w:val="000000" w:themeColor="text1"/>
          <w:szCs w:val="24"/>
          <w:lang w:eastAsia="en-GB"/>
        </w:rPr>
      </w:pPr>
      <w:r w:rsidRPr="006C7A7F">
        <w:rPr>
          <w:rFonts w:eastAsia="Calibri" w:cs="Times New Roman"/>
          <w:i/>
          <w:color w:val="000000" w:themeColor="text1"/>
          <w:szCs w:val="24"/>
          <w:lang w:eastAsia="en-GB"/>
        </w:rPr>
        <w:t xml:space="preserve"> </w:t>
      </w:r>
      <w:r w:rsidRPr="006C7A7F">
        <w:rPr>
          <w:rFonts w:eastAsia="Calibri" w:cs="Times New Roman"/>
          <w:i/>
          <w:color w:val="000000" w:themeColor="text1"/>
          <w:szCs w:val="24"/>
          <w:lang w:eastAsia="en-GB"/>
        </w:rPr>
        <w:tab/>
      </w:r>
      <w:r w:rsidRPr="006C7A7F">
        <w:rPr>
          <w:rFonts w:eastAsia="Calibri" w:cs="Times New Roman"/>
          <w:i/>
          <w:color w:val="000000" w:themeColor="text1"/>
          <w:szCs w:val="24"/>
          <w:lang w:eastAsia="en-GB"/>
        </w:rPr>
        <w:t>Note 2.— There are no provisions for Class A AIRs or AIRS in this document.</w:t>
      </w:r>
      <w:r w:rsidRPr="006C7A7F">
        <w:rPr>
          <w:rFonts w:eastAsia="Calibri" w:cs="Times New Roman"/>
          <w:color w:val="000000" w:themeColor="text1"/>
          <w:szCs w:val="24"/>
          <w:lang w:eastAsia="en-GB"/>
        </w:rPr>
        <w:t xml:space="preserve"> </w:t>
      </w:r>
    </w:p>
    <w:p w:rsidRPr="006C7A7F" w:rsidR="00D16E65" w:rsidP="00D16E65" w:rsidRDefault="00D16E65" w14:paraId="3741A716"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6CB3D3FA" w14:textId="77777777">
      <w:pPr>
        <w:tabs>
          <w:tab w:val="center" w:pos="3097"/>
        </w:tabs>
        <w:spacing w:after="0"/>
        <w:ind w:left="-9"/>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4.2.2    A Class B AIR or AIRS captures data link message displays. </w:t>
      </w:r>
    </w:p>
    <w:p w:rsidRPr="006C7A7F" w:rsidR="00D16E65" w:rsidP="00D16E65" w:rsidRDefault="00D16E65" w14:paraId="49D8079E"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7FA92484" w14:textId="77777777">
      <w:pPr>
        <w:tabs>
          <w:tab w:val="center" w:pos="3258"/>
        </w:tabs>
        <w:spacing w:after="0"/>
        <w:ind w:left="-9"/>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4.2.3    A Class C AIR or AIRS captures instruments and control panels. </w:t>
      </w:r>
    </w:p>
    <w:p w:rsidRPr="006C7A7F" w:rsidR="00D16E65" w:rsidP="00D16E65" w:rsidRDefault="00D16E65" w14:paraId="16EAE048"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4BAAD53D" w14:textId="77777777">
      <w:pPr>
        <w:spacing w:after="3" w:line="260" w:lineRule="auto"/>
        <w:ind w:left="-5" w:right="40"/>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i/>
          <w:color w:val="000000" w:themeColor="text1"/>
          <w:szCs w:val="24"/>
          <w:lang w:eastAsia="en-GB"/>
        </w:rPr>
        <w:t xml:space="preserve">Note.— A Class C AIR or AIRS may be considered as a means for recording flight data where it is not practical or is prohibitively expensive to record on an FDR, or where an FDR is not required. </w:t>
      </w:r>
    </w:p>
    <w:p w:rsidRPr="006C7A7F" w:rsidR="00D16E65" w:rsidP="00D16E65" w:rsidRDefault="00D16E65" w14:paraId="73C37001"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2BACD751"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20CD0922"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74E4147F" w14:textId="77777777">
      <w:pPr>
        <w:keepNext/>
        <w:spacing w:before="240" w:after="60"/>
        <w:ind w:right="325"/>
        <w:contextualSpacing w:val="0"/>
        <w:outlineLvl w:val="2"/>
        <w:rPr>
          <w:rFonts w:eastAsia="Times New Roman" w:cs="Times New Roman"/>
          <w:b/>
          <w:bCs/>
          <w:i/>
          <w:iCs/>
          <w:color w:val="000000" w:themeColor="text1"/>
          <w:szCs w:val="24"/>
        </w:rPr>
      </w:pPr>
      <w:bookmarkStart w:name="_Toc115345733" w:id="311"/>
      <w:r w:rsidRPr="006C7A7F">
        <w:rPr>
          <w:rFonts w:eastAsia="Times New Roman" w:cs="Times New Roman"/>
          <w:b/>
          <w:bCs/>
          <w:i/>
          <w:iCs/>
          <w:color w:val="000000" w:themeColor="text1"/>
          <w:szCs w:val="24"/>
        </w:rPr>
        <w:t>5.    DATA LINK RECORDER (DLR)</w:t>
      </w:r>
      <w:bookmarkEnd w:id="311"/>
      <w:r w:rsidRPr="006C7A7F">
        <w:rPr>
          <w:rFonts w:eastAsia="Times New Roman" w:cs="Times New Roman"/>
          <w:b/>
          <w:bCs/>
          <w:i/>
          <w:iCs/>
          <w:color w:val="000000" w:themeColor="text1"/>
          <w:szCs w:val="24"/>
        </w:rPr>
        <w:t xml:space="preserve"> </w:t>
      </w:r>
    </w:p>
    <w:p w:rsidRPr="006C7A7F" w:rsidR="00D16E65" w:rsidP="00D16E65" w:rsidRDefault="00D16E65" w14:paraId="6CF34059"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4AF88C0B"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3C21699F" w14:textId="77777777">
      <w:pPr>
        <w:keepNext/>
        <w:spacing w:before="120" w:after="20"/>
        <w:ind w:right="322"/>
        <w:contextualSpacing w:val="0"/>
        <w:outlineLvl w:val="3"/>
        <w:rPr>
          <w:rFonts w:eastAsia="Times New Roman" w:cs="Times New Roman"/>
          <w:b/>
          <w:bCs/>
          <w:smallCaps/>
          <w:color w:val="000000" w:themeColor="text1"/>
          <w:szCs w:val="24"/>
        </w:rPr>
      </w:pPr>
      <w:r w:rsidRPr="006C7A7F">
        <w:rPr>
          <w:rFonts w:eastAsia="Times New Roman" w:cs="Times New Roman"/>
          <w:b/>
          <w:bCs/>
          <w:smallCaps/>
          <w:color w:val="000000" w:themeColor="text1"/>
          <w:szCs w:val="24"/>
        </w:rPr>
        <w:t>5.1    Applications to be recorded</w:t>
      </w:r>
      <w:r w:rsidRPr="006C7A7F">
        <w:rPr>
          <w:rFonts w:eastAsia="Times New Roman" w:cs="Times New Roman"/>
          <w:b/>
          <w:bCs/>
          <w:i/>
          <w:smallCaps/>
          <w:color w:val="000000" w:themeColor="text1"/>
          <w:szCs w:val="24"/>
        </w:rPr>
        <w:t xml:space="preserve"> </w:t>
      </w:r>
    </w:p>
    <w:p w:rsidRPr="006C7A7F" w:rsidR="00D16E65" w:rsidP="00D16E65" w:rsidRDefault="00D16E65" w14:paraId="68DDDA9E"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2218C1C8" w14:textId="77777777">
      <w:pPr>
        <w:spacing w:after="0"/>
        <w:ind w:left="1" w:right="43"/>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5.1.1    Where the helicopter flight path is authorized or controlled through the use of data link messages, all data link messages, both uplinks (to the helicopter) and downlinks (from the helicopter), shall be recorded on the helicopter. As far as practicable, the time the messages were displayed to the flight crew and the time of the responses shall to be recorded</w:t>
      </w:r>
      <w:r w:rsidRPr="006C7A7F">
        <w:rPr>
          <w:rFonts w:eastAsia="Calibri" w:cs="Times New Roman"/>
          <w:i/>
          <w:color w:val="000000" w:themeColor="text1"/>
          <w:szCs w:val="24"/>
          <w:lang w:eastAsia="en-GB"/>
        </w:rPr>
        <w:t>.</w:t>
      </w:r>
      <w:r w:rsidRPr="006C7A7F">
        <w:rPr>
          <w:rFonts w:eastAsia="Calibri" w:cs="Times New Roman"/>
          <w:color w:val="000000" w:themeColor="text1"/>
          <w:szCs w:val="24"/>
          <w:lang w:eastAsia="en-GB"/>
        </w:rPr>
        <w:t xml:space="preserve"> </w:t>
      </w:r>
    </w:p>
    <w:p w:rsidRPr="006C7A7F" w:rsidR="00D16E65" w:rsidP="00D16E65" w:rsidRDefault="00D16E65" w14:paraId="2ACEDC17"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5CDE2E4D" w14:textId="77777777">
      <w:pPr>
        <w:spacing w:after="3" w:line="260" w:lineRule="auto"/>
        <w:ind w:left="-5" w:right="40"/>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i/>
          <w:color w:val="000000" w:themeColor="text1"/>
          <w:szCs w:val="24"/>
          <w:lang w:eastAsia="en-GB"/>
        </w:rPr>
        <w:t>Note.—</w:t>
      </w:r>
      <w:r w:rsidRPr="006C7A7F">
        <w:rPr>
          <w:rFonts w:eastAsia="Calibri" w:cs="Times New Roman"/>
          <w:color w:val="000000" w:themeColor="text1"/>
          <w:szCs w:val="24"/>
          <w:lang w:eastAsia="en-GB"/>
        </w:rPr>
        <w:t xml:space="preserve"> </w:t>
      </w:r>
      <w:r w:rsidRPr="006C7A7F">
        <w:rPr>
          <w:rFonts w:eastAsia="Calibri" w:cs="Times New Roman"/>
          <w:i/>
          <w:color w:val="000000" w:themeColor="text1"/>
          <w:szCs w:val="24"/>
          <w:lang w:eastAsia="en-GB"/>
        </w:rPr>
        <w:t xml:space="preserve"> Sufficient information to derive the content of the data link communications message and the time the messages were displayed to the flight crew is needed to determine an accurate sequence of events on board the aircraft. </w:t>
      </w:r>
    </w:p>
    <w:p w:rsidRPr="006C7A7F" w:rsidR="00D16E65" w:rsidP="00D16E65" w:rsidRDefault="00D16E65" w14:paraId="52A338E8"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5ACAFC90" w14:textId="77777777">
      <w:pPr>
        <w:spacing w:after="0"/>
        <w:ind w:left="1" w:right="43"/>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5.1.2    Messages applying to the applications listed in Table A4-2 shall be recorded. Applications without the asterisk (*) are mandatory applications which shall be recorded regardless of the system complexity. Applications with an (*) are to be recorded only as far as is practicable given the architecture of the system. </w:t>
      </w:r>
    </w:p>
    <w:p w:rsidRPr="006C7A7F" w:rsidR="00D16E65" w:rsidP="00D16E65" w:rsidRDefault="00D16E65" w14:paraId="384809D0"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3EAD40D0"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179C33A5"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5E7610BD" w14:textId="77777777">
      <w:pPr>
        <w:keepNext/>
        <w:spacing w:before="240" w:after="60"/>
        <w:ind w:right="323"/>
        <w:contextualSpacing w:val="0"/>
        <w:outlineLvl w:val="2"/>
        <w:rPr>
          <w:rFonts w:eastAsia="Times New Roman" w:cs="Times New Roman"/>
          <w:b/>
          <w:bCs/>
          <w:i/>
          <w:iCs/>
          <w:color w:val="000000" w:themeColor="text1"/>
          <w:szCs w:val="24"/>
        </w:rPr>
      </w:pPr>
      <w:bookmarkStart w:name="_Toc115345734" w:id="312"/>
      <w:r w:rsidRPr="006C7A7F">
        <w:rPr>
          <w:rFonts w:eastAsia="Times New Roman" w:cs="Times New Roman"/>
          <w:b/>
          <w:bCs/>
          <w:i/>
          <w:iCs/>
          <w:color w:val="000000" w:themeColor="text1"/>
          <w:szCs w:val="24"/>
        </w:rPr>
        <w:t>6.    INSPECTIONS OF FLIGHT RECORDER SYSTEMS</w:t>
      </w:r>
      <w:bookmarkEnd w:id="312"/>
      <w:r w:rsidRPr="006C7A7F">
        <w:rPr>
          <w:rFonts w:eastAsia="Times New Roman" w:cs="Times New Roman"/>
          <w:b/>
          <w:bCs/>
          <w:i/>
          <w:iCs/>
          <w:color w:val="000000" w:themeColor="text1"/>
          <w:szCs w:val="24"/>
        </w:rPr>
        <w:t xml:space="preserve"> </w:t>
      </w:r>
    </w:p>
    <w:p w:rsidRPr="006C7A7F" w:rsidR="00D16E65" w:rsidP="00D16E65" w:rsidRDefault="00D16E65" w14:paraId="726D0DA8"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5CB1CE8E" w14:textId="77777777">
      <w:pPr>
        <w:spacing w:after="0"/>
        <w:ind w:left="1" w:right="43"/>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6.1    Prior to the first flight of the day, the built-in test features for the flight recorders and flight data acquisition unit (FDAU), when installed, shall be monitored by manual and/or automatic checks. </w:t>
      </w:r>
    </w:p>
    <w:p w:rsidRPr="006C7A7F" w:rsidR="00D16E65" w:rsidP="00D16E65" w:rsidRDefault="00D16E65" w14:paraId="2C4E066A" w14:textId="77777777">
      <w:pPr>
        <w:spacing w:after="0" w:line="259" w:lineRule="auto"/>
        <w:ind w:left="139"/>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4858C867" w14:textId="77777777">
      <w:pPr>
        <w:spacing w:after="0"/>
        <w:ind w:left="1" w:right="43"/>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6.2    FDR systems or ADRS, CVR systems or CARS, and AIR systems or AIRS shall have recording inspection intervals of one year; subject to the approval from the appropriate regulatory authority, this period may be extended to two years provided these systems have demonstrated a high integrity of serviceability and self-monitoring. DLR systems or DLRS shall have recording inspection intervals of two years; subject to the approval from the appropriate regulatory authority, this period may be extended to four years provided these systems have demonstrated high integrity of serviceability and self-monitoring. </w:t>
      </w:r>
    </w:p>
    <w:p w:rsidRPr="006C7A7F" w:rsidR="00D16E65" w:rsidP="00D16E65" w:rsidRDefault="00D16E65" w14:paraId="110D0497" w14:textId="77777777">
      <w:pPr>
        <w:spacing w:after="0" w:line="259" w:lineRule="auto"/>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3B75E148"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 </w:t>
      </w:r>
    </w:p>
    <w:p w:rsidRPr="006C7A7F" w:rsidR="00D16E65" w:rsidP="00D16E65" w:rsidRDefault="00D16E65" w14:paraId="34506B7C" w14:textId="77777777">
      <w:pPr>
        <w:tabs>
          <w:tab w:val="center" w:pos="2733"/>
        </w:tabs>
        <w:spacing w:after="0"/>
        <w:ind w:left="-9"/>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6.3    Recording inspections shall be carried out as follows: </w:t>
      </w:r>
    </w:p>
    <w:p w:rsidRPr="006C7A7F" w:rsidR="00D16E65" w:rsidP="00D16E65" w:rsidRDefault="00D16E65" w14:paraId="0C385635"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684FE0C8" w14:textId="77777777">
      <w:pPr>
        <w:numPr>
          <w:ilvl w:val="0"/>
          <w:numId w:val="471"/>
        </w:numPr>
        <w:spacing w:after="5" w:line="248" w:lineRule="auto"/>
        <w:ind w:right="43"/>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an analysis of the recorded data from the flight recorders shall ensure that the recorder operates correctly for the nominal duration of the recording; </w:t>
      </w:r>
    </w:p>
    <w:p w:rsidRPr="006C7A7F" w:rsidR="00D16E65" w:rsidP="00D16E65" w:rsidRDefault="00D16E65" w14:paraId="5B6F34F7"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544FDF8A" w14:textId="77777777">
      <w:pPr>
        <w:numPr>
          <w:ilvl w:val="0"/>
          <w:numId w:val="471"/>
        </w:numPr>
        <w:spacing w:after="5" w:line="248" w:lineRule="auto"/>
        <w:ind w:right="43"/>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 FDR or ADRS recording from a complete flight shall be examined in engineering units to evaluate the validity of all recorded parameters. Particular attention shall be given to parameters from sensors dedicated to the FDR or ADRS. Parameters taken from the aircraft’s electrical bus system need not be checked if their serviceability can be detected by other aircraft systems; </w:t>
      </w:r>
    </w:p>
    <w:p w:rsidRPr="006C7A7F" w:rsidR="00D16E65" w:rsidP="00D16E65" w:rsidRDefault="00D16E65" w14:paraId="173F9BFC"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7E4FC6C5" w14:textId="77777777">
      <w:pPr>
        <w:numPr>
          <w:ilvl w:val="0"/>
          <w:numId w:val="471"/>
        </w:numPr>
        <w:spacing w:after="5" w:line="248" w:lineRule="auto"/>
        <w:ind w:right="43"/>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the readout facility shall have the necessary software to accurately convert the recorded values to engineering units and to determine the status of discrete signals; </w:t>
      </w:r>
    </w:p>
    <w:p w:rsidRPr="006C7A7F" w:rsidR="00D16E65" w:rsidP="00D16E65" w:rsidRDefault="00D16E65" w14:paraId="5589648F"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12E3987F" w14:textId="77777777">
      <w:pPr>
        <w:numPr>
          <w:ilvl w:val="0"/>
          <w:numId w:val="471"/>
        </w:numPr>
        <w:spacing w:after="5" w:line="248" w:lineRule="auto"/>
        <w:ind w:right="43"/>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an examination of the recorded signal on the CVR or CARS shall be carried out by replay of the CVR or CARS recording. While installed in the aircraft, the CVR or CARS shall record test signals from each aircraft source and from relevant external sources to ensure that all required signals meet intelligibility standards; </w:t>
      </w:r>
    </w:p>
    <w:p w:rsidRPr="006C7A7F" w:rsidR="00D16E65" w:rsidP="00D16E65" w:rsidRDefault="00D16E65" w14:paraId="405DEBBF"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6E29CD49" w14:textId="77777777">
      <w:pPr>
        <w:numPr>
          <w:ilvl w:val="0"/>
          <w:numId w:val="471"/>
        </w:numPr>
        <w:spacing w:after="5" w:line="248" w:lineRule="auto"/>
        <w:ind w:right="43"/>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where practicable, during the examination, a sample of in-flight recordings of the CVR or CARS shall be examined for evidence that the intelligibility of the signal is acceptable; and </w:t>
      </w:r>
    </w:p>
    <w:p w:rsidRPr="006C7A7F" w:rsidR="00D16E65" w:rsidP="00D16E65" w:rsidRDefault="00D16E65" w14:paraId="54B54D9F"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4A6FC060" w14:textId="77777777">
      <w:pPr>
        <w:numPr>
          <w:ilvl w:val="0"/>
          <w:numId w:val="471"/>
        </w:numPr>
        <w:spacing w:after="5" w:line="248" w:lineRule="auto"/>
        <w:ind w:right="43"/>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an examination of the recorded images on the AIR or AIRS shall be carried out by replay of the AIR or AIRS recording. While installed in the aircraft, the AIR or AIRS shall record test images from each aircraft source and from relevant external sources to ensure that all required images meet recording quality standards. </w:t>
      </w:r>
    </w:p>
    <w:p w:rsidRPr="006C7A7F" w:rsidR="00D16E65" w:rsidP="00D16E65" w:rsidRDefault="00D16E65" w14:paraId="3C340721" w14:textId="77777777">
      <w:pPr>
        <w:spacing w:after="0"/>
        <w:ind w:left="720"/>
        <w:rPr>
          <w:rFonts w:eastAsia="Calibri" w:cs="Times New Roman"/>
          <w:color w:val="000000" w:themeColor="text1"/>
          <w:szCs w:val="24"/>
          <w:lang w:eastAsia="en-GB"/>
        </w:rPr>
      </w:pPr>
    </w:p>
    <w:p w:rsidRPr="006C7A7F" w:rsidR="00D16E65" w:rsidRDefault="00D16E65" w14:paraId="3302582D" w14:textId="77777777">
      <w:pPr>
        <w:numPr>
          <w:ilvl w:val="0"/>
          <w:numId w:val="471"/>
        </w:numPr>
        <w:spacing w:after="5" w:line="248" w:lineRule="auto"/>
        <w:ind w:right="43"/>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an examination of the recorded messages on the DLR or DLRS shall be carried out by replay of the DLR or DLRS recording.</w:t>
      </w:r>
    </w:p>
    <w:p w:rsidRPr="006C7A7F" w:rsidR="00D16E65" w:rsidP="00D16E65" w:rsidRDefault="00D16E65" w14:paraId="7BFD925B"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49E4AF5C" w14:textId="77777777">
      <w:pPr>
        <w:numPr>
          <w:ilvl w:val="1"/>
          <w:numId w:val="472"/>
        </w:numPr>
        <w:spacing w:after="5" w:line="248" w:lineRule="auto"/>
        <w:ind w:left="851" w:right="43"/>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 flight recorder system shall be considered unserviceable if there is a significant period of poor quality data, unintelligible signals, or if one or more of the mandatory parameters is not recorded correctly. </w:t>
      </w:r>
    </w:p>
    <w:p w:rsidRPr="006C7A7F" w:rsidR="00D16E65" w:rsidP="00D16E65" w:rsidRDefault="00D16E65" w14:paraId="65283177" w14:textId="77777777">
      <w:pPr>
        <w:spacing w:after="0" w:line="259" w:lineRule="auto"/>
        <w:ind w:left="851"/>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51FE824A" w14:textId="77777777">
      <w:pPr>
        <w:numPr>
          <w:ilvl w:val="1"/>
          <w:numId w:val="472"/>
        </w:numPr>
        <w:spacing w:after="5" w:line="248" w:lineRule="auto"/>
        <w:ind w:left="851" w:right="43"/>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A report of the recording inspection shall be made available on request to regulatory authorities for monitoring purposes. </w:t>
      </w:r>
    </w:p>
    <w:p w:rsidRPr="006C7A7F" w:rsidR="00D16E65" w:rsidP="00D16E65" w:rsidRDefault="00D16E65" w14:paraId="2BD9257A" w14:textId="77777777">
      <w:pPr>
        <w:spacing w:after="0" w:line="259" w:lineRule="auto"/>
        <w:ind w:left="851"/>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447F95EF" w14:textId="77777777">
      <w:pPr>
        <w:numPr>
          <w:ilvl w:val="1"/>
          <w:numId w:val="472"/>
        </w:numPr>
        <w:spacing w:after="5" w:line="248" w:lineRule="auto"/>
        <w:ind w:left="851" w:right="43"/>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Calibration of the FDR system: </w:t>
      </w:r>
    </w:p>
    <w:p w:rsidRPr="006C7A7F" w:rsidR="00D16E65" w:rsidP="00D16E65" w:rsidRDefault="00D16E65" w14:paraId="6DA7B8C7"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5668AB05" w14:textId="77777777">
      <w:pPr>
        <w:numPr>
          <w:ilvl w:val="0"/>
          <w:numId w:val="473"/>
        </w:numPr>
        <w:spacing w:after="5" w:line="248" w:lineRule="auto"/>
        <w:ind w:right="43"/>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for those parameters which have sensors dedicated only to the FDR and are not checked by other means, recalibration shall be carried out at least every five years or in accordance with the recommendations of the sensor manufacturer to determine any discrepancies in the engineering conversion routines for the mandatory parameters and to ensure that parameters are being recorded within the calibration tolerances; and </w:t>
      </w:r>
    </w:p>
    <w:p w:rsidRPr="006C7A7F" w:rsidR="00D16E65" w:rsidP="00D16E65" w:rsidRDefault="00D16E65" w14:paraId="0875BB0F"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RDefault="00D16E65" w14:paraId="2795D291" w14:textId="77777777">
      <w:pPr>
        <w:numPr>
          <w:ilvl w:val="0"/>
          <w:numId w:val="473"/>
        </w:numPr>
        <w:spacing w:after="5" w:line="248" w:lineRule="auto"/>
        <w:ind w:right="43"/>
        <w:contextualSpacing w:val="0"/>
        <w:jc w:val="both"/>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when the parameters of altitude and airspeed are provided by sensors that are dedicated to the FDR system, there shall be a recalibration performed as recommended by the sensor manufacturer, or at least every two years. </w:t>
      </w:r>
    </w:p>
    <w:p w:rsidRPr="006C7A7F" w:rsidR="00D16E65" w:rsidP="00D16E65" w:rsidRDefault="00D16E65" w14:paraId="39BBCD48"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74BF1D5E"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62D693A9"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b/>
          <w:color w:val="000000" w:themeColor="text1"/>
          <w:sz w:val="20"/>
          <w:szCs w:val="20"/>
          <w:lang w:eastAsia="en-GB"/>
        </w:rPr>
        <w:t xml:space="preserve"> </w:t>
      </w:r>
    </w:p>
    <w:p w:rsidRPr="006C7A7F" w:rsidR="00D16E65" w:rsidP="00D16E65" w:rsidRDefault="00D16E65" w14:paraId="5CEBA59E"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r w:rsidRPr="006C7A7F">
        <w:rPr>
          <w:rFonts w:ascii="Calibri" w:hAnsi="Calibri" w:eastAsia="Calibri" w:cs="Arial"/>
          <w:color w:val="000000" w:themeColor="text1"/>
          <w:sz w:val="20"/>
          <w:szCs w:val="20"/>
          <w:lang w:eastAsia="en-GB"/>
        </w:rPr>
        <w:tab/>
      </w:r>
      <w:r w:rsidRPr="006C7A7F">
        <w:rPr>
          <w:rFonts w:ascii="Calibri" w:hAnsi="Calibri" w:eastAsia="Calibri" w:cs="Arial"/>
          <w:b/>
          <w:color w:val="000000" w:themeColor="text1"/>
          <w:sz w:val="20"/>
          <w:szCs w:val="20"/>
          <w:lang w:eastAsia="en-GB"/>
        </w:rPr>
        <w:t xml:space="preserve"> </w:t>
      </w:r>
    </w:p>
    <w:p w:rsidRPr="006C7A7F" w:rsidR="00D16E65" w:rsidP="00D16E65" w:rsidRDefault="00D16E65" w14:paraId="573D7577" w14:textId="77777777">
      <w:pPr>
        <w:keepNext/>
        <w:spacing w:before="120" w:after="20"/>
        <w:ind w:right="164"/>
        <w:contextualSpacing w:val="0"/>
        <w:outlineLvl w:val="3"/>
        <w:rPr>
          <w:rFonts w:eastAsia="Times New Roman" w:cs="Times New Roman"/>
          <w:b/>
          <w:bCs/>
          <w:smallCaps/>
          <w:color w:val="000000" w:themeColor="text1"/>
          <w:szCs w:val="24"/>
        </w:rPr>
      </w:pPr>
      <w:r w:rsidRPr="006C7A7F">
        <w:rPr>
          <w:rFonts w:eastAsia="Times New Roman" w:cs="Times New Roman"/>
          <w:b/>
          <w:bCs/>
          <w:smallCaps/>
          <w:color w:val="000000" w:themeColor="text1"/>
          <w:szCs w:val="24"/>
        </w:rPr>
        <w:t xml:space="preserve">Table A4-1.    Parameter Characteristics for Flight Data Recorders </w:t>
      </w:r>
    </w:p>
    <w:p w:rsidRPr="006C7A7F" w:rsidR="00D16E65" w:rsidP="00D16E65" w:rsidRDefault="00D16E65" w14:paraId="6BD0329D" w14:textId="77777777">
      <w:pPr>
        <w:spacing w:after="0" w:line="259" w:lineRule="auto"/>
        <w:ind w:left="151"/>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p>
    <w:p w:rsidRPr="006C7A7F" w:rsidR="00D16E65" w:rsidP="00D16E65" w:rsidRDefault="00D16E65" w14:paraId="2D32AFD1" w14:textId="77777777">
      <w:pPr>
        <w:spacing w:after="91" w:line="259" w:lineRule="auto"/>
        <w:ind w:right="-76"/>
        <w:contextualSpacing w:val="0"/>
        <w:rPr>
          <w:rFonts w:ascii="Calibri" w:hAnsi="Calibri" w:eastAsia="Calibri" w:cs="Arial"/>
          <w:color w:val="000000" w:themeColor="text1"/>
          <w:sz w:val="20"/>
          <w:szCs w:val="20"/>
          <w:lang w:eastAsia="en-GB"/>
        </w:rPr>
      </w:pPr>
      <w:r w:rsidRPr="006C7A7F">
        <w:rPr>
          <w:rFonts w:ascii="Calibri" w:hAnsi="Calibri" w:eastAsia="Calibri" w:cs="Calibri"/>
          <w:noProof/>
          <w:color w:val="000000" w:themeColor="text1"/>
          <w:sz w:val="22"/>
          <w:szCs w:val="20"/>
          <w:lang w:eastAsia="en-GB"/>
        </w:rPr>
        <mc:AlternateContent>
          <mc:Choice Requires="wpg">
            <w:drawing>
              <wp:inline distT="0" distB="0" distL="0" distR="0" wp14:anchorId="6430FDB2" wp14:editId="46817C2A">
                <wp:extent cx="6573012" cy="6096"/>
                <wp:effectExtent l="0" t="0" r="0" b="0"/>
                <wp:docPr id="288928" name="Group 288928"/>
                <wp:cNvGraphicFramePr/>
                <a:graphic xmlns:a="http://schemas.openxmlformats.org/drawingml/2006/main">
                  <a:graphicData uri="http://schemas.microsoft.com/office/word/2010/wordprocessingGroup">
                    <wpg:wgp>
                      <wpg:cNvGrpSpPr/>
                      <wpg:grpSpPr>
                        <a:xfrm>
                          <a:off x="0" y="0"/>
                          <a:ext cx="6573012" cy="6096"/>
                          <a:chOff x="0" y="0"/>
                          <a:chExt cx="6573012" cy="6096"/>
                        </a:xfrm>
                      </wpg:grpSpPr>
                      <wps:wsp>
                        <wps:cNvPr id="342957" name="Shape 342957"/>
                        <wps:cNvSpPr/>
                        <wps:spPr>
                          <a:xfrm>
                            <a:off x="0" y="0"/>
                            <a:ext cx="6573012" cy="9144"/>
                          </a:xfrm>
                          <a:custGeom>
                            <a:avLst/>
                            <a:gdLst/>
                            <a:ahLst/>
                            <a:cxnLst/>
                            <a:rect l="0" t="0" r="0" b="0"/>
                            <a:pathLst>
                              <a:path w="6573012" h="9144">
                                <a:moveTo>
                                  <a:pt x="0" y="0"/>
                                </a:moveTo>
                                <a:lnTo>
                                  <a:pt x="6573012" y="0"/>
                                </a:lnTo>
                                <a:lnTo>
                                  <a:pt x="6573012" y="9144"/>
                                </a:lnTo>
                                <a:lnTo>
                                  <a:pt x="0" y="9144"/>
                                </a:lnTo>
                                <a:lnTo>
                                  <a:pt x="0" y="0"/>
                                </a:lnTo>
                              </a:path>
                            </a:pathLst>
                          </a:custGeom>
                          <a:solidFill>
                            <a:srgbClr val="000000"/>
                          </a:solidFill>
                          <a:ln w="0" cap="flat">
                            <a:noFill/>
                            <a:miter lim="127000"/>
                          </a:ln>
                          <a:effectLst/>
                        </wps:spPr>
                        <wps:bodyPr/>
                      </wps:wsp>
                    </wpg:wgp>
                  </a:graphicData>
                </a:graphic>
              </wp:inline>
            </w:drawing>
          </mc:Choice>
          <mc:Fallback>
            <w:pict w14:anchorId="0DFED95C">
              <v:group id="Group 288928" style="width:517.55pt;height:.5pt;mso-position-horizontal-relative:char;mso-position-vertical-relative:line" coordsize="65730,60" o:spid="_x0000_s1026" w14:anchorId="0B6371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">
                <v:shape id="Shape 342957" style="position:absolute;width:65730;height:91;visibility:visible;mso-wrap-style:square;v-text-anchor:top" coordsize="6573012,9144" o:spid="_x0000_s1027" fillcolor="black" stroked="f" strokeweight="0" path="m,l6573012,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">
                  <v:stroke miterlimit="83231f" joinstyle="miter"/>
                  <v:path textboxrect="0,0,6573012,9144" arrowok="t"/>
                </v:shape>
                <w10:anchorlock/>
              </v:group>
            </w:pict>
          </mc:Fallback>
        </mc:AlternateContent>
      </w:r>
    </w:p>
    <w:p w:rsidRPr="006C7A7F" w:rsidR="00D16E65" w:rsidP="00D16E65" w:rsidRDefault="00D16E65" w14:paraId="0C8FA54B" w14:textId="77777777">
      <w:pPr>
        <w:spacing w:after="4" w:line="355" w:lineRule="auto"/>
        <w:ind w:left="362" w:right="26" w:firstLine="88"/>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Serial Parameter Applicability Measurement range Maximum Accuracy limits Recording number sampling and (sensor input resolution </w:t>
      </w:r>
    </w:p>
    <w:p w:rsidRPr="006C7A7F" w:rsidR="00D16E65" w:rsidP="00D16E65" w:rsidRDefault="00D16E65" w14:paraId="7DC4E2D8" w14:textId="77777777">
      <w:pPr>
        <w:tabs>
          <w:tab w:val="center" w:pos="5937"/>
          <w:tab w:val="center" w:pos="7506"/>
        </w:tabs>
        <w:spacing w:after="72" w:line="260"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recording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compared to FDR </w:t>
      </w:r>
    </w:p>
    <w:p w:rsidRPr="006C7A7F" w:rsidR="00D16E65" w:rsidP="00D16E65" w:rsidRDefault="00D16E65" w14:paraId="053F65F1" w14:textId="77777777">
      <w:pPr>
        <w:tabs>
          <w:tab w:val="center" w:pos="5936"/>
          <w:tab w:val="center" w:pos="7506"/>
        </w:tabs>
        <w:spacing w:after="43"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interval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readout) </w:t>
      </w:r>
    </w:p>
    <w:p w:rsidRPr="006C7A7F" w:rsidR="00D16E65" w:rsidP="00D16E65" w:rsidRDefault="00D16E65" w14:paraId="6C36908F" w14:textId="77777777">
      <w:pPr>
        <w:spacing w:after="3" w:line="259" w:lineRule="auto"/>
        <w:ind w:left="2736" w:right="826"/>
        <w:contextualSpacing w:val="0"/>
        <w:jc w:val="center"/>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(seconds)</w:t>
      </w:r>
    </w:p>
    <w:p w:rsidRPr="006C7A7F" w:rsidR="00D16E65" w:rsidP="00D16E65" w:rsidRDefault="00D16E65" w14:paraId="0454BF21" w14:textId="77777777">
      <w:pPr>
        <w:spacing w:after="150" w:line="259" w:lineRule="auto"/>
        <w:ind w:right="-76"/>
        <w:contextualSpacing w:val="0"/>
        <w:rPr>
          <w:rFonts w:ascii="Calibri" w:hAnsi="Calibri" w:eastAsia="Calibri" w:cs="Arial"/>
          <w:color w:val="000000" w:themeColor="text1"/>
          <w:sz w:val="20"/>
          <w:szCs w:val="20"/>
          <w:lang w:eastAsia="en-GB"/>
        </w:rPr>
      </w:pPr>
      <w:r w:rsidRPr="006C7A7F">
        <w:rPr>
          <w:rFonts w:ascii="Calibri" w:hAnsi="Calibri" w:eastAsia="Calibri" w:cs="Calibri"/>
          <w:noProof/>
          <w:color w:val="000000" w:themeColor="text1"/>
          <w:sz w:val="22"/>
          <w:szCs w:val="20"/>
          <w:lang w:eastAsia="en-GB"/>
        </w:rPr>
        <mc:AlternateContent>
          <mc:Choice Requires="wpg">
            <w:drawing>
              <wp:inline distT="0" distB="0" distL="0" distR="0" wp14:anchorId="708543AD" wp14:editId="43823DAE">
                <wp:extent cx="6573012" cy="6097"/>
                <wp:effectExtent l="0" t="0" r="0" b="0"/>
                <wp:docPr id="288930" name="Group 288930"/>
                <wp:cNvGraphicFramePr/>
                <a:graphic xmlns:a="http://schemas.openxmlformats.org/drawingml/2006/main">
                  <a:graphicData uri="http://schemas.microsoft.com/office/word/2010/wordprocessingGroup">
                    <wpg:wgp>
                      <wpg:cNvGrpSpPr/>
                      <wpg:grpSpPr>
                        <a:xfrm>
                          <a:off x="0" y="0"/>
                          <a:ext cx="6573012" cy="6097"/>
                          <a:chOff x="0" y="0"/>
                          <a:chExt cx="6573012" cy="6097"/>
                        </a:xfrm>
                      </wpg:grpSpPr>
                      <wps:wsp>
                        <wps:cNvPr id="342959" name="Shape 342959"/>
                        <wps:cNvSpPr/>
                        <wps:spPr>
                          <a:xfrm>
                            <a:off x="0" y="0"/>
                            <a:ext cx="6573012" cy="9144"/>
                          </a:xfrm>
                          <a:custGeom>
                            <a:avLst/>
                            <a:gdLst/>
                            <a:ahLst/>
                            <a:cxnLst/>
                            <a:rect l="0" t="0" r="0" b="0"/>
                            <a:pathLst>
                              <a:path w="6573012" h="9144">
                                <a:moveTo>
                                  <a:pt x="0" y="0"/>
                                </a:moveTo>
                                <a:lnTo>
                                  <a:pt x="6573012" y="0"/>
                                </a:lnTo>
                                <a:lnTo>
                                  <a:pt x="6573012" y="9144"/>
                                </a:lnTo>
                                <a:lnTo>
                                  <a:pt x="0" y="9144"/>
                                </a:lnTo>
                                <a:lnTo>
                                  <a:pt x="0" y="0"/>
                                </a:lnTo>
                              </a:path>
                            </a:pathLst>
                          </a:custGeom>
                          <a:solidFill>
                            <a:srgbClr val="000000"/>
                          </a:solidFill>
                          <a:ln w="0" cap="flat">
                            <a:noFill/>
                            <a:miter lim="127000"/>
                          </a:ln>
                          <a:effectLst/>
                        </wps:spPr>
                        <wps:bodyPr/>
                      </wps:wsp>
                    </wpg:wgp>
                  </a:graphicData>
                </a:graphic>
              </wp:inline>
            </w:drawing>
          </mc:Choice>
          <mc:Fallback>
            <w:pict w14:anchorId="63660D67">
              <v:group id="Group 288930" style="width:517.55pt;height:.5pt;mso-position-horizontal-relative:char;mso-position-vertical-relative:line" coordsize="65730,60" o:spid="_x0000_s1026" w14:anchorId="488CA8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">
                <v:shape id="Shape 342959" style="position:absolute;width:65730;height:91;visibility:visible;mso-wrap-style:square;v-text-anchor:top" coordsize="6573012,9144" o:spid="_x0000_s1027" fillcolor="black" stroked="f" strokeweight="0" path="m,l6573012,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">
                  <v:stroke miterlimit="83231f" joinstyle="miter"/>
                  <v:path textboxrect="0,0,6573012,9144" arrowok="t"/>
                </v:shape>
                <w10:anchorlock/>
              </v:group>
            </w:pict>
          </mc:Fallback>
        </mc:AlternateContent>
      </w:r>
    </w:p>
    <w:p w:rsidRPr="006C7A7F" w:rsidR="00D16E65" w:rsidP="00D16E65" w:rsidRDefault="00D16E65" w14:paraId="42350E29" w14:textId="77777777">
      <w:pPr>
        <w:spacing w:after="218" w:line="234" w:lineRule="auto"/>
        <w:ind w:left="1198" w:right="722" w:hanging="698"/>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l Time (UTC  24 hours 4 ±0.125%  /h 1 s when available, otherwise relative time count or GNSS time sync) </w:t>
      </w:r>
    </w:p>
    <w:p w:rsidRPr="006C7A7F" w:rsidR="00D16E65" w:rsidRDefault="00D16E65" w14:paraId="086D0514" w14:textId="77777777">
      <w:pPr>
        <w:numPr>
          <w:ilvl w:val="0"/>
          <w:numId w:val="474"/>
        </w:numPr>
        <w:spacing w:after="4" w:line="260" w:lineRule="auto"/>
        <w:ind w:right="2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Pressure altitude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–300 m (–1 000 ft) to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±30 m to ±200 m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1.5 m (5 ft) maximum certificated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(±100 ft to ±700 ft) altitude of aircraft </w:t>
      </w:r>
    </w:p>
    <w:p w:rsidRPr="006C7A7F" w:rsidR="00D16E65" w:rsidP="00D16E65" w:rsidRDefault="00D16E65" w14:paraId="59687CFF" w14:textId="77777777">
      <w:pPr>
        <w:spacing w:after="202" w:line="260" w:lineRule="auto"/>
        <w:ind w:left="3870" w:right="2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+1 500 m (+5 000 ft)</w:t>
      </w:r>
    </w:p>
    <w:p w:rsidRPr="006C7A7F" w:rsidR="00D16E65" w:rsidRDefault="00D16E65" w14:paraId="18902D56" w14:textId="77777777">
      <w:pPr>
        <w:numPr>
          <w:ilvl w:val="0"/>
          <w:numId w:val="474"/>
        </w:numPr>
        <w:spacing w:after="4" w:line="260" w:lineRule="auto"/>
        <w:ind w:right="2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Indicated airspeed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As the installed pilot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±3%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kt </w:t>
      </w:r>
    </w:p>
    <w:p w:rsidRPr="006C7A7F" w:rsidR="00D16E65" w:rsidP="00D16E65" w:rsidRDefault="00D16E65" w14:paraId="6E2808E4" w14:textId="77777777">
      <w:pPr>
        <w:spacing w:after="216" w:line="260" w:lineRule="auto"/>
        <w:ind w:left="4325" w:right="4661" w:hanging="359"/>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display measuring system</w:t>
      </w:r>
    </w:p>
    <w:p w:rsidRPr="006C7A7F" w:rsidR="00D16E65" w:rsidRDefault="00D16E65" w14:paraId="10EA0C11" w14:textId="77777777">
      <w:pPr>
        <w:numPr>
          <w:ilvl w:val="0"/>
          <w:numId w:val="474"/>
        </w:numPr>
        <w:spacing w:after="184" w:line="260" w:lineRule="auto"/>
        <w:ind w:right="2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Heading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360</w:t>
      </w:r>
      <w:r w:rsidRPr="006C7A7F">
        <w:rPr>
          <w:rFonts w:ascii="Segoe UI Symbol" w:hAnsi="Segoe UI Symbol" w:eastAsia="Segoe UI Symbol" w:cs="Segoe UI Symbol"/>
          <w:color w:val="000000" w:themeColor="text1"/>
          <w:sz w:val="16"/>
          <w:szCs w:val="20"/>
          <w:lang w:eastAsia="en-GB"/>
        </w:rPr>
        <w:t xml:space="preserve">° </w:t>
      </w:r>
      <w:r w:rsidRPr="006C7A7F">
        <w:rPr>
          <w:rFonts w:ascii="Segoe UI Symbol" w:hAnsi="Segoe UI Symbol" w:eastAsia="Segoe UI Symbol" w:cs="Segoe UI Symbol"/>
          <w:color w:val="000000" w:themeColor="text1"/>
          <w:sz w:val="16"/>
          <w:szCs w:val="20"/>
          <w:lang w:eastAsia="en-GB"/>
        </w:rPr>
        <w:tab/>
      </w:r>
      <w:r w:rsidRPr="006C7A7F">
        <w:rPr>
          <w:rFonts w:ascii="Calibri" w:hAnsi="Calibri" w:eastAsia="Calibri" w:cs="Arial"/>
          <w:color w:val="000000" w:themeColor="text1"/>
          <w:sz w:val="16"/>
          <w:szCs w:val="20"/>
          <w:lang w:eastAsia="en-GB"/>
        </w:rPr>
        <w:t>1</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±2</w:t>
      </w:r>
      <w:r w:rsidRPr="006C7A7F">
        <w:rPr>
          <w:rFonts w:ascii="Segoe UI Symbol" w:hAnsi="Segoe UI Symbol" w:eastAsia="Segoe UI Symbol" w:cs="Segoe UI Symbol"/>
          <w:color w:val="000000" w:themeColor="text1"/>
          <w:sz w:val="16"/>
          <w:szCs w:val="20"/>
          <w:lang w:eastAsia="en-GB"/>
        </w:rPr>
        <w:t xml:space="preserve">° </w:t>
      </w:r>
      <w:r w:rsidRPr="006C7A7F">
        <w:rPr>
          <w:rFonts w:ascii="Segoe UI Symbol" w:hAnsi="Segoe UI Symbol" w:eastAsia="Segoe UI Symbol" w:cs="Segoe UI Symbol"/>
          <w:color w:val="000000" w:themeColor="text1"/>
          <w:sz w:val="16"/>
          <w:szCs w:val="20"/>
          <w:lang w:eastAsia="en-GB"/>
        </w:rPr>
        <w:tab/>
      </w:r>
      <w:r w:rsidRPr="006C7A7F">
        <w:rPr>
          <w:rFonts w:ascii="Calibri" w:hAnsi="Calibri" w:eastAsia="Calibri" w:cs="Arial"/>
          <w:color w:val="000000" w:themeColor="text1"/>
          <w:sz w:val="16"/>
          <w:szCs w:val="20"/>
          <w:lang w:eastAsia="en-GB"/>
        </w:rPr>
        <w:t>0.5</w:t>
      </w:r>
      <w:r w:rsidRPr="006C7A7F">
        <w:rPr>
          <w:rFonts w:ascii="Segoe UI Symbol" w:hAnsi="Segoe UI Symbol" w:eastAsia="Segoe UI Symbol" w:cs="Segoe UI Symbol"/>
          <w:color w:val="000000" w:themeColor="text1"/>
          <w:sz w:val="16"/>
          <w:szCs w:val="20"/>
          <w:lang w:eastAsia="en-GB"/>
        </w:rPr>
        <w:t xml:space="preserve">° </w:t>
      </w:r>
    </w:p>
    <w:p w:rsidRPr="006C7A7F" w:rsidR="00D16E65" w:rsidRDefault="00D16E65" w14:paraId="7DDD97C0" w14:textId="77777777">
      <w:pPr>
        <w:numPr>
          <w:ilvl w:val="0"/>
          <w:numId w:val="474"/>
        </w:numPr>
        <w:spacing w:after="4" w:line="260" w:lineRule="auto"/>
        <w:ind w:right="2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Normal acceleration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–3 g to +6 g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0.125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±0.09 g excluding a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0.004 g </w:t>
      </w:r>
    </w:p>
    <w:p w:rsidRPr="006C7A7F" w:rsidR="00D16E65" w:rsidP="00D16E65" w:rsidRDefault="00D16E65" w14:paraId="3913AE11" w14:textId="77777777">
      <w:pPr>
        <w:spacing w:after="229" w:line="260" w:lineRule="auto"/>
        <w:ind w:left="6905" w:right="2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datum error of ±0.045 g </w:t>
      </w:r>
    </w:p>
    <w:p w:rsidRPr="006C7A7F" w:rsidR="00D16E65" w:rsidRDefault="00D16E65" w14:paraId="43098BD5" w14:textId="77777777">
      <w:pPr>
        <w:numPr>
          <w:ilvl w:val="0"/>
          <w:numId w:val="474"/>
        </w:numPr>
        <w:spacing w:after="4" w:line="260" w:lineRule="auto"/>
        <w:ind w:right="2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Pitch attitude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±75° or 100% of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0.5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±2</w:t>
      </w:r>
      <w:r w:rsidRPr="006C7A7F">
        <w:rPr>
          <w:rFonts w:ascii="Segoe UI Symbol" w:hAnsi="Segoe UI Symbol" w:eastAsia="Segoe UI Symbol" w:cs="Segoe UI Symbol"/>
          <w:color w:val="000000" w:themeColor="text1"/>
          <w:sz w:val="16"/>
          <w:szCs w:val="20"/>
          <w:lang w:eastAsia="en-GB"/>
        </w:rPr>
        <w:t xml:space="preserve">° </w:t>
      </w:r>
      <w:r w:rsidRPr="006C7A7F">
        <w:rPr>
          <w:rFonts w:ascii="Segoe UI Symbol" w:hAnsi="Segoe UI Symbol" w:eastAsia="Segoe UI Symbol" w:cs="Segoe UI Symbol"/>
          <w:color w:val="000000" w:themeColor="text1"/>
          <w:sz w:val="16"/>
          <w:szCs w:val="20"/>
          <w:lang w:eastAsia="en-GB"/>
        </w:rPr>
        <w:tab/>
      </w:r>
      <w:r w:rsidRPr="006C7A7F">
        <w:rPr>
          <w:rFonts w:ascii="Calibri" w:hAnsi="Calibri" w:eastAsia="Calibri" w:cs="Arial"/>
          <w:color w:val="000000" w:themeColor="text1"/>
          <w:sz w:val="16"/>
          <w:szCs w:val="20"/>
          <w:lang w:eastAsia="en-GB"/>
        </w:rPr>
        <w:t>0.5</w:t>
      </w:r>
      <w:r w:rsidRPr="006C7A7F">
        <w:rPr>
          <w:rFonts w:ascii="Segoe UI Symbol" w:hAnsi="Segoe UI Symbol" w:eastAsia="Segoe UI Symbol" w:cs="Segoe UI Symbol"/>
          <w:color w:val="000000" w:themeColor="text1"/>
          <w:sz w:val="16"/>
          <w:szCs w:val="20"/>
          <w:lang w:eastAsia="en-GB"/>
        </w:rPr>
        <w:t xml:space="preserve">° </w:t>
      </w:r>
    </w:p>
    <w:p w:rsidRPr="006C7A7F" w:rsidR="00D16E65" w:rsidP="00D16E65" w:rsidRDefault="00D16E65" w14:paraId="6046330F" w14:textId="77777777">
      <w:pPr>
        <w:spacing w:after="3" w:line="259" w:lineRule="auto"/>
        <w:ind w:left="2736" w:right="3935"/>
        <w:contextualSpacing w:val="0"/>
        <w:jc w:val="center"/>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useable range </w:t>
      </w:r>
    </w:p>
    <w:p w:rsidRPr="006C7A7F" w:rsidR="00D16E65" w:rsidP="00D16E65" w:rsidRDefault="00D16E65" w14:paraId="0021A7A3" w14:textId="77777777">
      <w:pPr>
        <w:spacing w:after="219" w:line="260" w:lineRule="auto"/>
        <w:ind w:left="3902" w:right="2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whichever is greater</w:t>
      </w:r>
    </w:p>
    <w:p w:rsidRPr="006C7A7F" w:rsidR="00D16E65" w:rsidRDefault="00D16E65" w14:paraId="2628BBE2" w14:textId="77777777">
      <w:pPr>
        <w:numPr>
          <w:ilvl w:val="0"/>
          <w:numId w:val="474"/>
        </w:numPr>
        <w:spacing w:after="184" w:line="260" w:lineRule="auto"/>
        <w:ind w:right="2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Roll attitude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±180</w:t>
      </w:r>
      <w:r w:rsidRPr="006C7A7F">
        <w:rPr>
          <w:rFonts w:ascii="Segoe UI Symbol" w:hAnsi="Segoe UI Symbol" w:eastAsia="Segoe UI Symbol" w:cs="Segoe UI Symbol"/>
          <w:color w:val="000000" w:themeColor="text1"/>
          <w:sz w:val="16"/>
          <w:szCs w:val="20"/>
          <w:lang w:eastAsia="en-GB"/>
        </w:rPr>
        <w:t xml:space="preserve">° </w:t>
      </w:r>
      <w:r w:rsidRPr="006C7A7F">
        <w:rPr>
          <w:rFonts w:ascii="Segoe UI Symbol" w:hAnsi="Segoe UI Symbol" w:eastAsia="Segoe UI Symbol" w:cs="Segoe UI Symbol"/>
          <w:color w:val="000000" w:themeColor="text1"/>
          <w:sz w:val="16"/>
          <w:szCs w:val="20"/>
          <w:lang w:eastAsia="en-GB"/>
        </w:rPr>
        <w:tab/>
      </w:r>
      <w:r w:rsidRPr="006C7A7F">
        <w:rPr>
          <w:rFonts w:ascii="Calibri" w:hAnsi="Calibri" w:eastAsia="Calibri" w:cs="Arial"/>
          <w:color w:val="000000" w:themeColor="text1"/>
          <w:sz w:val="16"/>
          <w:szCs w:val="20"/>
          <w:lang w:eastAsia="en-GB"/>
        </w:rPr>
        <w:t>0.5</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±2</w:t>
      </w:r>
      <w:r w:rsidRPr="006C7A7F">
        <w:rPr>
          <w:rFonts w:ascii="Segoe UI Symbol" w:hAnsi="Segoe UI Symbol" w:eastAsia="Segoe UI Symbol" w:cs="Segoe UI Symbol"/>
          <w:color w:val="000000" w:themeColor="text1"/>
          <w:sz w:val="16"/>
          <w:szCs w:val="20"/>
          <w:lang w:eastAsia="en-GB"/>
        </w:rPr>
        <w:t xml:space="preserve">° </w:t>
      </w:r>
      <w:r w:rsidRPr="006C7A7F">
        <w:rPr>
          <w:rFonts w:ascii="Segoe UI Symbol" w:hAnsi="Segoe UI Symbol" w:eastAsia="Segoe UI Symbol" w:cs="Segoe UI Symbol"/>
          <w:color w:val="000000" w:themeColor="text1"/>
          <w:sz w:val="16"/>
          <w:szCs w:val="20"/>
          <w:lang w:eastAsia="en-GB"/>
        </w:rPr>
        <w:tab/>
      </w:r>
      <w:r w:rsidRPr="006C7A7F">
        <w:rPr>
          <w:rFonts w:ascii="Calibri" w:hAnsi="Calibri" w:eastAsia="Calibri" w:cs="Arial"/>
          <w:color w:val="000000" w:themeColor="text1"/>
          <w:sz w:val="16"/>
          <w:szCs w:val="20"/>
          <w:lang w:eastAsia="en-GB"/>
        </w:rPr>
        <w:t>0.5</w:t>
      </w:r>
      <w:r w:rsidRPr="006C7A7F">
        <w:rPr>
          <w:rFonts w:ascii="Segoe UI Symbol" w:hAnsi="Segoe UI Symbol" w:eastAsia="Segoe UI Symbol" w:cs="Segoe UI Symbol"/>
          <w:color w:val="000000" w:themeColor="text1"/>
          <w:sz w:val="16"/>
          <w:szCs w:val="20"/>
          <w:lang w:eastAsia="en-GB"/>
        </w:rPr>
        <w:t xml:space="preserve">° </w:t>
      </w:r>
    </w:p>
    <w:p w:rsidRPr="006C7A7F" w:rsidR="00D16E65" w:rsidRDefault="00D16E65" w14:paraId="03BC9244" w14:textId="77777777">
      <w:pPr>
        <w:numPr>
          <w:ilvl w:val="0"/>
          <w:numId w:val="474"/>
        </w:numPr>
        <w:spacing w:after="0" w:line="260" w:lineRule="auto"/>
        <w:ind w:right="2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Radio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On-off (one discrete)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transmission keying </w:t>
      </w:r>
    </w:p>
    <w:p w:rsidRPr="006C7A7F" w:rsidR="00D16E65" w:rsidRDefault="00D16E65" w14:paraId="7443EF4D" w14:textId="77777777">
      <w:pPr>
        <w:numPr>
          <w:ilvl w:val="0"/>
          <w:numId w:val="474"/>
        </w:numPr>
        <w:spacing w:after="4" w:line="260" w:lineRule="auto"/>
        <w:ind w:right="2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Power on each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Full range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(per engine)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±2%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0.1% of full range </w:t>
      </w:r>
    </w:p>
    <w:p w:rsidRPr="006C7A7F" w:rsidR="00D16E65" w:rsidP="00D16E65" w:rsidRDefault="00D16E65" w14:paraId="6D404A71" w14:textId="77777777">
      <w:pPr>
        <w:spacing w:after="251" w:line="260" w:lineRule="auto"/>
        <w:ind w:left="1278" w:right="2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engine </w:t>
      </w:r>
    </w:p>
    <w:p w:rsidRPr="006C7A7F" w:rsidR="00D16E65" w:rsidRDefault="00D16E65" w14:paraId="5674B96D" w14:textId="77777777">
      <w:pPr>
        <w:numPr>
          <w:ilvl w:val="0"/>
          <w:numId w:val="474"/>
        </w:numPr>
        <w:spacing w:after="341" w:line="260" w:lineRule="auto"/>
        <w:ind w:right="2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Main rotor: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20"/>
          <w:szCs w:val="20"/>
          <w:lang w:eastAsia="en-GB"/>
        </w:rPr>
        <w:t xml:space="preserve"> </w:t>
      </w:r>
      <w:r w:rsidRPr="006C7A7F">
        <w:rPr>
          <w:rFonts w:ascii="Calibri" w:hAnsi="Calibri" w:eastAsia="Calibri" w:cs="Arial"/>
          <w:color w:val="000000" w:themeColor="text1"/>
          <w:sz w:val="20"/>
          <w:szCs w:val="20"/>
          <w:lang w:eastAsia="en-GB"/>
        </w:rPr>
        <w:tab/>
      </w:r>
      <w:r w:rsidRPr="006C7A7F">
        <w:rPr>
          <w:rFonts w:ascii="Calibri" w:hAnsi="Calibri" w:eastAsia="Calibri" w:cs="Arial"/>
          <w:color w:val="000000" w:themeColor="text1"/>
          <w:sz w:val="20"/>
          <w:szCs w:val="20"/>
          <w:lang w:eastAsia="en-GB"/>
        </w:rPr>
        <w:t xml:space="preserve"> </w:t>
      </w:r>
      <w:r w:rsidRPr="006C7A7F">
        <w:rPr>
          <w:rFonts w:ascii="Calibri" w:hAnsi="Calibri" w:eastAsia="Calibri" w:cs="Arial"/>
          <w:color w:val="000000" w:themeColor="text1"/>
          <w:sz w:val="20"/>
          <w:szCs w:val="20"/>
          <w:lang w:eastAsia="en-GB"/>
        </w:rPr>
        <w:tab/>
      </w:r>
      <w:r w:rsidRPr="006C7A7F">
        <w:rPr>
          <w:rFonts w:ascii="Calibri" w:hAnsi="Calibri" w:eastAsia="Calibri" w:cs="Arial"/>
          <w:color w:val="000000" w:themeColor="text1"/>
          <w:sz w:val="20"/>
          <w:szCs w:val="20"/>
          <w:lang w:eastAsia="en-GB"/>
        </w:rPr>
        <w:t xml:space="preserve"> </w:t>
      </w:r>
    </w:p>
    <w:p w:rsidRPr="006C7A7F" w:rsidR="00D16E65" w:rsidP="00D16E65" w:rsidRDefault="00D16E65" w14:paraId="56FA657C" w14:textId="77777777">
      <w:pPr>
        <w:tabs>
          <w:tab w:val="center" w:pos="1661"/>
          <w:tab w:val="center" w:pos="3080"/>
          <w:tab w:val="center" w:pos="4381"/>
          <w:tab w:val="center" w:pos="5908"/>
          <w:tab w:val="center" w:pos="7507"/>
          <w:tab w:val="center" w:pos="9311"/>
        </w:tabs>
        <w:spacing w:after="4" w:line="260"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31"/>
          <w:szCs w:val="20"/>
          <w:vertAlign w:val="superscript"/>
          <w:lang w:eastAsia="en-GB"/>
        </w:rPr>
        <w:t xml:space="preserve"> </w:t>
      </w:r>
      <w:r w:rsidRPr="006C7A7F">
        <w:rPr>
          <w:rFonts w:ascii="Calibri" w:hAnsi="Calibri" w:eastAsia="Calibri" w:cs="Arial"/>
          <w:color w:val="000000" w:themeColor="text1"/>
          <w:sz w:val="31"/>
          <w:szCs w:val="20"/>
          <w:vertAlign w:val="superscript"/>
          <w:lang w:eastAsia="en-GB"/>
        </w:rPr>
        <w:tab/>
      </w:r>
      <w:r w:rsidRPr="006C7A7F">
        <w:rPr>
          <w:rFonts w:ascii="Calibri" w:hAnsi="Calibri" w:eastAsia="Calibri" w:cs="Arial"/>
          <w:color w:val="000000" w:themeColor="text1"/>
          <w:sz w:val="16"/>
          <w:szCs w:val="20"/>
          <w:lang w:eastAsia="en-GB"/>
        </w:rPr>
        <w:t xml:space="preserve">Main rotor speed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50–130%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0.51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±2%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0.3% of full range </w:t>
      </w:r>
    </w:p>
    <w:p w:rsidRPr="006C7A7F" w:rsidR="00D16E65" w:rsidP="00D16E65" w:rsidRDefault="00D16E65" w14:paraId="5F142C8C" w14:textId="77777777">
      <w:pPr>
        <w:tabs>
          <w:tab w:val="center" w:pos="960"/>
          <w:tab w:val="center" w:pos="3480"/>
          <w:tab w:val="center" w:pos="6600"/>
          <w:tab w:val="center" w:pos="9310"/>
        </w:tabs>
        <w:spacing w:after="4" w:line="260"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20"/>
          <w:szCs w:val="20"/>
          <w:lang w:eastAsia="en-GB"/>
        </w:rPr>
        <w:t xml:space="preserve"> </w:t>
      </w:r>
      <w:r w:rsidRPr="006C7A7F">
        <w:rPr>
          <w:rFonts w:ascii="Calibri" w:hAnsi="Calibri" w:eastAsia="Calibri" w:cs="Arial"/>
          <w:color w:val="000000" w:themeColor="text1"/>
          <w:sz w:val="20"/>
          <w:szCs w:val="20"/>
          <w:lang w:eastAsia="en-GB"/>
        </w:rPr>
        <w:tab/>
      </w:r>
      <w:r w:rsidRPr="006C7A7F">
        <w:rPr>
          <w:rFonts w:ascii="Calibri" w:hAnsi="Calibri" w:eastAsia="Calibri" w:cs="Arial"/>
          <w:color w:val="000000" w:themeColor="text1"/>
          <w:sz w:val="20"/>
          <w:szCs w:val="20"/>
          <w:lang w:eastAsia="en-GB"/>
        </w:rPr>
        <w:t xml:space="preserve"> </w:t>
      </w:r>
      <w:r w:rsidRPr="006C7A7F">
        <w:rPr>
          <w:rFonts w:ascii="Calibri" w:hAnsi="Calibri" w:eastAsia="Calibri" w:cs="Arial"/>
          <w:color w:val="000000" w:themeColor="text1"/>
          <w:sz w:val="20"/>
          <w:szCs w:val="20"/>
          <w:lang w:eastAsia="en-GB"/>
        </w:rPr>
        <w:tab/>
      </w:r>
      <w:r w:rsidRPr="006C7A7F">
        <w:rPr>
          <w:rFonts w:ascii="Calibri" w:hAnsi="Calibri" w:eastAsia="Calibri" w:cs="Arial"/>
          <w:color w:val="000000" w:themeColor="text1"/>
          <w:sz w:val="20"/>
          <w:szCs w:val="20"/>
          <w:lang w:eastAsia="en-GB"/>
        </w:rPr>
        <w:t xml:space="preserve"> </w:t>
      </w:r>
      <w:r w:rsidRPr="006C7A7F">
        <w:rPr>
          <w:rFonts w:ascii="Calibri" w:hAnsi="Calibri" w:eastAsia="Calibri" w:cs="Arial"/>
          <w:color w:val="000000" w:themeColor="text1"/>
          <w:sz w:val="20"/>
          <w:szCs w:val="20"/>
          <w:lang w:eastAsia="en-GB"/>
        </w:rPr>
        <w:tab/>
      </w:r>
      <w:r w:rsidRPr="006C7A7F">
        <w:rPr>
          <w:rFonts w:ascii="Calibri" w:hAnsi="Calibri" w:eastAsia="Calibri" w:cs="Arial"/>
          <w:color w:val="000000" w:themeColor="text1"/>
          <w:sz w:val="16"/>
          <w:szCs w:val="20"/>
          <w:lang w:eastAsia="en-GB"/>
        </w:rPr>
        <w:t xml:space="preserve">— </w:t>
      </w:r>
    </w:p>
    <w:p w:rsidRPr="006C7A7F" w:rsidR="00D16E65" w:rsidP="00D16E65" w:rsidRDefault="00D16E65" w14:paraId="23FDE348" w14:textId="77777777">
      <w:pPr>
        <w:tabs>
          <w:tab w:val="center" w:pos="1497"/>
          <w:tab w:val="center" w:pos="4381"/>
          <w:tab w:val="center" w:pos="7507"/>
        </w:tabs>
        <w:spacing w:after="202" w:line="260"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Rotor brake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Discrete</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p>
    <w:p w:rsidRPr="006C7A7F" w:rsidR="00D16E65" w:rsidRDefault="00D16E65" w14:paraId="5E0514A0" w14:textId="77777777">
      <w:pPr>
        <w:numPr>
          <w:ilvl w:val="0"/>
          <w:numId w:val="474"/>
        </w:numPr>
        <w:spacing w:after="4" w:line="260" w:lineRule="auto"/>
        <w:ind w:right="2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Pilot input and/or  Full range 0.5 ±2% unless higher 0.5% of operating range control surface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(0.25 accuracy uniquely </w:t>
      </w:r>
    </w:p>
    <w:p w:rsidRPr="006C7A7F" w:rsidR="00D16E65" w:rsidP="00D16E65" w:rsidRDefault="00D16E65" w14:paraId="03F5254E" w14:textId="77777777">
      <w:pPr>
        <w:tabs>
          <w:tab w:val="center" w:pos="1376"/>
          <w:tab w:val="center" w:pos="5908"/>
          <w:tab w:val="center" w:pos="7508"/>
        </w:tabs>
        <w:spacing w:after="4" w:line="260"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position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recommended)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required </w:t>
      </w:r>
    </w:p>
    <w:p w:rsidRPr="006C7A7F" w:rsidR="00D16E65" w:rsidP="00D16E65" w:rsidRDefault="00D16E65" w14:paraId="6EA4D961" w14:textId="77777777">
      <w:pPr>
        <w:spacing w:after="4" w:line="260" w:lineRule="auto"/>
        <w:ind w:left="1280" w:right="2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 primary controls </w:t>
      </w:r>
    </w:p>
    <w:p w:rsidRPr="006C7A7F" w:rsidR="00D16E65" w:rsidP="00D16E65" w:rsidRDefault="00D16E65" w14:paraId="45345958" w14:textId="77777777">
      <w:pPr>
        <w:spacing w:after="218" w:line="234" w:lineRule="auto"/>
        <w:ind w:left="1270" w:right="7787"/>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(collective pitch, longitudinal cyclic pitch, lateral cyclic pitch, tail rotor pedal) </w:t>
      </w:r>
    </w:p>
    <w:p w:rsidRPr="006C7A7F" w:rsidR="00D16E65" w:rsidRDefault="00D16E65" w14:paraId="04546F98" w14:textId="77777777">
      <w:pPr>
        <w:numPr>
          <w:ilvl w:val="0"/>
          <w:numId w:val="474"/>
        </w:numPr>
        <w:spacing w:after="218" w:line="234" w:lineRule="auto"/>
        <w:ind w:right="2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Hydraulics, each  Discrete 1 — — system (low pressure and selection) </w:t>
      </w:r>
    </w:p>
    <w:p w:rsidRPr="006C7A7F" w:rsidR="00D16E65" w:rsidRDefault="00D16E65" w14:paraId="3649DFE7" w14:textId="77777777">
      <w:pPr>
        <w:numPr>
          <w:ilvl w:val="0"/>
          <w:numId w:val="474"/>
        </w:numPr>
        <w:spacing w:after="4" w:line="260" w:lineRule="auto"/>
        <w:ind w:right="2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Outside air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Sensor range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2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±2</w:t>
      </w:r>
      <w:r w:rsidRPr="006C7A7F">
        <w:rPr>
          <w:rFonts w:ascii="Segoe UI Symbol" w:hAnsi="Segoe UI Symbol" w:eastAsia="Segoe UI Symbol" w:cs="Segoe UI Symbol"/>
          <w:color w:val="000000" w:themeColor="text1"/>
          <w:sz w:val="16"/>
          <w:szCs w:val="20"/>
          <w:lang w:eastAsia="en-GB"/>
        </w:rPr>
        <w:t>°</w:t>
      </w:r>
      <w:r w:rsidRPr="006C7A7F">
        <w:rPr>
          <w:rFonts w:ascii="Calibri" w:hAnsi="Calibri" w:eastAsia="Calibri" w:cs="Arial"/>
          <w:color w:val="000000" w:themeColor="text1"/>
          <w:sz w:val="16"/>
          <w:szCs w:val="20"/>
          <w:lang w:eastAsia="en-GB"/>
        </w:rPr>
        <w:t xml:space="preserve">C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0.3</w:t>
      </w:r>
      <w:r w:rsidRPr="006C7A7F">
        <w:rPr>
          <w:rFonts w:ascii="Segoe UI Symbol" w:hAnsi="Segoe UI Symbol" w:eastAsia="Segoe UI Symbol" w:cs="Segoe UI Symbol"/>
          <w:color w:val="000000" w:themeColor="text1"/>
          <w:sz w:val="16"/>
          <w:szCs w:val="20"/>
          <w:lang w:eastAsia="en-GB"/>
        </w:rPr>
        <w:t>°</w:t>
      </w:r>
      <w:r w:rsidRPr="006C7A7F">
        <w:rPr>
          <w:rFonts w:ascii="Calibri" w:hAnsi="Calibri" w:eastAsia="Calibri" w:cs="Arial"/>
          <w:color w:val="000000" w:themeColor="text1"/>
          <w:sz w:val="16"/>
          <w:szCs w:val="20"/>
          <w:lang w:eastAsia="en-GB"/>
        </w:rPr>
        <w:t xml:space="preserve">C temperature </w:t>
      </w:r>
    </w:p>
    <w:p w:rsidRPr="006C7A7F" w:rsidR="00D16E65" w:rsidP="00D16E65" w:rsidRDefault="00D16E65" w14:paraId="4B1F77E9" w14:textId="77777777">
      <w:pPr>
        <w:spacing w:after="0"/>
        <w:contextualSpacing w:val="0"/>
        <w:rPr>
          <w:rFonts w:ascii="Calibri" w:hAnsi="Calibri" w:eastAsia="Calibri" w:cs="Arial"/>
          <w:color w:val="000000" w:themeColor="text1"/>
          <w:sz w:val="20"/>
          <w:szCs w:val="20"/>
          <w:lang w:eastAsia="en-GB"/>
        </w:rPr>
        <w:sectPr w:rsidRPr="006C7A7F" w:rsidR="00D16E65">
          <w:headerReference w:type="even" r:id="rId65"/>
          <w:headerReference w:type="default" r:id="rId66"/>
          <w:footerReference w:type="even" r:id="rId67"/>
          <w:footerReference w:type="default" r:id="rId68"/>
          <w:headerReference w:type="first" r:id="rId69"/>
          <w:footerReference w:type="first" r:id="rId70"/>
          <w:pgSz w:w="12240" w:h="15840" w:orient="portrait"/>
          <w:pgMar w:top="973" w:right="1076" w:bottom="969" w:left="1080" w:header="720" w:footer="965" w:gutter="0"/>
          <w:pgNumType w:start="1"/>
          <w:cols w:space="720"/>
          <w:titlePg/>
        </w:sectPr>
      </w:pPr>
    </w:p>
    <w:p w:rsidRPr="006C7A7F" w:rsidR="00D16E65" w:rsidP="00D16E65" w:rsidRDefault="00D16E65" w14:paraId="1147FB11" w14:textId="77777777">
      <w:pPr>
        <w:spacing w:after="0" w:line="259" w:lineRule="auto"/>
        <w:ind w:left="-1404" w:right="1424"/>
        <w:contextualSpacing w:val="0"/>
        <w:rPr>
          <w:rFonts w:ascii="Calibri" w:hAnsi="Calibri" w:eastAsia="Calibri" w:cs="Arial"/>
          <w:color w:val="000000" w:themeColor="text1"/>
          <w:sz w:val="20"/>
          <w:szCs w:val="20"/>
          <w:lang w:eastAsia="en-GB"/>
        </w:rPr>
      </w:pPr>
    </w:p>
    <w:tbl>
      <w:tblPr>
        <w:tblStyle w:val="TableGrid"/>
        <w:tblW w:w="9819" w:type="dxa"/>
        <w:tblInd w:w="0" w:type="dxa"/>
        <w:tblLook w:val="04A0" w:firstRow="1" w:lastRow="0" w:firstColumn="1" w:lastColumn="0" w:noHBand="0" w:noVBand="1"/>
      </w:tblPr>
      <w:tblGrid>
        <w:gridCol w:w="792"/>
        <w:gridCol w:w="1526"/>
        <w:gridCol w:w="298"/>
        <w:gridCol w:w="264"/>
        <w:gridCol w:w="462"/>
        <w:gridCol w:w="2107"/>
        <w:gridCol w:w="937"/>
        <w:gridCol w:w="1803"/>
        <w:gridCol w:w="1630"/>
      </w:tblGrid>
      <w:tr w:rsidRPr="006C7A7F" w:rsidR="006C7A7F" w:rsidTr="00B21A93" w14:paraId="50EFE460" w14:textId="77777777">
        <w:trPr>
          <w:trHeight w:val="828"/>
        </w:trPr>
        <w:tc>
          <w:tcPr>
            <w:tcW w:w="793" w:type="dxa"/>
            <w:tcBorders>
              <w:top w:val="nil"/>
              <w:left w:val="nil"/>
              <w:bottom w:val="nil"/>
              <w:right w:val="nil"/>
            </w:tcBorders>
          </w:tcPr>
          <w:p w:rsidRPr="006C7A7F" w:rsidR="00D16E65" w:rsidP="00D16E65" w:rsidRDefault="00D16E65" w14:paraId="1177715A"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14* </w:t>
            </w:r>
          </w:p>
        </w:tc>
        <w:tc>
          <w:tcPr>
            <w:tcW w:w="1522" w:type="dxa"/>
            <w:tcBorders>
              <w:top w:val="nil"/>
              <w:left w:val="nil"/>
              <w:bottom w:val="nil"/>
              <w:right w:val="nil"/>
            </w:tcBorders>
          </w:tcPr>
          <w:p w:rsidRPr="006C7A7F" w:rsidR="00D16E65" w:rsidP="00D16E65" w:rsidRDefault="00D16E65" w14:paraId="2E4449AF" w14:textId="77777777">
            <w:pPr>
              <w:spacing w:line="259" w:lineRule="auto"/>
              <w:ind w:left="1" w:right="33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Autopilot/ autothrottle/AFCS mode and engagement status </w:t>
            </w:r>
          </w:p>
        </w:tc>
        <w:tc>
          <w:tcPr>
            <w:tcW w:w="298" w:type="dxa"/>
            <w:tcBorders>
              <w:top w:val="nil"/>
              <w:left w:val="nil"/>
              <w:bottom w:val="nil"/>
              <w:right w:val="nil"/>
            </w:tcBorders>
          </w:tcPr>
          <w:p w:rsidRPr="006C7A7F" w:rsidR="00D16E65" w:rsidP="00D16E65" w:rsidRDefault="00D16E65" w14:paraId="0CCB9D10" w14:textId="77777777">
            <w:pPr>
              <w:spacing w:line="259" w:lineRule="auto"/>
              <w:ind w:left="3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726" w:type="dxa"/>
            <w:gridSpan w:val="2"/>
            <w:tcBorders>
              <w:top w:val="nil"/>
              <w:left w:val="nil"/>
              <w:bottom w:val="nil"/>
              <w:right w:val="nil"/>
            </w:tcBorders>
          </w:tcPr>
          <w:p w:rsidRPr="006C7A7F" w:rsidR="00D16E65" w:rsidP="00D16E65" w:rsidRDefault="00D16E65" w14:paraId="7A552429" w14:textId="77777777">
            <w:pPr>
              <w:spacing w:after="160" w:line="259" w:lineRule="auto"/>
              <w:contextualSpacing w:val="0"/>
              <w:rPr>
                <w:rFonts w:ascii="Calibri" w:hAnsi="Calibri" w:eastAsia="Calibri" w:cs="Arial"/>
                <w:color w:val="000000" w:themeColor="text1"/>
                <w:sz w:val="20"/>
                <w:szCs w:val="20"/>
              </w:rPr>
            </w:pPr>
          </w:p>
        </w:tc>
        <w:tc>
          <w:tcPr>
            <w:tcW w:w="2107" w:type="dxa"/>
            <w:tcBorders>
              <w:top w:val="nil"/>
              <w:left w:val="nil"/>
              <w:bottom w:val="nil"/>
              <w:right w:val="nil"/>
            </w:tcBorders>
          </w:tcPr>
          <w:p w:rsidRPr="006C7A7F" w:rsidR="00D16E65" w:rsidP="00D16E65" w:rsidRDefault="00D16E65" w14:paraId="2F591F53" w14:textId="77777777">
            <w:pPr>
              <w:spacing w:line="259" w:lineRule="auto"/>
              <w:ind w:left="393" w:right="427" w:hanging="38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 suitable combination of discretes </w:t>
            </w:r>
          </w:p>
        </w:tc>
        <w:tc>
          <w:tcPr>
            <w:tcW w:w="938" w:type="dxa"/>
            <w:tcBorders>
              <w:top w:val="nil"/>
              <w:left w:val="nil"/>
              <w:bottom w:val="nil"/>
              <w:right w:val="nil"/>
            </w:tcBorders>
          </w:tcPr>
          <w:p w:rsidRPr="006C7A7F" w:rsidR="00D16E65" w:rsidP="00D16E65" w:rsidRDefault="00D16E65" w14:paraId="09137252" w14:textId="77777777">
            <w:pPr>
              <w:spacing w:line="259" w:lineRule="auto"/>
              <w:ind w:left="9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804" w:type="dxa"/>
            <w:tcBorders>
              <w:top w:val="nil"/>
              <w:left w:val="nil"/>
              <w:bottom w:val="nil"/>
              <w:right w:val="nil"/>
            </w:tcBorders>
          </w:tcPr>
          <w:p w:rsidRPr="006C7A7F" w:rsidR="00D16E65" w:rsidP="00D16E65" w:rsidRDefault="00D16E65" w14:paraId="4A156BFC" w14:textId="77777777">
            <w:pPr>
              <w:spacing w:line="259" w:lineRule="auto"/>
              <w:ind w:right="206"/>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631" w:type="dxa"/>
            <w:tcBorders>
              <w:top w:val="nil"/>
              <w:left w:val="nil"/>
              <w:bottom w:val="nil"/>
              <w:right w:val="nil"/>
            </w:tcBorders>
          </w:tcPr>
          <w:p w:rsidRPr="006C7A7F" w:rsidR="00D16E65" w:rsidP="00D16E65" w:rsidRDefault="00D16E65" w14:paraId="32DC853B" w14:textId="77777777">
            <w:pPr>
              <w:spacing w:line="259" w:lineRule="auto"/>
              <w:ind w:right="35"/>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37E39F5F" w14:textId="77777777">
        <w:trPr>
          <w:trHeight w:val="929"/>
        </w:trPr>
        <w:tc>
          <w:tcPr>
            <w:tcW w:w="793" w:type="dxa"/>
            <w:tcBorders>
              <w:top w:val="nil"/>
              <w:left w:val="nil"/>
              <w:bottom w:val="nil"/>
              <w:right w:val="nil"/>
            </w:tcBorders>
          </w:tcPr>
          <w:p w:rsidRPr="006C7A7F" w:rsidR="00D16E65" w:rsidP="00D16E65" w:rsidRDefault="00D16E65" w14:paraId="1E191CB4"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15* </w:t>
            </w:r>
          </w:p>
        </w:tc>
        <w:tc>
          <w:tcPr>
            <w:tcW w:w="1522" w:type="dxa"/>
            <w:tcBorders>
              <w:top w:val="nil"/>
              <w:left w:val="nil"/>
              <w:bottom w:val="nil"/>
              <w:right w:val="nil"/>
            </w:tcBorders>
            <w:vAlign w:val="center"/>
          </w:tcPr>
          <w:p w:rsidRPr="006C7A7F" w:rsidR="00D16E65" w:rsidP="00D16E65" w:rsidRDefault="00D16E65" w14:paraId="446EF976" w14:textId="77777777">
            <w:pPr>
              <w:spacing w:line="259" w:lineRule="auto"/>
              <w:ind w:left="1" w:right="25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Stability augmentation system engagement </w:t>
            </w:r>
          </w:p>
        </w:tc>
        <w:tc>
          <w:tcPr>
            <w:tcW w:w="298" w:type="dxa"/>
            <w:tcBorders>
              <w:top w:val="nil"/>
              <w:left w:val="nil"/>
              <w:bottom w:val="nil"/>
              <w:right w:val="nil"/>
            </w:tcBorders>
          </w:tcPr>
          <w:p w:rsidRPr="006C7A7F" w:rsidR="00D16E65" w:rsidP="00D16E65" w:rsidRDefault="00D16E65" w14:paraId="7064F610" w14:textId="77777777">
            <w:pPr>
              <w:spacing w:after="160" w:line="259" w:lineRule="auto"/>
              <w:contextualSpacing w:val="0"/>
              <w:rPr>
                <w:rFonts w:ascii="Calibri" w:hAnsi="Calibri" w:eastAsia="Calibri" w:cs="Arial"/>
                <w:color w:val="000000" w:themeColor="text1"/>
                <w:sz w:val="20"/>
                <w:szCs w:val="20"/>
              </w:rPr>
            </w:pPr>
          </w:p>
        </w:tc>
        <w:tc>
          <w:tcPr>
            <w:tcW w:w="726" w:type="dxa"/>
            <w:gridSpan w:val="2"/>
            <w:tcBorders>
              <w:top w:val="nil"/>
              <w:left w:val="nil"/>
              <w:bottom w:val="nil"/>
              <w:right w:val="nil"/>
            </w:tcBorders>
          </w:tcPr>
          <w:p w:rsidRPr="006C7A7F" w:rsidR="00D16E65" w:rsidP="00D16E65" w:rsidRDefault="00D16E65" w14:paraId="6C40A79D" w14:textId="77777777">
            <w:pPr>
              <w:spacing w:line="259" w:lineRule="auto"/>
              <w:ind w:left="18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2107" w:type="dxa"/>
            <w:tcBorders>
              <w:top w:val="nil"/>
              <w:left w:val="nil"/>
              <w:bottom w:val="nil"/>
              <w:right w:val="nil"/>
            </w:tcBorders>
          </w:tcPr>
          <w:p w:rsidRPr="006C7A7F" w:rsidR="00D16E65" w:rsidP="00D16E65" w:rsidRDefault="00D16E65" w14:paraId="076B3025" w14:textId="77777777">
            <w:pPr>
              <w:spacing w:line="259" w:lineRule="auto"/>
              <w:ind w:left="45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Discrete </w:t>
            </w:r>
          </w:p>
        </w:tc>
        <w:tc>
          <w:tcPr>
            <w:tcW w:w="938" w:type="dxa"/>
            <w:tcBorders>
              <w:top w:val="nil"/>
              <w:left w:val="nil"/>
              <w:bottom w:val="nil"/>
              <w:right w:val="nil"/>
            </w:tcBorders>
          </w:tcPr>
          <w:p w:rsidRPr="006C7A7F" w:rsidR="00D16E65" w:rsidP="00D16E65" w:rsidRDefault="00D16E65" w14:paraId="3622A387" w14:textId="77777777">
            <w:pPr>
              <w:spacing w:line="259" w:lineRule="auto"/>
              <w:ind w:left="9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804" w:type="dxa"/>
            <w:tcBorders>
              <w:top w:val="nil"/>
              <w:left w:val="nil"/>
              <w:bottom w:val="nil"/>
              <w:right w:val="nil"/>
            </w:tcBorders>
          </w:tcPr>
          <w:p w:rsidRPr="006C7A7F" w:rsidR="00D16E65" w:rsidP="00D16E65" w:rsidRDefault="00D16E65" w14:paraId="69E852B3" w14:textId="77777777">
            <w:pPr>
              <w:spacing w:line="259" w:lineRule="auto"/>
              <w:ind w:right="206"/>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631" w:type="dxa"/>
            <w:tcBorders>
              <w:top w:val="nil"/>
              <w:left w:val="nil"/>
              <w:bottom w:val="nil"/>
              <w:right w:val="nil"/>
            </w:tcBorders>
          </w:tcPr>
          <w:p w:rsidRPr="006C7A7F" w:rsidR="00D16E65" w:rsidP="00D16E65" w:rsidRDefault="00D16E65" w14:paraId="10B98302" w14:textId="77777777">
            <w:pPr>
              <w:spacing w:line="259" w:lineRule="auto"/>
              <w:ind w:right="33"/>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6385FAB9" w14:textId="77777777">
        <w:trPr>
          <w:trHeight w:val="764"/>
        </w:trPr>
        <w:tc>
          <w:tcPr>
            <w:tcW w:w="793" w:type="dxa"/>
            <w:tcBorders>
              <w:top w:val="nil"/>
              <w:left w:val="nil"/>
              <w:bottom w:val="nil"/>
              <w:right w:val="nil"/>
            </w:tcBorders>
          </w:tcPr>
          <w:p w:rsidRPr="006C7A7F" w:rsidR="00D16E65" w:rsidP="00D16E65" w:rsidRDefault="00D16E65" w14:paraId="3265C978"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16* </w:t>
            </w:r>
          </w:p>
        </w:tc>
        <w:tc>
          <w:tcPr>
            <w:tcW w:w="1522" w:type="dxa"/>
            <w:tcBorders>
              <w:top w:val="nil"/>
              <w:left w:val="nil"/>
              <w:bottom w:val="nil"/>
              <w:right w:val="nil"/>
            </w:tcBorders>
          </w:tcPr>
          <w:p w:rsidRPr="006C7A7F" w:rsidR="00D16E65" w:rsidP="00D16E65" w:rsidRDefault="00D16E65" w14:paraId="05EEBECA" w14:textId="77777777">
            <w:pPr>
              <w:spacing w:line="259" w:lineRule="auto"/>
              <w:ind w:left="1" w:right="62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Main gearbox oil pressure </w:t>
            </w:r>
          </w:p>
        </w:tc>
        <w:tc>
          <w:tcPr>
            <w:tcW w:w="298" w:type="dxa"/>
            <w:tcBorders>
              <w:top w:val="nil"/>
              <w:left w:val="nil"/>
              <w:bottom w:val="nil"/>
              <w:right w:val="nil"/>
            </w:tcBorders>
          </w:tcPr>
          <w:p w:rsidRPr="006C7A7F" w:rsidR="00D16E65" w:rsidP="00D16E65" w:rsidRDefault="00D16E65" w14:paraId="3319F5B8" w14:textId="77777777">
            <w:pPr>
              <w:spacing w:after="160" w:line="259" w:lineRule="auto"/>
              <w:contextualSpacing w:val="0"/>
              <w:rPr>
                <w:rFonts w:ascii="Calibri" w:hAnsi="Calibri" w:eastAsia="Calibri" w:cs="Arial"/>
                <w:color w:val="000000" w:themeColor="text1"/>
                <w:sz w:val="20"/>
                <w:szCs w:val="20"/>
              </w:rPr>
            </w:pPr>
          </w:p>
        </w:tc>
        <w:tc>
          <w:tcPr>
            <w:tcW w:w="264" w:type="dxa"/>
            <w:tcBorders>
              <w:top w:val="nil"/>
              <w:left w:val="nil"/>
              <w:bottom w:val="nil"/>
              <w:right w:val="nil"/>
            </w:tcBorders>
          </w:tcPr>
          <w:p w:rsidRPr="006C7A7F" w:rsidR="00D16E65" w:rsidP="00D16E65" w:rsidRDefault="00D16E65" w14:paraId="05F45F60" w14:textId="77777777">
            <w:pPr>
              <w:spacing w:line="259" w:lineRule="auto"/>
              <w:ind w:right="18"/>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462" w:type="dxa"/>
            <w:tcBorders>
              <w:top w:val="nil"/>
              <w:left w:val="nil"/>
              <w:bottom w:val="nil"/>
              <w:right w:val="nil"/>
            </w:tcBorders>
          </w:tcPr>
          <w:p w:rsidRPr="006C7A7F" w:rsidR="00D16E65" w:rsidP="00D16E65" w:rsidRDefault="00D16E65" w14:paraId="0AFB9CF3" w14:textId="77777777">
            <w:pPr>
              <w:spacing w:after="160" w:line="259" w:lineRule="auto"/>
              <w:contextualSpacing w:val="0"/>
              <w:rPr>
                <w:rFonts w:ascii="Calibri" w:hAnsi="Calibri" w:eastAsia="Calibri" w:cs="Arial"/>
                <w:color w:val="000000" w:themeColor="text1"/>
                <w:sz w:val="20"/>
                <w:szCs w:val="20"/>
              </w:rPr>
            </w:pPr>
          </w:p>
        </w:tc>
        <w:tc>
          <w:tcPr>
            <w:tcW w:w="2107" w:type="dxa"/>
            <w:tcBorders>
              <w:top w:val="nil"/>
              <w:left w:val="nil"/>
              <w:bottom w:val="nil"/>
              <w:right w:val="nil"/>
            </w:tcBorders>
          </w:tcPr>
          <w:p w:rsidRPr="006C7A7F" w:rsidR="00D16E65" w:rsidP="00D16E65" w:rsidRDefault="00D16E65" w14:paraId="71C0DD28" w14:textId="77777777">
            <w:pPr>
              <w:spacing w:line="259" w:lineRule="auto"/>
              <w:ind w:left="36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938" w:type="dxa"/>
            <w:tcBorders>
              <w:top w:val="nil"/>
              <w:left w:val="nil"/>
              <w:bottom w:val="nil"/>
              <w:right w:val="nil"/>
            </w:tcBorders>
          </w:tcPr>
          <w:p w:rsidRPr="006C7A7F" w:rsidR="00D16E65" w:rsidP="00D16E65" w:rsidRDefault="00D16E65" w14:paraId="0EF1414B" w14:textId="77777777">
            <w:pPr>
              <w:spacing w:line="259" w:lineRule="auto"/>
              <w:ind w:left="9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804" w:type="dxa"/>
            <w:tcBorders>
              <w:top w:val="nil"/>
              <w:left w:val="nil"/>
              <w:bottom w:val="nil"/>
              <w:right w:val="nil"/>
            </w:tcBorders>
          </w:tcPr>
          <w:p w:rsidRPr="006C7A7F" w:rsidR="00D16E65" w:rsidP="00D16E65" w:rsidRDefault="00D16E65" w14:paraId="5862942A" w14:textId="77777777">
            <w:pPr>
              <w:spacing w:line="259" w:lineRule="auto"/>
              <w:ind w:left="42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631" w:type="dxa"/>
            <w:tcBorders>
              <w:top w:val="nil"/>
              <w:left w:val="nil"/>
              <w:bottom w:val="nil"/>
              <w:right w:val="nil"/>
            </w:tcBorders>
          </w:tcPr>
          <w:p w:rsidRPr="006C7A7F" w:rsidR="00D16E65" w:rsidP="00D16E65" w:rsidRDefault="00D16E65" w14:paraId="58DAF8C1" w14:textId="77777777">
            <w:pPr>
              <w:spacing w:line="259" w:lineRule="auto"/>
              <w:ind w:right="16"/>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6.895 kN/m</w:t>
            </w:r>
            <w:r w:rsidRPr="006C7A7F">
              <w:rPr>
                <w:rFonts w:ascii="Calibri" w:hAnsi="Calibri" w:eastAsia="Calibri" w:cs="Arial"/>
                <w:color w:val="000000" w:themeColor="text1"/>
                <w:sz w:val="16"/>
                <w:szCs w:val="20"/>
                <w:vertAlign w:val="superscript"/>
              </w:rPr>
              <w:t xml:space="preserve">2 </w:t>
            </w:r>
            <w:r w:rsidRPr="006C7A7F">
              <w:rPr>
                <w:rFonts w:ascii="Calibri" w:hAnsi="Calibri" w:eastAsia="Calibri" w:cs="Arial"/>
                <w:color w:val="000000" w:themeColor="text1"/>
                <w:sz w:val="16"/>
                <w:szCs w:val="20"/>
              </w:rPr>
              <w:t xml:space="preserve">(1 psi) </w:t>
            </w:r>
          </w:p>
        </w:tc>
      </w:tr>
      <w:tr w:rsidRPr="006C7A7F" w:rsidR="006C7A7F" w:rsidTr="00B21A93" w14:paraId="42225225" w14:textId="77777777">
        <w:trPr>
          <w:trHeight w:val="763"/>
        </w:trPr>
        <w:tc>
          <w:tcPr>
            <w:tcW w:w="793" w:type="dxa"/>
            <w:tcBorders>
              <w:top w:val="nil"/>
              <w:left w:val="nil"/>
              <w:bottom w:val="nil"/>
              <w:right w:val="nil"/>
            </w:tcBorders>
          </w:tcPr>
          <w:p w:rsidRPr="006C7A7F" w:rsidR="00D16E65" w:rsidP="00D16E65" w:rsidRDefault="00D16E65" w14:paraId="25F079A7"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17* </w:t>
            </w:r>
          </w:p>
        </w:tc>
        <w:tc>
          <w:tcPr>
            <w:tcW w:w="1522" w:type="dxa"/>
            <w:tcBorders>
              <w:top w:val="nil"/>
              <w:left w:val="nil"/>
              <w:bottom w:val="nil"/>
              <w:right w:val="nil"/>
            </w:tcBorders>
          </w:tcPr>
          <w:p w:rsidRPr="006C7A7F" w:rsidR="00D16E65" w:rsidP="00D16E65" w:rsidRDefault="00D16E65" w14:paraId="1577CB78" w14:textId="77777777">
            <w:pPr>
              <w:spacing w:line="259" w:lineRule="auto"/>
              <w:ind w:right="62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Main gearbox oil temperature </w:t>
            </w:r>
          </w:p>
        </w:tc>
        <w:tc>
          <w:tcPr>
            <w:tcW w:w="298" w:type="dxa"/>
            <w:tcBorders>
              <w:top w:val="nil"/>
              <w:left w:val="nil"/>
              <w:bottom w:val="nil"/>
              <w:right w:val="nil"/>
            </w:tcBorders>
          </w:tcPr>
          <w:p w:rsidRPr="006C7A7F" w:rsidR="00D16E65" w:rsidP="00D16E65" w:rsidRDefault="00D16E65" w14:paraId="2FC57F3B" w14:textId="77777777">
            <w:pPr>
              <w:spacing w:after="160" w:line="259" w:lineRule="auto"/>
              <w:contextualSpacing w:val="0"/>
              <w:rPr>
                <w:rFonts w:ascii="Calibri" w:hAnsi="Calibri" w:eastAsia="Calibri" w:cs="Arial"/>
                <w:color w:val="000000" w:themeColor="text1"/>
                <w:sz w:val="20"/>
                <w:szCs w:val="20"/>
              </w:rPr>
            </w:pPr>
          </w:p>
        </w:tc>
        <w:tc>
          <w:tcPr>
            <w:tcW w:w="264" w:type="dxa"/>
            <w:tcBorders>
              <w:top w:val="nil"/>
              <w:left w:val="nil"/>
              <w:bottom w:val="nil"/>
              <w:right w:val="nil"/>
            </w:tcBorders>
          </w:tcPr>
          <w:p w:rsidRPr="006C7A7F" w:rsidR="00D16E65" w:rsidP="00D16E65" w:rsidRDefault="00D16E65" w14:paraId="46AEBC98" w14:textId="77777777">
            <w:pPr>
              <w:spacing w:line="259" w:lineRule="auto"/>
              <w:ind w:right="23"/>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462" w:type="dxa"/>
            <w:tcBorders>
              <w:top w:val="nil"/>
              <w:left w:val="nil"/>
              <w:bottom w:val="nil"/>
              <w:right w:val="nil"/>
            </w:tcBorders>
          </w:tcPr>
          <w:p w:rsidRPr="006C7A7F" w:rsidR="00D16E65" w:rsidP="00D16E65" w:rsidRDefault="00D16E65" w14:paraId="3885FBF8" w14:textId="77777777">
            <w:pPr>
              <w:spacing w:after="160" w:line="259" w:lineRule="auto"/>
              <w:contextualSpacing w:val="0"/>
              <w:rPr>
                <w:rFonts w:ascii="Calibri" w:hAnsi="Calibri" w:eastAsia="Calibri" w:cs="Arial"/>
                <w:color w:val="000000" w:themeColor="text1"/>
                <w:sz w:val="20"/>
                <w:szCs w:val="20"/>
              </w:rPr>
            </w:pPr>
          </w:p>
        </w:tc>
        <w:tc>
          <w:tcPr>
            <w:tcW w:w="2107" w:type="dxa"/>
            <w:tcBorders>
              <w:top w:val="nil"/>
              <w:left w:val="nil"/>
              <w:bottom w:val="nil"/>
              <w:right w:val="nil"/>
            </w:tcBorders>
          </w:tcPr>
          <w:p w:rsidRPr="006C7A7F" w:rsidR="00D16E65" w:rsidP="00D16E65" w:rsidRDefault="00D16E65" w14:paraId="07203064" w14:textId="77777777">
            <w:pPr>
              <w:spacing w:line="259" w:lineRule="auto"/>
              <w:ind w:left="36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938" w:type="dxa"/>
            <w:tcBorders>
              <w:top w:val="nil"/>
              <w:left w:val="nil"/>
              <w:bottom w:val="nil"/>
              <w:right w:val="nil"/>
            </w:tcBorders>
          </w:tcPr>
          <w:p w:rsidRPr="006C7A7F" w:rsidR="00D16E65" w:rsidP="00D16E65" w:rsidRDefault="00D16E65" w14:paraId="78ED10E4" w14:textId="77777777">
            <w:pPr>
              <w:spacing w:line="259" w:lineRule="auto"/>
              <w:ind w:left="9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 </w:t>
            </w:r>
          </w:p>
        </w:tc>
        <w:tc>
          <w:tcPr>
            <w:tcW w:w="1804" w:type="dxa"/>
            <w:tcBorders>
              <w:top w:val="nil"/>
              <w:left w:val="nil"/>
              <w:bottom w:val="nil"/>
              <w:right w:val="nil"/>
            </w:tcBorders>
          </w:tcPr>
          <w:p w:rsidRPr="006C7A7F" w:rsidR="00D16E65" w:rsidP="00D16E65" w:rsidRDefault="00D16E65" w14:paraId="39ADED3F" w14:textId="77777777">
            <w:pPr>
              <w:spacing w:line="259" w:lineRule="auto"/>
              <w:ind w:left="42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631" w:type="dxa"/>
            <w:tcBorders>
              <w:top w:val="nil"/>
              <w:left w:val="nil"/>
              <w:bottom w:val="nil"/>
              <w:right w:val="nil"/>
            </w:tcBorders>
          </w:tcPr>
          <w:p w:rsidRPr="006C7A7F" w:rsidR="00D16E65" w:rsidP="00D16E65" w:rsidRDefault="00D16E65" w14:paraId="60734B73" w14:textId="77777777">
            <w:pPr>
              <w:spacing w:line="259" w:lineRule="auto"/>
              <w:ind w:right="36"/>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1</w:t>
            </w:r>
            <w:r w:rsidRPr="006C7A7F">
              <w:rPr>
                <w:rFonts w:ascii="Segoe UI Symbol" w:hAnsi="Segoe UI Symbol" w:eastAsia="Segoe UI Symbol" w:cs="Segoe UI Symbol"/>
                <w:color w:val="000000" w:themeColor="text1"/>
                <w:sz w:val="16"/>
                <w:szCs w:val="20"/>
              </w:rPr>
              <w:t>°</w:t>
            </w:r>
            <w:r w:rsidRPr="006C7A7F">
              <w:rPr>
                <w:rFonts w:ascii="Calibri" w:hAnsi="Calibri" w:eastAsia="Calibri" w:cs="Arial"/>
                <w:color w:val="000000" w:themeColor="text1"/>
                <w:sz w:val="16"/>
                <w:szCs w:val="20"/>
              </w:rPr>
              <w:t xml:space="preserve">C </w:t>
            </w:r>
          </w:p>
        </w:tc>
      </w:tr>
      <w:tr w:rsidRPr="006C7A7F" w:rsidR="006C7A7F" w:rsidTr="00B21A93" w14:paraId="353B8071" w14:textId="77777777">
        <w:trPr>
          <w:trHeight w:val="776"/>
        </w:trPr>
        <w:tc>
          <w:tcPr>
            <w:tcW w:w="793" w:type="dxa"/>
            <w:tcBorders>
              <w:top w:val="nil"/>
              <w:left w:val="nil"/>
              <w:bottom w:val="nil"/>
              <w:right w:val="nil"/>
            </w:tcBorders>
          </w:tcPr>
          <w:p w:rsidRPr="006C7A7F" w:rsidR="00D16E65" w:rsidP="00D16E65" w:rsidRDefault="00D16E65" w14:paraId="39B62757" w14:textId="77777777">
            <w:pPr>
              <w:spacing w:line="259" w:lineRule="auto"/>
              <w:ind w:left="4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18 </w:t>
            </w:r>
          </w:p>
        </w:tc>
        <w:tc>
          <w:tcPr>
            <w:tcW w:w="1522" w:type="dxa"/>
            <w:tcBorders>
              <w:top w:val="nil"/>
              <w:left w:val="nil"/>
              <w:bottom w:val="nil"/>
              <w:right w:val="nil"/>
            </w:tcBorders>
          </w:tcPr>
          <w:p w:rsidRPr="006C7A7F" w:rsidR="00D16E65" w:rsidP="00D16E65" w:rsidRDefault="00D16E65" w14:paraId="1C0FFC8A"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Yaw rate </w:t>
            </w:r>
          </w:p>
        </w:tc>
        <w:tc>
          <w:tcPr>
            <w:tcW w:w="298" w:type="dxa"/>
            <w:tcBorders>
              <w:top w:val="nil"/>
              <w:left w:val="nil"/>
              <w:bottom w:val="nil"/>
              <w:right w:val="nil"/>
            </w:tcBorders>
          </w:tcPr>
          <w:p w:rsidRPr="006C7A7F" w:rsidR="00D16E65" w:rsidP="00D16E65" w:rsidRDefault="00D16E65" w14:paraId="2C57FBFF" w14:textId="77777777">
            <w:pPr>
              <w:spacing w:after="160" w:line="259" w:lineRule="auto"/>
              <w:contextualSpacing w:val="0"/>
              <w:rPr>
                <w:rFonts w:ascii="Calibri" w:hAnsi="Calibri" w:eastAsia="Calibri" w:cs="Arial"/>
                <w:color w:val="000000" w:themeColor="text1"/>
                <w:sz w:val="20"/>
                <w:szCs w:val="20"/>
              </w:rPr>
            </w:pPr>
          </w:p>
        </w:tc>
        <w:tc>
          <w:tcPr>
            <w:tcW w:w="264" w:type="dxa"/>
            <w:tcBorders>
              <w:top w:val="nil"/>
              <w:left w:val="nil"/>
              <w:bottom w:val="nil"/>
              <w:right w:val="nil"/>
            </w:tcBorders>
          </w:tcPr>
          <w:p w:rsidRPr="006C7A7F" w:rsidR="00D16E65" w:rsidP="00D16E65" w:rsidRDefault="00D16E65" w14:paraId="466B3283"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462" w:type="dxa"/>
            <w:tcBorders>
              <w:top w:val="nil"/>
              <w:left w:val="nil"/>
              <w:bottom w:val="nil"/>
              <w:right w:val="nil"/>
            </w:tcBorders>
          </w:tcPr>
          <w:p w:rsidRPr="006C7A7F" w:rsidR="00D16E65" w:rsidP="00D16E65" w:rsidRDefault="00D16E65" w14:paraId="197DB35E" w14:textId="77777777">
            <w:pPr>
              <w:spacing w:after="160" w:line="259" w:lineRule="auto"/>
              <w:contextualSpacing w:val="0"/>
              <w:rPr>
                <w:rFonts w:ascii="Calibri" w:hAnsi="Calibri" w:eastAsia="Calibri" w:cs="Arial"/>
                <w:color w:val="000000" w:themeColor="text1"/>
                <w:sz w:val="20"/>
                <w:szCs w:val="20"/>
              </w:rPr>
            </w:pPr>
          </w:p>
        </w:tc>
        <w:tc>
          <w:tcPr>
            <w:tcW w:w="2107" w:type="dxa"/>
            <w:tcBorders>
              <w:top w:val="nil"/>
              <w:left w:val="nil"/>
              <w:bottom w:val="nil"/>
              <w:right w:val="nil"/>
            </w:tcBorders>
          </w:tcPr>
          <w:p w:rsidRPr="006C7A7F" w:rsidR="00D16E65" w:rsidP="00D16E65" w:rsidRDefault="00D16E65" w14:paraId="0656E695" w14:textId="77777777">
            <w:pPr>
              <w:spacing w:line="259" w:lineRule="auto"/>
              <w:ind w:left="26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±400</w:t>
            </w:r>
            <w:r w:rsidRPr="006C7A7F">
              <w:rPr>
                <w:rFonts w:ascii="Segoe UI Symbol" w:hAnsi="Segoe UI Symbol" w:eastAsia="Segoe UI Symbol" w:cs="Segoe UI Symbol"/>
                <w:color w:val="000000" w:themeColor="text1"/>
                <w:sz w:val="16"/>
                <w:szCs w:val="20"/>
              </w:rPr>
              <w:t>°</w:t>
            </w:r>
            <w:r w:rsidRPr="006C7A7F">
              <w:rPr>
                <w:rFonts w:ascii="Calibri" w:hAnsi="Calibri" w:eastAsia="Calibri" w:cs="Arial"/>
                <w:color w:val="000000" w:themeColor="text1"/>
                <w:sz w:val="16"/>
                <w:szCs w:val="20"/>
              </w:rPr>
              <w:t xml:space="preserve">/second </w:t>
            </w:r>
          </w:p>
        </w:tc>
        <w:tc>
          <w:tcPr>
            <w:tcW w:w="938" w:type="dxa"/>
            <w:tcBorders>
              <w:top w:val="nil"/>
              <w:left w:val="nil"/>
              <w:bottom w:val="nil"/>
              <w:right w:val="nil"/>
            </w:tcBorders>
          </w:tcPr>
          <w:p w:rsidRPr="006C7A7F" w:rsidR="00D16E65" w:rsidP="00D16E65" w:rsidRDefault="00D16E65" w14:paraId="4ED895E7"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0.25 </w:t>
            </w:r>
          </w:p>
        </w:tc>
        <w:tc>
          <w:tcPr>
            <w:tcW w:w="1804" w:type="dxa"/>
            <w:tcBorders>
              <w:top w:val="nil"/>
              <w:left w:val="nil"/>
              <w:bottom w:val="nil"/>
              <w:right w:val="nil"/>
            </w:tcBorders>
            <w:vAlign w:val="center"/>
          </w:tcPr>
          <w:p w:rsidRPr="006C7A7F" w:rsidR="00D16E65" w:rsidP="00D16E65" w:rsidRDefault="00D16E65" w14:paraId="65FBAC76" w14:textId="77777777">
            <w:pPr>
              <w:spacing w:line="259" w:lineRule="auto"/>
              <w:ind w:right="20"/>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±1.5% maximum range excluding datum error of ±5% </w:t>
            </w:r>
          </w:p>
        </w:tc>
        <w:tc>
          <w:tcPr>
            <w:tcW w:w="1631" w:type="dxa"/>
            <w:tcBorders>
              <w:top w:val="nil"/>
              <w:left w:val="nil"/>
              <w:bottom w:val="nil"/>
              <w:right w:val="nil"/>
            </w:tcBorders>
          </w:tcPr>
          <w:p w:rsidRPr="006C7A7F" w:rsidR="00D16E65" w:rsidP="00D16E65" w:rsidRDefault="00D16E65" w14:paraId="03141A24" w14:textId="77777777">
            <w:pPr>
              <w:spacing w:line="259" w:lineRule="auto"/>
              <w:ind w:right="43"/>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±2</w:t>
            </w:r>
            <w:r w:rsidRPr="006C7A7F">
              <w:rPr>
                <w:rFonts w:ascii="Segoe UI Symbol" w:hAnsi="Segoe UI Symbol" w:eastAsia="Segoe UI Symbol" w:cs="Segoe UI Symbol"/>
                <w:color w:val="000000" w:themeColor="text1"/>
                <w:sz w:val="16"/>
                <w:szCs w:val="20"/>
              </w:rPr>
              <w:t>°</w:t>
            </w:r>
            <w:r w:rsidRPr="006C7A7F">
              <w:rPr>
                <w:rFonts w:ascii="Calibri" w:hAnsi="Calibri" w:eastAsia="Calibri" w:cs="Arial"/>
                <w:color w:val="000000" w:themeColor="text1"/>
                <w:sz w:val="16"/>
                <w:szCs w:val="20"/>
              </w:rPr>
              <w:t xml:space="preserve">/s </w:t>
            </w:r>
          </w:p>
        </w:tc>
      </w:tr>
      <w:tr w:rsidRPr="006C7A7F" w:rsidR="006C7A7F" w:rsidTr="00B21A93" w14:paraId="08378D30" w14:textId="77777777">
        <w:trPr>
          <w:trHeight w:val="578"/>
        </w:trPr>
        <w:tc>
          <w:tcPr>
            <w:tcW w:w="793" w:type="dxa"/>
            <w:tcBorders>
              <w:top w:val="nil"/>
              <w:left w:val="nil"/>
              <w:bottom w:val="nil"/>
              <w:right w:val="nil"/>
            </w:tcBorders>
          </w:tcPr>
          <w:p w:rsidRPr="006C7A7F" w:rsidR="00D16E65" w:rsidP="00D16E65" w:rsidRDefault="00D16E65" w14:paraId="46BB2CB8"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19* </w:t>
            </w:r>
          </w:p>
        </w:tc>
        <w:tc>
          <w:tcPr>
            <w:tcW w:w="1522" w:type="dxa"/>
            <w:tcBorders>
              <w:top w:val="nil"/>
              <w:left w:val="nil"/>
              <w:bottom w:val="nil"/>
              <w:right w:val="nil"/>
            </w:tcBorders>
          </w:tcPr>
          <w:p w:rsidRPr="006C7A7F" w:rsidR="00D16E65" w:rsidP="00D16E65" w:rsidRDefault="00D16E65" w14:paraId="15AF6C22"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Sling load force </w:t>
            </w:r>
          </w:p>
        </w:tc>
        <w:tc>
          <w:tcPr>
            <w:tcW w:w="298" w:type="dxa"/>
            <w:tcBorders>
              <w:top w:val="nil"/>
              <w:left w:val="nil"/>
              <w:bottom w:val="nil"/>
              <w:right w:val="nil"/>
            </w:tcBorders>
          </w:tcPr>
          <w:p w:rsidRPr="006C7A7F" w:rsidR="00D16E65" w:rsidP="00D16E65" w:rsidRDefault="00D16E65" w14:paraId="05D40D4D" w14:textId="77777777">
            <w:pPr>
              <w:spacing w:line="259" w:lineRule="auto"/>
              <w:ind w:left="3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264" w:type="dxa"/>
            <w:tcBorders>
              <w:top w:val="nil"/>
              <w:left w:val="nil"/>
              <w:bottom w:val="nil"/>
              <w:right w:val="nil"/>
            </w:tcBorders>
          </w:tcPr>
          <w:p w:rsidRPr="006C7A7F" w:rsidR="00D16E65" w:rsidP="00D16E65" w:rsidRDefault="00D16E65" w14:paraId="330EF83F" w14:textId="77777777">
            <w:pPr>
              <w:spacing w:after="160" w:line="259" w:lineRule="auto"/>
              <w:contextualSpacing w:val="0"/>
              <w:rPr>
                <w:rFonts w:ascii="Calibri" w:hAnsi="Calibri" w:eastAsia="Calibri" w:cs="Arial"/>
                <w:color w:val="000000" w:themeColor="text1"/>
                <w:sz w:val="20"/>
                <w:szCs w:val="20"/>
              </w:rPr>
            </w:pPr>
          </w:p>
        </w:tc>
        <w:tc>
          <w:tcPr>
            <w:tcW w:w="462" w:type="dxa"/>
            <w:tcBorders>
              <w:top w:val="nil"/>
              <w:left w:val="nil"/>
              <w:bottom w:val="nil"/>
              <w:right w:val="nil"/>
            </w:tcBorders>
          </w:tcPr>
          <w:p w:rsidRPr="006C7A7F" w:rsidR="00D16E65" w:rsidP="00D16E65" w:rsidRDefault="00D16E65" w14:paraId="60566858" w14:textId="77777777">
            <w:pPr>
              <w:spacing w:after="160" w:line="259" w:lineRule="auto"/>
              <w:contextualSpacing w:val="0"/>
              <w:rPr>
                <w:rFonts w:ascii="Calibri" w:hAnsi="Calibri" w:eastAsia="Calibri" w:cs="Arial"/>
                <w:color w:val="000000" w:themeColor="text1"/>
                <w:sz w:val="20"/>
                <w:szCs w:val="20"/>
              </w:rPr>
            </w:pPr>
          </w:p>
        </w:tc>
        <w:tc>
          <w:tcPr>
            <w:tcW w:w="2107" w:type="dxa"/>
            <w:tcBorders>
              <w:top w:val="nil"/>
              <w:left w:val="nil"/>
              <w:bottom w:val="nil"/>
              <w:right w:val="nil"/>
            </w:tcBorders>
            <w:vAlign w:val="center"/>
          </w:tcPr>
          <w:p w:rsidRPr="006C7A7F" w:rsidR="00D16E65" w:rsidP="00D16E65" w:rsidRDefault="00D16E65" w14:paraId="6DEDE18A" w14:textId="77777777">
            <w:pPr>
              <w:spacing w:line="259" w:lineRule="auto"/>
              <w:ind w:left="566" w:right="324" w:hanging="56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0 to 200% of certified load</w:t>
            </w:r>
          </w:p>
        </w:tc>
        <w:tc>
          <w:tcPr>
            <w:tcW w:w="938" w:type="dxa"/>
            <w:tcBorders>
              <w:top w:val="nil"/>
              <w:left w:val="nil"/>
              <w:bottom w:val="nil"/>
              <w:right w:val="nil"/>
            </w:tcBorders>
          </w:tcPr>
          <w:p w:rsidRPr="006C7A7F" w:rsidR="00D16E65" w:rsidP="00D16E65" w:rsidRDefault="00D16E65" w14:paraId="59F268B6" w14:textId="77777777">
            <w:pPr>
              <w:spacing w:line="259" w:lineRule="auto"/>
              <w:ind w:left="4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0.5 </w:t>
            </w:r>
          </w:p>
        </w:tc>
        <w:tc>
          <w:tcPr>
            <w:tcW w:w="1804" w:type="dxa"/>
            <w:tcBorders>
              <w:top w:val="nil"/>
              <w:left w:val="nil"/>
              <w:bottom w:val="nil"/>
              <w:right w:val="nil"/>
            </w:tcBorders>
          </w:tcPr>
          <w:p w:rsidRPr="006C7A7F" w:rsidR="00D16E65" w:rsidP="00D16E65" w:rsidRDefault="00D16E65" w14:paraId="43A7F871" w14:textId="77777777">
            <w:pPr>
              <w:spacing w:line="259" w:lineRule="auto"/>
              <w:ind w:left="4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 of maximum range </w:t>
            </w:r>
          </w:p>
        </w:tc>
        <w:tc>
          <w:tcPr>
            <w:tcW w:w="1631" w:type="dxa"/>
            <w:tcBorders>
              <w:top w:val="nil"/>
              <w:left w:val="nil"/>
              <w:bottom w:val="nil"/>
              <w:right w:val="nil"/>
            </w:tcBorders>
            <w:vAlign w:val="center"/>
          </w:tcPr>
          <w:p w:rsidRPr="006C7A7F" w:rsidR="00D16E65" w:rsidP="00D16E65" w:rsidRDefault="00D16E65" w14:paraId="1DF2D73A" w14:textId="77777777">
            <w:pPr>
              <w:spacing w:line="259" w:lineRule="auto"/>
              <w:ind w:left="375" w:hanging="19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0.5% for maximum certified load</w:t>
            </w:r>
          </w:p>
        </w:tc>
      </w:tr>
      <w:tr w:rsidRPr="006C7A7F" w:rsidR="006C7A7F" w:rsidTr="00B21A93" w14:paraId="1A661695" w14:textId="77777777">
        <w:trPr>
          <w:trHeight w:val="580"/>
        </w:trPr>
        <w:tc>
          <w:tcPr>
            <w:tcW w:w="793" w:type="dxa"/>
            <w:tcBorders>
              <w:top w:val="nil"/>
              <w:left w:val="nil"/>
              <w:bottom w:val="nil"/>
              <w:right w:val="nil"/>
            </w:tcBorders>
          </w:tcPr>
          <w:p w:rsidRPr="006C7A7F" w:rsidR="00D16E65" w:rsidP="00D16E65" w:rsidRDefault="00D16E65" w14:paraId="563017FE" w14:textId="77777777">
            <w:pPr>
              <w:spacing w:line="259" w:lineRule="auto"/>
              <w:ind w:left="4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20 </w:t>
            </w:r>
          </w:p>
        </w:tc>
        <w:tc>
          <w:tcPr>
            <w:tcW w:w="1522" w:type="dxa"/>
            <w:tcBorders>
              <w:top w:val="nil"/>
              <w:left w:val="nil"/>
              <w:bottom w:val="nil"/>
              <w:right w:val="nil"/>
            </w:tcBorders>
            <w:vAlign w:val="center"/>
          </w:tcPr>
          <w:p w:rsidRPr="006C7A7F" w:rsidR="00D16E65" w:rsidP="00D16E65" w:rsidRDefault="00D16E65" w14:paraId="0E1555E6"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Longitudinal acceleration </w:t>
            </w:r>
          </w:p>
        </w:tc>
        <w:tc>
          <w:tcPr>
            <w:tcW w:w="298" w:type="dxa"/>
            <w:tcBorders>
              <w:top w:val="nil"/>
              <w:left w:val="nil"/>
              <w:bottom w:val="nil"/>
              <w:right w:val="nil"/>
            </w:tcBorders>
          </w:tcPr>
          <w:p w:rsidRPr="006C7A7F" w:rsidR="00D16E65" w:rsidP="00D16E65" w:rsidRDefault="00D16E65" w14:paraId="638D1E3C" w14:textId="77777777">
            <w:pPr>
              <w:spacing w:after="160" w:line="259" w:lineRule="auto"/>
              <w:contextualSpacing w:val="0"/>
              <w:rPr>
                <w:rFonts w:ascii="Calibri" w:hAnsi="Calibri" w:eastAsia="Calibri" w:cs="Arial"/>
                <w:color w:val="000000" w:themeColor="text1"/>
                <w:sz w:val="20"/>
                <w:szCs w:val="20"/>
              </w:rPr>
            </w:pPr>
          </w:p>
        </w:tc>
        <w:tc>
          <w:tcPr>
            <w:tcW w:w="264" w:type="dxa"/>
            <w:tcBorders>
              <w:top w:val="nil"/>
              <w:left w:val="nil"/>
              <w:bottom w:val="nil"/>
              <w:right w:val="nil"/>
            </w:tcBorders>
          </w:tcPr>
          <w:p w:rsidRPr="006C7A7F" w:rsidR="00D16E65" w:rsidP="00D16E65" w:rsidRDefault="00D16E65" w14:paraId="37CDE127" w14:textId="77777777">
            <w:pPr>
              <w:spacing w:after="160" w:line="259" w:lineRule="auto"/>
              <w:contextualSpacing w:val="0"/>
              <w:rPr>
                <w:rFonts w:ascii="Calibri" w:hAnsi="Calibri" w:eastAsia="Calibri" w:cs="Arial"/>
                <w:color w:val="000000" w:themeColor="text1"/>
                <w:sz w:val="20"/>
                <w:szCs w:val="20"/>
              </w:rPr>
            </w:pPr>
          </w:p>
        </w:tc>
        <w:tc>
          <w:tcPr>
            <w:tcW w:w="462" w:type="dxa"/>
            <w:tcBorders>
              <w:top w:val="nil"/>
              <w:left w:val="nil"/>
              <w:bottom w:val="nil"/>
              <w:right w:val="nil"/>
            </w:tcBorders>
          </w:tcPr>
          <w:p w:rsidRPr="006C7A7F" w:rsidR="00D16E65" w:rsidP="00D16E65" w:rsidRDefault="00D16E65" w14:paraId="70436A95"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2107" w:type="dxa"/>
            <w:tcBorders>
              <w:top w:val="nil"/>
              <w:left w:val="nil"/>
              <w:bottom w:val="nil"/>
              <w:right w:val="nil"/>
            </w:tcBorders>
          </w:tcPr>
          <w:p w:rsidRPr="006C7A7F" w:rsidR="00D16E65" w:rsidP="00D16E65" w:rsidRDefault="00D16E65" w14:paraId="655CD907" w14:textId="77777777">
            <w:pPr>
              <w:spacing w:line="259" w:lineRule="auto"/>
              <w:ind w:left="57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g </w:t>
            </w:r>
          </w:p>
        </w:tc>
        <w:tc>
          <w:tcPr>
            <w:tcW w:w="938" w:type="dxa"/>
            <w:tcBorders>
              <w:top w:val="nil"/>
              <w:left w:val="nil"/>
              <w:bottom w:val="nil"/>
              <w:right w:val="nil"/>
            </w:tcBorders>
          </w:tcPr>
          <w:p w:rsidRPr="006C7A7F" w:rsidR="00D16E65" w:rsidP="00D16E65" w:rsidRDefault="00D16E65" w14:paraId="35FEC7F9"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0.25 </w:t>
            </w:r>
          </w:p>
        </w:tc>
        <w:tc>
          <w:tcPr>
            <w:tcW w:w="1804" w:type="dxa"/>
            <w:tcBorders>
              <w:top w:val="nil"/>
              <w:left w:val="nil"/>
              <w:bottom w:val="nil"/>
              <w:right w:val="nil"/>
            </w:tcBorders>
            <w:vAlign w:val="center"/>
          </w:tcPr>
          <w:p w:rsidRPr="006C7A7F" w:rsidR="00D16E65" w:rsidP="00D16E65" w:rsidRDefault="00D16E65" w14:paraId="0A4A5A8D" w14:textId="77777777">
            <w:pPr>
              <w:spacing w:line="259" w:lineRule="auto"/>
              <w:ind w:left="101" w:firstLine="5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±0.015 g excluding a datum error of ±0.05 g </w:t>
            </w:r>
          </w:p>
        </w:tc>
        <w:tc>
          <w:tcPr>
            <w:tcW w:w="1631" w:type="dxa"/>
            <w:tcBorders>
              <w:top w:val="nil"/>
              <w:left w:val="nil"/>
              <w:bottom w:val="nil"/>
              <w:right w:val="nil"/>
            </w:tcBorders>
          </w:tcPr>
          <w:p w:rsidRPr="006C7A7F" w:rsidR="00D16E65" w:rsidP="00D16E65" w:rsidRDefault="00D16E65" w14:paraId="61808473" w14:textId="77777777">
            <w:pPr>
              <w:spacing w:line="259" w:lineRule="auto"/>
              <w:ind w:right="45"/>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0.004 g </w:t>
            </w:r>
          </w:p>
        </w:tc>
      </w:tr>
      <w:tr w:rsidRPr="006C7A7F" w:rsidR="006C7A7F" w:rsidTr="00B21A93" w14:paraId="31215CB4" w14:textId="77777777">
        <w:trPr>
          <w:trHeight w:val="579"/>
        </w:trPr>
        <w:tc>
          <w:tcPr>
            <w:tcW w:w="793" w:type="dxa"/>
            <w:tcBorders>
              <w:top w:val="nil"/>
              <w:left w:val="nil"/>
              <w:bottom w:val="nil"/>
              <w:right w:val="nil"/>
            </w:tcBorders>
          </w:tcPr>
          <w:p w:rsidRPr="006C7A7F" w:rsidR="00D16E65" w:rsidP="00D16E65" w:rsidRDefault="00D16E65" w14:paraId="597D0DB2" w14:textId="77777777">
            <w:pPr>
              <w:spacing w:line="259" w:lineRule="auto"/>
              <w:ind w:left="4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21 </w:t>
            </w:r>
          </w:p>
        </w:tc>
        <w:tc>
          <w:tcPr>
            <w:tcW w:w="1522" w:type="dxa"/>
            <w:tcBorders>
              <w:top w:val="nil"/>
              <w:left w:val="nil"/>
              <w:bottom w:val="nil"/>
              <w:right w:val="nil"/>
            </w:tcBorders>
          </w:tcPr>
          <w:p w:rsidRPr="006C7A7F" w:rsidR="00D16E65" w:rsidP="00D16E65" w:rsidRDefault="00D16E65" w14:paraId="2D834F04"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Lateral acceleration </w:t>
            </w:r>
          </w:p>
        </w:tc>
        <w:tc>
          <w:tcPr>
            <w:tcW w:w="298" w:type="dxa"/>
            <w:tcBorders>
              <w:top w:val="nil"/>
              <w:left w:val="nil"/>
              <w:bottom w:val="nil"/>
              <w:right w:val="nil"/>
            </w:tcBorders>
          </w:tcPr>
          <w:p w:rsidRPr="006C7A7F" w:rsidR="00D16E65" w:rsidP="00D16E65" w:rsidRDefault="00D16E65" w14:paraId="217B0EC4" w14:textId="77777777">
            <w:pPr>
              <w:spacing w:after="160" w:line="259" w:lineRule="auto"/>
              <w:contextualSpacing w:val="0"/>
              <w:rPr>
                <w:rFonts w:ascii="Calibri" w:hAnsi="Calibri" w:eastAsia="Calibri" w:cs="Arial"/>
                <w:color w:val="000000" w:themeColor="text1"/>
                <w:sz w:val="20"/>
                <w:szCs w:val="20"/>
              </w:rPr>
            </w:pPr>
          </w:p>
        </w:tc>
        <w:tc>
          <w:tcPr>
            <w:tcW w:w="264" w:type="dxa"/>
            <w:tcBorders>
              <w:top w:val="nil"/>
              <w:left w:val="nil"/>
              <w:bottom w:val="nil"/>
              <w:right w:val="nil"/>
            </w:tcBorders>
          </w:tcPr>
          <w:p w:rsidRPr="006C7A7F" w:rsidR="00D16E65" w:rsidP="00D16E65" w:rsidRDefault="00D16E65" w14:paraId="08F24588" w14:textId="77777777">
            <w:pPr>
              <w:spacing w:after="160" w:line="259" w:lineRule="auto"/>
              <w:contextualSpacing w:val="0"/>
              <w:rPr>
                <w:rFonts w:ascii="Calibri" w:hAnsi="Calibri" w:eastAsia="Calibri" w:cs="Arial"/>
                <w:color w:val="000000" w:themeColor="text1"/>
                <w:sz w:val="20"/>
                <w:szCs w:val="20"/>
              </w:rPr>
            </w:pPr>
          </w:p>
        </w:tc>
        <w:tc>
          <w:tcPr>
            <w:tcW w:w="462" w:type="dxa"/>
            <w:tcBorders>
              <w:top w:val="nil"/>
              <w:left w:val="nil"/>
              <w:bottom w:val="nil"/>
              <w:right w:val="nil"/>
            </w:tcBorders>
          </w:tcPr>
          <w:p w:rsidRPr="006C7A7F" w:rsidR="00D16E65" w:rsidP="00D16E65" w:rsidRDefault="00D16E65" w14:paraId="51621B17" w14:textId="77777777">
            <w:pPr>
              <w:spacing w:line="259" w:lineRule="auto"/>
              <w:ind w:left="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2107" w:type="dxa"/>
            <w:tcBorders>
              <w:top w:val="nil"/>
              <w:left w:val="nil"/>
              <w:bottom w:val="nil"/>
              <w:right w:val="nil"/>
            </w:tcBorders>
          </w:tcPr>
          <w:p w:rsidRPr="006C7A7F" w:rsidR="00D16E65" w:rsidP="00D16E65" w:rsidRDefault="00D16E65" w14:paraId="3BB63366" w14:textId="77777777">
            <w:pPr>
              <w:spacing w:line="259" w:lineRule="auto"/>
              <w:ind w:left="58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g </w:t>
            </w:r>
          </w:p>
        </w:tc>
        <w:tc>
          <w:tcPr>
            <w:tcW w:w="938" w:type="dxa"/>
            <w:tcBorders>
              <w:top w:val="nil"/>
              <w:left w:val="nil"/>
              <w:bottom w:val="nil"/>
              <w:right w:val="nil"/>
            </w:tcBorders>
          </w:tcPr>
          <w:p w:rsidRPr="006C7A7F" w:rsidR="00D16E65" w:rsidP="00D16E65" w:rsidRDefault="00D16E65" w14:paraId="57DE9510"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0.25 </w:t>
            </w:r>
          </w:p>
        </w:tc>
        <w:tc>
          <w:tcPr>
            <w:tcW w:w="1804" w:type="dxa"/>
            <w:tcBorders>
              <w:top w:val="nil"/>
              <w:left w:val="nil"/>
              <w:bottom w:val="nil"/>
              <w:right w:val="nil"/>
            </w:tcBorders>
            <w:vAlign w:val="center"/>
          </w:tcPr>
          <w:p w:rsidRPr="006C7A7F" w:rsidR="00D16E65" w:rsidP="00D16E65" w:rsidRDefault="00D16E65" w14:paraId="11096BD2" w14:textId="77777777">
            <w:pPr>
              <w:spacing w:line="259" w:lineRule="auto"/>
              <w:ind w:left="101" w:firstLine="5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±0.015 g excluding a datum error of ±0.05 g </w:t>
            </w:r>
          </w:p>
        </w:tc>
        <w:tc>
          <w:tcPr>
            <w:tcW w:w="1631" w:type="dxa"/>
            <w:tcBorders>
              <w:top w:val="nil"/>
              <w:left w:val="nil"/>
              <w:bottom w:val="nil"/>
              <w:right w:val="nil"/>
            </w:tcBorders>
          </w:tcPr>
          <w:p w:rsidRPr="006C7A7F" w:rsidR="00D16E65" w:rsidP="00D16E65" w:rsidRDefault="00D16E65" w14:paraId="317A0512" w14:textId="77777777">
            <w:pPr>
              <w:spacing w:line="259" w:lineRule="auto"/>
              <w:ind w:right="45"/>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0.004 g </w:t>
            </w:r>
          </w:p>
        </w:tc>
      </w:tr>
      <w:tr w:rsidRPr="006C7A7F" w:rsidR="006C7A7F" w:rsidTr="00B21A93" w14:paraId="3D2B1B2E" w14:textId="77777777">
        <w:trPr>
          <w:trHeight w:val="1135"/>
        </w:trPr>
        <w:tc>
          <w:tcPr>
            <w:tcW w:w="793" w:type="dxa"/>
            <w:tcBorders>
              <w:top w:val="nil"/>
              <w:left w:val="nil"/>
              <w:bottom w:val="nil"/>
              <w:right w:val="nil"/>
            </w:tcBorders>
          </w:tcPr>
          <w:p w:rsidRPr="006C7A7F" w:rsidR="00D16E65" w:rsidP="00D16E65" w:rsidRDefault="00D16E65" w14:paraId="67EE4512"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22* </w:t>
            </w:r>
          </w:p>
        </w:tc>
        <w:tc>
          <w:tcPr>
            <w:tcW w:w="1522" w:type="dxa"/>
            <w:tcBorders>
              <w:top w:val="nil"/>
              <w:left w:val="nil"/>
              <w:bottom w:val="nil"/>
              <w:right w:val="nil"/>
            </w:tcBorders>
          </w:tcPr>
          <w:p w:rsidRPr="006C7A7F" w:rsidR="00D16E65" w:rsidP="00D16E65" w:rsidRDefault="00D16E65" w14:paraId="3ADCC205"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Radio altitude </w:t>
            </w:r>
          </w:p>
        </w:tc>
        <w:tc>
          <w:tcPr>
            <w:tcW w:w="298" w:type="dxa"/>
            <w:tcBorders>
              <w:top w:val="nil"/>
              <w:left w:val="nil"/>
              <w:bottom w:val="nil"/>
              <w:right w:val="nil"/>
            </w:tcBorders>
          </w:tcPr>
          <w:p w:rsidRPr="006C7A7F" w:rsidR="00D16E65" w:rsidP="00D16E65" w:rsidRDefault="00D16E65" w14:paraId="420C04AC" w14:textId="77777777">
            <w:pPr>
              <w:spacing w:after="160" w:line="259" w:lineRule="auto"/>
              <w:contextualSpacing w:val="0"/>
              <w:rPr>
                <w:rFonts w:ascii="Calibri" w:hAnsi="Calibri" w:eastAsia="Calibri" w:cs="Arial"/>
                <w:color w:val="000000" w:themeColor="text1"/>
                <w:sz w:val="20"/>
                <w:szCs w:val="20"/>
              </w:rPr>
            </w:pPr>
          </w:p>
        </w:tc>
        <w:tc>
          <w:tcPr>
            <w:tcW w:w="264" w:type="dxa"/>
            <w:tcBorders>
              <w:top w:val="nil"/>
              <w:left w:val="nil"/>
              <w:bottom w:val="nil"/>
              <w:right w:val="nil"/>
            </w:tcBorders>
          </w:tcPr>
          <w:p w:rsidRPr="006C7A7F" w:rsidR="00D16E65" w:rsidP="00D16E65" w:rsidRDefault="00D16E65" w14:paraId="621BFF91" w14:textId="77777777">
            <w:pPr>
              <w:spacing w:line="259" w:lineRule="auto"/>
              <w:ind w:left="5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462" w:type="dxa"/>
            <w:tcBorders>
              <w:top w:val="nil"/>
              <w:left w:val="nil"/>
              <w:bottom w:val="nil"/>
              <w:right w:val="nil"/>
            </w:tcBorders>
          </w:tcPr>
          <w:p w:rsidRPr="006C7A7F" w:rsidR="00D16E65" w:rsidP="00D16E65" w:rsidRDefault="00D16E65" w14:paraId="672849A5" w14:textId="77777777">
            <w:pPr>
              <w:spacing w:after="160" w:line="259" w:lineRule="auto"/>
              <w:contextualSpacing w:val="0"/>
              <w:rPr>
                <w:rFonts w:ascii="Calibri" w:hAnsi="Calibri" w:eastAsia="Calibri" w:cs="Arial"/>
                <w:color w:val="000000" w:themeColor="text1"/>
                <w:sz w:val="20"/>
                <w:szCs w:val="20"/>
              </w:rPr>
            </w:pPr>
          </w:p>
        </w:tc>
        <w:tc>
          <w:tcPr>
            <w:tcW w:w="2107" w:type="dxa"/>
            <w:tcBorders>
              <w:top w:val="nil"/>
              <w:left w:val="nil"/>
              <w:bottom w:val="nil"/>
              <w:right w:val="nil"/>
            </w:tcBorders>
          </w:tcPr>
          <w:p w:rsidRPr="006C7A7F" w:rsidR="00D16E65" w:rsidP="00D16E65" w:rsidRDefault="00D16E65" w14:paraId="0F9E3555" w14:textId="77777777">
            <w:pPr>
              <w:spacing w:line="259" w:lineRule="auto"/>
              <w:ind w:left="128" w:right="587" w:firstLine="13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–6 m to 750 m (–20 ft to 2 500 ft) </w:t>
            </w:r>
          </w:p>
        </w:tc>
        <w:tc>
          <w:tcPr>
            <w:tcW w:w="938" w:type="dxa"/>
            <w:tcBorders>
              <w:top w:val="nil"/>
              <w:left w:val="nil"/>
              <w:bottom w:val="nil"/>
              <w:right w:val="nil"/>
            </w:tcBorders>
          </w:tcPr>
          <w:p w:rsidRPr="006C7A7F" w:rsidR="00D16E65" w:rsidP="00D16E65" w:rsidRDefault="00D16E65" w14:paraId="4370B10E" w14:textId="77777777">
            <w:pPr>
              <w:spacing w:line="259" w:lineRule="auto"/>
              <w:ind w:left="9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804" w:type="dxa"/>
            <w:tcBorders>
              <w:top w:val="nil"/>
              <w:left w:val="nil"/>
              <w:bottom w:val="nil"/>
              <w:right w:val="nil"/>
            </w:tcBorders>
            <w:vAlign w:val="center"/>
          </w:tcPr>
          <w:p w:rsidRPr="006C7A7F" w:rsidR="00D16E65" w:rsidP="00D16E65" w:rsidRDefault="00D16E65" w14:paraId="5545423F" w14:textId="77777777">
            <w:pPr>
              <w:spacing w:line="234" w:lineRule="auto"/>
              <w:ind w:left="166" w:hanging="6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±0.6 m (±2 ft) or ±3% whichever is greater </w:t>
            </w:r>
          </w:p>
          <w:p w:rsidRPr="006C7A7F" w:rsidR="00D16E65" w:rsidP="00D16E65" w:rsidRDefault="00D16E65" w14:paraId="5D0B54C2" w14:textId="77777777">
            <w:pPr>
              <w:spacing w:after="16" w:line="234" w:lineRule="auto"/>
              <w:ind w:left="230" w:hanging="23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below 150 m (500 ft) and ±5% above 150 m </w:t>
            </w:r>
          </w:p>
          <w:p w:rsidRPr="006C7A7F" w:rsidR="00D16E65" w:rsidP="00D16E65" w:rsidRDefault="00D16E65" w14:paraId="16BF8992" w14:textId="77777777">
            <w:pPr>
              <w:spacing w:line="259" w:lineRule="auto"/>
              <w:ind w:right="19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(500 ft) </w:t>
            </w:r>
          </w:p>
        </w:tc>
        <w:tc>
          <w:tcPr>
            <w:tcW w:w="1631" w:type="dxa"/>
            <w:tcBorders>
              <w:top w:val="nil"/>
              <w:left w:val="nil"/>
              <w:bottom w:val="nil"/>
              <w:right w:val="nil"/>
            </w:tcBorders>
          </w:tcPr>
          <w:p w:rsidRPr="006C7A7F" w:rsidR="00D16E65" w:rsidP="00D16E65" w:rsidRDefault="00D16E65" w14:paraId="4D0D5984"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0.3 m (1 ft) below 150 m </w:t>
            </w:r>
          </w:p>
          <w:p w:rsidRPr="006C7A7F" w:rsidR="00D16E65" w:rsidP="00D16E65" w:rsidRDefault="00D16E65" w14:paraId="142FEEA1" w14:textId="77777777">
            <w:pPr>
              <w:spacing w:line="259" w:lineRule="auto"/>
              <w:ind w:left="8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(500 ft), 0.3 m (1 ft) + </w:t>
            </w:r>
          </w:p>
          <w:p w:rsidRPr="006C7A7F" w:rsidR="00D16E65" w:rsidP="00D16E65" w:rsidRDefault="00D16E65" w14:paraId="0DE24985" w14:textId="77777777">
            <w:pPr>
              <w:spacing w:line="259" w:lineRule="auto"/>
              <w:ind w:left="331" w:hanging="32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0.5% of full range above 150 m (500 ft) </w:t>
            </w:r>
          </w:p>
        </w:tc>
      </w:tr>
      <w:tr w:rsidRPr="006C7A7F" w:rsidR="006C7A7F" w:rsidTr="00B21A93" w14:paraId="529A0125" w14:textId="77777777">
        <w:trPr>
          <w:trHeight w:val="579"/>
        </w:trPr>
        <w:tc>
          <w:tcPr>
            <w:tcW w:w="793" w:type="dxa"/>
            <w:tcBorders>
              <w:top w:val="nil"/>
              <w:left w:val="nil"/>
              <w:bottom w:val="nil"/>
              <w:right w:val="nil"/>
            </w:tcBorders>
          </w:tcPr>
          <w:p w:rsidRPr="006C7A7F" w:rsidR="00D16E65" w:rsidP="00D16E65" w:rsidRDefault="00D16E65" w14:paraId="39BE7F77"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23* </w:t>
            </w:r>
          </w:p>
        </w:tc>
        <w:tc>
          <w:tcPr>
            <w:tcW w:w="1522" w:type="dxa"/>
            <w:tcBorders>
              <w:top w:val="nil"/>
              <w:left w:val="nil"/>
              <w:bottom w:val="nil"/>
              <w:right w:val="nil"/>
            </w:tcBorders>
            <w:vAlign w:val="center"/>
          </w:tcPr>
          <w:p w:rsidRPr="006C7A7F" w:rsidR="00D16E65" w:rsidP="00D16E65" w:rsidRDefault="00D16E65" w14:paraId="5C2CC435"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Vertical beam deviation </w:t>
            </w:r>
          </w:p>
        </w:tc>
        <w:tc>
          <w:tcPr>
            <w:tcW w:w="298" w:type="dxa"/>
            <w:tcBorders>
              <w:top w:val="nil"/>
              <w:left w:val="nil"/>
              <w:bottom w:val="nil"/>
              <w:right w:val="nil"/>
            </w:tcBorders>
          </w:tcPr>
          <w:p w:rsidRPr="006C7A7F" w:rsidR="00D16E65" w:rsidP="00D16E65" w:rsidRDefault="00D16E65" w14:paraId="3C700623" w14:textId="77777777">
            <w:pPr>
              <w:spacing w:after="160" w:line="259" w:lineRule="auto"/>
              <w:contextualSpacing w:val="0"/>
              <w:rPr>
                <w:rFonts w:ascii="Calibri" w:hAnsi="Calibri" w:eastAsia="Calibri" w:cs="Arial"/>
                <w:color w:val="000000" w:themeColor="text1"/>
                <w:sz w:val="20"/>
                <w:szCs w:val="20"/>
              </w:rPr>
            </w:pPr>
          </w:p>
        </w:tc>
        <w:tc>
          <w:tcPr>
            <w:tcW w:w="264" w:type="dxa"/>
            <w:tcBorders>
              <w:top w:val="nil"/>
              <w:left w:val="nil"/>
              <w:bottom w:val="nil"/>
              <w:right w:val="nil"/>
            </w:tcBorders>
          </w:tcPr>
          <w:p w:rsidRPr="006C7A7F" w:rsidR="00D16E65" w:rsidP="00D16E65" w:rsidRDefault="00D16E65" w14:paraId="30A8413C" w14:textId="77777777">
            <w:pPr>
              <w:spacing w:line="259" w:lineRule="auto"/>
              <w:ind w:left="4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462" w:type="dxa"/>
            <w:tcBorders>
              <w:top w:val="nil"/>
              <w:left w:val="nil"/>
              <w:bottom w:val="nil"/>
              <w:right w:val="nil"/>
            </w:tcBorders>
          </w:tcPr>
          <w:p w:rsidRPr="006C7A7F" w:rsidR="00D16E65" w:rsidP="00D16E65" w:rsidRDefault="00D16E65" w14:paraId="41DB7071" w14:textId="77777777">
            <w:pPr>
              <w:spacing w:after="160" w:line="259" w:lineRule="auto"/>
              <w:contextualSpacing w:val="0"/>
              <w:rPr>
                <w:rFonts w:ascii="Calibri" w:hAnsi="Calibri" w:eastAsia="Calibri" w:cs="Arial"/>
                <w:color w:val="000000" w:themeColor="text1"/>
                <w:sz w:val="20"/>
                <w:szCs w:val="20"/>
              </w:rPr>
            </w:pPr>
          </w:p>
        </w:tc>
        <w:tc>
          <w:tcPr>
            <w:tcW w:w="2107" w:type="dxa"/>
            <w:tcBorders>
              <w:top w:val="nil"/>
              <w:left w:val="nil"/>
              <w:bottom w:val="nil"/>
              <w:right w:val="nil"/>
            </w:tcBorders>
          </w:tcPr>
          <w:p w:rsidRPr="006C7A7F" w:rsidR="00D16E65" w:rsidP="00D16E65" w:rsidRDefault="00D16E65" w14:paraId="1A756A22" w14:textId="77777777">
            <w:pPr>
              <w:spacing w:line="259" w:lineRule="auto"/>
              <w:ind w:left="30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Signal range </w:t>
            </w:r>
          </w:p>
        </w:tc>
        <w:tc>
          <w:tcPr>
            <w:tcW w:w="938" w:type="dxa"/>
            <w:tcBorders>
              <w:top w:val="nil"/>
              <w:left w:val="nil"/>
              <w:bottom w:val="nil"/>
              <w:right w:val="nil"/>
            </w:tcBorders>
          </w:tcPr>
          <w:p w:rsidRPr="006C7A7F" w:rsidR="00D16E65" w:rsidP="00D16E65" w:rsidRDefault="00D16E65" w14:paraId="25754DFB" w14:textId="77777777">
            <w:pPr>
              <w:spacing w:line="259" w:lineRule="auto"/>
              <w:ind w:left="9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804" w:type="dxa"/>
            <w:tcBorders>
              <w:top w:val="nil"/>
              <w:left w:val="nil"/>
              <w:bottom w:val="nil"/>
              <w:right w:val="nil"/>
            </w:tcBorders>
          </w:tcPr>
          <w:p w:rsidRPr="006C7A7F" w:rsidR="00D16E65" w:rsidP="00D16E65" w:rsidRDefault="00D16E65" w14:paraId="203D4F6E" w14:textId="77777777">
            <w:pPr>
              <w:spacing w:line="259" w:lineRule="auto"/>
              <w:ind w:right="193"/>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 </w:t>
            </w:r>
          </w:p>
        </w:tc>
        <w:tc>
          <w:tcPr>
            <w:tcW w:w="1631" w:type="dxa"/>
            <w:tcBorders>
              <w:top w:val="nil"/>
              <w:left w:val="nil"/>
              <w:bottom w:val="nil"/>
              <w:right w:val="nil"/>
            </w:tcBorders>
          </w:tcPr>
          <w:p w:rsidRPr="006C7A7F" w:rsidR="00D16E65" w:rsidP="00D16E65" w:rsidRDefault="00D16E65" w14:paraId="6B1D001B" w14:textId="77777777">
            <w:pPr>
              <w:spacing w:line="259" w:lineRule="auto"/>
              <w:ind w:right="37"/>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0.3% of full range </w:t>
            </w:r>
          </w:p>
        </w:tc>
      </w:tr>
      <w:tr w:rsidRPr="006C7A7F" w:rsidR="006C7A7F" w:rsidTr="00B21A93" w14:paraId="7AA9744F" w14:textId="77777777">
        <w:trPr>
          <w:trHeight w:val="760"/>
        </w:trPr>
        <w:tc>
          <w:tcPr>
            <w:tcW w:w="793" w:type="dxa"/>
            <w:tcBorders>
              <w:top w:val="nil"/>
              <w:left w:val="nil"/>
              <w:bottom w:val="nil"/>
              <w:right w:val="nil"/>
            </w:tcBorders>
          </w:tcPr>
          <w:p w:rsidRPr="006C7A7F" w:rsidR="00D16E65" w:rsidP="00D16E65" w:rsidRDefault="00D16E65" w14:paraId="792AD3A9"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24* </w:t>
            </w:r>
          </w:p>
        </w:tc>
        <w:tc>
          <w:tcPr>
            <w:tcW w:w="1522" w:type="dxa"/>
            <w:tcBorders>
              <w:top w:val="nil"/>
              <w:left w:val="nil"/>
              <w:bottom w:val="nil"/>
              <w:right w:val="nil"/>
            </w:tcBorders>
            <w:vAlign w:val="center"/>
          </w:tcPr>
          <w:p w:rsidRPr="006C7A7F" w:rsidR="00D16E65" w:rsidP="00D16E65" w:rsidRDefault="00D16E65" w14:paraId="7B06F7D2" w14:textId="77777777">
            <w:pPr>
              <w:spacing w:line="235" w:lineRule="auto"/>
              <w:ind w:left="1" w:right="44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Horizontal beam </w:t>
            </w:r>
          </w:p>
          <w:p w:rsidRPr="006C7A7F" w:rsidR="00D16E65" w:rsidP="00D16E65" w:rsidRDefault="00D16E65" w14:paraId="555E3630"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deviation </w:t>
            </w:r>
          </w:p>
        </w:tc>
        <w:tc>
          <w:tcPr>
            <w:tcW w:w="298" w:type="dxa"/>
            <w:tcBorders>
              <w:top w:val="nil"/>
              <w:left w:val="nil"/>
              <w:bottom w:val="nil"/>
              <w:right w:val="nil"/>
            </w:tcBorders>
          </w:tcPr>
          <w:p w:rsidRPr="006C7A7F" w:rsidR="00D16E65" w:rsidP="00D16E65" w:rsidRDefault="00D16E65" w14:paraId="1A51B5DE" w14:textId="77777777">
            <w:pPr>
              <w:spacing w:after="160" w:line="259" w:lineRule="auto"/>
              <w:contextualSpacing w:val="0"/>
              <w:rPr>
                <w:rFonts w:ascii="Calibri" w:hAnsi="Calibri" w:eastAsia="Calibri" w:cs="Arial"/>
                <w:color w:val="000000" w:themeColor="text1"/>
                <w:sz w:val="20"/>
                <w:szCs w:val="20"/>
              </w:rPr>
            </w:pPr>
          </w:p>
        </w:tc>
        <w:tc>
          <w:tcPr>
            <w:tcW w:w="264" w:type="dxa"/>
            <w:tcBorders>
              <w:top w:val="nil"/>
              <w:left w:val="nil"/>
              <w:bottom w:val="nil"/>
              <w:right w:val="nil"/>
            </w:tcBorders>
          </w:tcPr>
          <w:p w:rsidRPr="006C7A7F" w:rsidR="00D16E65" w:rsidP="00D16E65" w:rsidRDefault="00D16E65" w14:paraId="4BBAC4BD" w14:textId="77777777">
            <w:pPr>
              <w:spacing w:line="259" w:lineRule="auto"/>
              <w:ind w:left="3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462" w:type="dxa"/>
            <w:tcBorders>
              <w:top w:val="nil"/>
              <w:left w:val="nil"/>
              <w:bottom w:val="nil"/>
              <w:right w:val="nil"/>
            </w:tcBorders>
          </w:tcPr>
          <w:p w:rsidRPr="006C7A7F" w:rsidR="00D16E65" w:rsidP="00D16E65" w:rsidRDefault="00D16E65" w14:paraId="571A5E40" w14:textId="77777777">
            <w:pPr>
              <w:spacing w:after="160" w:line="259" w:lineRule="auto"/>
              <w:contextualSpacing w:val="0"/>
              <w:rPr>
                <w:rFonts w:ascii="Calibri" w:hAnsi="Calibri" w:eastAsia="Calibri" w:cs="Arial"/>
                <w:color w:val="000000" w:themeColor="text1"/>
                <w:sz w:val="20"/>
                <w:szCs w:val="20"/>
              </w:rPr>
            </w:pPr>
          </w:p>
        </w:tc>
        <w:tc>
          <w:tcPr>
            <w:tcW w:w="2107" w:type="dxa"/>
            <w:tcBorders>
              <w:top w:val="nil"/>
              <w:left w:val="nil"/>
              <w:bottom w:val="nil"/>
              <w:right w:val="nil"/>
            </w:tcBorders>
          </w:tcPr>
          <w:p w:rsidRPr="006C7A7F" w:rsidR="00D16E65" w:rsidP="00D16E65" w:rsidRDefault="00D16E65" w14:paraId="299EA40E" w14:textId="77777777">
            <w:pPr>
              <w:spacing w:line="259" w:lineRule="auto"/>
              <w:ind w:left="30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Signal range </w:t>
            </w:r>
          </w:p>
        </w:tc>
        <w:tc>
          <w:tcPr>
            <w:tcW w:w="938" w:type="dxa"/>
            <w:tcBorders>
              <w:top w:val="nil"/>
              <w:left w:val="nil"/>
              <w:bottom w:val="nil"/>
              <w:right w:val="nil"/>
            </w:tcBorders>
          </w:tcPr>
          <w:p w:rsidRPr="006C7A7F" w:rsidR="00D16E65" w:rsidP="00D16E65" w:rsidRDefault="00D16E65" w14:paraId="460868A7" w14:textId="77777777">
            <w:pPr>
              <w:spacing w:line="259" w:lineRule="auto"/>
              <w:ind w:left="9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804" w:type="dxa"/>
            <w:tcBorders>
              <w:top w:val="nil"/>
              <w:left w:val="nil"/>
              <w:bottom w:val="nil"/>
              <w:right w:val="nil"/>
            </w:tcBorders>
          </w:tcPr>
          <w:p w:rsidRPr="006C7A7F" w:rsidR="00D16E65" w:rsidP="00D16E65" w:rsidRDefault="00D16E65" w14:paraId="4BA3B804" w14:textId="77777777">
            <w:pPr>
              <w:spacing w:line="259" w:lineRule="auto"/>
              <w:ind w:right="19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 </w:t>
            </w:r>
          </w:p>
        </w:tc>
        <w:tc>
          <w:tcPr>
            <w:tcW w:w="1631" w:type="dxa"/>
            <w:tcBorders>
              <w:top w:val="nil"/>
              <w:left w:val="nil"/>
              <w:bottom w:val="nil"/>
              <w:right w:val="nil"/>
            </w:tcBorders>
          </w:tcPr>
          <w:p w:rsidRPr="006C7A7F" w:rsidR="00D16E65" w:rsidP="00D16E65" w:rsidRDefault="00D16E65" w14:paraId="62D75A20" w14:textId="77777777">
            <w:pPr>
              <w:spacing w:line="259" w:lineRule="auto"/>
              <w:ind w:right="35"/>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0.3% of full range </w:t>
            </w:r>
          </w:p>
        </w:tc>
      </w:tr>
      <w:tr w:rsidRPr="006C7A7F" w:rsidR="006C7A7F" w:rsidTr="00B21A93" w14:paraId="31B7E1BD" w14:textId="77777777">
        <w:trPr>
          <w:trHeight w:val="578"/>
        </w:trPr>
        <w:tc>
          <w:tcPr>
            <w:tcW w:w="793" w:type="dxa"/>
            <w:tcBorders>
              <w:top w:val="nil"/>
              <w:left w:val="nil"/>
              <w:bottom w:val="nil"/>
              <w:right w:val="nil"/>
            </w:tcBorders>
          </w:tcPr>
          <w:p w:rsidRPr="006C7A7F" w:rsidR="00D16E65" w:rsidP="00D16E65" w:rsidRDefault="00D16E65" w14:paraId="51DFF01C" w14:textId="77777777">
            <w:pPr>
              <w:spacing w:line="259" w:lineRule="auto"/>
              <w:ind w:left="4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25 </w:t>
            </w:r>
          </w:p>
        </w:tc>
        <w:tc>
          <w:tcPr>
            <w:tcW w:w="1522" w:type="dxa"/>
            <w:tcBorders>
              <w:top w:val="nil"/>
              <w:left w:val="nil"/>
              <w:bottom w:val="nil"/>
              <w:right w:val="nil"/>
            </w:tcBorders>
            <w:vAlign w:val="center"/>
          </w:tcPr>
          <w:p w:rsidRPr="006C7A7F" w:rsidR="00D16E65" w:rsidP="00D16E65" w:rsidRDefault="00D16E65" w14:paraId="170B544A" w14:textId="77777777">
            <w:pPr>
              <w:spacing w:line="259" w:lineRule="auto"/>
              <w:ind w:right="2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Marker beacon passage </w:t>
            </w:r>
          </w:p>
        </w:tc>
        <w:tc>
          <w:tcPr>
            <w:tcW w:w="298" w:type="dxa"/>
            <w:tcBorders>
              <w:top w:val="nil"/>
              <w:left w:val="nil"/>
              <w:bottom w:val="nil"/>
              <w:right w:val="nil"/>
            </w:tcBorders>
          </w:tcPr>
          <w:p w:rsidRPr="006C7A7F" w:rsidR="00D16E65" w:rsidP="00D16E65" w:rsidRDefault="00D16E65" w14:paraId="28AD66DD" w14:textId="77777777">
            <w:pPr>
              <w:spacing w:after="160" w:line="259" w:lineRule="auto"/>
              <w:contextualSpacing w:val="0"/>
              <w:rPr>
                <w:rFonts w:ascii="Calibri" w:hAnsi="Calibri" w:eastAsia="Calibri" w:cs="Arial"/>
                <w:color w:val="000000" w:themeColor="text1"/>
                <w:sz w:val="20"/>
                <w:szCs w:val="20"/>
              </w:rPr>
            </w:pPr>
          </w:p>
        </w:tc>
        <w:tc>
          <w:tcPr>
            <w:tcW w:w="726" w:type="dxa"/>
            <w:gridSpan w:val="2"/>
            <w:tcBorders>
              <w:top w:val="nil"/>
              <w:left w:val="nil"/>
              <w:bottom w:val="nil"/>
              <w:right w:val="nil"/>
            </w:tcBorders>
          </w:tcPr>
          <w:p w:rsidRPr="006C7A7F" w:rsidR="00D16E65" w:rsidP="00D16E65" w:rsidRDefault="00D16E65" w14:paraId="1F4FE6CE" w14:textId="77777777">
            <w:pPr>
              <w:spacing w:line="259" w:lineRule="auto"/>
              <w:ind w:left="14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2107" w:type="dxa"/>
            <w:tcBorders>
              <w:top w:val="nil"/>
              <w:left w:val="nil"/>
              <w:bottom w:val="nil"/>
              <w:right w:val="nil"/>
            </w:tcBorders>
          </w:tcPr>
          <w:p w:rsidRPr="006C7A7F" w:rsidR="00D16E65" w:rsidP="00D16E65" w:rsidRDefault="00D16E65" w14:paraId="5756415B" w14:textId="77777777">
            <w:pPr>
              <w:spacing w:line="259" w:lineRule="auto"/>
              <w:ind w:left="45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Discrete </w:t>
            </w:r>
          </w:p>
        </w:tc>
        <w:tc>
          <w:tcPr>
            <w:tcW w:w="938" w:type="dxa"/>
            <w:tcBorders>
              <w:top w:val="nil"/>
              <w:left w:val="nil"/>
              <w:bottom w:val="nil"/>
              <w:right w:val="nil"/>
            </w:tcBorders>
          </w:tcPr>
          <w:p w:rsidRPr="006C7A7F" w:rsidR="00D16E65" w:rsidP="00D16E65" w:rsidRDefault="00D16E65" w14:paraId="231615B4" w14:textId="77777777">
            <w:pPr>
              <w:spacing w:line="259" w:lineRule="auto"/>
              <w:ind w:left="9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804" w:type="dxa"/>
            <w:tcBorders>
              <w:top w:val="nil"/>
              <w:left w:val="nil"/>
              <w:bottom w:val="nil"/>
              <w:right w:val="nil"/>
            </w:tcBorders>
          </w:tcPr>
          <w:p w:rsidRPr="006C7A7F" w:rsidR="00D16E65" w:rsidP="00D16E65" w:rsidRDefault="00D16E65" w14:paraId="214B6579" w14:textId="77777777">
            <w:pPr>
              <w:spacing w:line="259" w:lineRule="auto"/>
              <w:ind w:right="194"/>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631" w:type="dxa"/>
            <w:tcBorders>
              <w:top w:val="nil"/>
              <w:left w:val="nil"/>
              <w:bottom w:val="nil"/>
              <w:right w:val="nil"/>
            </w:tcBorders>
          </w:tcPr>
          <w:p w:rsidRPr="006C7A7F" w:rsidR="00D16E65" w:rsidP="00D16E65" w:rsidRDefault="00D16E65" w14:paraId="64808695" w14:textId="77777777">
            <w:pPr>
              <w:spacing w:line="259" w:lineRule="auto"/>
              <w:ind w:right="45"/>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046DFDD7" w14:textId="77777777">
        <w:trPr>
          <w:trHeight w:val="399"/>
        </w:trPr>
        <w:tc>
          <w:tcPr>
            <w:tcW w:w="793" w:type="dxa"/>
            <w:tcBorders>
              <w:top w:val="nil"/>
              <w:left w:val="nil"/>
              <w:bottom w:val="nil"/>
              <w:right w:val="nil"/>
            </w:tcBorders>
            <w:vAlign w:val="center"/>
          </w:tcPr>
          <w:p w:rsidRPr="006C7A7F" w:rsidR="00D16E65" w:rsidP="00D16E65" w:rsidRDefault="00D16E65" w14:paraId="765BE0CE" w14:textId="77777777">
            <w:pPr>
              <w:spacing w:line="259" w:lineRule="auto"/>
              <w:ind w:left="4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26 </w:t>
            </w:r>
          </w:p>
        </w:tc>
        <w:tc>
          <w:tcPr>
            <w:tcW w:w="1522" w:type="dxa"/>
            <w:tcBorders>
              <w:top w:val="nil"/>
              <w:left w:val="nil"/>
              <w:bottom w:val="nil"/>
              <w:right w:val="nil"/>
            </w:tcBorders>
            <w:vAlign w:val="center"/>
          </w:tcPr>
          <w:p w:rsidRPr="006C7A7F" w:rsidR="00D16E65" w:rsidP="00D16E65" w:rsidRDefault="00D16E65" w14:paraId="3DCC342D"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Warnings </w:t>
            </w:r>
          </w:p>
        </w:tc>
        <w:tc>
          <w:tcPr>
            <w:tcW w:w="298" w:type="dxa"/>
            <w:tcBorders>
              <w:top w:val="nil"/>
              <w:left w:val="nil"/>
              <w:bottom w:val="nil"/>
              <w:right w:val="nil"/>
            </w:tcBorders>
          </w:tcPr>
          <w:p w:rsidRPr="006C7A7F" w:rsidR="00D16E65" w:rsidP="00D16E65" w:rsidRDefault="00D16E65" w14:paraId="5DFA6735" w14:textId="77777777">
            <w:pPr>
              <w:spacing w:after="160" w:line="259" w:lineRule="auto"/>
              <w:contextualSpacing w:val="0"/>
              <w:rPr>
                <w:rFonts w:ascii="Calibri" w:hAnsi="Calibri" w:eastAsia="Calibri" w:cs="Arial"/>
                <w:color w:val="000000" w:themeColor="text1"/>
                <w:sz w:val="20"/>
                <w:szCs w:val="20"/>
              </w:rPr>
            </w:pPr>
          </w:p>
        </w:tc>
        <w:tc>
          <w:tcPr>
            <w:tcW w:w="726" w:type="dxa"/>
            <w:gridSpan w:val="2"/>
            <w:tcBorders>
              <w:top w:val="nil"/>
              <w:left w:val="nil"/>
              <w:bottom w:val="nil"/>
              <w:right w:val="nil"/>
            </w:tcBorders>
            <w:vAlign w:val="center"/>
          </w:tcPr>
          <w:p w:rsidRPr="006C7A7F" w:rsidR="00D16E65" w:rsidP="00D16E65" w:rsidRDefault="00D16E65" w14:paraId="6A563351" w14:textId="77777777">
            <w:pPr>
              <w:spacing w:line="259" w:lineRule="auto"/>
              <w:ind w:left="8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2107" w:type="dxa"/>
            <w:tcBorders>
              <w:top w:val="nil"/>
              <w:left w:val="nil"/>
              <w:bottom w:val="nil"/>
              <w:right w:val="nil"/>
            </w:tcBorders>
            <w:vAlign w:val="center"/>
          </w:tcPr>
          <w:p w:rsidRPr="006C7A7F" w:rsidR="00D16E65" w:rsidP="00D16E65" w:rsidRDefault="00D16E65" w14:paraId="07FBAD2E" w14:textId="77777777">
            <w:pPr>
              <w:spacing w:line="259" w:lineRule="auto"/>
              <w:ind w:left="35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Discrete(s)</w:t>
            </w:r>
          </w:p>
        </w:tc>
        <w:tc>
          <w:tcPr>
            <w:tcW w:w="938" w:type="dxa"/>
            <w:tcBorders>
              <w:top w:val="nil"/>
              <w:left w:val="nil"/>
              <w:bottom w:val="nil"/>
              <w:right w:val="nil"/>
            </w:tcBorders>
            <w:vAlign w:val="center"/>
          </w:tcPr>
          <w:p w:rsidRPr="006C7A7F" w:rsidR="00D16E65" w:rsidP="00D16E65" w:rsidRDefault="00D16E65" w14:paraId="5D2F6FC3" w14:textId="77777777">
            <w:pPr>
              <w:spacing w:line="259" w:lineRule="auto"/>
              <w:ind w:left="9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1</w:t>
            </w:r>
          </w:p>
        </w:tc>
        <w:tc>
          <w:tcPr>
            <w:tcW w:w="1804" w:type="dxa"/>
            <w:tcBorders>
              <w:top w:val="nil"/>
              <w:left w:val="nil"/>
              <w:bottom w:val="nil"/>
              <w:right w:val="nil"/>
            </w:tcBorders>
            <w:vAlign w:val="center"/>
          </w:tcPr>
          <w:p w:rsidRPr="006C7A7F" w:rsidR="00D16E65" w:rsidP="00D16E65" w:rsidRDefault="00D16E65" w14:paraId="7FDF7290" w14:textId="77777777">
            <w:pPr>
              <w:spacing w:line="259" w:lineRule="auto"/>
              <w:ind w:right="194"/>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631" w:type="dxa"/>
            <w:tcBorders>
              <w:top w:val="nil"/>
              <w:left w:val="nil"/>
              <w:bottom w:val="nil"/>
              <w:right w:val="nil"/>
            </w:tcBorders>
            <w:vAlign w:val="center"/>
          </w:tcPr>
          <w:p w:rsidRPr="006C7A7F" w:rsidR="00D16E65" w:rsidP="00D16E65" w:rsidRDefault="00D16E65" w14:paraId="3A3AFFA4" w14:textId="77777777">
            <w:pPr>
              <w:spacing w:line="259" w:lineRule="auto"/>
              <w:ind w:right="47"/>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w:t>
            </w:r>
          </w:p>
        </w:tc>
      </w:tr>
      <w:tr w:rsidRPr="006C7A7F" w:rsidR="006C7A7F" w:rsidTr="00B21A93" w14:paraId="6D73AE67" w14:textId="77777777">
        <w:trPr>
          <w:trHeight w:val="759"/>
        </w:trPr>
        <w:tc>
          <w:tcPr>
            <w:tcW w:w="793" w:type="dxa"/>
            <w:tcBorders>
              <w:top w:val="nil"/>
              <w:left w:val="nil"/>
              <w:bottom w:val="nil"/>
              <w:right w:val="nil"/>
            </w:tcBorders>
          </w:tcPr>
          <w:p w:rsidRPr="006C7A7F" w:rsidR="00D16E65" w:rsidP="00D16E65" w:rsidRDefault="00D16E65" w14:paraId="0AAFCA9F" w14:textId="77777777">
            <w:pPr>
              <w:spacing w:line="259" w:lineRule="auto"/>
              <w:ind w:left="4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27 </w:t>
            </w:r>
          </w:p>
        </w:tc>
        <w:tc>
          <w:tcPr>
            <w:tcW w:w="1522" w:type="dxa"/>
            <w:tcBorders>
              <w:top w:val="nil"/>
              <w:left w:val="nil"/>
              <w:bottom w:val="nil"/>
              <w:right w:val="nil"/>
            </w:tcBorders>
            <w:vAlign w:val="center"/>
          </w:tcPr>
          <w:p w:rsidRPr="006C7A7F" w:rsidR="00D16E65" w:rsidP="00D16E65" w:rsidRDefault="00D16E65" w14:paraId="14FCDB01" w14:textId="77777777">
            <w:pPr>
              <w:spacing w:line="234" w:lineRule="auto"/>
              <w:ind w:left="1" w:hanging="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Each navigation receiver frequency </w:t>
            </w:r>
          </w:p>
          <w:p w:rsidRPr="006C7A7F" w:rsidR="00D16E65" w:rsidP="00D16E65" w:rsidRDefault="00D16E65" w14:paraId="436A7367"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selection </w:t>
            </w:r>
          </w:p>
        </w:tc>
        <w:tc>
          <w:tcPr>
            <w:tcW w:w="298" w:type="dxa"/>
            <w:tcBorders>
              <w:top w:val="nil"/>
              <w:left w:val="nil"/>
              <w:bottom w:val="nil"/>
              <w:right w:val="nil"/>
            </w:tcBorders>
          </w:tcPr>
          <w:p w:rsidRPr="006C7A7F" w:rsidR="00D16E65" w:rsidP="00D16E65" w:rsidRDefault="00D16E65" w14:paraId="65DA1F8A"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726" w:type="dxa"/>
            <w:gridSpan w:val="2"/>
            <w:tcBorders>
              <w:top w:val="nil"/>
              <w:left w:val="nil"/>
              <w:bottom w:val="nil"/>
              <w:right w:val="nil"/>
            </w:tcBorders>
          </w:tcPr>
          <w:p w:rsidRPr="006C7A7F" w:rsidR="00D16E65" w:rsidP="00D16E65" w:rsidRDefault="00D16E65" w14:paraId="7BF8EB43" w14:textId="77777777">
            <w:pPr>
              <w:spacing w:after="160" w:line="259" w:lineRule="auto"/>
              <w:contextualSpacing w:val="0"/>
              <w:rPr>
                <w:rFonts w:ascii="Calibri" w:hAnsi="Calibri" w:eastAsia="Calibri" w:cs="Arial"/>
                <w:color w:val="000000" w:themeColor="text1"/>
                <w:sz w:val="20"/>
                <w:szCs w:val="20"/>
              </w:rPr>
            </w:pPr>
          </w:p>
        </w:tc>
        <w:tc>
          <w:tcPr>
            <w:tcW w:w="2107" w:type="dxa"/>
            <w:tcBorders>
              <w:top w:val="nil"/>
              <w:left w:val="nil"/>
              <w:bottom w:val="nil"/>
              <w:right w:val="nil"/>
            </w:tcBorders>
          </w:tcPr>
          <w:p w:rsidRPr="006C7A7F" w:rsidR="00D16E65" w:rsidP="00D16E65" w:rsidRDefault="00D16E65" w14:paraId="17666C64" w14:textId="77777777">
            <w:pPr>
              <w:spacing w:line="259" w:lineRule="auto"/>
              <w:ind w:left="209" w:right="86" w:hanging="20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Sufficient to determine selected frequency </w:t>
            </w:r>
          </w:p>
        </w:tc>
        <w:tc>
          <w:tcPr>
            <w:tcW w:w="938" w:type="dxa"/>
            <w:tcBorders>
              <w:top w:val="nil"/>
              <w:left w:val="nil"/>
              <w:bottom w:val="nil"/>
              <w:right w:val="nil"/>
            </w:tcBorders>
          </w:tcPr>
          <w:p w:rsidRPr="006C7A7F" w:rsidR="00D16E65" w:rsidP="00D16E65" w:rsidRDefault="00D16E65" w14:paraId="4F590654" w14:textId="77777777">
            <w:pPr>
              <w:spacing w:line="259" w:lineRule="auto"/>
              <w:ind w:left="9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 </w:t>
            </w:r>
          </w:p>
        </w:tc>
        <w:tc>
          <w:tcPr>
            <w:tcW w:w="1804" w:type="dxa"/>
            <w:tcBorders>
              <w:top w:val="nil"/>
              <w:left w:val="nil"/>
              <w:bottom w:val="nil"/>
              <w:right w:val="nil"/>
            </w:tcBorders>
          </w:tcPr>
          <w:p w:rsidRPr="006C7A7F" w:rsidR="00D16E65" w:rsidP="00D16E65" w:rsidRDefault="00D16E65" w14:paraId="2554A1BA" w14:textId="77777777">
            <w:pPr>
              <w:spacing w:line="259" w:lineRule="auto"/>
              <w:ind w:right="152"/>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631" w:type="dxa"/>
            <w:tcBorders>
              <w:top w:val="nil"/>
              <w:left w:val="nil"/>
              <w:bottom w:val="nil"/>
              <w:right w:val="nil"/>
            </w:tcBorders>
          </w:tcPr>
          <w:p w:rsidRPr="006C7A7F" w:rsidR="00D16E65" w:rsidP="00D16E65" w:rsidRDefault="00D16E65" w14:paraId="3ACD34E9" w14:textId="77777777">
            <w:pPr>
              <w:spacing w:line="259" w:lineRule="auto"/>
              <w:ind w:right="47"/>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D16E65" w:rsidTr="00B21A93" w14:paraId="52B80A00" w14:textId="77777777">
        <w:trPr>
          <w:trHeight w:val="484"/>
        </w:trPr>
        <w:tc>
          <w:tcPr>
            <w:tcW w:w="793" w:type="dxa"/>
            <w:tcBorders>
              <w:top w:val="nil"/>
              <w:left w:val="nil"/>
              <w:bottom w:val="nil"/>
              <w:right w:val="nil"/>
            </w:tcBorders>
            <w:vAlign w:val="center"/>
          </w:tcPr>
          <w:p w:rsidRPr="006C7A7F" w:rsidR="00D16E65" w:rsidP="00D16E65" w:rsidRDefault="00D16E65" w14:paraId="09F68481"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28* </w:t>
            </w:r>
          </w:p>
        </w:tc>
        <w:tc>
          <w:tcPr>
            <w:tcW w:w="1522" w:type="dxa"/>
            <w:tcBorders>
              <w:top w:val="nil"/>
              <w:left w:val="nil"/>
              <w:bottom w:val="nil"/>
              <w:right w:val="nil"/>
            </w:tcBorders>
          </w:tcPr>
          <w:p w:rsidRPr="006C7A7F" w:rsidR="00D16E65" w:rsidP="00D16E65" w:rsidRDefault="00D16E65" w14:paraId="51460FAB" w14:textId="77777777">
            <w:pPr>
              <w:spacing w:line="259" w:lineRule="auto"/>
              <w:ind w:right="3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DME 1 and 2 distances </w:t>
            </w:r>
          </w:p>
        </w:tc>
        <w:tc>
          <w:tcPr>
            <w:tcW w:w="298" w:type="dxa"/>
            <w:tcBorders>
              <w:top w:val="nil"/>
              <w:left w:val="nil"/>
              <w:bottom w:val="nil"/>
              <w:right w:val="nil"/>
            </w:tcBorders>
          </w:tcPr>
          <w:p w:rsidRPr="006C7A7F" w:rsidR="00D16E65" w:rsidP="00D16E65" w:rsidRDefault="00D16E65" w14:paraId="07D405EA" w14:textId="77777777">
            <w:pPr>
              <w:spacing w:after="160" w:line="259" w:lineRule="auto"/>
              <w:contextualSpacing w:val="0"/>
              <w:rPr>
                <w:rFonts w:ascii="Calibri" w:hAnsi="Calibri" w:eastAsia="Calibri" w:cs="Arial"/>
                <w:color w:val="000000" w:themeColor="text1"/>
                <w:sz w:val="20"/>
                <w:szCs w:val="20"/>
              </w:rPr>
            </w:pPr>
          </w:p>
        </w:tc>
        <w:tc>
          <w:tcPr>
            <w:tcW w:w="726" w:type="dxa"/>
            <w:gridSpan w:val="2"/>
            <w:tcBorders>
              <w:top w:val="nil"/>
              <w:left w:val="nil"/>
              <w:bottom w:val="nil"/>
              <w:right w:val="nil"/>
            </w:tcBorders>
            <w:vAlign w:val="center"/>
          </w:tcPr>
          <w:p w:rsidRPr="006C7A7F" w:rsidR="00D16E65" w:rsidP="00D16E65" w:rsidRDefault="00D16E65" w14:paraId="6BF39FF9" w14:textId="77777777">
            <w:pPr>
              <w:spacing w:line="259" w:lineRule="auto"/>
              <w:ind w:left="12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2107" w:type="dxa"/>
            <w:tcBorders>
              <w:top w:val="nil"/>
              <w:left w:val="nil"/>
              <w:bottom w:val="nil"/>
              <w:right w:val="nil"/>
            </w:tcBorders>
            <w:vAlign w:val="bottom"/>
          </w:tcPr>
          <w:p w:rsidRPr="006C7A7F" w:rsidR="00D16E65" w:rsidP="00D16E65" w:rsidRDefault="00D16E65" w14:paraId="7C4CF59C" w14:textId="77777777">
            <w:pPr>
              <w:spacing w:line="259" w:lineRule="auto"/>
              <w:ind w:left="302" w:right="586" w:firstLine="8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0–370 km (0–200 NM)</w:t>
            </w:r>
          </w:p>
        </w:tc>
        <w:tc>
          <w:tcPr>
            <w:tcW w:w="938" w:type="dxa"/>
            <w:tcBorders>
              <w:top w:val="nil"/>
              <w:left w:val="nil"/>
              <w:bottom w:val="nil"/>
              <w:right w:val="nil"/>
            </w:tcBorders>
            <w:vAlign w:val="center"/>
          </w:tcPr>
          <w:p w:rsidRPr="006C7A7F" w:rsidR="00D16E65" w:rsidP="00D16E65" w:rsidRDefault="00D16E65" w14:paraId="2F776014" w14:textId="77777777">
            <w:pPr>
              <w:spacing w:line="259" w:lineRule="auto"/>
              <w:ind w:left="9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 </w:t>
            </w:r>
          </w:p>
        </w:tc>
        <w:tc>
          <w:tcPr>
            <w:tcW w:w="1804" w:type="dxa"/>
            <w:tcBorders>
              <w:top w:val="nil"/>
              <w:left w:val="nil"/>
              <w:bottom w:val="nil"/>
              <w:right w:val="nil"/>
            </w:tcBorders>
            <w:vAlign w:val="center"/>
          </w:tcPr>
          <w:p w:rsidRPr="006C7A7F" w:rsidR="00D16E65" w:rsidP="00D16E65" w:rsidRDefault="00D16E65" w14:paraId="11ADA33B" w14:textId="77777777">
            <w:pPr>
              <w:spacing w:line="259" w:lineRule="auto"/>
              <w:ind w:right="149"/>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631" w:type="dxa"/>
            <w:tcBorders>
              <w:top w:val="nil"/>
              <w:left w:val="nil"/>
              <w:bottom w:val="nil"/>
              <w:right w:val="nil"/>
            </w:tcBorders>
            <w:vAlign w:val="center"/>
          </w:tcPr>
          <w:p w:rsidRPr="006C7A7F" w:rsidR="00D16E65" w:rsidP="00D16E65" w:rsidRDefault="00D16E65" w14:paraId="4D5BB83E" w14:textId="77777777">
            <w:pPr>
              <w:spacing w:line="259" w:lineRule="auto"/>
              <w:ind w:right="25"/>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1 852 m (1 NM) </w:t>
            </w:r>
          </w:p>
        </w:tc>
      </w:tr>
    </w:tbl>
    <w:p w:rsidRPr="006C7A7F" w:rsidR="00D16E65" w:rsidP="00D16E65" w:rsidRDefault="00D16E65" w14:paraId="796475EB" w14:textId="77777777">
      <w:pPr>
        <w:spacing w:after="0" w:line="259" w:lineRule="auto"/>
        <w:ind w:left="-1404" w:right="1424"/>
        <w:contextualSpacing w:val="0"/>
        <w:rPr>
          <w:rFonts w:ascii="Calibri" w:hAnsi="Calibri" w:eastAsia="Calibri" w:cs="Arial"/>
          <w:color w:val="000000" w:themeColor="text1"/>
          <w:sz w:val="20"/>
          <w:szCs w:val="20"/>
          <w:lang w:eastAsia="en-GB"/>
        </w:rPr>
      </w:pPr>
    </w:p>
    <w:tbl>
      <w:tblPr>
        <w:tblStyle w:val="TableGrid"/>
        <w:tblW w:w="9731" w:type="dxa"/>
        <w:tblInd w:w="0" w:type="dxa"/>
        <w:tblLook w:val="04A0" w:firstRow="1" w:lastRow="0" w:firstColumn="1" w:lastColumn="0" w:noHBand="0" w:noVBand="1"/>
      </w:tblPr>
      <w:tblGrid>
        <w:gridCol w:w="787"/>
        <w:gridCol w:w="1875"/>
        <w:gridCol w:w="981"/>
        <w:gridCol w:w="1407"/>
        <w:gridCol w:w="1767"/>
        <w:gridCol w:w="1269"/>
        <w:gridCol w:w="524"/>
        <w:gridCol w:w="1121"/>
      </w:tblGrid>
      <w:tr w:rsidRPr="006C7A7F" w:rsidR="006C7A7F" w:rsidTr="00B21A93" w14:paraId="58B571E9" w14:textId="77777777">
        <w:trPr>
          <w:trHeight w:val="1008"/>
        </w:trPr>
        <w:tc>
          <w:tcPr>
            <w:tcW w:w="792" w:type="dxa"/>
            <w:tcBorders>
              <w:top w:val="nil"/>
              <w:left w:val="nil"/>
              <w:bottom w:val="nil"/>
              <w:right w:val="nil"/>
            </w:tcBorders>
          </w:tcPr>
          <w:p w:rsidRPr="006C7A7F" w:rsidR="00D16E65" w:rsidP="00D16E65" w:rsidRDefault="00D16E65" w14:paraId="1E0CA2FF"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29* </w:t>
            </w:r>
          </w:p>
        </w:tc>
        <w:tc>
          <w:tcPr>
            <w:tcW w:w="1825" w:type="dxa"/>
            <w:tcBorders>
              <w:top w:val="nil"/>
              <w:left w:val="nil"/>
              <w:bottom w:val="nil"/>
              <w:right w:val="nil"/>
            </w:tcBorders>
          </w:tcPr>
          <w:p w:rsidRPr="006C7A7F" w:rsidR="00D16E65" w:rsidP="00D16E65" w:rsidRDefault="00D16E65" w14:paraId="65D5D665" w14:textId="77777777">
            <w:pPr>
              <w:spacing w:line="259" w:lineRule="auto"/>
              <w:ind w:left="2" w:right="599" w:hanging="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Navigation data (latitude/longitude, ground speed, drift angle, wind speed, wind direction) </w:t>
            </w:r>
          </w:p>
        </w:tc>
        <w:tc>
          <w:tcPr>
            <w:tcW w:w="991" w:type="dxa"/>
            <w:tcBorders>
              <w:top w:val="nil"/>
              <w:left w:val="nil"/>
              <w:bottom w:val="nil"/>
              <w:right w:val="nil"/>
            </w:tcBorders>
          </w:tcPr>
          <w:p w:rsidRPr="006C7A7F" w:rsidR="00D16E65" w:rsidP="00D16E65" w:rsidRDefault="00D16E65" w14:paraId="578EBEA6" w14:textId="77777777">
            <w:pPr>
              <w:spacing w:line="259" w:lineRule="auto"/>
              <w:ind w:left="5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415" w:type="dxa"/>
            <w:tcBorders>
              <w:top w:val="nil"/>
              <w:left w:val="nil"/>
              <w:bottom w:val="nil"/>
              <w:right w:val="nil"/>
            </w:tcBorders>
          </w:tcPr>
          <w:p w:rsidRPr="006C7A7F" w:rsidR="00D16E65" w:rsidP="00D16E65" w:rsidRDefault="00D16E65" w14:paraId="1A34DDF8" w14:textId="77777777">
            <w:pPr>
              <w:spacing w:line="259" w:lineRule="auto"/>
              <w:ind w:left="5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776" w:type="dxa"/>
            <w:tcBorders>
              <w:top w:val="nil"/>
              <w:left w:val="nil"/>
              <w:bottom w:val="nil"/>
              <w:right w:val="nil"/>
            </w:tcBorders>
          </w:tcPr>
          <w:p w:rsidRPr="006C7A7F" w:rsidR="00D16E65" w:rsidP="00D16E65" w:rsidRDefault="00D16E65" w14:paraId="793429A3" w14:textId="77777777">
            <w:pPr>
              <w:spacing w:line="259" w:lineRule="auto"/>
              <w:ind w:left="52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 </w:t>
            </w:r>
          </w:p>
        </w:tc>
        <w:tc>
          <w:tcPr>
            <w:tcW w:w="1277" w:type="dxa"/>
            <w:tcBorders>
              <w:top w:val="nil"/>
              <w:left w:val="nil"/>
              <w:bottom w:val="nil"/>
              <w:right w:val="nil"/>
            </w:tcBorders>
          </w:tcPr>
          <w:p w:rsidRPr="006C7A7F" w:rsidR="00D16E65" w:rsidP="00D16E65" w:rsidRDefault="00D16E65" w14:paraId="612E5B68" w14:textId="77777777">
            <w:pPr>
              <w:spacing w:line="259" w:lineRule="auto"/>
              <w:ind w:left="3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529" w:type="dxa"/>
            <w:tcBorders>
              <w:top w:val="nil"/>
              <w:left w:val="nil"/>
              <w:bottom w:val="nil"/>
              <w:right w:val="nil"/>
            </w:tcBorders>
          </w:tcPr>
          <w:p w:rsidRPr="006C7A7F" w:rsidR="00D16E65" w:rsidP="00D16E65" w:rsidRDefault="00D16E65" w14:paraId="4A759519" w14:textId="77777777">
            <w:pPr>
              <w:spacing w:after="160" w:line="259" w:lineRule="auto"/>
              <w:contextualSpacing w:val="0"/>
              <w:rPr>
                <w:rFonts w:ascii="Calibri" w:hAnsi="Calibri" w:eastAsia="Calibri" w:cs="Arial"/>
                <w:color w:val="000000" w:themeColor="text1"/>
                <w:sz w:val="20"/>
                <w:szCs w:val="20"/>
              </w:rPr>
            </w:pPr>
          </w:p>
        </w:tc>
        <w:tc>
          <w:tcPr>
            <w:tcW w:w="1126" w:type="dxa"/>
            <w:tcBorders>
              <w:top w:val="nil"/>
              <w:left w:val="nil"/>
              <w:bottom w:val="nil"/>
              <w:right w:val="nil"/>
            </w:tcBorders>
          </w:tcPr>
          <w:p w:rsidRPr="006C7A7F" w:rsidR="00D16E65" w:rsidP="00D16E65" w:rsidRDefault="00D16E65" w14:paraId="1BE5C4A3" w14:textId="77777777">
            <w:pPr>
              <w:spacing w:line="259" w:lineRule="auto"/>
              <w:ind w:left="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r>
      <w:tr w:rsidRPr="006C7A7F" w:rsidR="006C7A7F" w:rsidTr="00B21A93" w14:paraId="7FC5CF8E" w14:textId="77777777">
        <w:trPr>
          <w:trHeight w:val="711"/>
        </w:trPr>
        <w:tc>
          <w:tcPr>
            <w:tcW w:w="792" w:type="dxa"/>
            <w:tcBorders>
              <w:top w:val="nil"/>
              <w:left w:val="nil"/>
              <w:bottom w:val="nil"/>
              <w:right w:val="nil"/>
            </w:tcBorders>
          </w:tcPr>
          <w:p w:rsidRPr="006C7A7F" w:rsidR="00D16E65" w:rsidP="00D16E65" w:rsidRDefault="00D16E65" w14:paraId="43DFE989"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30* </w:t>
            </w:r>
          </w:p>
        </w:tc>
        <w:tc>
          <w:tcPr>
            <w:tcW w:w="1825" w:type="dxa"/>
            <w:tcBorders>
              <w:top w:val="nil"/>
              <w:left w:val="nil"/>
              <w:bottom w:val="nil"/>
              <w:right w:val="nil"/>
            </w:tcBorders>
          </w:tcPr>
          <w:p w:rsidRPr="006C7A7F" w:rsidR="00D16E65" w:rsidP="00D16E65" w:rsidRDefault="00D16E65" w14:paraId="000F0A36" w14:textId="77777777">
            <w:pPr>
              <w:spacing w:line="259" w:lineRule="auto"/>
              <w:ind w:left="2" w:right="71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Landing gear and gear selector position </w:t>
            </w:r>
          </w:p>
        </w:tc>
        <w:tc>
          <w:tcPr>
            <w:tcW w:w="991" w:type="dxa"/>
            <w:tcBorders>
              <w:top w:val="nil"/>
              <w:left w:val="nil"/>
              <w:bottom w:val="nil"/>
              <w:right w:val="nil"/>
            </w:tcBorders>
          </w:tcPr>
          <w:p w:rsidRPr="006C7A7F" w:rsidR="00D16E65" w:rsidP="00D16E65" w:rsidRDefault="00D16E65" w14:paraId="5C075A22" w14:textId="77777777">
            <w:pPr>
              <w:spacing w:line="259" w:lineRule="auto"/>
              <w:ind w:left="13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415" w:type="dxa"/>
            <w:tcBorders>
              <w:top w:val="nil"/>
              <w:left w:val="nil"/>
              <w:bottom w:val="nil"/>
              <w:right w:val="nil"/>
            </w:tcBorders>
          </w:tcPr>
          <w:p w:rsidRPr="006C7A7F" w:rsidR="00D16E65" w:rsidP="00D16E65" w:rsidRDefault="00D16E65" w14:paraId="2119C41D" w14:textId="77777777">
            <w:pPr>
              <w:spacing w:line="259" w:lineRule="auto"/>
              <w:ind w:left="18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Discrete </w:t>
            </w:r>
          </w:p>
        </w:tc>
        <w:tc>
          <w:tcPr>
            <w:tcW w:w="1776" w:type="dxa"/>
            <w:tcBorders>
              <w:top w:val="nil"/>
              <w:left w:val="nil"/>
              <w:bottom w:val="nil"/>
              <w:right w:val="nil"/>
            </w:tcBorders>
          </w:tcPr>
          <w:p w:rsidRPr="006C7A7F" w:rsidR="00D16E65" w:rsidP="00D16E65" w:rsidRDefault="00D16E65" w14:paraId="74855404" w14:textId="77777777">
            <w:pPr>
              <w:spacing w:line="259" w:lineRule="auto"/>
              <w:ind w:left="52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 </w:t>
            </w:r>
          </w:p>
        </w:tc>
        <w:tc>
          <w:tcPr>
            <w:tcW w:w="1277" w:type="dxa"/>
            <w:tcBorders>
              <w:top w:val="nil"/>
              <w:left w:val="nil"/>
              <w:bottom w:val="nil"/>
              <w:right w:val="nil"/>
            </w:tcBorders>
          </w:tcPr>
          <w:p w:rsidRPr="006C7A7F" w:rsidR="00D16E65" w:rsidP="00D16E65" w:rsidRDefault="00D16E65" w14:paraId="39F5023B" w14:textId="77777777">
            <w:pPr>
              <w:spacing w:line="259" w:lineRule="auto"/>
              <w:ind w:left="31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529" w:type="dxa"/>
            <w:tcBorders>
              <w:top w:val="nil"/>
              <w:left w:val="nil"/>
              <w:bottom w:val="nil"/>
              <w:right w:val="nil"/>
            </w:tcBorders>
          </w:tcPr>
          <w:p w:rsidRPr="006C7A7F" w:rsidR="00D16E65" w:rsidP="00D16E65" w:rsidRDefault="00D16E65" w14:paraId="0763771D" w14:textId="77777777">
            <w:pPr>
              <w:spacing w:after="160" w:line="259" w:lineRule="auto"/>
              <w:contextualSpacing w:val="0"/>
              <w:rPr>
                <w:rFonts w:ascii="Calibri" w:hAnsi="Calibri" w:eastAsia="Calibri" w:cs="Arial"/>
                <w:color w:val="000000" w:themeColor="text1"/>
                <w:sz w:val="20"/>
                <w:szCs w:val="20"/>
              </w:rPr>
            </w:pPr>
          </w:p>
        </w:tc>
        <w:tc>
          <w:tcPr>
            <w:tcW w:w="1126" w:type="dxa"/>
            <w:tcBorders>
              <w:top w:val="nil"/>
              <w:left w:val="nil"/>
              <w:bottom w:val="nil"/>
              <w:right w:val="nil"/>
            </w:tcBorders>
          </w:tcPr>
          <w:p w:rsidRPr="006C7A7F" w:rsidR="00D16E65" w:rsidP="00D16E65" w:rsidRDefault="00D16E65" w14:paraId="0DDD59AC" w14:textId="77777777">
            <w:pPr>
              <w:spacing w:line="259" w:lineRule="auto"/>
              <w:ind w:left="29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232171A2" w14:textId="77777777">
        <w:trPr>
          <w:trHeight w:val="940"/>
        </w:trPr>
        <w:tc>
          <w:tcPr>
            <w:tcW w:w="792" w:type="dxa"/>
            <w:tcBorders>
              <w:top w:val="nil"/>
              <w:left w:val="nil"/>
              <w:bottom w:val="nil"/>
              <w:right w:val="nil"/>
            </w:tcBorders>
          </w:tcPr>
          <w:p w:rsidRPr="006C7A7F" w:rsidR="00D16E65" w:rsidP="00D16E65" w:rsidRDefault="00D16E65" w14:paraId="62B88401"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31* </w:t>
            </w:r>
          </w:p>
        </w:tc>
        <w:tc>
          <w:tcPr>
            <w:tcW w:w="1825" w:type="dxa"/>
            <w:tcBorders>
              <w:top w:val="nil"/>
              <w:left w:val="nil"/>
              <w:bottom w:val="nil"/>
              <w:right w:val="nil"/>
            </w:tcBorders>
          </w:tcPr>
          <w:p w:rsidRPr="006C7A7F" w:rsidR="00D16E65" w:rsidP="00D16E65" w:rsidRDefault="00D16E65" w14:paraId="5BACF94C" w14:textId="77777777">
            <w:pPr>
              <w:spacing w:after="34" w:line="220" w:lineRule="auto"/>
              <w:ind w:left="2" w:right="84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Engine exhaust gas temperature </w:t>
            </w:r>
          </w:p>
          <w:p w:rsidRPr="006C7A7F" w:rsidR="00D16E65" w:rsidP="00D16E65" w:rsidRDefault="00D16E65" w14:paraId="15E4B7C5" w14:textId="77777777">
            <w:pPr>
              <w:spacing w:line="259" w:lineRule="auto"/>
              <w:ind w:left="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(T</w:t>
            </w:r>
            <w:r w:rsidRPr="006C7A7F">
              <w:rPr>
                <w:rFonts w:ascii="Calibri" w:hAnsi="Calibri" w:eastAsia="Calibri" w:cs="Arial"/>
                <w:color w:val="000000" w:themeColor="text1"/>
                <w:sz w:val="16"/>
                <w:szCs w:val="20"/>
                <w:vertAlign w:val="subscript"/>
              </w:rPr>
              <w:t>4</w:t>
            </w:r>
            <w:r w:rsidRPr="006C7A7F">
              <w:rPr>
                <w:rFonts w:ascii="Calibri" w:hAnsi="Calibri" w:eastAsia="Calibri" w:cs="Arial"/>
                <w:color w:val="000000" w:themeColor="text1"/>
                <w:sz w:val="16"/>
                <w:szCs w:val="20"/>
              </w:rPr>
              <w:t xml:space="preserve">) </w:t>
            </w:r>
          </w:p>
        </w:tc>
        <w:tc>
          <w:tcPr>
            <w:tcW w:w="991" w:type="dxa"/>
            <w:tcBorders>
              <w:top w:val="nil"/>
              <w:left w:val="nil"/>
              <w:bottom w:val="nil"/>
              <w:right w:val="nil"/>
            </w:tcBorders>
          </w:tcPr>
          <w:p w:rsidRPr="006C7A7F" w:rsidR="00D16E65" w:rsidP="00D16E65" w:rsidRDefault="00D16E65" w14:paraId="026ACE45" w14:textId="77777777">
            <w:pPr>
              <w:spacing w:line="259" w:lineRule="auto"/>
              <w:ind w:left="5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415" w:type="dxa"/>
            <w:tcBorders>
              <w:top w:val="nil"/>
              <w:left w:val="nil"/>
              <w:bottom w:val="nil"/>
              <w:right w:val="nil"/>
            </w:tcBorders>
          </w:tcPr>
          <w:p w:rsidRPr="006C7A7F" w:rsidR="00D16E65" w:rsidP="00D16E65" w:rsidRDefault="00D16E65" w14:paraId="5677EE67" w14:textId="77777777">
            <w:pPr>
              <w:spacing w:line="259" w:lineRule="auto"/>
              <w:ind w:left="5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776" w:type="dxa"/>
            <w:tcBorders>
              <w:top w:val="nil"/>
              <w:left w:val="nil"/>
              <w:bottom w:val="nil"/>
              <w:right w:val="nil"/>
            </w:tcBorders>
          </w:tcPr>
          <w:p w:rsidRPr="006C7A7F" w:rsidR="00D16E65" w:rsidP="00D16E65" w:rsidRDefault="00D16E65" w14:paraId="5201CE3F" w14:textId="77777777">
            <w:pPr>
              <w:spacing w:line="259" w:lineRule="auto"/>
              <w:ind w:left="52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277" w:type="dxa"/>
            <w:tcBorders>
              <w:top w:val="nil"/>
              <w:left w:val="nil"/>
              <w:bottom w:val="nil"/>
              <w:right w:val="nil"/>
            </w:tcBorders>
          </w:tcPr>
          <w:p w:rsidRPr="006C7A7F" w:rsidR="00D16E65" w:rsidP="00D16E65" w:rsidRDefault="00D16E65" w14:paraId="2A5215CA" w14:textId="77777777">
            <w:pPr>
              <w:spacing w:line="259" w:lineRule="auto"/>
              <w:ind w:left="3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529" w:type="dxa"/>
            <w:tcBorders>
              <w:top w:val="nil"/>
              <w:left w:val="nil"/>
              <w:bottom w:val="nil"/>
              <w:right w:val="nil"/>
            </w:tcBorders>
          </w:tcPr>
          <w:p w:rsidRPr="006C7A7F" w:rsidR="00D16E65" w:rsidP="00D16E65" w:rsidRDefault="00D16E65" w14:paraId="2A1AA420"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 </w:t>
            </w:r>
          </w:p>
        </w:tc>
        <w:tc>
          <w:tcPr>
            <w:tcW w:w="1126" w:type="dxa"/>
            <w:tcBorders>
              <w:top w:val="nil"/>
              <w:left w:val="nil"/>
              <w:bottom w:val="nil"/>
              <w:right w:val="nil"/>
            </w:tcBorders>
          </w:tcPr>
          <w:p w:rsidRPr="006C7A7F" w:rsidR="00D16E65" w:rsidP="00D16E65" w:rsidRDefault="00D16E65" w14:paraId="5B172CE0" w14:textId="77777777">
            <w:pPr>
              <w:spacing w:after="160" w:line="259" w:lineRule="auto"/>
              <w:contextualSpacing w:val="0"/>
              <w:rPr>
                <w:rFonts w:ascii="Calibri" w:hAnsi="Calibri" w:eastAsia="Calibri" w:cs="Arial"/>
                <w:color w:val="000000" w:themeColor="text1"/>
                <w:sz w:val="20"/>
                <w:szCs w:val="20"/>
              </w:rPr>
            </w:pPr>
          </w:p>
        </w:tc>
      </w:tr>
      <w:tr w:rsidRPr="006C7A7F" w:rsidR="006C7A7F" w:rsidTr="00B21A93" w14:paraId="791C650B" w14:textId="77777777">
        <w:trPr>
          <w:trHeight w:val="754"/>
        </w:trPr>
        <w:tc>
          <w:tcPr>
            <w:tcW w:w="792" w:type="dxa"/>
            <w:tcBorders>
              <w:top w:val="nil"/>
              <w:left w:val="nil"/>
              <w:bottom w:val="nil"/>
              <w:right w:val="nil"/>
            </w:tcBorders>
          </w:tcPr>
          <w:p w:rsidRPr="006C7A7F" w:rsidR="00D16E65" w:rsidP="00D16E65" w:rsidRDefault="00D16E65" w14:paraId="551108AD"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32* </w:t>
            </w:r>
          </w:p>
        </w:tc>
        <w:tc>
          <w:tcPr>
            <w:tcW w:w="1825" w:type="dxa"/>
            <w:tcBorders>
              <w:top w:val="nil"/>
              <w:left w:val="nil"/>
              <w:bottom w:val="nil"/>
              <w:right w:val="nil"/>
            </w:tcBorders>
          </w:tcPr>
          <w:p w:rsidRPr="006C7A7F" w:rsidR="00D16E65" w:rsidP="00D16E65" w:rsidRDefault="00D16E65" w14:paraId="0986B0DD" w14:textId="77777777">
            <w:pPr>
              <w:spacing w:line="259" w:lineRule="auto"/>
              <w:ind w:left="1" w:right="36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Turbine inlet temperature (TIT/ITT) </w:t>
            </w:r>
          </w:p>
        </w:tc>
        <w:tc>
          <w:tcPr>
            <w:tcW w:w="991" w:type="dxa"/>
            <w:tcBorders>
              <w:top w:val="nil"/>
              <w:left w:val="nil"/>
              <w:bottom w:val="nil"/>
              <w:right w:val="nil"/>
            </w:tcBorders>
          </w:tcPr>
          <w:p w:rsidRPr="006C7A7F" w:rsidR="00D16E65" w:rsidP="00D16E65" w:rsidRDefault="00D16E65" w14:paraId="0F3BC3DD" w14:textId="77777777">
            <w:pPr>
              <w:spacing w:line="259" w:lineRule="auto"/>
              <w:ind w:left="5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415" w:type="dxa"/>
            <w:tcBorders>
              <w:top w:val="nil"/>
              <w:left w:val="nil"/>
              <w:bottom w:val="nil"/>
              <w:right w:val="nil"/>
            </w:tcBorders>
          </w:tcPr>
          <w:p w:rsidRPr="006C7A7F" w:rsidR="00D16E65" w:rsidP="00D16E65" w:rsidRDefault="00D16E65" w14:paraId="02D5A3E5" w14:textId="77777777">
            <w:pPr>
              <w:spacing w:line="259" w:lineRule="auto"/>
              <w:ind w:left="5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776" w:type="dxa"/>
            <w:tcBorders>
              <w:top w:val="nil"/>
              <w:left w:val="nil"/>
              <w:bottom w:val="nil"/>
              <w:right w:val="nil"/>
            </w:tcBorders>
          </w:tcPr>
          <w:p w:rsidRPr="006C7A7F" w:rsidR="00D16E65" w:rsidP="00D16E65" w:rsidRDefault="00D16E65" w14:paraId="58FD3AEB" w14:textId="77777777">
            <w:pPr>
              <w:spacing w:line="259" w:lineRule="auto"/>
              <w:ind w:left="52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277" w:type="dxa"/>
            <w:tcBorders>
              <w:top w:val="nil"/>
              <w:left w:val="nil"/>
              <w:bottom w:val="nil"/>
              <w:right w:val="nil"/>
            </w:tcBorders>
          </w:tcPr>
          <w:p w:rsidRPr="006C7A7F" w:rsidR="00D16E65" w:rsidP="00D16E65" w:rsidRDefault="00D16E65" w14:paraId="05CA2218" w14:textId="77777777">
            <w:pPr>
              <w:spacing w:line="259" w:lineRule="auto"/>
              <w:ind w:left="3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529" w:type="dxa"/>
            <w:tcBorders>
              <w:top w:val="nil"/>
              <w:left w:val="nil"/>
              <w:bottom w:val="nil"/>
              <w:right w:val="nil"/>
            </w:tcBorders>
          </w:tcPr>
          <w:p w:rsidRPr="006C7A7F" w:rsidR="00D16E65" w:rsidP="00D16E65" w:rsidRDefault="00D16E65" w14:paraId="368A993C"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 </w:t>
            </w:r>
          </w:p>
        </w:tc>
        <w:tc>
          <w:tcPr>
            <w:tcW w:w="1126" w:type="dxa"/>
            <w:tcBorders>
              <w:top w:val="nil"/>
              <w:left w:val="nil"/>
              <w:bottom w:val="nil"/>
              <w:right w:val="nil"/>
            </w:tcBorders>
          </w:tcPr>
          <w:p w:rsidRPr="006C7A7F" w:rsidR="00D16E65" w:rsidP="00D16E65" w:rsidRDefault="00D16E65" w14:paraId="7E255435" w14:textId="77777777">
            <w:pPr>
              <w:spacing w:after="160" w:line="259" w:lineRule="auto"/>
              <w:contextualSpacing w:val="0"/>
              <w:rPr>
                <w:rFonts w:ascii="Calibri" w:hAnsi="Calibri" w:eastAsia="Calibri" w:cs="Arial"/>
                <w:color w:val="000000" w:themeColor="text1"/>
                <w:sz w:val="20"/>
                <w:szCs w:val="20"/>
              </w:rPr>
            </w:pPr>
          </w:p>
        </w:tc>
      </w:tr>
      <w:tr w:rsidRPr="006C7A7F" w:rsidR="006C7A7F" w:rsidTr="00B21A93" w14:paraId="074923C4" w14:textId="77777777">
        <w:trPr>
          <w:trHeight w:val="399"/>
        </w:trPr>
        <w:tc>
          <w:tcPr>
            <w:tcW w:w="792" w:type="dxa"/>
            <w:tcBorders>
              <w:top w:val="nil"/>
              <w:left w:val="nil"/>
              <w:bottom w:val="nil"/>
              <w:right w:val="nil"/>
            </w:tcBorders>
          </w:tcPr>
          <w:p w:rsidRPr="006C7A7F" w:rsidR="00D16E65" w:rsidP="00D16E65" w:rsidRDefault="00D16E65" w14:paraId="515D577F"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33* </w:t>
            </w:r>
          </w:p>
        </w:tc>
        <w:tc>
          <w:tcPr>
            <w:tcW w:w="1825" w:type="dxa"/>
            <w:tcBorders>
              <w:top w:val="nil"/>
              <w:left w:val="nil"/>
              <w:bottom w:val="nil"/>
              <w:right w:val="nil"/>
            </w:tcBorders>
          </w:tcPr>
          <w:p w:rsidRPr="006C7A7F" w:rsidR="00D16E65" w:rsidP="00D16E65" w:rsidRDefault="00D16E65" w14:paraId="04F290C3"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Fuel contents </w:t>
            </w:r>
          </w:p>
        </w:tc>
        <w:tc>
          <w:tcPr>
            <w:tcW w:w="991" w:type="dxa"/>
            <w:tcBorders>
              <w:top w:val="nil"/>
              <w:left w:val="nil"/>
              <w:bottom w:val="nil"/>
              <w:right w:val="nil"/>
            </w:tcBorders>
          </w:tcPr>
          <w:p w:rsidRPr="006C7A7F" w:rsidR="00D16E65" w:rsidP="00D16E65" w:rsidRDefault="00D16E65" w14:paraId="68A83259" w14:textId="77777777">
            <w:pPr>
              <w:spacing w:line="259" w:lineRule="auto"/>
              <w:ind w:left="5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415" w:type="dxa"/>
            <w:tcBorders>
              <w:top w:val="nil"/>
              <w:left w:val="nil"/>
              <w:bottom w:val="nil"/>
              <w:right w:val="nil"/>
            </w:tcBorders>
          </w:tcPr>
          <w:p w:rsidRPr="006C7A7F" w:rsidR="00D16E65" w:rsidP="00D16E65" w:rsidRDefault="00D16E65" w14:paraId="17A0724D" w14:textId="77777777">
            <w:pPr>
              <w:spacing w:line="259" w:lineRule="auto"/>
              <w:ind w:left="5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As installed</w:t>
            </w:r>
          </w:p>
        </w:tc>
        <w:tc>
          <w:tcPr>
            <w:tcW w:w="1776" w:type="dxa"/>
            <w:tcBorders>
              <w:top w:val="nil"/>
              <w:left w:val="nil"/>
              <w:bottom w:val="nil"/>
              <w:right w:val="nil"/>
            </w:tcBorders>
          </w:tcPr>
          <w:p w:rsidRPr="006C7A7F" w:rsidR="00D16E65" w:rsidP="00D16E65" w:rsidRDefault="00D16E65" w14:paraId="014DB204" w14:textId="77777777">
            <w:pPr>
              <w:spacing w:line="259" w:lineRule="auto"/>
              <w:ind w:left="52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4</w:t>
            </w:r>
          </w:p>
        </w:tc>
        <w:tc>
          <w:tcPr>
            <w:tcW w:w="1277" w:type="dxa"/>
            <w:tcBorders>
              <w:top w:val="nil"/>
              <w:left w:val="nil"/>
              <w:bottom w:val="nil"/>
              <w:right w:val="nil"/>
            </w:tcBorders>
          </w:tcPr>
          <w:p w:rsidRPr="006C7A7F" w:rsidR="00D16E65" w:rsidP="00D16E65" w:rsidRDefault="00D16E65" w14:paraId="1CB30637" w14:textId="77777777">
            <w:pPr>
              <w:spacing w:line="259" w:lineRule="auto"/>
              <w:ind w:left="3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529" w:type="dxa"/>
            <w:tcBorders>
              <w:top w:val="nil"/>
              <w:left w:val="nil"/>
              <w:bottom w:val="nil"/>
              <w:right w:val="nil"/>
            </w:tcBorders>
          </w:tcPr>
          <w:p w:rsidRPr="006C7A7F" w:rsidR="00D16E65" w:rsidP="00D16E65" w:rsidRDefault="00D16E65" w14:paraId="1B023FC1"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 </w:t>
            </w:r>
          </w:p>
        </w:tc>
        <w:tc>
          <w:tcPr>
            <w:tcW w:w="1126" w:type="dxa"/>
            <w:tcBorders>
              <w:top w:val="nil"/>
              <w:left w:val="nil"/>
              <w:bottom w:val="nil"/>
              <w:right w:val="nil"/>
            </w:tcBorders>
          </w:tcPr>
          <w:p w:rsidRPr="006C7A7F" w:rsidR="00D16E65" w:rsidP="00D16E65" w:rsidRDefault="00D16E65" w14:paraId="405490F0" w14:textId="77777777">
            <w:pPr>
              <w:spacing w:after="160" w:line="259" w:lineRule="auto"/>
              <w:contextualSpacing w:val="0"/>
              <w:rPr>
                <w:rFonts w:ascii="Calibri" w:hAnsi="Calibri" w:eastAsia="Calibri" w:cs="Arial"/>
                <w:color w:val="000000" w:themeColor="text1"/>
                <w:sz w:val="20"/>
                <w:szCs w:val="20"/>
              </w:rPr>
            </w:pPr>
          </w:p>
        </w:tc>
      </w:tr>
      <w:tr w:rsidRPr="006C7A7F" w:rsidR="006C7A7F" w:rsidTr="00B21A93" w14:paraId="38AA914A" w14:textId="77777777">
        <w:trPr>
          <w:trHeight w:val="399"/>
        </w:trPr>
        <w:tc>
          <w:tcPr>
            <w:tcW w:w="792" w:type="dxa"/>
            <w:tcBorders>
              <w:top w:val="nil"/>
              <w:left w:val="nil"/>
              <w:bottom w:val="nil"/>
              <w:right w:val="nil"/>
            </w:tcBorders>
          </w:tcPr>
          <w:p w:rsidRPr="006C7A7F" w:rsidR="00D16E65" w:rsidP="00D16E65" w:rsidRDefault="00D16E65" w14:paraId="1BEDC676"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34* </w:t>
            </w:r>
          </w:p>
        </w:tc>
        <w:tc>
          <w:tcPr>
            <w:tcW w:w="1825" w:type="dxa"/>
            <w:tcBorders>
              <w:top w:val="nil"/>
              <w:left w:val="nil"/>
              <w:bottom w:val="nil"/>
              <w:right w:val="nil"/>
            </w:tcBorders>
          </w:tcPr>
          <w:p w:rsidRPr="006C7A7F" w:rsidR="00D16E65" w:rsidP="00D16E65" w:rsidRDefault="00D16E65" w14:paraId="0BE34F73"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Altitude rate </w:t>
            </w:r>
          </w:p>
        </w:tc>
        <w:tc>
          <w:tcPr>
            <w:tcW w:w="991" w:type="dxa"/>
            <w:tcBorders>
              <w:top w:val="nil"/>
              <w:left w:val="nil"/>
              <w:bottom w:val="nil"/>
              <w:right w:val="nil"/>
            </w:tcBorders>
          </w:tcPr>
          <w:p w:rsidRPr="006C7A7F" w:rsidR="00D16E65" w:rsidP="00D16E65" w:rsidRDefault="00D16E65" w14:paraId="2A6B9332" w14:textId="77777777">
            <w:pPr>
              <w:spacing w:line="259" w:lineRule="auto"/>
              <w:ind w:left="5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415" w:type="dxa"/>
            <w:tcBorders>
              <w:top w:val="nil"/>
              <w:left w:val="nil"/>
              <w:bottom w:val="nil"/>
              <w:right w:val="nil"/>
            </w:tcBorders>
          </w:tcPr>
          <w:p w:rsidRPr="006C7A7F" w:rsidR="00D16E65" w:rsidP="00D16E65" w:rsidRDefault="00D16E65" w14:paraId="7BFAA347" w14:textId="77777777">
            <w:pPr>
              <w:spacing w:line="259" w:lineRule="auto"/>
              <w:ind w:left="5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As installed</w:t>
            </w:r>
          </w:p>
        </w:tc>
        <w:tc>
          <w:tcPr>
            <w:tcW w:w="1776" w:type="dxa"/>
            <w:tcBorders>
              <w:top w:val="nil"/>
              <w:left w:val="nil"/>
              <w:bottom w:val="nil"/>
              <w:right w:val="nil"/>
            </w:tcBorders>
          </w:tcPr>
          <w:p w:rsidRPr="006C7A7F" w:rsidR="00D16E65" w:rsidP="00D16E65" w:rsidRDefault="00D16E65" w14:paraId="5956CAE2" w14:textId="77777777">
            <w:pPr>
              <w:spacing w:line="259" w:lineRule="auto"/>
              <w:ind w:left="52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1</w:t>
            </w:r>
          </w:p>
        </w:tc>
        <w:tc>
          <w:tcPr>
            <w:tcW w:w="1277" w:type="dxa"/>
            <w:tcBorders>
              <w:top w:val="nil"/>
              <w:left w:val="nil"/>
              <w:bottom w:val="nil"/>
              <w:right w:val="nil"/>
            </w:tcBorders>
          </w:tcPr>
          <w:p w:rsidRPr="006C7A7F" w:rsidR="00D16E65" w:rsidP="00D16E65" w:rsidRDefault="00D16E65" w14:paraId="71B2361C" w14:textId="77777777">
            <w:pPr>
              <w:spacing w:line="259" w:lineRule="auto"/>
              <w:ind w:left="3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529" w:type="dxa"/>
            <w:tcBorders>
              <w:top w:val="nil"/>
              <w:left w:val="nil"/>
              <w:bottom w:val="nil"/>
              <w:right w:val="nil"/>
            </w:tcBorders>
          </w:tcPr>
          <w:p w:rsidRPr="006C7A7F" w:rsidR="00D16E65" w:rsidP="00D16E65" w:rsidRDefault="00D16E65" w14:paraId="5CD2D398"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 </w:t>
            </w:r>
          </w:p>
        </w:tc>
        <w:tc>
          <w:tcPr>
            <w:tcW w:w="1126" w:type="dxa"/>
            <w:tcBorders>
              <w:top w:val="nil"/>
              <w:left w:val="nil"/>
              <w:bottom w:val="nil"/>
              <w:right w:val="nil"/>
            </w:tcBorders>
          </w:tcPr>
          <w:p w:rsidRPr="006C7A7F" w:rsidR="00D16E65" w:rsidP="00D16E65" w:rsidRDefault="00D16E65" w14:paraId="1F0C5F23" w14:textId="77777777">
            <w:pPr>
              <w:spacing w:after="160" w:line="259" w:lineRule="auto"/>
              <w:contextualSpacing w:val="0"/>
              <w:rPr>
                <w:rFonts w:ascii="Calibri" w:hAnsi="Calibri" w:eastAsia="Calibri" w:cs="Arial"/>
                <w:color w:val="000000" w:themeColor="text1"/>
                <w:sz w:val="20"/>
                <w:szCs w:val="20"/>
              </w:rPr>
            </w:pPr>
          </w:p>
        </w:tc>
      </w:tr>
      <w:tr w:rsidRPr="006C7A7F" w:rsidR="006C7A7F" w:rsidTr="00B21A93" w14:paraId="3F64683C" w14:textId="77777777">
        <w:trPr>
          <w:trHeight w:val="447"/>
        </w:trPr>
        <w:tc>
          <w:tcPr>
            <w:tcW w:w="792" w:type="dxa"/>
            <w:tcBorders>
              <w:top w:val="nil"/>
              <w:left w:val="nil"/>
              <w:bottom w:val="nil"/>
              <w:right w:val="nil"/>
            </w:tcBorders>
            <w:vAlign w:val="center"/>
          </w:tcPr>
          <w:p w:rsidRPr="006C7A7F" w:rsidR="00D16E65" w:rsidP="00D16E65" w:rsidRDefault="00D16E65" w14:paraId="029499FB"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35* </w:t>
            </w:r>
          </w:p>
        </w:tc>
        <w:tc>
          <w:tcPr>
            <w:tcW w:w="1825" w:type="dxa"/>
            <w:tcBorders>
              <w:top w:val="nil"/>
              <w:left w:val="nil"/>
              <w:bottom w:val="nil"/>
              <w:right w:val="nil"/>
            </w:tcBorders>
            <w:vAlign w:val="center"/>
          </w:tcPr>
          <w:p w:rsidRPr="006C7A7F" w:rsidR="00D16E65" w:rsidP="00D16E65" w:rsidRDefault="00D16E65" w14:paraId="19E3DA59"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Ice detection </w:t>
            </w:r>
          </w:p>
        </w:tc>
        <w:tc>
          <w:tcPr>
            <w:tcW w:w="991" w:type="dxa"/>
            <w:tcBorders>
              <w:top w:val="nil"/>
              <w:left w:val="nil"/>
              <w:bottom w:val="nil"/>
              <w:right w:val="nil"/>
            </w:tcBorders>
            <w:vAlign w:val="center"/>
          </w:tcPr>
          <w:p w:rsidRPr="006C7A7F" w:rsidR="00D16E65" w:rsidP="00D16E65" w:rsidRDefault="00D16E65" w14:paraId="553C4999" w14:textId="77777777">
            <w:pPr>
              <w:spacing w:line="259" w:lineRule="auto"/>
              <w:ind w:left="5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415" w:type="dxa"/>
            <w:tcBorders>
              <w:top w:val="nil"/>
              <w:left w:val="nil"/>
              <w:bottom w:val="nil"/>
              <w:right w:val="nil"/>
            </w:tcBorders>
            <w:vAlign w:val="center"/>
          </w:tcPr>
          <w:p w:rsidRPr="006C7A7F" w:rsidR="00D16E65" w:rsidP="00D16E65" w:rsidRDefault="00D16E65" w14:paraId="04E04515" w14:textId="77777777">
            <w:pPr>
              <w:spacing w:line="259" w:lineRule="auto"/>
              <w:ind w:left="5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As installed</w:t>
            </w:r>
          </w:p>
        </w:tc>
        <w:tc>
          <w:tcPr>
            <w:tcW w:w="1776" w:type="dxa"/>
            <w:tcBorders>
              <w:top w:val="nil"/>
              <w:left w:val="nil"/>
              <w:bottom w:val="nil"/>
              <w:right w:val="nil"/>
            </w:tcBorders>
            <w:vAlign w:val="center"/>
          </w:tcPr>
          <w:p w:rsidRPr="006C7A7F" w:rsidR="00D16E65" w:rsidP="00D16E65" w:rsidRDefault="00D16E65" w14:paraId="2AC6E995" w14:textId="77777777">
            <w:pPr>
              <w:spacing w:line="259" w:lineRule="auto"/>
              <w:ind w:left="52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4</w:t>
            </w:r>
          </w:p>
        </w:tc>
        <w:tc>
          <w:tcPr>
            <w:tcW w:w="1277" w:type="dxa"/>
            <w:tcBorders>
              <w:top w:val="nil"/>
              <w:left w:val="nil"/>
              <w:bottom w:val="nil"/>
              <w:right w:val="nil"/>
            </w:tcBorders>
            <w:vAlign w:val="center"/>
          </w:tcPr>
          <w:p w:rsidRPr="006C7A7F" w:rsidR="00D16E65" w:rsidP="00D16E65" w:rsidRDefault="00D16E65" w14:paraId="2BFBC063" w14:textId="77777777">
            <w:pPr>
              <w:spacing w:line="259" w:lineRule="auto"/>
              <w:ind w:left="3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529" w:type="dxa"/>
            <w:tcBorders>
              <w:top w:val="nil"/>
              <w:left w:val="nil"/>
              <w:bottom w:val="nil"/>
              <w:right w:val="nil"/>
            </w:tcBorders>
          </w:tcPr>
          <w:p w:rsidRPr="006C7A7F" w:rsidR="00D16E65" w:rsidP="00D16E65" w:rsidRDefault="00D16E65" w14:paraId="741065D6"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 </w:t>
            </w:r>
          </w:p>
        </w:tc>
        <w:tc>
          <w:tcPr>
            <w:tcW w:w="1126" w:type="dxa"/>
            <w:tcBorders>
              <w:top w:val="nil"/>
              <w:left w:val="nil"/>
              <w:bottom w:val="nil"/>
              <w:right w:val="nil"/>
            </w:tcBorders>
          </w:tcPr>
          <w:p w:rsidRPr="006C7A7F" w:rsidR="00D16E65" w:rsidP="00D16E65" w:rsidRDefault="00D16E65" w14:paraId="341FB4B6" w14:textId="77777777">
            <w:pPr>
              <w:spacing w:after="160" w:line="259" w:lineRule="auto"/>
              <w:contextualSpacing w:val="0"/>
              <w:rPr>
                <w:rFonts w:ascii="Calibri" w:hAnsi="Calibri" w:eastAsia="Calibri" w:cs="Arial"/>
                <w:color w:val="000000" w:themeColor="text1"/>
                <w:sz w:val="20"/>
                <w:szCs w:val="20"/>
              </w:rPr>
            </w:pPr>
          </w:p>
        </w:tc>
      </w:tr>
      <w:tr w:rsidRPr="006C7A7F" w:rsidR="006C7A7F" w:rsidTr="00B21A93" w14:paraId="2D2B7325" w14:textId="77777777">
        <w:trPr>
          <w:trHeight w:val="759"/>
        </w:trPr>
        <w:tc>
          <w:tcPr>
            <w:tcW w:w="792" w:type="dxa"/>
            <w:tcBorders>
              <w:top w:val="nil"/>
              <w:left w:val="nil"/>
              <w:bottom w:val="nil"/>
              <w:right w:val="nil"/>
            </w:tcBorders>
          </w:tcPr>
          <w:p w:rsidRPr="006C7A7F" w:rsidR="00D16E65" w:rsidP="00D16E65" w:rsidRDefault="00D16E65" w14:paraId="09FF8F88"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36* </w:t>
            </w:r>
          </w:p>
        </w:tc>
        <w:tc>
          <w:tcPr>
            <w:tcW w:w="1825" w:type="dxa"/>
            <w:tcBorders>
              <w:top w:val="nil"/>
              <w:left w:val="nil"/>
              <w:bottom w:val="nil"/>
              <w:right w:val="nil"/>
            </w:tcBorders>
            <w:vAlign w:val="center"/>
          </w:tcPr>
          <w:p w:rsidRPr="006C7A7F" w:rsidR="00D16E65" w:rsidP="00D16E65" w:rsidRDefault="00D16E65" w14:paraId="2C31FDB1" w14:textId="77777777">
            <w:pPr>
              <w:spacing w:line="259" w:lineRule="auto"/>
              <w:ind w:left="1" w:right="761" w:hanging="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Helicopter health and usage monitor system </w:t>
            </w:r>
          </w:p>
        </w:tc>
        <w:tc>
          <w:tcPr>
            <w:tcW w:w="991" w:type="dxa"/>
            <w:tcBorders>
              <w:top w:val="nil"/>
              <w:left w:val="nil"/>
              <w:bottom w:val="nil"/>
              <w:right w:val="nil"/>
            </w:tcBorders>
          </w:tcPr>
          <w:p w:rsidRPr="006C7A7F" w:rsidR="00D16E65" w:rsidP="00D16E65" w:rsidRDefault="00D16E65" w14:paraId="14DE4C5D" w14:textId="77777777">
            <w:pPr>
              <w:spacing w:line="259" w:lineRule="auto"/>
              <w:ind w:left="5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415" w:type="dxa"/>
            <w:tcBorders>
              <w:top w:val="nil"/>
              <w:left w:val="nil"/>
              <w:bottom w:val="nil"/>
              <w:right w:val="nil"/>
            </w:tcBorders>
          </w:tcPr>
          <w:p w:rsidRPr="006C7A7F" w:rsidR="00D16E65" w:rsidP="00D16E65" w:rsidRDefault="00D16E65" w14:paraId="2F245631" w14:textId="77777777">
            <w:pPr>
              <w:spacing w:line="259" w:lineRule="auto"/>
              <w:ind w:left="5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776" w:type="dxa"/>
            <w:tcBorders>
              <w:top w:val="nil"/>
              <w:left w:val="nil"/>
              <w:bottom w:val="nil"/>
              <w:right w:val="nil"/>
            </w:tcBorders>
          </w:tcPr>
          <w:p w:rsidRPr="006C7A7F" w:rsidR="00D16E65" w:rsidP="00D16E65" w:rsidRDefault="00D16E65" w14:paraId="200B5771" w14:textId="77777777">
            <w:pPr>
              <w:spacing w:line="259" w:lineRule="auto"/>
              <w:ind w:left="48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277" w:type="dxa"/>
            <w:tcBorders>
              <w:top w:val="nil"/>
              <w:left w:val="nil"/>
              <w:bottom w:val="nil"/>
              <w:right w:val="nil"/>
            </w:tcBorders>
          </w:tcPr>
          <w:p w:rsidRPr="006C7A7F" w:rsidR="00D16E65" w:rsidP="00D16E65" w:rsidRDefault="00D16E65" w14:paraId="6E264205" w14:textId="77777777">
            <w:pPr>
              <w:spacing w:line="259" w:lineRule="auto"/>
              <w:ind w:left="3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529" w:type="dxa"/>
            <w:tcBorders>
              <w:top w:val="nil"/>
              <w:left w:val="nil"/>
              <w:bottom w:val="nil"/>
              <w:right w:val="nil"/>
            </w:tcBorders>
          </w:tcPr>
          <w:p w:rsidRPr="006C7A7F" w:rsidR="00D16E65" w:rsidP="00D16E65" w:rsidRDefault="00D16E65" w14:paraId="4CBFADF4" w14:textId="77777777">
            <w:pPr>
              <w:spacing w:after="160" w:line="259" w:lineRule="auto"/>
              <w:contextualSpacing w:val="0"/>
              <w:rPr>
                <w:rFonts w:ascii="Calibri" w:hAnsi="Calibri" w:eastAsia="Calibri" w:cs="Arial"/>
                <w:color w:val="000000" w:themeColor="text1"/>
                <w:sz w:val="20"/>
                <w:szCs w:val="20"/>
              </w:rPr>
            </w:pPr>
          </w:p>
        </w:tc>
        <w:tc>
          <w:tcPr>
            <w:tcW w:w="1126" w:type="dxa"/>
            <w:tcBorders>
              <w:top w:val="nil"/>
              <w:left w:val="nil"/>
              <w:bottom w:val="nil"/>
              <w:right w:val="nil"/>
            </w:tcBorders>
          </w:tcPr>
          <w:p w:rsidRPr="006C7A7F" w:rsidR="00D16E65" w:rsidP="00D16E65" w:rsidRDefault="00D16E65" w14:paraId="70815875" w14:textId="77777777">
            <w:pPr>
              <w:spacing w:line="259" w:lineRule="auto"/>
              <w:ind w:left="31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2CACA532" w14:textId="77777777">
        <w:trPr>
          <w:trHeight w:val="580"/>
        </w:trPr>
        <w:tc>
          <w:tcPr>
            <w:tcW w:w="792" w:type="dxa"/>
            <w:tcBorders>
              <w:top w:val="nil"/>
              <w:left w:val="nil"/>
              <w:bottom w:val="nil"/>
              <w:right w:val="nil"/>
            </w:tcBorders>
          </w:tcPr>
          <w:p w:rsidRPr="006C7A7F" w:rsidR="00D16E65" w:rsidP="00D16E65" w:rsidRDefault="00D16E65" w14:paraId="76ED28FB" w14:textId="77777777">
            <w:pPr>
              <w:spacing w:line="259" w:lineRule="auto"/>
              <w:ind w:left="4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37 </w:t>
            </w:r>
          </w:p>
        </w:tc>
        <w:tc>
          <w:tcPr>
            <w:tcW w:w="1825" w:type="dxa"/>
            <w:tcBorders>
              <w:top w:val="nil"/>
              <w:left w:val="nil"/>
              <w:bottom w:val="nil"/>
              <w:right w:val="nil"/>
            </w:tcBorders>
            <w:vAlign w:val="center"/>
          </w:tcPr>
          <w:p w:rsidRPr="006C7A7F" w:rsidR="00D16E65" w:rsidP="00D16E65" w:rsidRDefault="00D16E65" w14:paraId="034A1D86" w14:textId="77777777">
            <w:pPr>
              <w:spacing w:line="259" w:lineRule="auto"/>
              <w:ind w:left="1" w:right="42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Engine control modes </w:t>
            </w:r>
          </w:p>
        </w:tc>
        <w:tc>
          <w:tcPr>
            <w:tcW w:w="991" w:type="dxa"/>
            <w:tcBorders>
              <w:top w:val="nil"/>
              <w:left w:val="nil"/>
              <w:bottom w:val="nil"/>
              <w:right w:val="nil"/>
            </w:tcBorders>
          </w:tcPr>
          <w:p w:rsidRPr="006C7A7F" w:rsidR="00D16E65" w:rsidP="00D16E65" w:rsidRDefault="00D16E65" w14:paraId="4D5B465E" w14:textId="77777777">
            <w:pPr>
              <w:spacing w:line="259" w:lineRule="auto"/>
              <w:ind w:left="13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415" w:type="dxa"/>
            <w:tcBorders>
              <w:top w:val="nil"/>
              <w:left w:val="nil"/>
              <w:bottom w:val="nil"/>
              <w:right w:val="nil"/>
            </w:tcBorders>
          </w:tcPr>
          <w:p w:rsidRPr="006C7A7F" w:rsidR="00D16E65" w:rsidP="00D16E65" w:rsidRDefault="00D16E65" w14:paraId="41A74FD4" w14:textId="77777777">
            <w:pPr>
              <w:spacing w:line="259" w:lineRule="auto"/>
              <w:ind w:left="18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Discrete </w:t>
            </w:r>
          </w:p>
        </w:tc>
        <w:tc>
          <w:tcPr>
            <w:tcW w:w="1776" w:type="dxa"/>
            <w:tcBorders>
              <w:top w:val="nil"/>
              <w:left w:val="nil"/>
              <w:bottom w:val="nil"/>
              <w:right w:val="nil"/>
            </w:tcBorders>
          </w:tcPr>
          <w:p w:rsidRPr="006C7A7F" w:rsidR="00D16E65" w:rsidP="00D16E65" w:rsidRDefault="00D16E65" w14:paraId="4AAE5407" w14:textId="77777777">
            <w:pPr>
              <w:spacing w:line="259" w:lineRule="auto"/>
              <w:ind w:left="52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277" w:type="dxa"/>
            <w:tcBorders>
              <w:top w:val="nil"/>
              <w:left w:val="nil"/>
              <w:bottom w:val="nil"/>
              <w:right w:val="nil"/>
            </w:tcBorders>
          </w:tcPr>
          <w:p w:rsidRPr="006C7A7F" w:rsidR="00D16E65" w:rsidP="00D16E65" w:rsidRDefault="00D16E65" w14:paraId="1CDA6C7C" w14:textId="77777777">
            <w:pPr>
              <w:spacing w:line="259" w:lineRule="auto"/>
              <w:ind w:left="31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529" w:type="dxa"/>
            <w:tcBorders>
              <w:top w:val="nil"/>
              <w:left w:val="nil"/>
              <w:bottom w:val="nil"/>
              <w:right w:val="nil"/>
            </w:tcBorders>
          </w:tcPr>
          <w:p w:rsidRPr="006C7A7F" w:rsidR="00D16E65" w:rsidP="00D16E65" w:rsidRDefault="00D16E65" w14:paraId="02807FA8" w14:textId="77777777">
            <w:pPr>
              <w:spacing w:after="160" w:line="259" w:lineRule="auto"/>
              <w:contextualSpacing w:val="0"/>
              <w:rPr>
                <w:rFonts w:ascii="Calibri" w:hAnsi="Calibri" w:eastAsia="Calibri" w:cs="Arial"/>
                <w:color w:val="000000" w:themeColor="text1"/>
                <w:sz w:val="20"/>
                <w:szCs w:val="20"/>
              </w:rPr>
            </w:pPr>
          </w:p>
        </w:tc>
        <w:tc>
          <w:tcPr>
            <w:tcW w:w="1126" w:type="dxa"/>
            <w:tcBorders>
              <w:top w:val="nil"/>
              <w:left w:val="nil"/>
              <w:bottom w:val="nil"/>
              <w:right w:val="nil"/>
            </w:tcBorders>
          </w:tcPr>
          <w:p w:rsidRPr="006C7A7F" w:rsidR="00D16E65" w:rsidP="00D16E65" w:rsidRDefault="00D16E65" w14:paraId="16AE02C3" w14:textId="77777777">
            <w:pPr>
              <w:spacing w:line="259" w:lineRule="auto"/>
              <w:ind w:left="31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01E4FC16" w14:textId="77777777">
        <w:trPr>
          <w:trHeight w:val="938"/>
        </w:trPr>
        <w:tc>
          <w:tcPr>
            <w:tcW w:w="792" w:type="dxa"/>
            <w:tcBorders>
              <w:top w:val="nil"/>
              <w:left w:val="nil"/>
              <w:bottom w:val="nil"/>
              <w:right w:val="nil"/>
            </w:tcBorders>
          </w:tcPr>
          <w:p w:rsidRPr="006C7A7F" w:rsidR="00D16E65" w:rsidP="00D16E65" w:rsidRDefault="00D16E65" w14:paraId="764A3C0A"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38* </w:t>
            </w:r>
          </w:p>
        </w:tc>
        <w:tc>
          <w:tcPr>
            <w:tcW w:w="1825" w:type="dxa"/>
            <w:tcBorders>
              <w:top w:val="nil"/>
              <w:left w:val="nil"/>
              <w:bottom w:val="nil"/>
              <w:right w:val="nil"/>
            </w:tcBorders>
            <w:vAlign w:val="center"/>
          </w:tcPr>
          <w:p w:rsidRPr="006C7A7F" w:rsidR="00D16E65" w:rsidP="00D16E65" w:rsidRDefault="00D16E65" w14:paraId="18EE3369" w14:textId="77777777">
            <w:pPr>
              <w:spacing w:line="259" w:lineRule="auto"/>
              <w:ind w:left="2" w:right="1000" w:hanging="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Selected barometric setting (pilot and co-pilot) </w:t>
            </w:r>
          </w:p>
        </w:tc>
        <w:tc>
          <w:tcPr>
            <w:tcW w:w="991" w:type="dxa"/>
            <w:tcBorders>
              <w:top w:val="nil"/>
              <w:left w:val="nil"/>
              <w:bottom w:val="nil"/>
              <w:right w:val="nil"/>
            </w:tcBorders>
          </w:tcPr>
          <w:p w:rsidRPr="006C7A7F" w:rsidR="00D16E65" w:rsidP="00D16E65" w:rsidRDefault="00D16E65" w14:paraId="05370CA7" w14:textId="77777777">
            <w:pPr>
              <w:spacing w:line="259" w:lineRule="auto"/>
              <w:ind w:left="5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415" w:type="dxa"/>
            <w:tcBorders>
              <w:top w:val="nil"/>
              <w:left w:val="nil"/>
              <w:bottom w:val="nil"/>
              <w:right w:val="nil"/>
            </w:tcBorders>
          </w:tcPr>
          <w:p w:rsidRPr="006C7A7F" w:rsidR="00D16E65" w:rsidP="00D16E65" w:rsidRDefault="00D16E65" w14:paraId="2BED1D6A" w14:textId="77777777">
            <w:pPr>
              <w:spacing w:line="259" w:lineRule="auto"/>
              <w:ind w:left="5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776" w:type="dxa"/>
            <w:tcBorders>
              <w:top w:val="nil"/>
              <w:left w:val="nil"/>
              <w:bottom w:val="nil"/>
              <w:right w:val="nil"/>
            </w:tcBorders>
            <w:vAlign w:val="center"/>
          </w:tcPr>
          <w:p w:rsidRPr="006C7A7F" w:rsidR="00D16E65" w:rsidP="00D16E65" w:rsidRDefault="00D16E65" w14:paraId="428E2E92" w14:textId="77777777">
            <w:pPr>
              <w:spacing w:after="39" w:line="259" w:lineRule="auto"/>
              <w:ind w:left="56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p w:rsidRPr="006C7A7F" w:rsidR="00D16E65" w:rsidP="00D16E65" w:rsidRDefault="00D16E65" w14:paraId="639D6051" w14:textId="77777777">
            <w:pPr>
              <w:spacing w:after="39" w:line="259" w:lineRule="auto"/>
              <w:ind w:left="48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64 </w:t>
            </w:r>
          </w:p>
          <w:p w:rsidRPr="006C7A7F" w:rsidR="00D16E65" w:rsidP="00D16E65" w:rsidRDefault="00D16E65" w14:paraId="2784F5FE"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 recommended) </w:t>
            </w:r>
          </w:p>
        </w:tc>
        <w:tc>
          <w:tcPr>
            <w:tcW w:w="1277" w:type="dxa"/>
            <w:tcBorders>
              <w:top w:val="nil"/>
              <w:left w:val="nil"/>
              <w:bottom w:val="nil"/>
              <w:right w:val="nil"/>
            </w:tcBorders>
          </w:tcPr>
          <w:p w:rsidRPr="006C7A7F" w:rsidR="00D16E65" w:rsidP="00D16E65" w:rsidRDefault="00D16E65" w14:paraId="32DDE0B3" w14:textId="77777777">
            <w:pPr>
              <w:spacing w:line="259" w:lineRule="auto"/>
              <w:ind w:left="3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529" w:type="dxa"/>
            <w:tcBorders>
              <w:top w:val="nil"/>
              <w:left w:val="nil"/>
              <w:bottom w:val="nil"/>
              <w:right w:val="nil"/>
            </w:tcBorders>
          </w:tcPr>
          <w:p w:rsidRPr="006C7A7F" w:rsidR="00D16E65" w:rsidP="00D16E65" w:rsidRDefault="00D16E65" w14:paraId="0501FB30" w14:textId="77777777">
            <w:pPr>
              <w:spacing w:after="160" w:line="259" w:lineRule="auto"/>
              <w:contextualSpacing w:val="0"/>
              <w:rPr>
                <w:rFonts w:ascii="Calibri" w:hAnsi="Calibri" w:eastAsia="Calibri" w:cs="Arial"/>
                <w:color w:val="000000" w:themeColor="text1"/>
                <w:sz w:val="20"/>
                <w:szCs w:val="20"/>
              </w:rPr>
            </w:pPr>
          </w:p>
        </w:tc>
        <w:tc>
          <w:tcPr>
            <w:tcW w:w="1126" w:type="dxa"/>
            <w:tcBorders>
              <w:top w:val="nil"/>
              <w:left w:val="nil"/>
              <w:bottom w:val="nil"/>
              <w:right w:val="nil"/>
            </w:tcBorders>
          </w:tcPr>
          <w:p w:rsidRPr="006C7A7F" w:rsidR="00D16E65" w:rsidP="00D16E65" w:rsidRDefault="00D16E65" w14:paraId="380E10D8" w14:textId="77777777">
            <w:pPr>
              <w:spacing w:line="259" w:lineRule="auto"/>
              <w:ind w:left="17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0.1 mb </w:t>
            </w:r>
          </w:p>
          <w:p w:rsidRPr="006C7A7F" w:rsidR="00D16E65" w:rsidP="00D16E65" w:rsidRDefault="00D16E65" w14:paraId="0EA8EEFC"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(0.01 in Hg) </w:t>
            </w:r>
          </w:p>
        </w:tc>
      </w:tr>
      <w:tr w:rsidRPr="006C7A7F" w:rsidR="006C7A7F" w:rsidTr="00B21A93" w14:paraId="5EFB9EC8" w14:textId="77777777">
        <w:trPr>
          <w:trHeight w:val="764"/>
        </w:trPr>
        <w:tc>
          <w:tcPr>
            <w:tcW w:w="792" w:type="dxa"/>
            <w:tcBorders>
              <w:top w:val="nil"/>
              <w:left w:val="nil"/>
              <w:bottom w:val="nil"/>
              <w:right w:val="nil"/>
            </w:tcBorders>
          </w:tcPr>
          <w:p w:rsidRPr="006C7A7F" w:rsidR="00D16E65" w:rsidP="00D16E65" w:rsidRDefault="00D16E65" w14:paraId="48A796DB"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39* </w:t>
            </w:r>
          </w:p>
        </w:tc>
        <w:tc>
          <w:tcPr>
            <w:tcW w:w="1825" w:type="dxa"/>
            <w:tcBorders>
              <w:top w:val="nil"/>
              <w:left w:val="nil"/>
              <w:bottom w:val="nil"/>
              <w:right w:val="nil"/>
            </w:tcBorders>
            <w:vAlign w:val="center"/>
          </w:tcPr>
          <w:p w:rsidRPr="006C7A7F" w:rsidR="00D16E65" w:rsidP="00D16E65" w:rsidRDefault="00D16E65" w14:paraId="6053389C" w14:textId="77777777">
            <w:pPr>
              <w:spacing w:line="259" w:lineRule="auto"/>
              <w:ind w:left="1" w:right="51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Selected altitude (all pilot selectable modes of operation) </w:t>
            </w:r>
          </w:p>
        </w:tc>
        <w:tc>
          <w:tcPr>
            <w:tcW w:w="991" w:type="dxa"/>
            <w:tcBorders>
              <w:top w:val="nil"/>
              <w:left w:val="nil"/>
              <w:bottom w:val="nil"/>
              <w:right w:val="nil"/>
            </w:tcBorders>
          </w:tcPr>
          <w:p w:rsidRPr="006C7A7F" w:rsidR="00D16E65" w:rsidP="00D16E65" w:rsidRDefault="00D16E65" w14:paraId="73AF9C79"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415" w:type="dxa"/>
            <w:tcBorders>
              <w:top w:val="nil"/>
              <w:left w:val="nil"/>
              <w:bottom w:val="nil"/>
              <w:right w:val="nil"/>
            </w:tcBorders>
          </w:tcPr>
          <w:p w:rsidRPr="006C7A7F" w:rsidR="00D16E65" w:rsidP="00D16E65" w:rsidRDefault="00D16E65" w14:paraId="3312CC10"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776" w:type="dxa"/>
            <w:tcBorders>
              <w:top w:val="nil"/>
              <w:left w:val="nil"/>
              <w:bottom w:val="nil"/>
              <w:right w:val="nil"/>
            </w:tcBorders>
          </w:tcPr>
          <w:p w:rsidRPr="006C7A7F" w:rsidR="00D16E65" w:rsidP="00D16E65" w:rsidRDefault="00D16E65" w14:paraId="732B5042" w14:textId="77777777">
            <w:pPr>
              <w:spacing w:line="259" w:lineRule="auto"/>
              <w:ind w:left="52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277" w:type="dxa"/>
            <w:tcBorders>
              <w:top w:val="nil"/>
              <w:left w:val="nil"/>
              <w:bottom w:val="nil"/>
              <w:right w:val="nil"/>
            </w:tcBorders>
          </w:tcPr>
          <w:p w:rsidRPr="006C7A7F" w:rsidR="00D16E65" w:rsidP="00D16E65" w:rsidRDefault="00D16E65" w14:paraId="5FB2FAFF"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655" w:type="dxa"/>
            <w:gridSpan w:val="2"/>
            <w:tcBorders>
              <w:top w:val="nil"/>
              <w:left w:val="nil"/>
              <w:bottom w:val="nil"/>
              <w:right w:val="nil"/>
            </w:tcBorders>
          </w:tcPr>
          <w:p w:rsidRPr="006C7A7F" w:rsidR="00D16E65" w:rsidP="00D16E65" w:rsidRDefault="00D16E65" w14:paraId="7053EEC3" w14:textId="77777777">
            <w:pPr>
              <w:spacing w:line="259" w:lineRule="auto"/>
              <w:ind w:left="13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Sufficient to determine crew selection </w:t>
            </w:r>
          </w:p>
        </w:tc>
      </w:tr>
      <w:tr w:rsidRPr="006C7A7F" w:rsidR="006C7A7F" w:rsidTr="00B21A93" w14:paraId="013D4DF1" w14:textId="77777777">
        <w:trPr>
          <w:trHeight w:val="938"/>
        </w:trPr>
        <w:tc>
          <w:tcPr>
            <w:tcW w:w="792" w:type="dxa"/>
            <w:tcBorders>
              <w:top w:val="nil"/>
              <w:left w:val="nil"/>
              <w:bottom w:val="nil"/>
              <w:right w:val="nil"/>
            </w:tcBorders>
          </w:tcPr>
          <w:p w:rsidRPr="006C7A7F" w:rsidR="00D16E65" w:rsidP="00D16E65" w:rsidRDefault="00D16E65" w14:paraId="760746E1"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40* </w:t>
            </w:r>
          </w:p>
        </w:tc>
        <w:tc>
          <w:tcPr>
            <w:tcW w:w="1825" w:type="dxa"/>
            <w:tcBorders>
              <w:top w:val="nil"/>
              <w:left w:val="nil"/>
              <w:bottom w:val="nil"/>
              <w:right w:val="nil"/>
            </w:tcBorders>
            <w:vAlign w:val="center"/>
          </w:tcPr>
          <w:p w:rsidRPr="006C7A7F" w:rsidR="00D16E65" w:rsidP="00D16E65" w:rsidRDefault="00D16E65" w14:paraId="103718FB"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Selected speed </w:t>
            </w:r>
          </w:p>
          <w:p w:rsidRPr="006C7A7F" w:rsidR="00D16E65" w:rsidP="00D16E65" w:rsidRDefault="00D16E65" w14:paraId="2CC616BF" w14:textId="77777777">
            <w:pPr>
              <w:spacing w:line="259" w:lineRule="auto"/>
              <w:ind w:left="1" w:right="60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(all pilot selectable modes of operation) </w:t>
            </w:r>
          </w:p>
        </w:tc>
        <w:tc>
          <w:tcPr>
            <w:tcW w:w="991" w:type="dxa"/>
            <w:tcBorders>
              <w:top w:val="nil"/>
              <w:left w:val="nil"/>
              <w:bottom w:val="nil"/>
              <w:right w:val="nil"/>
            </w:tcBorders>
          </w:tcPr>
          <w:p w:rsidRPr="006C7A7F" w:rsidR="00D16E65" w:rsidP="00D16E65" w:rsidRDefault="00D16E65" w14:paraId="466374C1"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415" w:type="dxa"/>
            <w:tcBorders>
              <w:top w:val="nil"/>
              <w:left w:val="nil"/>
              <w:bottom w:val="nil"/>
              <w:right w:val="nil"/>
            </w:tcBorders>
          </w:tcPr>
          <w:p w:rsidRPr="006C7A7F" w:rsidR="00D16E65" w:rsidP="00D16E65" w:rsidRDefault="00D16E65" w14:paraId="7082E202"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776" w:type="dxa"/>
            <w:tcBorders>
              <w:top w:val="nil"/>
              <w:left w:val="nil"/>
              <w:bottom w:val="nil"/>
              <w:right w:val="nil"/>
            </w:tcBorders>
          </w:tcPr>
          <w:p w:rsidRPr="006C7A7F" w:rsidR="00D16E65" w:rsidP="00D16E65" w:rsidRDefault="00D16E65" w14:paraId="68255505" w14:textId="77777777">
            <w:pPr>
              <w:spacing w:line="259" w:lineRule="auto"/>
              <w:ind w:left="52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277" w:type="dxa"/>
            <w:tcBorders>
              <w:top w:val="nil"/>
              <w:left w:val="nil"/>
              <w:bottom w:val="nil"/>
              <w:right w:val="nil"/>
            </w:tcBorders>
          </w:tcPr>
          <w:p w:rsidRPr="006C7A7F" w:rsidR="00D16E65" w:rsidP="00D16E65" w:rsidRDefault="00D16E65" w14:paraId="7B3B890A"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655" w:type="dxa"/>
            <w:gridSpan w:val="2"/>
            <w:tcBorders>
              <w:top w:val="nil"/>
              <w:left w:val="nil"/>
              <w:bottom w:val="nil"/>
              <w:right w:val="nil"/>
            </w:tcBorders>
          </w:tcPr>
          <w:p w:rsidRPr="006C7A7F" w:rsidR="00D16E65" w:rsidP="00D16E65" w:rsidRDefault="00D16E65" w14:paraId="360537E0" w14:textId="77777777">
            <w:pPr>
              <w:spacing w:line="259" w:lineRule="auto"/>
              <w:ind w:left="13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Sufficient to determine crew selection </w:t>
            </w:r>
          </w:p>
        </w:tc>
      </w:tr>
      <w:tr w:rsidRPr="006C7A7F" w:rsidR="006C7A7F" w:rsidTr="00B21A93" w14:paraId="053D6A51" w14:textId="77777777">
        <w:trPr>
          <w:trHeight w:val="939"/>
        </w:trPr>
        <w:tc>
          <w:tcPr>
            <w:tcW w:w="792" w:type="dxa"/>
            <w:tcBorders>
              <w:top w:val="nil"/>
              <w:left w:val="nil"/>
              <w:bottom w:val="nil"/>
              <w:right w:val="nil"/>
            </w:tcBorders>
          </w:tcPr>
          <w:p w:rsidRPr="006C7A7F" w:rsidR="00D16E65" w:rsidP="00D16E65" w:rsidRDefault="00D16E65" w14:paraId="27E3C78E"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41* </w:t>
            </w:r>
          </w:p>
        </w:tc>
        <w:tc>
          <w:tcPr>
            <w:tcW w:w="1825" w:type="dxa"/>
            <w:tcBorders>
              <w:top w:val="nil"/>
              <w:left w:val="nil"/>
              <w:bottom w:val="nil"/>
              <w:right w:val="nil"/>
            </w:tcBorders>
            <w:vAlign w:val="center"/>
          </w:tcPr>
          <w:p w:rsidRPr="006C7A7F" w:rsidR="00D16E65" w:rsidP="00D16E65" w:rsidRDefault="00D16E65" w14:paraId="686B647B"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Selected Mach </w:t>
            </w:r>
          </w:p>
          <w:p w:rsidRPr="006C7A7F" w:rsidR="00D16E65" w:rsidP="00D16E65" w:rsidRDefault="00D16E65" w14:paraId="7AFABC7A" w14:textId="77777777">
            <w:pPr>
              <w:spacing w:line="259" w:lineRule="auto"/>
              <w:ind w:left="1" w:right="60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(all pilot selectable modes of operation) </w:t>
            </w:r>
          </w:p>
        </w:tc>
        <w:tc>
          <w:tcPr>
            <w:tcW w:w="991" w:type="dxa"/>
            <w:tcBorders>
              <w:top w:val="nil"/>
              <w:left w:val="nil"/>
              <w:bottom w:val="nil"/>
              <w:right w:val="nil"/>
            </w:tcBorders>
          </w:tcPr>
          <w:p w:rsidRPr="006C7A7F" w:rsidR="00D16E65" w:rsidP="00D16E65" w:rsidRDefault="00D16E65" w14:paraId="001D8B29"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415" w:type="dxa"/>
            <w:tcBorders>
              <w:top w:val="nil"/>
              <w:left w:val="nil"/>
              <w:bottom w:val="nil"/>
              <w:right w:val="nil"/>
            </w:tcBorders>
          </w:tcPr>
          <w:p w:rsidRPr="006C7A7F" w:rsidR="00D16E65" w:rsidP="00D16E65" w:rsidRDefault="00D16E65" w14:paraId="08705AAC"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776" w:type="dxa"/>
            <w:tcBorders>
              <w:top w:val="nil"/>
              <w:left w:val="nil"/>
              <w:bottom w:val="nil"/>
              <w:right w:val="nil"/>
            </w:tcBorders>
          </w:tcPr>
          <w:p w:rsidRPr="006C7A7F" w:rsidR="00D16E65" w:rsidP="00D16E65" w:rsidRDefault="00D16E65" w14:paraId="5953237E" w14:textId="77777777">
            <w:pPr>
              <w:spacing w:line="259" w:lineRule="auto"/>
              <w:ind w:left="52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277" w:type="dxa"/>
            <w:tcBorders>
              <w:top w:val="nil"/>
              <w:left w:val="nil"/>
              <w:bottom w:val="nil"/>
              <w:right w:val="nil"/>
            </w:tcBorders>
          </w:tcPr>
          <w:p w:rsidRPr="006C7A7F" w:rsidR="00D16E65" w:rsidP="00D16E65" w:rsidRDefault="00D16E65" w14:paraId="65858B07"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655" w:type="dxa"/>
            <w:gridSpan w:val="2"/>
            <w:tcBorders>
              <w:top w:val="nil"/>
              <w:left w:val="nil"/>
              <w:bottom w:val="nil"/>
              <w:right w:val="nil"/>
            </w:tcBorders>
          </w:tcPr>
          <w:p w:rsidRPr="006C7A7F" w:rsidR="00D16E65" w:rsidP="00D16E65" w:rsidRDefault="00D16E65" w14:paraId="4F337C89" w14:textId="77777777">
            <w:pPr>
              <w:spacing w:line="259" w:lineRule="auto"/>
              <w:ind w:left="13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Sufficient to determine crew selection </w:t>
            </w:r>
          </w:p>
        </w:tc>
      </w:tr>
      <w:tr w:rsidRPr="006C7A7F" w:rsidR="006C7A7F" w:rsidTr="00B21A93" w14:paraId="5D6FB44C" w14:textId="77777777">
        <w:trPr>
          <w:trHeight w:val="939"/>
        </w:trPr>
        <w:tc>
          <w:tcPr>
            <w:tcW w:w="792" w:type="dxa"/>
            <w:tcBorders>
              <w:top w:val="nil"/>
              <w:left w:val="nil"/>
              <w:bottom w:val="nil"/>
              <w:right w:val="nil"/>
            </w:tcBorders>
          </w:tcPr>
          <w:p w:rsidRPr="006C7A7F" w:rsidR="00D16E65" w:rsidP="00D16E65" w:rsidRDefault="00D16E65" w14:paraId="20245109"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42* </w:t>
            </w:r>
          </w:p>
        </w:tc>
        <w:tc>
          <w:tcPr>
            <w:tcW w:w="1825" w:type="dxa"/>
            <w:tcBorders>
              <w:top w:val="nil"/>
              <w:left w:val="nil"/>
              <w:bottom w:val="nil"/>
              <w:right w:val="nil"/>
            </w:tcBorders>
            <w:vAlign w:val="center"/>
          </w:tcPr>
          <w:p w:rsidRPr="006C7A7F" w:rsidR="00D16E65" w:rsidP="00D16E65" w:rsidRDefault="00D16E65" w14:paraId="2C45952C" w14:textId="77777777">
            <w:pPr>
              <w:spacing w:line="259" w:lineRule="auto"/>
              <w:ind w:left="2" w:right="73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Selected vertical speed (all pilot selectable modes of operation) </w:t>
            </w:r>
          </w:p>
        </w:tc>
        <w:tc>
          <w:tcPr>
            <w:tcW w:w="991" w:type="dxa"/>
            <w:tcBorders>
              <w:top w:val="nil"/>
              <w:left w:val="nil"/>
              <w:bottom w:val="nil"/>
              <w:right w:val="nil"/>
            </w:tcBorders>
          </w:tcPr>
          <w:p w:rsidRPr="006C7A7F" w:rsidR="00D16E65" w:rsidP="00D16E65" w:rsidRDefault="00D16E65" w14:paraId="047876BB"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415" w:type="dxa"/>
            <w:tcBorders>
              <w:top w:val="nil"/>
              <w:left w:val="nil"/>
              <w:bottom w:val="nil"/>
              <w:right w:val="nil"/>
            </w:tcBorders>
          </w:tcPr>
          <w:p w:rsidRPr="006C7A7F" w:rsidR="00D16E65" w:rsidP="00D16E65" w:rsidRDefault="00D16E65" w14:paraId="1C6F8AD3"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776" w:type="dxa"/>
            <w:tcBorders>
              <w:top w:val="nil"/>
              <w:left w:val="nil"/>
              <w:bottom w:val="nil"/>
              <w:right w:val="nil"/>
            </w:tcBorders>
          </w:tcPr>
          <w:p w:rsidRPr="006C7A7F" w:rsidR="00D16E65" w:rsidP="00D16E65" w:rsidRDefault="00D16E65" w14:paraId="7E2D7E8A" w14:textId="77777777">
            <w:pPr>
              <w:spacing w:line="259" w:lineRule="auto"/>
              <w:ind w:left="52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277" w:type="dxa"/>
            <w:tcBorders>
              <w:top w:val="nil"/>
              <w:left w:val="nil"/>
              <w:bottom w:val="nil"/>
              <w:right w:val="nil"/>
            </w:tcBorders>
          </w:tcPr>
          <w:p w:rsidRPr="006C7A7F" w:rsidR="00D16E65" w:rsidP="00D16E65" w:rsidRDefault="00D16E65" w14:paraId="325C75AF"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655" w:type="dxa"/>
            <w:gridSpan w:val="2"/>
            <w:tcBorders>
              <w:top w:val="nil"/>
              <w:left w:val="nil"/>
              <w:bottom w:val="nil"/>
              <w:right w:val="nil"/>
            </w:tcBorders>
          </w:tcPr>
          <w:p w:rsidRPr="006C7A7F" w:rsidR="00D16E65" w:rsidP="00D16E65" w:rsidRDefault="00D16E65" w14:paraId="201B96AA" w14:textId="77777777">
            <w:pPr>
              <w:spacing w:line="259" w:lineRule="auto"/>
              <w:ind w:left="134" w:firstLine="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Sufficient to determine crew selection </w:t>
            </w:r>
          </w:p>
        </w:tc>
      </w:tr>
      <w:tr w:rsidRPr="006C7A7F" w:rsidR="00D16E65" w:rsidTr="00B21A93" w14:paraId="3425F615" w14:textId="77777777">
        <w:trPr>
          <w:trHeight w:val="828"/>
        </w:trPr>
        <w:tc>
          <w:tcPr>
            <w:tcW w:w="792" w:type="dxa"/>
            <w:tcBorders>
              <w:top w:val="nil"/>
              <w:left w:val="nil"/>
              <w:bottom w:val="nil"/>
              <w:right w:val="nil"/>
            </w:tcBorders>
          </w:tcPr>
          <w:p w:rsidRPr="006C7A7F" w:rsidR="00D16E65" w:rsidP="00D16E65" w:rsidRDefault="00D16E65" w14:paraId="2164BED3"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43* </w:t>
            </w:r>
          </w:p>
        </w:tc>
        <w:tc>
          <w:tcPr>
            <w:tcW w:w="1825" w:type="dxa"/>
            <w:tcBorders>
              <w:top w:val="nil"/>
              <w:left w:val="nil"/>
              <w:bottom w:val="nil"/>
              <w:right w:val="nil"/>
            </w:tcBorders>
            <w:vAlign w:val="bottom"/>
          </w:tcPr>
          <w:p w:rsidRPr="006C7A7F" w:rsidR="00D16E65" w:rsidP="00D16E65" w:rsidRDefault="00D16E65" w14:paraId="30F957C1" w14:textId="77777777">
            <w:pPr>
              <w:spacing w:line="259" w:lineRule="auto"/>
              <w:ind w:left="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Selected heading </w:t>
            </w:r>
          </w:p>
          <w:p w:rsidRPr="006C7A7F" w:rsidR="00D16E65" w:rsidP="00D16E65" w:rsidRDefault="00D16E65" w14:paraId="68A85C4E" w14:textId="77777777">
            <w:pPr>
              <w:spacing w:line="259" w:lineRule="auto"/>
              <w:ind w:left="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(all pilot selectable </w:t>
            </w:r>
          </w:p>
          <w:p w:rsidRPr="006C7A7F" w:rsidR="00D16E65" w:rsidP="00D16E65" w:rsidRDefault="00D16E65" w14:paraId="1DEA0A55" w14:textId="77777777">
            <w:pPr>
              <w:spacing w:line="259" w:lineRule="auto"/>
              <w:ind w:left="2" w:right="53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modes of operation) </w:t>
            </w:r>
          </w:p>
        </w:tc>
        <w:tc>
          <w:tcPr>
            <w:tcW w:w="991" w:type="dxa"/>
            <w:tcBorders>
              <w:top w:val="nil"/>
              <w:left w:val="nil"/>
              <w:bottom w:val="nil"/>
              <w:right w:val="nil"/>
            </w:tcBorders>
          </w:tcPr>
          <w:p w:rsidRPr="006C7A7F" w:rsidR="00D16E65" w:rsidP="00D16E65" w:rsidRDefault="00D16E65" w14:paraId="369B2B3B"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415" w:type="dxa"/>
            <w:tcBorders>
              <w:top w:val="nil"/>
              <w:left w:val="nil"/>
              <w:bottom w:val="nil"/>
              <w:right w:val="nil"/>
            </w:tcBorders>
          </w:tcPr>
          <w:p w:rsidRPr="006C7A7F" w:rsidR="00D16E65" w:rsidP="00D16E65" w:rsidRDefault="00D16E65" w14:paraId="79D653CB"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776" w:type="dxa"/>
            <w:tcBorders>
              <w:top w:val="nil"/>
              <w:left w:val="nil"/>
              <w:bottom w:val="nil"/>
              <w:right w:val="nil"/>
            </w:tcBorders>
          </w:tcPr>
          <w:p w:rsidRPr="006C7A7F" w:rsidR="00D16E65" w:rsidP="00D16E65" w:rsidRDefault="00D16E65" w14:paraId="2E597906" w14:textId="77777777">
            <w:pPr>
              <w:spacing w:line="259" w:lineRule="auto"/>
              <w:ind w:left="52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277" w:type="dxa"/>
            <w:tcBorders>
              <w:top w:val="nil"/>
              <w:left w:val="nil"/>
              <w:bottom w:val="nil"/>
              <w:right w:val="nil"/>
            </w:tcBorders>
          </w:tcPr>
          <w:p w:rsidRPr="006C7A7F" w:rsidR="00D16E65" w:rsidP="00D16E65" w:rsidRDefault="00D16E65" w14:paraId="3984B2C6"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655" w:type="dxa"/>
            <w:gridSpan w:val="2"/>
            <w:tcBorders>
              <w:top w:val="nil"/>
              <w:left w:val="nil"/>
              <w:bottom w:val="nil"/>
              <w:right w:val="nil"/>
            </w:tcBorders>
          </w:tcPr>
          <w:p w:rsidRPr="006C7A7F" w:rsidR="00D16E65" w:rsidP="00D16E65" w:rsidRDefault="00D16E65" w14:paraId="32CB165F" w14:textId="77777777">
            <w:pPr>
              <w:spacing w:line="259" w:lineRule="auto"/>
              <w:ind w:left="13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Sufficient to determine crew selection </w:t>
            </w:r>
          </w:p>
        </w:tc>
      </w:tr>
    </w:tbl>
    <w:p w:rsidRPr="006C7A7F" w:rsidR="00D16E65" w:rsidP="00D16E65" w:rsidRDefault="00D16E65" w14:paraId="2F5E469E" w14:textId="77777777">
      <w:pPr>
        <w:spacing w:after="0" w:line="259" w:lineRule="auto"/>
        <w:ind w:left="-1364" w:right="1384"/>
        <w:contextualSpacing w:val="0"/>
        <w:rPr>
          <w:rFonts w:ascii="Calibri" w:hAnsi="Calibri" w:eastAsia="Calibri" w:cs="Arial"/>
          <w:color w:val="000000" w:themeColor="text1"/>
          <w:sz w:val="20"/>
          <w:szCs w:val="20"/>
          <w:lang w:eastAsia="en-GB"/>
        </w:rPr>
      </w:pPr>
    </w:p>
    <w:tbl>
      <w:tblPr>
        <w:tblStyle w:val="TableGrid"/>
        <w:tblW w:w="9829" w:type="dxa"/>
        <w:tblInd w:w="0" w:type="dxa"/>
        <w:tblLook w:val="04A0" w:firstRow="1" w:lastRow="0" w:firstColumn="1" w:lastColumn="0" w:noHBand="0" w:noVBand="1"/>
      </w:tblPr>
      <w:tblGrid>
        <w:gridCol w:w="675"/>
        <w:gridCol w:w="2973"/>
        <w:gridCol w:w="1501"/>
        <w:gridCol w:w="1409"/>
        <w:gridCol w:w="1685"/>
        <w:gridCol w:w="1586"/>
      </w:tblGrid>
      <w:tr w:rsidRPr="006C7A7F" w:rsidR="006C7A7F" w:rsidTr="00B21A93" w14:paraId="61D8DAB4" w14:textId="77777777">
        <w:trPr>
          <w:trHeight w:val="828"/>
        </w:trPr>
        <w:tc>
          <w:tcPr>
            <w:tcW w:w="675" w:type="dxa"/>
            <w:tcBorders>
              <w:top w:val="nil"/>
              <w:left w:val="nil"/>
              <w:bottom w:val="nil"/>
              <w:right w:val="nil"/>
            </w:tcBorders>
          </w:tcPr>
          <w:p w:rsidRPr="006C7A7F" w:rsidR="00D16E65" w:rsidP="00D16E65" w:rsidRDefault="00D16E65" w14:paraId="4EC7DDB6" w14:textId="77777777">
            <w:pPr>
              <w:spacing w:line="259" w:lineRule="auto"/>
              <w:ind w:left="4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44* </w:t>
            </w:r>
          </w:p>
        </w:tc>
        <w:tc>
          <w:tcPr>
            <w:tcW w:w="2973" w:type="dxa"/>
            <w:tcBorders>
              <w:top w:val="nil"/>
              <w:left w:val="nil"/>
              <w:bottom w:val="nil"/>
              <w:right w:val="nil"/>
            </w:tcBorders>
          </w:tcPr>
          <w:p w:rsidRPr="006C7A7F" w:rsidR="00D16E65" w:rsidP="00D16E65" w:rsidRDefault="00D16E65" w14:paraId="64915F70" w14:textId="77777777">
            <w:pPr>
              <w:spacing w:line="259" w:lineRule="auto"/>
              <w:ind w:left="159" w:right="1731" w:hanging="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Selected flight  path (all pilot selectable modes of operation) </w:t>
            </w:r>
          </w:p>
        </w:tc>
        <w:tc>
          <w:tcPr>
            <w:tcW w:w="1501" w:type="dxa"/>
            <w:tcBorders>
              <w:top w:val="nil"/>
              <w:left w:val="nil"/>
              <w:bottom w:val="nil"/>
              <w:right w:val="nil"/>
            </w:tcBorders>
          </w:tcPr>
          <w:p w:rsidRPr="006C7A7F" w:rsidR="00D16E65" w:rsidP="00D16E65" w:rsidRDefault="00D16E65" w14:paraId="3807411A"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409" w:type="dxa"/>
            <w:tcBorders>
              <w:top w:val="nil"/>
              <w:left w:val="nil"/>
              <w:bottom w:val="nil"/>
              <w:right w:val="nil"/>
            </w:tcBorders>
          </w:tcPr>
          <w:p w:rsidRPr="006C7A7F" w:rsidR="00D16E65" w:rsidP="00D16E65" w:rsidRDefault="00D16E65" w14:paraId="09594E20" w14:textId="77777777">
            <w:pPr>
              <w:spacing w:line="259" w:lineRule="auto"/>
              <w:ind w:left="43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685" w:type="dxa"/>
            <w:tcBorders>
              <w:top w:val="nil"/>
              <w:left w:val="nil"/>
              <w:bottom w:val="nil"/>
              <w:right w:val="nil"/>
            </w:tcBorders>
          </w:tcPr>
          <w:p w:rsidRPr="006C7A7F" w:rsidR="00D16E65" w:rsidP="00D16E65" w:rsidRDefault="00D16E65" w14:paraId="4216E6A2" w14:textId="77777777">
            <w:pPr>
              <w:spacing w:line="259" w:lineRule="auto"/>
              <w:ind w:left="28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586" w:type="dxa"/>
            <w:tcBorders>
              <w:top w:val="nil"/>
              <w:left w:val="nil"/>
              <w:bottom w:val="nil"/>
              <w:right w:val="nil"/>
            </w:tcBorders>
          </w:tcPr>
          <w:p w:rsidRPr="006C7A7F" w:rsidR="00D16E65" w:rsidP="00D16E65" w:rsidRDefault="00D16E65" w14:paraId="039AB9DC" w14:textId="77777777">
            <w:pPr>
              <w:spacing w:line="259" w:lineRule="auto"/>
              <w:ind w:left="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Sufficient to determine crew selection </w:t>
            </w:r>
          </w:p>
        </w:tc>
      </w:tr>
      <w:tr w:rsidRPr="006C7A7F" w:rsidR="006C7A7F" w:rsidTr="00B21A93" w14:paraId="19F40C25" w14:textId="77777777">
        <w:trPr>
          <w:trHeight w:val="759"/>
        </w:trPr>
        <w:tc>
          <w:tcPr>
            <w:tcW w:w="675" w:type="dxa"/>
            <w:tcBorders>
              <w:top w:val="nil"/>
              <w:left w:val="nil"/>
              <w:bottom w:val="nil"/>
              <w:right w:val="nil"/>
            </w:tcBorders>
          </w:tcPr>
          <w:p w:rsidRPr="006C7A7F" w:rsidR="00D16E65" w:rsidP="00D16E65" w:rsidRDefault="00D16E65" w14:paraId="574B048E" w14:textId="77777777">
            <w:pPr>
              <w:spacing w:line="259" w:lineRule="auto"/>
              <w:ind w:left="4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45* </w:t>
            </w:r>
          </w:p>
        </w:tc>
        <w:tc>
          <w:tcPr>
            <w:tcW w:w="2973" w:type="dxa"/>
            <w:tcBorders>
              <w:top w:val="nil"/>
              <w:left w:val="nil"/>
              <w:bottom w:val="nil"/>
              <w:right w:val="nil"/>
            </w:tcBorders>
          </w:tcPr>
          <w:p w:rsidRPr="006C7A7F" w:rsidR="00D16E65" w:rsidP="00D16E65" w:rsidRDefault="00D16E65" w14:paraId="73FA9B44" w14:textId="77777777">
            <w:pPr>
              <w:tabs>
                <w:tab w:val="center" w:pos="713"/>
                <w:tab w:val="center" w:pos="1982"/>
              </w:tabs>
              <w:spacing w:line="259" w:lineRule="auto"/>
              <w:contextualSpacing w:val="0"/>
              <w:rPr>
                <w:rFonts w:ascii="Calibri" w:hAnsi="Calibri" w:eastAsia="Calibri" w:cs="Arial"/>
                <w:color w:val="000000" w:themeColor="text1"/>
                <w:sz w:val="20"/>
                <w:szCs w:val="20"/>
              </w:rPr>
            </w:pPr>
            <w:r w:rsidRPr="006C7A7F">
              <w:rPr>
                <w:rFonts w:ascii="Calibri" w:hAnsi="Calibri" w:eastAsia="Calibri" w:cs="Calibri"/>
                <w:color w:val="000000" w:themeColor="text1"/>
                <w:sz w:val="22"/>
                <w:szCs w:val="20"/>
              </w:rPr>
              <w:tab/>
            </w:r>
            <w:r w:rsidRPr="006C7A7F">
              <w:rPr>
                <w:rFonts w:ascii="Calibri" w:hAnsi="Calibri" w:eastAsia="Calibri" w:cs="Arial"/>
                <w:color w:val="000000" w:themeColor="text1"/>
                <w:sz w:val="16"/>
                <w:szCs w:val="20"/>
              </w:rPr>
              <w:t xml:space="preserve">Selected decision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w:t>
            </w:r>
          </w:p>
          <w:p w:rsidRPr="006C7A7F" w:rsidR="00D16E65" w:rsidP="00D16E65" w:rsidRDefault="00D16E65" w14:paraId="70237E2E" w14:textId="77777777">
            <w:pPr>
              <w:spacing w:line="259" w:lineRule="auto"/>
              <w:ind w:left="15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height </w:t>
            </w:r>
          </w:p>
        </w:tc>
        <w:tc>
          <w:tcPr>
            <w:tcW w:w="1501" w:type="dxa"/>
            <w:tcBorders>
              <w:top w:val="nil"/>
              <w:left w:val="nil"/>
              <w:bottom w:val="nil"/>
              <w:right w:val="nil"/>
            </w:tcBorders>
          </w:tcPr>
          <w:p w:rsidRPr="006C7A7F" w:rsidR="00D16E65" w:rsidP="00D16E65" w:rsidRDefault="00D16E65" w14:paraId="1CAC9BEE"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409" w:type="dxa"/>
            <w:tcBorders>
              <w:top w:val="nil"/>
              <w:left w:val="nil"/>
              <w:bottom w:val="nil"/>
              <w:right w:val="nil"/>
            </w:tcBorders>
          </w:tcPr>
          <w:p w:rsidRPr="006C7A7F" w:rsidR="00D16E65" w:rsidP="00D16E65" w:rsidRDefault="00D16E65" w14:paraId="24E6BE9F" w14:textId="77777777">
            <w:pPr>
              <w:spacing w:line="259" w:lineRule="auto"/>
              <w:ind w:left="43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 </w:t>
            </w:r>
          </w:p>
        </w:tc>
        <w:tc>
          <w:tcPr>
            <w:tcW w:w="1685" w:type="dxa"/>
            <w:tcBorders>
              <w:top w:val="nil"/>
              <w:left w:val="nil"/>
              <w:bottom w:val="nil"/>
              <w:right w:val="nil"/>
            </w:tcBorders>
          </w:tcPr>
          <w:p w:rsidRPr="006C7A7F" w:rsidR="00D16E65" w:rsidP="00D16E65" w:rsidRDefault="00D16E65" w14:paraId="432BA657" w14:textId="77777777">
            <w:pPr>
              <w:spacing w:line="259" w:lineRule="auto"/>
              <w:ind w:left="28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586" w:type="dxa"/>
            <w:tcBorders>
              <w:top w:val="nil"/>
              <w:left w:val="nil"/>
              <w:bottom w:val="nil"/>
              <w:right w:val="nil"/>
            </w:tcBorders>
            <w:vAlign w:val="center"/>
          </w:tcPr>
          <w:p w:rsidRPr="006C7A7F" w:rsidR="00D16E65" w:rsidP="00D16E65" w:rsidRDefault="00D16E65" w14:paraId="7C992381" w14:textId="77777777">
            <w:pPr>
              <w:spacing w:line="259" w:lineRule="auto"/>
              <w:ind w:left="8" w:right="589" w:firstLine="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Sufficient to determine crew selection</w:t>
            </w:r>
          </w:p>
        </w:tc>
      </w:tr>
      <w:tr w:rsidRPr="006C7A7F" w:rsidR="006C7A7F" w:rsidTr="00B21A93" w14:paraId="03FA98EB" w14:textId="77777777">
        <w:trPr>
          <w:trHeight w:val="594"/>
        </w:trPr>
        <w:tc>
          <w:tcPr>
            <w:tcW w:w="675" w:type="dxa"/>
            <w:tcBorders>
              <w:top w:val="nil"/>
              <w:left w:val="nil"/>
              <w:bottom w:val="nil"/>
              <w:right w:val="nil"/>
            </w:tcBorders>
          </w:tcPr>
          <w:p w:rsidRPr="006C7A7F" w:rsidR="00D16E65" w:rsidP="00D16E65" w:rsidRDefault="00D16E65" w14:paraId="428299B8" w14:textId="77777777">
            <w:pPr>
              <w:spacing w:line="259" w:lineRule="auto"/>
              <w:ind w:left="4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46* </w:t>
            </w:r>
          </w:p>
        </w:tc>
        <w:tc>
          <w:tcPr>
            <w:tcW w:w="2973" w:type="dxa"/>
            <w:tcBorders>
              <w:top w:val="nil"/>
              <w:left w:val="nil"/>
              <w:bottom w:val="nil"/>
              <w:right w:val="nil"/>
            </w:tcBorders>
            <w:vAlign w:val="center"/>
          </w:tcPr>
          <w:p w:rsidRPr="006C7A7F" w:rsidR="00D16E65" w:rsidP="00D16E65" w:rsidRDefault="00D16E65" w14:paraId="274FFD1D" w14:textId="77777777">
            <w:pPr>
              <w:tabs>
                <w:tab w:val="center" w:pos="808"/>
                <w:tab w:val="center" w:pos="2011"/>
              </w:tabs>
              <w:spacing w:line="259" w:lineRule="auto"/>
              <w:contextualSpacing w:val="0"/>
              <w:rPr>
                <w:rFonts w:ascii="Calibri" w:hAnsi="Calibri" w:eastAsia="Calibri" w:cs="Arial"/>
                <w:color w:val="000000" w:themeColor="text1"/>
                <w:sz w:val="20"/>
                <w:szCs w:val="20"/>
              </w:rPr>
            </w:pPr>
            <w:r w:rsidRPr="006C7A7F">
              <w:rPr>
                <w:rFonts w:ascii="Calibri" w:hAnsi="Calibri" w:eastAsia="Calibri" w:cs="Calibri"/>
                <w:color w:val="000000" w:themeColor="text1"/>
                <w:sz w:val="22"/>
                <w:szCs w:val="20"/>
              </w:rPr>
              <w:tab/>
            </w:r>
            <w:r w:rsidRPr="006C7A7F">
              <w:rPr>
                <w:rFonts w:ascii="Calibri" w:hAnsi="Calibri" w:eastAsia="Calibri" w:cs="Arial"/>
                <w:color w:val="000000" w:themeColor="text1"/>
                <w:sz w:val="16"/>
                <w:szCs w:val="20"/>
              </w:rPr>
              <w:t xml:space="preserve">EFIS display format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w:t>
            </w:r>
          </w:p>
          <w:p w:rsidRPr="006C7A7F" w:rsidR="00D16E65" w:rsidP="00D16E65" w:rsidRDefault="00D16E65" w14:paraId="42AE1023" w14:textId="77777777">
            <w:pPr>
              <w:spacing w:line="259" w:lineRule="auto"/>
              <w:ind w:left="15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(pilot and co-pilot) </w:t>
            </w:r>
          </w:p>
        </w:tc>
        <w:tc>
          <w:tcPr>
            <w:tcW w:w="1501" w:type="dxa"/>
            <w:tcBorders>
              <w:top w:val="nil"/>
              <w:left w:val="nil"/>
              <w:bottom w:val="nil"/>
              <w:right w:val="nil"/>
            </w:tcBorders>
          </w:tcPr>
          <w:p w:rsidRPr="006C7A7F" w:rsidR="00D16E65" w:rsidP="00D16E65" w:rsidRDefault="00D16E65" w14:paraId="2AADD6F3" w14:textId="77777777">
            <w:pPr>
              <w:spacing w:line="259" w:lineRule="auto"/>
              <w:ind w:left="2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Discrete(s) </w:t>
            </w:r>
          </w:p>
        </w:tc>
        <w:tc>
          <w:tcPr>
            <w:tcW w:w="1409" w:type="dxa"/>
            <w:tcBorders>
              <w:top w:val="nil"/>
              <w:left w:val="nil"/>
              <w:bottom w:val="nil"/>
              <w:right w:val="nil"/>
            </w:tcBorders>
          </w:tcPr>
          <w:p w:rsidRPr="006C7A7F" w:rsidR="00D16E65" w:rsidP="00D16E65" w:rsidRDefault="00D16E65" w14:paraId="6A1BDFA6" w14:textId="77777777">
            <w:pPr>
              <w:spacing w:line="259" w:lineRule="auto"/>
              <w:ind w:left="43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 </w:t>
            </w:r>
          </w:p>
        </w:tc>
        <w:tc>
          <w:tcPr>
            <w:tcW w:w="1685" w:type="dxa"/>
            <w:tcBorders>
              <w:top w:val="nil"/>
              <w:left w:val="nil"/>
              <w:bottom w:val="nil"/>
              <w:right w:val="nil"/>
            </w:tcBorders>
          </w:tcPr>
          <w:p w:rsidRPr="006C7A7F" w:rsidR="00D16E65" w:rsidP="00D16E65" w:rsidRDefault="00D16E65" w14:paraId="4A5FC60F" w14:textId="77777777">
            <w:pPr>
              <w:spacing w:line="259" w:lineRule="auto"/>
              <w:ind w:left="59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586" w:type="dxa"/>
            <w:tcBorders>
              <w:top w:val="nil"/>
              <w:left w:val="nil"/>
              <w:bottom w:val="nil"/>
              <w:right w:val="nil"/>
            </w:tcBorders>
          </w:tcPr>
          <w:p w:rsidRPr="006C7A7F" w:rsidR="00D16E65" w:rsidP="00D16E65" w:rsidRDefault="00D16E65" w14:paraId="573E16B9" w14:textId="77777777">
            <w:pPr>
              <w:spacing w:line="259" w:lineRule="auto"/>
              <w:ind w:left="10"/>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38485DBE" w14:textId="77777777">
        <w:trPr>
          <w:trHeight w:val="939"/>
        </w:trPr>
        <w:tc>
          <w:tcPr>
            <w:tcW w:w="675" w:type="dxa"/>
            <w:tcBorders>
              <w:top w:val="nil"/>
              <w:left w:val="nil"/>
              <w:bottom w:val="nil"/>
              <w:right w:val="nil"/>
            </w:tcBorders>
          </w:tcPr>
          <w:p w:rsidRPr="006C7A7F" w:rsidR="00D16E65" w:rsidP="00D16E65" w:rsidRDefault="00D16E65" w14:paraId="3FC91D74" w14:textId="77777777">
            <w:pPr>
              <w:spacing w:line="259" w:lineRule="auto"/>
              <w:ind w:left="4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47* </w:t>
            </w:r>
          </w:p>
        </w:tc>
        <w:tc>
          <w:tcPr>
            <w:tcW w:w="2973" w:type="dxa"/>
            <w:tcBorders>
              <w:top w:val="nil"/>
              <w:left w:val="nil"/>
              <w:bottom w:val="nil"/>
              <w:right w:val="nil"/>
            </w:tcBorders>
            <w:vAlign w:val="center"/>
          </w:tcPr>
          <w:p w:rsidRPr="006C7A7F" w:rsidR="00D16E65" w:rsidP="00D16E65" w:rsidRDefault="00D16E65" w14:paraId="217BB9D1" w14:textId="77777777">
            <w:pPr>
              <w:tabs>
                <w:tab w:val="center" w:pos="363"/>
                <w:tab w:val="center" w:pos="2011"/>
              </w:tabs>
              <w:spacing w:line="259" w:lineRule="auto"/>
              <w:contextualSpacing w:val="0"/>
              <w:rPr>
                <w:rFonts w:ascii="Calibri" w:hAnsi="Calibri" w:eastAsia="Calibri" w:cs="Arial"/>
                <w:color w:val="000000" w:themeColor="text1"/>
                <w:sz w:val="20"/>
                <w:szCs w:val="20"/>
              </w:rPr>
            </w:pPr>
            <w:r w:rsidRPr="006C7A7F">
              <w:rPr>
                <w:rFonts w:ascii="Calibri" w:hAnsi="Calibri" w:eastAsia="Calibri" w:cs="Calibri"/>
                <w:color w:val="000000" w:themeColor="text1"/>
                <w:sz w:val="22"/>
                <w:szCs w:val="20"/>
              </w:rPr>
              <w:tab/>
            </w:r>
            <w:r w:rsidRPr="006C7A7F">
              <w:rPr>
                <w:rFonts w:ascii="Calibri" w:hAnsi="Calibri" w:eastAsia="Calibri" w:cs="Arial"/>
                <w:color w:val="000000" w:themeColor="text1"/>
                <w:sz w:val="16"/>
                <w:szCs w:val="20"/>
              </w:rPr>
              <w:t>Multi-</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w:t>
            </w:r>
          </w:p>
          <w:p w:rsidRPr="006C7A7F" w:rsidR="00D16E65" w:rsidP="00D16E65" w:rsidRDefault="00D16E65" w14:paraId="22945621" w14:textId="77777777">
            <w:pPr>
              <w:spacing w:line="259" w:lineRule="auto"/>
              <w:ind w:left="159" w:right="149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function/ engine/alerts display format </w:t>
            </w:r>
          </w:p>
        </w:tc>
        <w:tc>
          <w:tcPr>
            <w:tcW w:w="1501" w:type="dxa"/>
            <w:tcBorders>
              <w:top w:val="nil"/>
              <w:left w:val="nil"/>
              <w:bottom w:val="nil"/>
              <w:right w:val="nil"/>
            </w:tcBorders>
          </w:tcPr>
          <w:p w:rsidRPr="006C7A7F" w:rsidR="00D16E65" w:rsidP="00D16E65" w:rsidRDefault="00D16E65" w14:paraId="2FB8E33E" w14:textId="77777777">
            <w:pPr>
              <w:spacing w:line="259" w:lineRule="auto"/>
              <w:ind w:left="2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Discrete(s) </w:t>
            </w:r>
          </w:p>
        </w:tc>
        <w:tc>
          <w:tcPr>
            <w:tcW w:w="1409" w:type="dxa"/>
            <w:tcBorders>
              <w:top w:val="nil"/>
              <w:left w:val="nil"/>
              <w:bottom w:val="nil"/>
              <w:right w:val="nil"/>
            </w:tcBorders>
          </w:tcPr>
          <w:p w:rsidRPr="006C7A7F" w:rsidR="00D16E65" w:rsidP="00D16E65" w:rsidRDefault="00D16E65" w14:paraId="62F27E4A" w14:textId="77777777">
            <w:pPr>
              <w:spacing w:line="259" w:lineRule="auto"/>
              <w:ind w:left="43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 </w:t>
            </w:r>
          </w:p>
        </w:tc>
        <w:tc>
          <w:tcPr>
            <w:tcW w:w="1685" w:type="dxa"/>
            <w:tcBorders>
              <w:top w:val="nil"/>
              <w:left w:val="nil"/>
              <w:bottom w:val="nil"/>
              <w:right w:val="nil"/>
            </w:tcBorders>
          </w:tcPr>
          <w:p w:rsidRPr="006C7A7F" w:rsidR="00D16E65" w:rsidP="00D16E65" w:rsidRDefault="00D16E65" w14:paraId="0BE3C2A4" w14:textId="77777777">
            <w:pPr>
              <w:spacing w:line="259" w:lineRule="auto"/>
              <w:ind w:left="59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586" w:type="dxa"/>
            <w:tcBorders>
              <w:top w:val="nil"/>
              <w:left w:val="nil"/>
              <w:bottom w:val="nil"/>
              <w:right w:val="nil"/>
            </w:tcBorders>
          </w:tcPr>
          <w:p w:rsidRPr="006C7A7F" w:rsidR="00D16E65" w:rsidP="00D16E65" w:rsidRDefault="00D16E65" w14:paraId="3BAEB451" w14:textId="77777777">
            <w:pPr>
              <w:spacing w:line="259" w:lineRule="auto"/>
              <w:ind w:left="10"/>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0C03649A" w14:textId="77777777">
        <w:trPr>
          <w:trHeight w:val="370"/>
        </w:trPr>
        <w:tc>
          <w:tcPr>
            <w:tcW w:w="675" w:type="dxa"/>
            <w:tcBorders>
              <w:top w:val="nil"/>
              <w:left w:val="nil"/>
              <w:bottom w:val="nil"/>
              <w:right w:val="nil"/>
            </w:tcBorders>
          </w:tcPr>
          <w:p w:rsidRPr="006C7A7F" w:rsidR="00D16E65" w:rsidP="00D16E65" w:rsidRDefault="00D16E65" w14:paraId="4B412574" w14:textId="77777777">
            <w:pPr>
              <w:spacing w:line="259" w:lineRule="auto"/>
              <w:ind w:left="4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48* </w:t>
            </w:r>
          </w:p>
        </w:tc>
        <w:tc>
          <w:tcPr>
            <w:tcW w:w="2973" w:type="dxa"/>
            <w:tcBorders>
              <w:top w:val="nil"/>
              <w:left w:val="nil"/>
              <w:bottom w:val="nil"/>
              <w:right w:val="nil"/>
            </w:tcBorders>
          </w:tcPr>
          <w:p w:rsidRPr="006C7A7F" w:rsidR="00D16E65" w:rsidP="00D16E65" w:rsidRDefault="00D16E65" w14:paraId="1D46AE68" w14:textId="77777777">
            <w:pPr>
              <w:tabs>
                <w:tab w:val="center" w:pos="589"/>
                <w:tab w:val="center" w:pos="2063"/>
              </w:tabs>
              <w:spacing w:line="259" w:lineRule="auto"/>
              <w:contextualSpacing w:val="0"/>
              <w:rPr>
                <w:rFonts w:ascii="Calibri" w:hAnsi="Calibri" w:eastAsia="Calibri" w:cs="Arial"/>
                <w:color w:val="000000" w:themeColor="text1"/>
                <w:sz w:val="20"/>
                <w:szCs w:val="20"/>
              </w:rPr>
            </w:pPr>
            <w:r w:rsidRPr="006C7A7F">
              <w:rPr>
                <w:rFonts w:ascii="Calibri" w:hAnsi="Calibri" w:eastAsia="Calibri" w:cs="Calibri"/>
                <w:color w:val="000000" w:themeColor="text1"/>
                <w:sz w:val="22"/>
                <w:szCs w:val="20"/>
              </w:rPr>
              <w:tab/>
            </w:r>
            <w:r w:rsidRPr="006C7A7F">
              <w:rPr>
                <w:rFonts w:ascii="Calibri" w:hAnsi="Calibri" w:eastAsia="Calibri" w:cs="Arial"/>
                <w:color w:val="000000" w:themeColor="text1"/>
                <w:sz w:val="16"/>
                <w:szCs w:val="20"/>
              </w:rPr>
              <w:t xml:space="preserve">Event marker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 </w:t>
            </w:r>
          </w:p>
        </w:tc>
        <w:tc>
          <w:tcPr>
            <w:tcW w:w="1501" w:type="dxa"/>
            <w:tcBorders>
              <w:top w:val="nil"/>
              <w:left w:val="nil"/>
              <w:bottom w:val="nil"/>
              <w:right w:val="nil"/>
            </w:tcBorders>
          </w:tcPr>
          <w:p w:rsidRPr="006C7A7F" w:rsidR="00D16E65" w:rsidP="00D16E65" w:rsidRDefault="00D16E65" w14:paraId="3B9D8866" w14:textId="77777777">
            <w:pPr>
              <w:spacing w:line="259" w:lineRule="auto"/>
              <w:ind w:left="18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Discrete</w:t>
            </w:r>
          </w:p>
        </w:tc>
        <w:tc>
          <w:tcPr>
            <w:tcW w:w="1409" w:type="dxa"/>
            <w:tcBorders>
              <w:top w:val="nil"/>
              <w:left w:val="nil"/>
              <w:bottom w:val="nil"/>
              <w:right w:val="nil"/>
            </w:tcBorders>
          </w:tcPr>
          <w:p w:rsidRPr="006C7A7F" w:rsidR="00D16E65" w:rsidP="00D16E65" w:rsidRDefault="00D16E65" w14:paraId="258688DF" w14:textId="77777777">
            <w:pPr>
              <w:spacing w:line="259" w:lineRule="auto"/>
              <w:ind w:left="43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1</w:t>
            </w:r>
          </w:p>
        </w:tc>
        <w:tc>
          <w:tcPr>
            <w:tcW w:w="1685" w:type="dxa"/>
            <w:tcBorders>
              <w:top w:val="nil"/>
              <w:left w:val="nil"/>
              <w:bottom w:val="nil"/>
              <w:right w:val="nil"/>
            </w:tcBorders>
          </w:tcPr>
          <w:p w:rsidRPr="006C7A7F" w:rsidR="00D16E65" w:rsidP="00D16E65" w:rsidRDefault="00D16E65" w14:paraId="353DA85B" w14:textId="77777777">
            <w:pPr>
              <w:spacing w:line="259" w:lineRule="auto"/>
              <w:ind w:left="59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586" w:type="dxa"/>
            <w:tcBorders>
              <w:top w:val="nil"/>
              <w:left w:val="nil"/>
              <w:bottom w:val="nil"/>
              <w:right w:val="nil"/>
            </w:tcBorders>
          </w:tcPr>
          <w:p w:rsidRPr="006C7A7F" w:rsidR="00D16E65" w:rsidP="00D16E65" w:rsidRDefault="00D16E65" w14:paraId="197080A1" w14:textId="77777777">
            <w:pPr>
              <w:spacing w:line="259" w:lineRule="auto"/>
              <w:ind w:left="10"/>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w:t>
            </w:r>
          </w:p>
        </w:tc>
      </w:tr>
      <w:tr w:rsidRPr="006C7A7F" w:rsidR="006C7A7F" w:rsidTr="00B21A93" w14:paraId="140D3586" w14:textId="77777777">
        <w:trPr>
          <w:trHeight w:val="2140"/>
        </w:trPr>
        <w:tc>
          <w:tcPr>
            <w:tcW w:w="675" w:type="dxa"/>
            <w:tcBorders>
              <w:top w:val="nil"/>
              <w:left w:val="nil"/>
              <w:bottom w:val="nil"/>
              <w:right w:val="nil"/>
            </w:tcBorders>
          </w:tcPr>
          <w:p w:rsidRPr="006C7A7F" w:rsidR="00D16E65" w:rsidP="00D16E65" w:rsidRDefault="00D16E65" w14:paraId="79371FB0"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49* </w:t>
            </w:r>
          </w:p>
        </w:tc>
        <w:tc>
          <w:tcPr>
            <w:tcW w:w="2973" w:type="dxa"/>
            <w:tcBorders>
              <w:top w:val="nil"/>
              <w:left w:val="nil"/>
              <w:bottom w:val="nil"/>
              <w:right w:val="nil"/>
            </w:tcBorders>
          </w:tcPr>
          <w:p w:rsidRPr="006C7A7F" w:rsidR="00D16E65" w:rsidP="00D16E65" w:rsidRDefault="00D16E65" w14:paraId="52C7A889"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GPWS/TAWS/GCAS Application for </w:t>
            </w:r>
          </w:p>
          <w:p w:rsidRPr="006C7A7F" w:rsidR="00D16E65" w:rsidP="00D16E65" w:rsidRDefault="00D16E65" w14:paraId="50996483" w14:textId="77777777">
            <w:pPr>
              <w:spacing w:line="239" w:lineRule="auto"/>
              <w:ind w:left="1" w:right="52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status (selection of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type terrain display mode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certification is including pop-up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submitted to a display status) and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Contracting (terrain alerts, both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State on or </w:t>
            </w:r>
          </w:p>
          <w:p w:rsidRPr="006C7A7F" w:rsidR="00D16E65" w:rsidP="00D16E65" w:rsidRDefault="00D16E65" w14:paraId="27B1E024"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cautions and warnings, after 1 January </w:t>
            </w:r>
          </w:p>
          <w:p w:rsidRPr="006C7A7F" w:rsidR="00D16E65" w:rsidP="00D16E65" w:rsidRDefault="00D16E65" w14:paraId="6DF083CA" w14:textId="77777777">
            <w:pPr>
              <w:spacing w:line="239" w:lineRule="auto"/>
              <w:ind w:left="1" w:right="63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and advisories) and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2023 (on/off switch position) </w:t>
            </w:r>
          </w:p>
          <w:p w:rsidRPr="006C7A7F" w:rsidR="00D16E65" w:rsidP="00D16E65" w:rsidRDefault="00D16E65" w14:paraId="3EFCDDDC"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and (operational status) </w:t>
            </w:r>
          </w:p>
          <w:p w:rsidRPr="006C7A7F" w:rsidR="00D16E65" w:rsidP="00D16E65" w:rsidRDefault="00D16E65" w14:paraId="05D815F8"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501" w:type="dxa"/>
            <w:tcBorders>
              <w:top w:val="nil"/>
              <w:left w:val="nil"/>
              <w:bottom w:val="nil"/>
              <w:right w:val="nil"/>
            </w:tcBorders>
          </w:tcPr>
          <w:p w:rsidRPr="006C7A7F" w:rsidR="00D16E65" w:rsidP="00D16E65" w:rsidRDefault="00D16E65" w14:paraId="4DCF84CA" w14:textId="77777777">
            <w:pPr>
              <w:spacing w:line="259" w:lineRule="auto"/>
              <w:ind w:left="9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Discrete(s) </w:t>
            </w:r>
          </w:p>
        </w:tc>
        <w:tc>
          <w:tcPr>
            <w:tcW w:w="1409" w:type="dxa"/>
            <w:tcBorders>
              <w:top w:val="nil"/>
              <w:left w:val="nil"/>
              <w:bottom w:val="nil"/>
              <w:right w:val="nil"/>
            </w:tcBorders>
          </w:tcPr>
          <w:p w:rsidRPr="006C7A7F" w:rsidR="00D16E65" w:rsidP="00D16E65" w:rsidRDefault="00D16E65" w14:paraId="2D260DFA" w14:textId="77777777">
            <w:pPr>
              <w:spacing w:line="259" w:lineRule="auto"/>
              <w:ind w:left="43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685" w:type="dxa"/>
            <w:tcBorders>
              <w:top w:val="nil"/>
              <w:left w:val="nil"/>
              <w:bottom w:val="nil"/>
              <w:right w:val="nil"/>
            </w:tcBorders>
          </w:tcPr>
          <w:p w:rsidRPr="006C7A7F" w:rsidR="00D16E65" w:rsidP="00D16E65" w:rsidRDefault="00D16E65" w14:paraId="27F30C6F" w14:textId="77777777">
            <w:pPr>
              <w:spacing w:line="259" w:lineRule="auto"/>
              <w:ind w:left="27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586" w:type="dxa"/>
            <w:tcBorders>
              <w:top w:val="nil"/>
              <w:left w:val="nil"/>
              <w:bottom w:val="nil"/>
              <w:right w:val="nil"/>
            </w:tcBorders>
          </w:tcPr>
          <w:p w:rsidRPr="006C7A7F" w:rsidR="00D16E65" w:rsidP="00D16E65" w:rsidRDefault="00D16E65" w14:paraId="3230C548" w14:textId="77777777">
            <w:pPr>
              <w:spacing w:line="259" w:lineRule="auto"/>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27418975" w14:textId="77777777">
        <w:trPr>
          <w:trHeight w:val="1600"/>
        </w:trPr>
        <w:tc>
          <w:tcPr>
            <w:tcW w:w="675" w:type="dxa"/>
            <w:tcBorders>
              <w:top w:val="nil"/>
              <w:left w:val="nil"/>
              <w:bottom w:val="nil"/>
              <w:right w:val="nil"/>
            </w:tcBorders>
          </w:tcPr>
          <w:p w:rsidRPr="006C7A7F" w:rsidR="00D16E65" w:rsidP="00D16E65" w:rsidRDefault="00D16E65" w14:paraId="59CB0B67"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50* </w:t>
            </w:r>
          </w:p>
        </w:tc>
        <w:tc>
          <w:tcPr>
            <w:tcW w:w="2973" w:type="dxa"/>
            <w:tcBorders>
              <w:top w:val="nil"/>
              <w:left w:val="nil"/>
              <w:bottom w:val="nil"/>
              <w:right w:val="nil"/>
            </w:tcBorders>
          </w:tcPr>
          <w:p w:rsidRPr="006C7A7F" w:rsidR="00D16E65" w:rsidP="00D16E65" w:rsidRDefault="00D16E65" w14:paraId="5D815152" w14:textId="77777777">
            <w:pPr>
              <w:spacing w:line="236" w:lineRule="auto"/>
              <w:ind w:left="1" w:right="46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TCAS/ACAS (traffic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Application for alert and collision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type avoidance system) and certification is (operational status)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submitted to a Contracting State on or after 1 January </w:t>
            </w:r>
          </w:p>
          <w:p w:rsidRPr="006C7A7F" w:rsidR="00D16E65" w:rsidP="00D16E65" w:rsidRDefault="00D16E65" w14:paraId="4519AE00" w14:textId="77777777">
            <w:pPr>
              <w:spacing w:line="259" w:lineRule="auto"/>
              <w:ind w:left="407"/>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2023 </w:t>
            </w:r>
          </w:p>
        </w:tc>
        <w:tc>
          <w:tcPr>
            <w:tcW w:w="1501" w:type="dxa"/>
            <w:tcBorders>
              <w:top w:val="nil"/>
              <w:left w:val="nil"/>
              <w:bottom w:val="nil"/>
              <w:right w:val="nil"/>
            </w:tcBorders>
          </w:tcPr>
          <w:p w:rsidRPr="006C7A7F" w:rsidR="00D16E65" w:rsidP="00D16E65" w:rsidRDefault="00D16E65" w14:paraId="05350F78" w14:textId="77777777">
            <w:pPr>
              <w:spacing w:line="259" w:lineRule="auto"/>
              <w:ind w:left="9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Discrete(s) </w:t>
            </w:r>
          </w:p>
        </w:tc>
        <w:tc>
          <w:tcPr>
            <w:tcW w:w="1409" w:type="dxa"/>
            <w:tcBorders>
              <w:top w:val="nil"/>
              <w:left w:val="nil"/>
              <w:bottom w:val="nil"/>
              <w:right w:val="nil"/>
            </w:tcBorders>
          </w:tcPr>
          <w:p w:rsidRPr="006C7A7F" w:rsidR="00D16E65" w:rsidP="00D16E65" w:rsidRDefault="00D16E65" w14:paraId="5F9F1D6C" w14:textId="77777777">
            <w:pPr>
              <w:spacing w:line="259" w:lineRule="auto"/>
              <w:ind w:left="43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685" w:type="dxa"/>
            <w:tcBorders>
              <w:top w:val="nil"/>
              <w:left w:val="nil"/>
              <w:bottom w:val="nil"/>
              <w:right w:val="nil"/>
            </w:tcBorders>
          </w:tcPr>
          <w:p w:rsidRPr="006C7A7F" w:rsidR="00D16E65" w:rsidP="00D16E65" w:rsidRDefault="00D16E65" w14:paraId="7638A63A" w14:textId="77777777">
            <w:pPr>
              <w:spacing w:line="259" w:lineRule="auto"/>
              <w:ind w:left="27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586" w:type="dxa"/>
            <w:tcBorders>
              <w:top w:val="nil"/>
              <w:left w:val="nil"/>
              <w:bottom w:val="nil"/>
              <w:right w:val="nil"/>
            </w:tcBorders>
          </w:tcPr>
          <w:p w:rsidRPr="006C7A7F" w:rsidR="00D16E65" w:rsidP="00D16E65" w:rsidRDefault="00D16E65" w14:paraId="764DF1C8" w14:textId="77777777">
            <w:pPr>
              <w:spacing w:line="259" w:lineRule="auto"/>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71285713" w14:textId="77777777">
        <w:trPr>
          <w:trHeight w:val="1518"/>
        </w:trPr>
        <w:tc>
          <w:tcPr>
            <w:tcW w:w="675" w:type="dxa"/>
            <w:tcBorders>
              <w:top w:val="nil"/>
              <w:left w:val="nil"/>
              <w:bottom w:val="nil"/>
              <w:right w:val="nil"/>
            </w:tcBorders>
          </w:tcPr>
          <w:p w:rsidRPr="006C7A7F" w:rsidR="00D16E65" w:rsidP="00D16E65" w:rsidRDefault="00D16E65" w14:paraId="18431477"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51* </w:t>
            </w:r>
          </w:p>
        </w:tc>
        <w:tc>
          <w:tcPr>
            <w:tcW w:w="2973" w:type="dxa"/>
            <w:tcBorders>
              <w:top w:val="nil"/>
              <w:left w:val="nil"/>
              <w:bottom w:val="nil"/>
              <w:right w:val="nil"/>
            </w:tcBorders>
          </w:tcPr>
          <w:p w:rsidRPr="006C7A7F" w:rsidR="00D16E65" w:rsidP="00D16E65" w:rsidRDefault="00D16E65" w14:paraId="6074CD3B" w14:textId="77777777">
            <w:pPr>
              <w:spacing w:line="235" w:lineRule="auto"/>
              <w:ind w:right="41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Primary flight controls Application for – pilot input forces </w:t>
            </w:r>
            <w:r w:rsidRPr="006C7A7F">
              <w:rPr>
                <w:rFonts w:ascii="Calibri" w:hAnsi="Calibri" w:eastAsia="Calibri" w:cs="Arial"/>
                <w:color w:val="000000" w:themeColor="text1"/>
                <w:sz w:val="16"/>
                <w:szCs w:val="20"/>
              </w:rPr>
              <w:tab/>
            </w:r>
            <w:r w:rsidRPr="006C7A7F">
              <w:rPr>
                <w:rFonts w:ascii="Calibri" w:hAnsi="Calibri" w:eastAsia="Calibri" w:cs="Arial"/>
                <w:color w:val="000000" w:themeColor="text1"/>
                <w:sz w:val="16"/>
                <w:szCs w:val="20"/>
              </w:rPr>
              <w:t xml:space="preserve">type certification is submitted to a Contracting State on or after 1 January </w:t>
            </w:r>
          </w:p>
          <w:p w:rsidRPr="006C7A7F" w:rsidR="00D16E65" w:rsidP="00D16E65" w:rsidRDefault="00D16E65" w14:paraId="7BF22C84" w14:textId="77777777">
            <w:pPr>
              <w:spacing w:line="259" w:lineRule="auto"/>
              <w:ind w:left="407"/>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2023 </w:t>
            </w:r>
          </w:p>
        </w:tc>
        <w:tc>
          <w:tcPr>
            <w:tcW w:w="1501" w:type="dxa"/>
            <w:tcBorders>
              <w:top w:val="nil"/>
              <w:left w:val="nil"/>
              <w:bottom w:val="nil"/>
              <w:right w:val="nil"/>
            </w:tcBorders>
          </w:tcPr>
          <w:p w:rsidRPr="006C7A7F" w:rsidR="00D16E65" w:rsidP="00D16E65" w:rsidRDefault="00D16E65" w14:paraId="14A2CD3A" w14:textId="77777777">
            <w:pPr>
              <w:spacing w:line="259" w:lineRule="auto"/>
              <w:ind w:left="12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Full range </w:t>
            </w:r>
          </w:p>
        </w:tc>
        <w:tc>
          <w:tcPr>
            <w:tcW w:w="1409" w:type="dxa"/>
            <w:tcBorders>
              <w:top w:val="nil"/>
              <w:left w:val="nil"/>
              <w:bottom w:val="nil"/>
              <w:right w:val="nil"/>
            </w:tcBorders>
          </w:tcPr>
          <w:p w:rsidRPr="006C7A7F" w:rsidR="00D16E65" w:rsidP="00D16E65" w:rsidRDefault="00D16E65" w14:paraId="44A7D48E" w14:textId="77777777">
            <w:pPr>
              <w:spacing w:line="259" w:lineRule="auto"/>
              <w:ind w:firstLine="3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0.125 (0.0625 recommended) </w:t>
            </w:r>
          </w:p>
        </w:tc>
        <w:tc>
          <w:tcPr>
            <w:tcW w:w="1685" w:type="dxa"/>
            <w:tcBorders>
              <w:top w:val="nil"/>
              <w:left w:val="nil"/>
              <w:bottom w:val="nil"/>
              <w:right w:val="nil"/>
            </w:tcBorders>
          </w:tcPr>
          <w:p w:rsidRPr="006C7A7F" w:rsidR="00D16E65" w:rsidP="00D16E65" w:rsidRDefault="00D16E65" w14:paraId="7592250C" w14:textId="77777777">
            <w:pPr>
              <w:spacing w:line="259" w:lineRule="auto"/>
              <w:ind w:firstLine="4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3% unless higher accuracy is uniquely required </w:t>
            </w:r>
          </w:p>
        </w:tc>
        <w:tc>
          <w:tcPr>
            <w:tcW w:w="1586" w:type="dxa"/>
            <w:tcBorders>
              <w:top w:val="nil"/>
              <w:left w:val="nil"/>
              <w:bottom w:val="nil"/>
              <w:right w:val="nil"/>
            </w:tcBorders>
          </w:tcPr>
          <w:p w:rsidRPr="006C7A7F" w:rsidR="00D16E65" w:rsidP="00D16E65" w:rsidRDefault="00D16E65" w14:paraId="02A438EC"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0.5% of operating range </w:t>
            </w:r>
          </w:p>
        </w:tc>
      </w:tr>
    </w:tbl>
    <w:p w:rsidRPr="006C7A7F" w:rsidR="00D16E65" w:rsidP="00D16E65" w:rsidRDefault="00D16E65" w14:paraId="33A16D97" w14:textId="77777777">
      <w:pPr>
        <w:spacing w:after="0"/>
        <w:contextualSpacing w:val="0"/>
        <w:rPr>
          <w:rFonts w:ascii="Calibri" w:hAnsi="Calibri" w:eastAsia="Calibri" w:cs="Arial"/>
          <w:color w:val="000000" w:themeColor="text1"/>
          <w:sz w:val="20"/>
          <w:szCs w:val="20"/>
          <w:lang w:eastAsia="en-GB"/>
        </w:rPr>
        <w:sectPr w:rsidRPr="006C7A7F" w:rsidR="00D16E65">
          <w:headerReference w:type="even" r:id="rId71"/>
          <w:headerReference w:type="default" r:id="rId72"/>
          <w:footerReference w:type="even" r:id="rId73"/>
          <w:footerReference w:type="default" r:id="rId74"/>
          <w:headerReference w:type="first" r:id="rId75"/>
          <w:footerReference w:type="first" r:id="rId76"/>
          <w:pgSz w:w="12240" w:h="15840" w:orient="portrait"/>
          <w:pgMar w:top="1440" w:right="1440" w:bottom="1440" w:left="1440" w:header="973" w:footer="965" w:gutter="0"/>
          <w:cols w:space="720"/>
        </w:sectPr>
      </w:pPr>
    </w:p>
    <w:tbl>
      <w:tblPr>
        <w:tblStyle w:val="TableGrid"/>
        <w:tblW w:w="10366" w:type="dxa"/>
        <w:tblInd w:w="-166" w:type="dxa"/>
        <w:tblCellMar>
          <w:top w:w="77" w:type="dxa"/>
          <w:right w:w="115" w:type="dxa"/>
        </w:tblCellMar>
        <w:tblLook w:val="04A0" w:firstRow="1" w:lastRow="0" w:firstColumn="1" w:lastColumn="0" w:noHBand="0" w:noVBand="1"/>
      </w:tblPr>
      <w:tblGrid>
        <w:gridCol w:w="1126"/>
        <w:gridCol w:w="1530"/>
        <w:gridCol w:w="1421"/>
        <w:gridCol w:w="1601"/>
        <w:gridCol w:w="1428"/>
        <w:gridCol w:w="1840"/>
        <w:gridCol w:w="1420"/>
      </w:tblGrid>
      <w:tr w:rsidRPr="006C7A7F" w:rsidR="006C7A7F" w:rsidTr="00B21A93" w14:paraId="0A1578F1" w14:textId="77777777">
        <w:trPr>
          <w:trHeight w:val="1139"/>
        </w:trPr>
        <w:tc>
          <w:tcPr>
            <w:tcW w:w="1125" w:type="dxa"/>
            <w:tcBorders>
              <w:top w:val="single" w:color="000000" w:sz="4" w:space="0"/>
              <w:left w:val="nil"/>
              <w:bottom w:val="single" w:color="000000" w:sz="4" w:space="0"/>
              <w:right w:val="nil"/>
            </w:tcBorders>
          </w:tcPr>
          <w:p w:rsidRPr="006C7A7F" w:rsidR="00D16E65" w:rsidP="00D16E65" w:rsidRDefault="00D16E65" w14:paraId="52F603CF" w14:textId="77777777">
            <w:pPr>
              <w:spacing w:line="259" w:lineRule="auto"/>
              <w:ind w:left="29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Serial </w:t>
            </w:r>
          </w:p>
          <w:p w:rsidRPr="006C7A7F" w:rsidR="00D16E65" w:rsidP="00D16E65" w:rsidRDefault="00D16E65" w14:paraId="42FD00C1" w14:textId="77777777">
            <w:pPr>
              <w:spacing w:line="259" w:lineRule="auto"/>
              <w:ind w:left="37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number </w:t>
            </w:r>
          </w:p>
        </w:tc>
        <w:tc>
          <w:tcPr>
            <w:tcW w:w="1529" w:type="dxa"/>
            <w:tcBorders>
              <w:top w:val="single" w:color="000000" w:sz="4" w:space="0"/>
              <w:left w:val="nil"/>
              <w:bottom w:val="single" w:color="000000" w:sz="4" w:space="0"/>
              <w:right w:val="nil"/>
            </w:tcBorders>
          </w:tcPr>
          <w:p w:rsidRPr="006C7A7F" w:rsidR="00D16E65" w:rsidP="00D16E65" w:rsidRDefault="00D16E65" w14:paraId="7F12BCCF" w14:textId="77777777">
            <w:pPr>
              <w:spacing w:line="259" w:lineRule="auto"/>
              <w:ind w:left="116"/>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Parameter </w:t>
            </w:r>
          </w:p>
        </w:tc>
        <w:tc>
          <w:tcPr>
            <w:tcW w:w="1421" w:type="dxa"/>
            <w:tcBorders>
              <w:top w:val="single" w:color="000000" w:sz="4" w:space="0"/>
              <w:left w:val="nil"/>
              <w:bottom w:val="single" w:color="000000" w:sz="4" w:space="0"/>
              <w:right w:val="nil"/>
            </w:tcBorders>
          </w:tcPr>
          <w:p w:rsidRPr="006C7A7F" w:rsidR="00D16E65" w:rsidP="00D16E65" w:rsidRDefault="00D16E65" w14:paraId="0CE24318" w14:textId="77777777">
            <w:pPr>
              <w:spacing w:line="259" w:lineRule="auto"/>
              <w:ind w:left="7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Applicability </w:t>
            </w:r>
          </w:p>
        </w:tc>
        <w:tc>
          <w:tcPr>
            <w:tcW w:w="1601" w:type="dxa"/>
            <w:tcBorders>
              <w:top w:val="single" w:color="000000" w:sz="4" w:space="0"/>
              <w:left w:val="nil"/>
              <w:bottom w:val="single" w:color="000000" w:sz="4" w:space="0"/>
              <w:right w:val="nil"/>
            </w:tcBorders>
          </w:tcPr>
          <w:p w:rsidRPr="006C7A7F" w:rsidR="00D16E65" w:rsidP="00D16E65" w:rsidRDefault="00D16E65" w14:paraId="5F34A6CA"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Measurement range </w:t>
            </w:r>
          </w:p>
        </w:tc>
        <w:tc>
          <w:tcPr>
            <w:tcW w:w="1428" w:type="dxa"/>
            <w:tcBorders>
              <w:top w:val="single" w:color="000000" w:sz="4" w:space="0"/>
              <w:left w:val="nil"/>
              <w:bottom w:val="single" w:color="000000" w:sz="4" w:space="0"/>
              <w:right w:val="nil"/>
            </w:tcBorders>
          </w:tcPr>
          <w:p w:rsidRPr="006C7A7F" w:rsidR="00D16E65" w:rsidP="00D16E65" w:rsidRDefault="00D16E65" w14:paraId="01EF80A2" w14:textId="77777777">
            <w:pPr>
              <w:spacing w:line="259" w:lineRule="auto"/>
              <w:ind w:left="9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Maximum </w:t>
            </w:r>
          </w:p>
          <w:p w:rsidRPr="006C7A7F" w:rsidR="00D16E65" w:rsidP="00D16E65" w:rsidRDefault="00D16E65" w14:paraId="5C2673E2" w14:textId="77777777">
            <w:pPr>
              <w:spacing w:line="234" w:lineRule="auto"/>
              <w:ind w:left="119" w:right="58" w:hanging="11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sampling and recording interval </w:t>
            </w:r>
          </w:p>
          <w:p w:rsidRPr="006C7A7F" w:rsidR="00D16E65" w:rsidP="00D16E65" w:rsidRDefault="00D16E65" w14:paraId="4A388550" w14:textId="77777777">
            <w:pPr>
              <w:spacing w:line="259" w:lineRule="auto"/>
              <w:ind w:left="12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(seconds)</w:t>
            </w:r>
          </w:p>
        </w:tc>
        <w:tc>
          <w:tcPr>
            <w:tcW w:w="1840" w:type="dxa"/>
            <w:tcBorders>
              <w:top w:val="single" w:color="000000" w:sz="4" w:space="0"/>
              <w:left w:val="nil"/>
              <w:bottom w:val="single" w:color="000000" w:sz="4" w:space="0"/>
              <w:right w:val="nil"/>
            </w:tcBorders>
          </w:tcPr>
          <w:p w:rsidRPr="006C7A7F" w:rsidR="00D16E65" w:rsidP="00D16E65" w:rsidRDefault="00D16E65" w14:paraId="755F213B" w14:textId="77777777">
            <w:pPr>
              <w:spacing w:line="259" w:lineRule="auto"/>
              <w:ind w:left="6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Accuracy limits </w:t>
            </w:r>
          </w:p>
          <w:p w:rsidRPr="006C7A7F" w:rsidR="00D16E65" w:rsidP="00D16E65" w:rsidRDefault="00D16E65" w14:paraId="5D8AC619" w14:textId="77777777">
            <w:pPr>
              <w:spacing w:line="259" w:lineRule="auto"/>
              <w:ind w:right="75" w:firstLine="15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(sensor input compared to FDR readout) </w:t>
            </w:r>
          </w:p>
        </w:tc>
        <w:tc>
          <w:tcPr>
            <w:tcW w:w="1420" w:type="dxa"/>
            <w:tcBorders>
              <w:top w:val="single" w:color="000000" w:sz="4" w:space="0"/>
              <w:left w:val="nil"/>
              <w:bottom w:val="single" w:color="000000" w:sz="4" w:space="0"/>
              <w:right w:val="nil"/>
            </w:tcBorders>
          </w:tcPr>
          <w:p w:rsidRPr="006C7A7F" w:rsidR="00D16E65" w:rsidP="00D16E65" w:rsidRDefault="00D16E65" w14:paraId="2FDE9C0D" w14:textId="77777777">
            <w:pPr>
              <w:spacing w:line="259" w:lineRule="auto"/>
              <w:ind w:left="334" w:hanging="1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Recording resolution </w:t>
            </w:r>
          </w:p>
        </w:tc>
      </w:tr>
      <w:tr w:rsidRPr="006C7A7F" w:rsidR="006C7A7F" w:rsidTr="00B21A93" w14:paraId="57EFE1F5" w14:textId="77777777">
        <w:trPr>
          <w:trHeight w:val="1596"/>
        </w:trPr>
        <w:tc>
          <w:tcPr>
            <w:tcW w:w="1125" w:type="dxa"/>
            <w:tcBorders>
              <w:top w:val="single" w:color="000000" w:sz="4" w:space="0"/>
              <w:left w:val="nil"/>
              <w:bottom w:val="nil"/>
              <w:right w:val="nil"/>
            </w:tcBorders>
          </w:tcPr>
          <w:p w:rsidRPr="006C7A7F" w:rsidR="00D16E65" w:rsidP="00D16E65" w:rsidRDefault="00D16E65" w14:paraId="74CD5D56" w14:textId="77777777">
            <w:pPr>
              <w:spacing w:line="259" w:lineRule="auto"/>
              <w:ind w:left="131"/>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52* </w:t>
            </w:r>
          </w:p>
        </w:tc>
        <w:tc>
          <w:tcPr>
            <w:tcW w:w="1529" w:type="dxa"/>
            <w:tcBorders>
              <w:top w:val="single" w:color="000000" w:sz="4" w:space="0"/>
              <w:left w:val="nil"/>
              <w:bottom w:val="nil"/>
              <w:right w:val="nil"/>
            </w:tcBorders>
          </w:tcPr>
          <w:p w:rsidRPr="006C7A7F" w:rsidR="00D16E65" w:rsidP="00D16E65" w:rsidRDefault="00D16E65" w14:paraId="05829765"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Computed centre of gravity </w:t>
            </w:r>
          </w:p>
        </w:tc>
        <w:tc>
          <w:tcPr>
            <w:tcW w:w="1421" w:type="dxa"/>
            <w:tcBorders>
              <w:top w:val="single" w:color="000000" w:sz="4" w:space="0"/>
              <w:left w:val="nil"/>
              <w:bottom w:val="nil"/>
              <w:right w:val="nil"/>
            </w:tcBorders>
          </w:tcPr>
          <w:p w:rsidRPr="006C7A7F" w:rsidR="00D16E65" w:rsidP="00D16E65" w:rsidRDefault="00D16E65" w14:paraId="7DF6A793" w14:textId="77777777">
            <w:pPr>
              <w:spacing w:line="234" w:lineRule="auto"/>
              <w:ind w:right="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Application for type </w:t>
            </w:r>
          </w:p>
          <w:p w:rsidRPr="006C7A7F" w:rsidR="00D16E65" w:rsidP="00D16E65" w:rsidRDefault="00D16E65" w14:paraId="7A87A0D8" w14:textId="77777777">
            <w:pPr>
              <w:spacing w:line="234" w:lineRule="auto"/>
              <w:ind w:right="28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certification is submitted to a Contracting State on or after 1 January </w:t>
            </w:r>
          </w:p>
          <w:p w:rsidRPr="006C7A7F" w:rsidR="00D16E65" w:rsidP="00D16E65" w:rsidRDefault="00D16E65" w14:paraId="403274C8"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2023 </w:t>
            </w:r>
          </w:p>
        </w:tc>
        <w:tc>
          <w:tcPr>
            <w:tcW w:w="1601" w:type="dxa"/>
            <w:tcBorders>
              <w:top w:val="single" w:color="000000" w:sz="4" w:space="0"/>
              <w:left w:val="nil"/>
              <w:bottom w:val="nil"/>
              <w:right w:val="nil"/>
            </w:tcBorders>
          </w:tcPr>
          <w:p w:rsidRPr="006C7A7F" w:rsidR="00D16E65" w:rsidP="00D16E65" w:rsidRDefault="00D16E65" w14:paraId="6AB6EF4D" w14:textId="77777777">
            <w:pPr>
              <w:spacing w:line="259" w:lineRule="auto"/>
              <w:ind w:left="8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428" w:type="dxa"/>
            <w:tcBorders>
              <w:top w:val="single" w:color="000000" w:sz="4" w:space="0"/>
              <w:left w:val="nil"/>
              <w:bottom w:val="nil"/>
              <w:right w:val="nil"/>
            </w:tcBorders>
          </w:tcPr>
          <w:p w:rsidRPr="006C7A7F" w:rsidR="00D16E65" w:rsidP="00D16E65" w:rsidRDefault="00D16E65" w14:paraId="0707443A" w14:textId="77777777">
            <w:pPr>
              <w:spacing w:line="259" w:lineRule="auto"/>
              <w:ind w:left="31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64 </w:t>
            </w:r>
          </w:p>
        </w:tc>
        <w:tc>
          <w:tcPr>
            <w:tcW w:w="1840" w:type="dxa"/>
            <w:tcBorders>
              <w:top w:val="single" w:color="000000" w:sz="4" w:space="0"/>
              <w:left w:val="nil"/>
              <w:bottom w:val="nil"/>
              <w:right w:val="nil"/>
            </w:tcBorders>
          </w:tcPr>
          <w:p w:rsidRPr="006C7A7F" w:rsidR="00D16E65" w:rsidP="00D16E65" w:rsidRDefault="00D16E65" w14:paraId="3CD12416" w14:textId="77777777">
            <w:pPr>
              <w:spacing w:line="259" w:lineRule="auto"/>
              <w:ind w:left="18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420" w:type="dxa"/>
            <w:tcBorders>
              <w:top w:val="single" w:color="000000" w:sz="4" w:space="0"/>
              <w:left w:val="nil"/>
              <w:bottom w:val="nil"/>
              <w:right w:val="nil"/>
            </w:tcBorders>
          </w:tcPr>
          <w:p w:rsidRPr="006C7A7F" w:rsidR="00D16E65" w:rsidP="00D16E65" w:rsidRDefault="00D16E65" w14:paraId="3E62309E"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of full range </w:t>
            </w:r>
          </w:p>
        </w:tc>
      </w:tr>
      <w:tr w:rsidRPr="006C7A7F" w:rsidR="006C7A7F" w:rsidTr="00B21A93" w14:paraId="7ACCECB1" w14:textId="77777777">
        <w:trPr>
          <w:trHeight w:val="1785"/>
        </w:trPr>
        <w:tc>
          <w:tcPr>
            <w:tcW w:w="1125" w:type="dxa"/>
            <w:tcBorders>
              <w:top w:val="nil"/>
              <w:left w:val="nil"/>
              <w:bottom w:val="single" w:color="000000" w:sz="4" w:space="0"/>
              <w:right w:val="nil"/>
            </w:tcBorders>
          </w:tcPr>
          <w:p w:rsidRPr="006C7A7F" w:rsidR="00D16E65" w:rsidP="00D16E65" w:rsidRDefault="00D16E65" w14:paraId="28BC5590" w14:textId="77777777">
            <w:pPr>
              <w:spacing w:line="259" w:lineRule="auto"/>
              <w:ind w:left="130"/>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53* </w:t>
            </w:r>
          </w:p>
        </w:tc>
        <w:tc>
          <w:tcPr>
            <w:tcW w:w="1529" w:type="dxa"/>
            <w:tcBorders>
              <w:top w:val="nil"/>
              <w:left w:val="nil"/>
              <w:bottom w:val="single" w:color="000000" w:sz="4" w:space="0"/>
              <w:right w:val="nil"/>
            </w:tcBorders>
          </w:tcPr>
          <w:p w:rsidRPr="006C7A7F" w:rsidR="00D16E65" w:rsidP="00D16E65" w:rsidRDefault="00D16E65" w14:paraId="5C2B3BD2" w14:textId="77777777">
            <w:pPr>
              <w:spacing w:line="259" w:lineRule="auto"/>
              <w:ind w:left="1" w:hanging="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Helicopter computed weight </w:t>
            </w:r>
          </w:p>
        </w:tc>
        <w:tc>
          <w:tcPr>
            <w:tcW w:w="1421" w:type="dxa"/>
            <w:tcBorders>
              <w:top w:val="nil"/>
              <w:left w:val="nil"/>
              <w:bottom w:val="single" w:color="000000" w:sz="4" w:space="0"/>
              <w:right w:val="nil"/>
            </w:tcBorders>
          </w:tcPr>
          <w:p w:rsidRPr="006C7A7F" w:rsidR="00D16E65" w:rsidP="00D16E65" w:rsidRDefault="00D16E65" w14:paraId="01A2BE36" w14:textId="77777777">
            <w:pPr>
              <w:spacing w:line="234" w:lineRule="auto"/>
              <w:ind w:right="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Application for type </w:t>
            </w:r>
          </w:p>
          <w:p w:rsidRPr="006C7A7F" w:rsidR="00D16E65" w:rsidP="00D16E65" w:rsidRDefault="00D16E65" w14:paraId="5B67C5B4" w14:textId="77777777">
            <w:pPr>
              <w:spacing w:line="234" w:lineRule="auto"/>
              <w:ind w:right="28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certification is submitted to a Contracting State on or after 1 January </w:t>
            </w:r>
          </w:p>
          <w:p w:rsidRPr="006C7A7F" w:rsidR="00D16E65" w:rsidP="00D16E65" w:rsidRDefault="00D16E65" w14:paraId="37186B0D"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2023 </w:t>
            </w:r>
          </w:p>
          <w:p w:rsidRPr="006C7A7F" w:rsidR="00D16E65" w:rsidP="00D16E65" w:rsidRDefault="00D16E65" w14:paraId="3ECF9CCD"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601" w:type="dxa"/>
            <w:tcBorders>
              <w:top w:val="nil"/>
              <w:left w:val="nil"/>
              <w:bottom w:val="single" w:color="000000" w:sz="4" w:space="0"/>
              <w:right w:val="nil"/>
            </w:tcBorders>
          </w:tcPr>
          <w:p w:rsidRPr="006C7A7F" w:rsidR="00D16E65" w:rsidP="00D16E65" w:rsidRDefault="00D16E65" w14:paraId="3DBF3E76" w14:textId="77777777">
            <w:pPr>
              <w:spacing w:line="259" w:lineRule="auto"/>
              <w:ind w:left="8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428" w:type="dxa"/>
            <w:tcBorders>
              <w:top w:val="nil"/>
              <w:left w:val="nil"/>
              <w:bottom w:val="single" w:color="000000" w:sz="4" w:space="0"/>
              <w:right w:val="nil"/>
            </w:tcBorders>
          </w:tcPr>
          <w:p w:rsidRPr="006C7A7F" w:rsidR="00D16E65" w:rsidP="00D16E65" w:rsidRDefault="00D16E65" w14:paraId="6CCC1479" w14:textId="77777777">
            <w:pPr>
              <w:spacing w:line="259" w:lineRule="auto"/>
              <w:ind w:left="31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64 </w:t>
            </w:r>
          </w:p>
        </w:tc>
        <w:tc>
          <w:tcPr>
            <w:tcW w:w="1840" w:type="dxa"/>
            <w:tcBorders>
              <w:top w:val="nil"/>
              <w:left w:val="nil"/>
              <w:bottom w:val="single" w:color="000000" w:sz="4" w:space="0"/>
              <w:right w:val="nil"/>
            </w:tcBorders>
          </w:tcPr>
          <w:p w:rsidRPr="006C7A7F" w:rsidR="00D16E65" w:rsidP="00D16E65" w:rsidRDefault="00D16E65" w14:paraId="6C3A5D77" w14:textId="77777777">
            <w:pPr>
              <w:spacing w:line="259" w:lineRule="auto"/>
              <w:ind w:left="18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420" w:type="dxa"/>
            <w:tcBorders>
              <w:top w:val="nil"/>
              <w:left w:val="nil"/>
              <w:bottom w:val="single" w:color="000000" w:sz="4" w:space="0"/>
              <w:right w:val="nil"/>
            </w:tcBorders>
          </w:tcPr>
          <w:p w:rsidRPr="006C7A7F" w:rsidR="00D16E65" w:rsidP="00D16E65" w:rsidRDefault="00D16E65" w14:paraId="162093A5"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of full range </w:t>
            </w:r>
          </w:p>
        </w:tc>
      </w:tr>
    </w:tbl>
    <w:p w:rsidRPr="006C7A7F" w:rsidR="00D16E65" w:rsidP="00D16E65" w:rsidRDefault="00D16E65" w14:paraId="22A134A5"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p>
    <w:p w:rsidRPr="006C7A7F" w:rsidR="00D16E65" w:rsidP="00D16E65" w:rsidRDefault="00D16E65" w14:paraId="1D6D589D"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r w:rsidRPr="006C7A7F">
        <w:rPr>
          <w:rFonts w:ascii="Calibri" w:hAnsi="Calibri" w:eastAsia="Calibri" w:cs="Arial"/>
          <w:color w:val="000000" w:themeColor="text1"/>
          <w:sz w:val="20"/>
          <w:szCs w:val="20"/>
          <w:lang w:eastAsia="en-GB"/>
        </w:rPr>
        <w:tab/>
      </w:r>
      <w:r w:rsidRPr="006C7A7F">
        <w:rPr>
          <w:rFonts w:ascii="Calibri" w:hAnsi="Calibri" w:eastAsia="Calibri" w:cs="Arial"/>
          <w:color w:val="000000" w:themeColor="text1"/>
          <w:sz w:val="20"/>
          <w:szCs w:val="20"/>
          <w:lang w:eastAsia="en-GB"/>
        </w:rPr>
        <w:t xml:space="preserve"> </w:t>
      </w:r>
      <w:r w:rsidRPr="006C7A7F">
        <w:rPr>
          <w:rFonts w:ascii="Calibri" w:hAnsi="Calibri" w:eastAsia="Calibri" w:cs="Arial"/>
          <w:color w:val="000000" w:themeColor="text1"/>
          <w:sz w:val="20"/>
          <w:szCs w:val="20"/>
          <w:lang w:eastAsia="en-GB"/>
        </w:rPr>
        <w:br w:type="page"/>
      </w:r>
    </w:p>
    <w:p w:rsidRPr="006C7A7F" w:rsidR="00D16E65" w:rsidP="00D16E65" w:rsidRDefault="00D16E65" w14:paraId="06ED3B22" w14:textId="77777777">
      <w:pPr>
        <w:spacing w:after="0" w:line="259" w:lineRule="auto"/>
        <w:ind w:left="10" w:right="35"/>
        <w:contextualSpacing w:val="0"/>
        <w:jc w:val="right"/>
        <w:rPr>
          <w:rFonts w:ascii="Calibri" w:hAnsi="Calibri" w:eastAsia="Calibri" w:cs="Arial"/>
          <w:color w:val="000000" w:themeColor="text1"/>
          <w:sz w:val="20"/>
          <w:szCs w:val="20"/>
          <w:lang w:eastAsia="en-GB"/>
        </w:rPr>
      </w:pPr>
      <w:r w:rsidRPr="006C7A7F">
        <w:rPr>
          <w:rFonts w:ascii="Calibri" w:hAnsi="Calibri" w:eastAsia="Calibri" w:cs="Arial"/>
          <w:b/>
          <w:color w:val="000000" w:themeColor="text1"/>
          <w:sz w:val="20"/>
          <w:szCs w:val="20"/>
          <w:lang w:eastAsia="en-GB"/>
        </w:rPr>
        <w:t xml:space="preserve">Table A4-2.    Description of Applications for Data Link Recorders </w:t>
      </w:r>
    </w:p>
    <w:p w:rsidRPr="006C7A7F" w:rsidR="00D16E65" w:rsidP="00D16E65" w:rsidRDefault="00D16E65" w14:paraId="56022E63"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p>
    <w:tbl>
      <w:tblPr>
        <w:tblStyle w:val="TableGrid"/>
        <w:tblW w:w="10094" w:type="dxa"/>
        <w:tblInd w:w="-14" w:type="dxa"/>
        <w:tblCellMar>
          <w:top w:w="109" w:type="dxa"/>
          <w:bottom w:w="107" w:type="dxa"/>
          <w:right w:w="254" w:type="dxa"/>
        </w:tblCellMar>
        <w:tblLook w:val="04A0" w:firstRow="1" w:lastRow="0" w:firstColumn="1" w:lastColumn="0" w:noHBand="0" w:noVBand="1"/>
      </w:tblPr>
      <w:tblGrid>
        <w:gridCol w:w="1268"/>
        <w:gridCol w:w="1985"/>
        <w:gridCol w:w="5705"/>
        <w:gridCol w:w="1136"/>
      </w:tblGrid>
      <w:tr w:rsidRPr="006C7A7F" w:rsidR="006C7A7F" w:rsidTr="00B21A93" w14:paraId="7E68B8CC" w14:textId="77777777">
        <w:trPr>
          <w:trHeight w:val="685"/>
        </w:trPr>
        <w:tc>
          <w:tcPr>
            <w:tcW w:w="1268" w:type="dxa"/>
            <w:tcBorders>
              <w:top w:val="single" w:color="000000" w:sz="2" w:space="0"/>
              <w:left w:val="nil"/>
              <w:bottom w:val="single" w:color="000000" w:sz="2" w:space="0"/>
              <w:right w:val="nil"/>
            </w:tcBorders>
            <w:vAlign w:val="bottom"/>
          </w:tcPr>
          <w:p w:rsidRPr="006C7A7F" w:rsidR="00D16E65" w:rsidP="00D16E65" w:rsidRDefault="00D16E65" w14:paraId="2CBA7E28" w14:textId="77777777">
            <w:pPr>
              <w:spacing w:line="259" w:lineRule="auto"/>
              <w:ind w:left="146"/>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Item No. </w:t>
            </w:r>
          </w:p>
        </w:tc>
        <w:tc>
          <w:tcPr>
            <w:tcW w:w="1985" w:type="dxa"/>
            <w:tcBorders>
              <w:top w:val="single" w:color="000000" w:sz="2" w:space="0"/>
              <w:left w:val="nil"/>
              <w:bottom w:val="single" w:color="000000" w:sz="2" w:space="0"/>
              <w:right w:val="nil"/>
            </w:tcBorders>
            <w:vAlign w:val="bottom"/>
          </w:tcPr>
          <w:p w:rsidRPr="006C7A7F" w:rsidR="00D16E65" w:rsidP="00D16E65" w:rsidRDefault="00D16E65" w14:paraId="0986977B" w14:textId="77777777">
            <w:pPr>
              <w:spacing w:line="259" w:lineRule="auto"/>
              <w:ind w:left="20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Application type </w:t>
            </w:r>
          </w:p>
        </w:tc>
        <w:tc>
          <w:tcPr>
            <w:tcW w:w="5705" w:type="dxa"/>
            <w:tcBorders>
              <w:top w:val="single" w:color="000000" w:sz="2" w:space="0"/>
              <w:left w:val="nil"/>
              <w:bottom w:val="single" w:color="000000" w:sz="2" w:space="0"/>
              <w:right w:val="nil"/>
            </w:tcBorders>
            <w:vAlign w:val="bottom"/>
          </w:tcPr>
          <w:p w:rsidRPr="006C7A7F" w:rsidR="00D16E65" w:rsidP="00D16E65" w:rsidRDefault="00D16E65" w14:paraId="0B6E0016" w14:textId="77777777">
            <w:pPr>
              <w:spacing w:line="259" w:lineRule="auto"/>
              <w:ind w:right="169"/>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Application description </w:t>
            </w:r>
          </w:p>
        </w:tc>
        <w:tc>
          <w:tcPr>
            <w:tcW w:w="1136" w:type="dxa"/>
            <w:tcBorders>
              <w:top w:val="single" w:color="000000" w:sz="2" w:space="0"/>
              <w:left w:val="nil"/>
              <w:bottom w:val="single" w:color="000000" w:sz="2" w:space="0"/>
              <w:right w:val="nil"/>
            </w:tcBorders>
            <w:vAlign w:val="center"/>
          </w:tcPr>
          <w:p w:rsidRPr="006C7A7F" w:rsidR="00D16E65" w:rsidP="00D16E65" w:rsidRDefault="00D16E65" w14:paraId="1605FA87" w14:textId="77777777">
            <w:pPr>
              <w:spacing w:line="259" w:lineRule="auto"/>
              <w:ind w:left="121" w:hanging="12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Recording content </w:t>
            </w:r>
          </w:p>
        </w:tc>
      </w:tr>
      <w:tr w:rsidRPr="006C7A7F" w:rsidR="006C7A7F" w:rsidTr="00B21A93" w14:paraId="534540F9" w14:textId="77777777">
        <w:trPr>
          <w:trHeight w:val="927"/>
        </w:trPr>
        <w:tc>
          <w:tcPr>
            <w:tcW w:w="1268" w:type="dxa"/>
            <w:tcBorders>
              <w:top w:val="single" w:color="000000" w:sz="2" w:space="0"/>
              <w:left w:val="nil"/>
              <w:bottom w:val="nil"/>
              <w:right w:val="nil"/>
            </w:tcBorders>
          </w:tcPr>
          <w:p w:rsidRPr="006C7A7F" w:rsidR="00D16E65" w:rsidP="00D16E65" w:rsidRDefault="00D16E65" w14:paraId="12866D50" w14:textId="77777777">
            <w:pPr>
              <w:spacing w:line="259" w:lineRule="auto"/>
              <w:ind w:left="149"/>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1 </w:t>
            </w:r>
          </w:p>
        </w:tc>
        <w:tc>
          <w:tcPr>
            <w:tcW w:w="1985" w:type="dxa"/>
            <w:tcBorders>
              <w:top w:val="single" w:color="000000" w:sz="2" w:space="0"/>
              <w:left w:val="nil"/>
              <w:bottom w:val="nil"/>
              <w:right w:val="nil"/>
            </w:tcBorders>
          </w:tcPr>
          <w:p w:rsidRPr="006C7A7F" w:rsidR="00D16E65" w:rsidP="00D16E65" w:rsidRDefault="00D16E65" w14:paraId="4A1C4BA3"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Data link initiation </w:t>
            </w:r>
          </w:p>
        </w:tc>
        <w:tc>
          <w:tcPr>
            <w:tcW w:w="5705" w:type="dxa"/>
            <w:tcBorders>
              <w:top w:val="single" w:color="000000" w:sz="2" w:space="0"/>
              <w:left w:val="nil"/>
              <w:bottom w:val="nil"/>
              <w:right w:val="nil"/>
            </w:tcBorders>
            <w:vAlign w:val="center"/>
          </w:tcPr>
          <w:p w:rsidRPr="006C7A7F" w:rsidR="00D16E65" w:rsidP="00D16E65" w:rsidRDefault="00D16E65" w14:paraId="3A8E812F" w14:textId="77777777">
            <w:pPr>
              <w:spacing w:line="259" w:lineRule="auto"/>
              <w:ind w:right="16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This includes any applications used to log on to or initiate data link service. In FANS-1/A and ATN, these are ATS facilities notification (AFN) and context management (CM) respectively. </w:t>
            </w:r>
          </w:p>
        </w:tc>
        <w:tc>
          <w:tcPr>
            <w:tcW w:w="1136" w:type="dxa"/>
            <w:tcBorders>
              <w:top w:val="single" w:color="000000" w:sz="2" w:space="0"/>
              <w:left w:val="nil"/>
              <w:bottom w:val="nil"/>
              <w:right w:val="nil"/>
            </w:tcBorders>
          </w:tcPr>
          <w:p w:rsidRPr="006C7A7F" w:rsidR="00D16E65" w:rsidP="00D16E65" w:rsidRDefault="00D16E65" w14:paraId="07FEC12B" w14:textId="77777777">
            <w:pPr>
              <w:spacing w:line="259" w:lineRule="auto"/>
              <w:ind w:left="34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C </w:t>
            </w:r>
          </w:p>
        </w:tc>
      </w:tr>
      <w:tr w:rsidRPr="006C7A7F" w:rsidR="006C7A7F" w:rsidTr="00B21A93" w14:paraId="5904968D" w14:textId="77777777">
        <w:trPr>
          <w:trHeight w:val="1640"/>
        </w:trPr>
        <w:tc>
          <w:tcPr>
            <w:tcW w:w="1268" w:type="dxa"/>
            <w:tcBorders>
              <w:top w:val="nil"/>
              <w:left w:val="nil"/>
              <w:bottom w:val="nil"/>
              <w:right w:val="nil"/>
            </w:tcBorders>
          </w:tcPr>
          <w:p w:rsidRPr="006C7A7F" w:rsidR="00D16E65" w:rsidP="00D16E65" w:rsidRDefault="00D16E65" w14:paraId="22DA6CB2" w14:textId="77777777">
            <w:pPr>
              <w:spacing w:line="259" w:lineRule="auto"/>
              <w:ind w:left="149"/>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2 </w:t>
            </w:r>
          </w:p>
        </w:tc>
        <w:tc>
          <w:tcPr>
            <w:tcW w:w="1985" w:type="dxa"/>
            <w:tcBorders>
              <w:top w:val="nil"/>
              <w:left w:val="nil"/>
              <w:bottom w:val="nil"/>
              <w:right w:val="nil"/>
            </w:tcBorders>
          </w:tcPr>
          <w:p w:rsidRPr="006C7A7F" w:rsidR="00D16E65" w:rsidP="00D16E65" w:rsidRDefault="00D16E65" w14:paraId="3088B325"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Controller/pilot communication </w:t>
            </w:r>
          </w:p>
        </w:tc>
        <w:tc>
          <w:tcPr>
            <w:tcW w:w="5705" w:type="dxa"/>
            <w:tcBorders>
              <w:top w:val="nil"/>
              <w:left w:val="nil"/>
              <w:bottom w:val="nil"/>
              <w:right w:val="nil"/>
            </w:tcBorders>
            <w:vAlign w:val="center"/>
          </w:tcPr>
          <w:p w:rsidRPr="006C7A7F" w:rsidR="00D16E65" w:rsidP="00D16E65" w:rsidRDefault="00D16E65" w14:paraId="074D5B0D" w14:textId="77777777">
            <w:pPr>
              <w:spacing w:line="259" w:lineRule="auto"/>
              <w:ind w:right="16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This includes any application used to exchange requests, clearances, instructions and reports between the flight crew and controllers on the ground. In FANS-1/A and ATN, this includes the CPDLC application. It also includes applications used for the exchange of oceanic (OCL) and departure clearances (DCL) as well as data link delivery of taxi clearances. </w:t>
            </w:r>
          </w:p>
        </w:tc>
        <w:tc>
          <w:tcPr>
            <w:tcW w:w="1136" w:type="dxa"/>
            <w:tcBorders>
              <w:top w:val="nil"/>
              <w:left w:val="nil"/>
              <w:bottom w:val="nil"/>
              <w:right w:val="nil"/>
            </w:tcBorders>
          </w:tcPr>
          <w:p w:rsidRPr="006C7A7F" w:rsidR="00D16E65" w:rsidP="00D16E65" w:rsidRDefault="00D16E65" w14:paraId="3DAAB593" w14:textId="77777777">
            <w:pPr>
              <w:spacing w:line="259" w:lineRule="auto"/>
              <w:ind w:left="34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C </w:t>
            </w:r>
          </w:p>
        </w:tc>
      </w:tr>
      <w:tr w:rsidRPr="006C7A7F" w:rsidR="006C7A7F" w:rsidTr="00B21A93" w14:paraId="139EEB00" w14:textId="77777777">
        <w:trPr>
          <w:trHeight w:val="1640"/>
        </w:trPr>
        <w:tc>
          <w:tcPr>
            <w:tcW w:w="1268" w:type="dxa"/>
            <w:tcBorders>
              <w:top w:val="nil"/>
              <w:left w:val="nil"/>
              <w:bottom w:val="nil"/>
              <w:right w:val="nil"/>
            </w:tcBorders>
          </w:tcPr>
          <w:p w:rsidRPr="006C7A7F" w:rsidR="00D16E65" w:rsidP="00D16E65" w:rsidRDefault="00D16E65" w14:paraId="20108A5F" w14:textId="77777777">
            <w:pPr>
              <w:spacing w:line="259" w:lineRule="auto"/>
              <w:ind w:left="149"/>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3 </w:t>
            </w:r>
          </w:p>
        </w:tc>
        <w:tc>
          <w:tcPr>
            <w:tcW w:w="1985" w:type="dxa"/>
            <w:tcBorders>
              <w:top w:val="nil"/>
              <w:left w:val="nil"/>
              <w:bottom w:val="nil"/>
              <w:right w:val="nil"/>
            </w:tcBorders>
          </w:tcPr>
          <w:p w:rsidRPr="006C7A7F" w:rsidR="00D16E65" w:rsidP="00D16E65" w:rsidRDefault="00D16E65" w14:paraId="35992E9C"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Addressed surveillance </w:t>
            </w:r>
          </w:p>
        </w:tc>
        <w:tc>
          <w:tcPr>
            <w:tcW w:w="5705" w:type="dxa"/>
            <w:tcBorders>
              <w:top w:val="nil"/>
              <w:left w:val="nil"/>
              <w:bottom w:val="nil"/>
              <w:right w:val="nil"/>
            </w:tcBorders>
            <w:vAlign w:val="center"/>
          </w:tcPr>
          <w:p w:rsidRPr="006C7A7F" w:rsidR="00D16E65" w:rsidP="00D16E65" w:rsidRDefault="00D16E65" w14:paraId="509DF72E" w14:textId="77777777">
            <w:pPr>
              <w:spacing w:line="259" w:lineRule="auto"/>
              <w:ind w:right="16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This includes any surveillance application in which the ground sets up contracts for delivery of surveillance data. In FANS-1/A and ATN, this includes the automatic dependent surveillance — contract (ADS-C) application. Where parametric data are reported within the message they shall be recorded unless data from the same source are recorded on the FDR. </w:t>
            </w:r>
          </w:p>
        </w:tc>
        <w:tc>
          <w:tcPr>
            <w:tcW w:w="1136" w:type="dxa"/>
            <w:tcBorders>
              <w:top w:val="nil"/>
              <w:left w:val="nil"/>
              <w:bottom w:val="nil"/>
              <w:right w:val="nil"/>
            </w:tcBorders>
          </w:tcPr>
          <w:p w:rsidRPr="006C7A7F" w:rsidR="00D16E65" w:rsidP="00D16E65" w:rsidRDefault="00D16E65" w14:paraId="572077C0" w14:textId="77777777">
            <w:pPr>
              <w:spacing w:line="259" w:lineRule="auto"/>
              <w:ind w:left="34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C </w:t>
            </w:r>
          </w:p>
        </w:tc>
      </w:tr>
      <w:tr w:rsidRPr="006C7A7F" w:rsidR="006C7A7F" w:rsidTr="00B21A93" w14:paraId="09107350" w14:textId="77777777">
        <w:trPr>
          <w:trHeight w:val="1400"/>
        </w:trPr>
        <w:tc>
          <w:tcPr>
            <w:tcW w:w="1268" w:type="dxa"/>
            <w:tcBorders>
              <w:top w:val="nil"/>
              <w:left w:val="nil"/>
              <w:bottom w:val="nil"/>
              <w:right w:val="nil"/>
            </w:tcBorders>
          </w:tcPr>
          <w:p w:rsidRPr="006C7A7F" w:rsidR="00D16E65" w:rsidP="00D16E65" w:rsidRDefault="00D16E65" w14:paraId="52AA2834" w14:textId="77777777">
            <w:pPr>
              <w:spacing w:line="259" w:lineRule="auto"/>
              <w:ind w:left="149"/>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4 </w:t>
            </w:r>
          </w:p>
        </w:tc>
        <w:tc>
          <w:tcPr>
            <w:tcW w:w="1985" w:type="dxa"/>
            <w:tcBorders>
              <w:top w:val="nil"/>
              <w:left w:val="nil"/>
              <w:bottom w:val="nil"/>
              <w:right w:val="nil"/>
            </w:tcBorders>
          </w:tcPr>
          <w:p w:rsidRPr="006C7A7F" w:rsidR="00D16E65" w:rsidP="00D16E65" w:rsidRDefault="00D16E65" w14:paraId="64D53E7C"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Flight information </w:t>
            </w:r>
          </w:p>
        </w:tc>
        <w:tc>
          <w:tcPr>
            <w:tcW w:w="5705" w:type="dxa"/>
            <w:tcBorders>
              <w:top w:val="nil"/>
              <w:left w:val="nil"/>
              <w:bottom w:val="nil"/>
              <w:right w:val="nil"/>
            </w:tcBorders>
            <w:vAlign w:val="center"/>
          </w:tcPr>
          <w:p w:rsidRPr="006C7A7F" w:rsidR="00D16E65" w:rsidP="00D16E65" w:rsidRDefault="00D16E65" w14:paraId="63CB14F4" w14:textId="77777777">
            <w:pPr>
              <w:spacing w:line="259" w:lineRule="auto"/>
              <w:ind w:right="16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This includes any service used for delivery of flight information to specific aircraft. This includes, for example, data link aviation weather report service (D-METAR), data link-automatic terminal service (D-ATIS), digital Notice to Airmen (D-NOTAM) and other textual data link services. </w:t>
            </w:r>
          </w:p>
        </w:tc>
        <w:tc>
          <w:tcPr>
            <w:tcW w:w="1136" w:type="dxa"/>
            <w:tcBorders>
              <w:top w:val="nil"/>
              <w:left w:val="nil"/>
              <w:bottom w:val="nil"/>
              <w:right w:val="nil"/>
            </w:tcBorders>
          </w:tcPr>
          <w:p w:rsidRPr="006C7A7F" w:rsidR="00D16E65" w:rsidP="00D16E65" w:rsidRDefault="00D16E65" w14:paraId="00EFC2CA" w14:textId="77777777">
            <w:pPr>
              <w:spacing w:line="259" w:lineRule="auto"/>
              <w:ind w:left="34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C </w:t>
            </w:r>
          </w:p>
        </w:tc>
      </w:tr>
      <w:tr w:rsidRPr="006C7A7F" w:rsidR="006C7A7F" w:rsidTr="00B21A93" w14:paraId="6742B842" w14:textId="77777777">
        <w:trPr>
          <w:trHeight w:val="1400"/>
        </w:trPr>
        <w:tc>
          <w:tcPr>
            <w:tcW w:w="1268" w:type="dxa"/>
            <w:tcBorders>
              <w:top w:val="nil"/>
              <w:left w:val="nil"/>
              <w:bottom w:val="nil"/>
              <w:right w:val="nil"/>
            </w:tcBorders>
          </w:tcPr>
          <w:p w:rsidRPr="006C7A7F" w:rsidR="00D16E65" w:rsidP="00D16E65" w:rsidRDefault="00D16E65" w14:paraId="572472D1" w14:textId="77777777">
            <w:pPr>
              <w:spacing w:line="259" w:lineRule="auto"/>
              <w:ind w:left="149"/>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5 </w:t>
            </w:r>
          </w:p>
        </w:tc>
        <w:tc>
          <w:tcPr>
            <w:tcW w:w="1985" w:type="dxa"/>
            <w:tcBorders>
              <w:top w:val="nil"/>
              <w:left w:val="nil"/>
              <w:bottom w:val="nil"/>
              <w:right w:val="nil"/>
            </w:tcBorders>
          </w:tcPr>
          <w:p w:rsidRPr="006C7A7F" w:rsidR="00D16E65" w:rsidP="00D16E65" w:rsidRDefault="00D16E65" w14:paraId="2C55AE75"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Aircraft broadcast surveillance </w:t>
            </w:r>
          </w:p>
        </w:tc>
        <w:tc>
          <w:tcPr>
            <w:tcW w:w="5705" w:type="dxa"/>
            <w:tcBorders>
              <w:top w:val="nil"/>
              <w:left w:val="nil"/>
              <w:bottom w:val="nil"/>
              <w:right w:val="nil"/>
            </w:tcBorders>
            <w:vAlign w:val="center"/>
          </w:tcPr>
          <w:p w:rsidRPr="006C7A7F" w:rsidR="00D16E65" w:rsidP="00D16E65" w:rsidRDefault="00D16E65" w14:paraId="6E12774C" w14:textId="77777777">
            <w:pPr>
              <w:spacing w:line="259" w:lineRule="auto"/>
              <w:ind w:right="16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This includes elementary and enhanced surveillance systems, as well as automatic dependent surveillance — broadcast (ADS-B) output data. Where parametric data sent by the helicopter are reported within the message they shall be recorded unless data from the same source are recorded on the FDR. </w:t>
            </w:r>
          </w:p>
        </w:tc>
        <w:tc>
          <w:tcPr>
            <w:tcW w:w="1136" w:type="dxa"/>
            <w:tcBorders>
              <w:top w:val="nil"/>
              <w:left w:val="nil"/>
              <w:bottom w:val="nil"/>
              <w:right w:val="nil"/>
            </w:tcBorders>
          </w:tcPr>
          <w:p w:rsidRPr="006C7A7F" w:rsidR="00D16E65" w:rsidP="00D16E65" w:rsidRDefault="00D16E65" w14:paraId="557792AC" w14:textId="77777777">
            <w:pPr>
              <w:spacing w:line="259" w:lineRule="auto"/>
              <w:ind w:left="27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M* </w:t>
            </w:r>
          </w:p>
        </w:tc>
      </w:tr>
      <w:tr w:rsidRPr="006C7A7F" w:rsidR="006C7A7F" w:rsidTr="00B21A93" w14:paraId="5CE4F42F" w14:textId="77777777">
        <w:trPr>
          <w:trHeight w:val="918"/>
        </w:trPr>
        <w:tc>
          <w:tcPr>
            <w:tcW w:w="1268" w:type="dxa"/>
            <w:tcBorders>
              <w:top w:val="nil"/>
              <w:left w:val="nil"/>
              <w:bottom w:val="single" w:color="000000" w:sz="2" w:space="0"/>
              <w:right w:val="nil"/>
            </w:tcBorders>
          </w:tcPr>
          <w:p w:rsidRPr="006C7A7F" w:rsidR="00D16E65" w:rsidP="00D16E65" w:rsidRDefault="00D16E65" w14:paraId="05A3ABC6" w14:textId="77777777">
            <w:pPr>
              <w:spacing w:line="259" w:lineRule="auto"/>
              <w:ind w:left="149"/>
              <w:contextualSpacing w:val="0"/>
              <w:jc w:val="center"/>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6 </w:t>
            </w:r>
          </w:p>
        </w:tc>
        <w:tc>
          <w:tcPr>
            <w:tcW w:w="1985" w:type="dxa"/>
            <w:tcBorders>
              <w:top w:val="nil"/>
              <w:left w:val="nil"/>
              <w:bottom w:val="single" w:color="000000" w:sz="2" w:space="0"/>
              <w:right w:val="nil"/>
            </w:tcBorders>
            <w:vAlign w:val="center"/>
          </w:tcPr>
          <w:p w:rsidRPr="006C7A7F" w:rsidR="00D16E65" w:rsidP="00D16E65" w:rsidRDefault="00D16E65" w14:paraId="73017EB4"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Aeronautical operational control data </w:t>
            </w:r>
          </w:p>
        </w:tc>
        <w:tc>
          <w:tcPr>
            <w:tcW w:w="5705" w:type="dxa"/>
            <w:tcBorders>
              <w:top w:val="nil"/>
              <w:left w:val="nil"/>
              <w:bottom w:val="single" w:color="000000" w:sz="2" w:space="0"/>
              <w:right w:val="nil"/>
            </w:tcBorders>
            <w:vAlign w:val="center"/>
          </w:tcPr>
          <w:p w:rsidRPr="006C7A7F" w:rsidR="00D16E65" w:rsidP="00D16E65" w:rsidRDefault="00D16E65" w14:paraId="1B66ACF0" w14:textId="77777777">
            <w:pPr>
              <w:spacing w:line="259" w:lineRule="auto"/>
              <w:ind w:right="16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This includes any application transmitting or receiving data used for aeronautical operational control purposes (per the ICAO definition of operational control).  </w:t>
            </w:r>
          </w:p>
        </w:tc>
        <w:tc>
          <w:tcPr>
            <w:tcW w:w="1136" w:type="dxa"/>
            <w:tcBorders>
              <w:top w:val="nil"/>
              <w:left w:val="nil"/>
              <w:bottom w:val="single" w:color="000000" w:sz="2" w:space="0"/>
              <w:right w:val="nil"/>
            </w:tcBorders>
          </w:tcPr>
          <w:p w:rsidRPr="006C7A7F" w:rsidR="00D16E65" w:rsidP="00D16E65" w:rsidRDefault="00D16E65" w14:paraId="4D053C3E" w14:textId="77777777">
            <w:pPr>
              <w:spacing w:line="259" w:lineRule="auto"/>
              <w:ind w:left="27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20"/>
                <w:szCs w:val="20"/>
              </w:rPr>
              <w:t xml:space="preserve">M* </w:t>
            </w:r>
          </w:p>
        </w:tc>
      </w:tr>
    </w:tbl>
    <w:p w:rsidRPr="006C7A7F" w:rsidR="00D16E65" w:rsidP="00D16E65" w:rsidRDefault="00D16E65" w14:paraId="56788ADC" w14:textId="77777777">
      <w:pPr>
        <w:spacing w:after="0" w:line="259" w:lineRule="auto"/>
        <w:contextualSpacing w:val="0"/>
        <w:rPr>
          <w:rFonts w:eastAsia="Calibri" w:cs="Times New Roman"/>
          <w:color w:val="000000" w:themeColor="text1"/>
          <w:szCs w:val="24"/>
          <w:lang w:eastAsia="en-GB"/>
        </w:rPr>
      </w:pPr>
      <w:r w:rsidRPr="006C7A7F">
        <w:rPr>
          <w:rFonts w:ascii="Calibri" w:hAnsi="Calibri" w:eastAsia="Calibri" w:cs="Arial"/>
          <w:color w:val="000000" w:themeColor="text1"/>
          <w:sz w:val="20"/>
          <w:szCs w:val="20"/>
          <w:lang w:eastAsia="en-GB"/>
        </w:rPr>
        <w:t xml:space="preserve"> </w:t>
      </w:r>
    </w:p>
    <w:p w:rsidRPr="006C7A7F" w:rsidR="00D16E65" w:rsidP="00D16E65" w:rsidRDefault="00D16E65" w14:paraId="69740751" w14:textId="77777777">
      <w:pPr>
        <w:spacing w:after="4" w:line="260" w:lineRule="auto"/>
        <w:ind w:left="25" w:right="26"/>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Key:  </w:t>
      </w:r>
    </w:p>
    <w:p w:rsidRPr="006C7A7F" w:rsidR="00D16E65" w:rsidP="00D16E65" w:rsidRDefault="00D16E65" w14:paraId="23498FC2" w14:textId="77777777">
      <w:pPr>
        <w:tabs>
          <w:tab w:val="center" w:pos="1277"/>
        </w:tabs>
        <w:spacing w:after="4" w:line="260"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C: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Complete contents recorded. </w:t>
      </w:r>
    </w:p>
    <w:p w:rsidRPr="006C7A7F" w:rsidR="00D16E65" w:rsidP="00D16E65" w:rsidRDefault="00D16E65" w14:paraId="581CDD71" w14:textId="77777777">
      <w:pPr>
        <w:tabs>
          <w:tab w:val="center" w:pos="3543"/>
        </w:tabs>
        <w:spacing w:after="4" w:line="260"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M: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Information that enables correlation to any associated records stored separately from the helicopter. </w:t>
      </w:r>
    </w:p>
    <w:p w:rsidRPr="006C7A7F" w:rsidR="00D16E65" w:rsidP="00D16E65" w:rsidRDefault="00D16E65" w14:paraId="66681B54" w14:textId="77777777">
      <w:pPr>
        <w:tabs>
          <w:tab w:val="center" w:pos="3571"/>
        </w:tabs>
        <w:spacing w:after="37" w:line="260"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r w:rsidRPr="006C7A7F">
        <w:rPr>
          <w:rFonts w:eastAsia="Calibri" w:cs="Times New Roman"/>
          <w:color w:val="000000" w:themeColor="text1"/>
          <w:szCs w:val="24"/>
          <w:lang w:eastAsia="en-GB"/>
        </w:rPr>
        <w:tab/>
      </w:r>
      <w:r w:rsidRPr="006C7A7F">
        <w:rPr>
          <w:rFonts w:eastAsia="Calibri" w:cs="Times New Roman"/>
          <w:color w:val="000000" w:themeColor="text1"/>
          <w:szCs w:val="24"/>
          <w:lang w:eastAsia="en-GB"/>
        </w:rPr>
        <w:t xml:space="preserve">Applications that are to be recorded only as far as is practicable given the architecture of the system. </w:t>
      </w:r>
    </w:p>
    <w:p w:rsidRPr="006C7A7F" w:rsidR="00D16E65" w:rsidP="00D16E65" w:rsidRDefault="00D16E65" w14:paraId="42ED5934" w14:textId="77777777">
      <w:pPr>
        <w:spacing w:after="0" w:line="259" w:lineRule="auto"/>
        <w:contextualSpacing w:val="0"/>
        <w:rPr>
          <w:rFonts w:eastAsia="Calibri" w:cs="Times New Roman"/>
          <w:color w:val="000000" w:themeColor="text1"/>
          <w:szCs w:val="24"/>
          <w:lang w:eastAsia="en-GB"/>
        </w:rPr>
      </w:pPr>
      <w:r w:rsidRPr="006C7A7F">
        <w:rPr>
          <w:rFonts w:eastAsia="Calibri" w:cs="Times New Roman"/>
          <w:color w:val="000000" w:themeColor="text1"/>
          <w:szCs w:val="24"/>
          <w:lang w:eastAsia="en-GB"/>
        </w:rPr>
        <w:t xml:space="preserve"> </w:t>
      </w:r>
    </w:p>
    <w:p w:rsidRPr="006C7A7F" w:rsidR="00D16E65" w:rsidP="00D16E65" w:rsidRDefault="00D16E65" w14:paraId="26840B1D"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p>
    <w:p w:rsidRPr="006C7A7F" w:rsidR="00D16E65" w:rsidP="00D16E65" w:rsidRDefault="00D16E65" w14:paraId="32AB2E9A" w14:textId="77777777">
      <w:pPr>
        <w:spacing w:after="0" w:line="259" w:lineRule="auto"/>
        <w:contextualSpacing w:val="0"/>
        <w:rPr>
          <w:rFonts w:ascii="Calibri" w:hAnsi="Calibri" w:eastAsia="Calibri" w:cs="Arial"/>
          <w:color w:val="000000" w:themeColor="text1"/>
          <w:sz w:val="20"/>
          <w:szCs w:val="20"/>
          <w:lang w:eastAsia="en-GB"/>
        </w:rPr>
      </w:pPr>
    </w:p>
    <w:p w:rsidRPr="006C7A7F" w:rsidR="00D16E65" w:rsidP="00D16E65" w:rsidRDefault="00D16E65" w14:paraId="6C27A654"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r w:rsidRPr="006C7A7F">
        <w:rPr>
          <w:rFonts w:ascii="Calibri" w:hAnsi="Calibri" w:eastAsia="Calibri" w:cs="Arial"/>
          <w:color w:val="000000" w:themeColor="text1"/>
          <w:sz w:val="20"/>
          <w:szCs w:val="20"/>
          <w:lang w:eastAsia="en-GB"/>
        </w:rPr>
        <w:tab/>
      </w:r>
      <w:r w:rsidRPr="006C7A7F">
        <w:rPr>
          <w:rFonts w:ascii="Calibri" w:hAnsi="Calibri" w:eastAsia="Calibri" w:cs="Arial"/>
          <w:b/>
          <w:color w:val="000000" w:themeColor="text1"/>
          <w:sz w:val="20"/>
          <w:szCs w:val="20"/>
          <w:lang w:eastAsia="en-GB"/>
        </w:rPr>
        <w:t xml:space="preserve"> </w:t>
      </w:r>
    </w:p>
    <w:p w:rsidRPr="006C7A7F" w:rsidR="00D16E65" w:rsidP="00D16E65" w:rsidRDefault="00D16E65" w14:paraId="4824E34B" w14:textId="77777777">
      <w:pPr>
        <w:keepNext/>
        <w:spacing w:before="120" w:after="20" w:line="259" w:lineRule="auto"/>
        <w:contextualSpacing w:val="0"/>
        <w:outlineLvl w:val="3"/>
        <w:rPr>
          <w:rFonts w:eastAsia="Times New Roman" w:cs="Times New Roman"/>
          <w:b/>
          <w:bCs/>
          <w:smallCaps/>
          <w:color w:val="000000" w:themeColor="text1"/>
          <w:szCs w:val="24"/>
        </w:rPr>
      </w:pPr>
      <w:r w:rsidRPr="006C7A7F">
        <w:rPr>
          <w:rFonts w:eastAsia="Times New Roman" w:cs="Times New Roman"/>
          <w:b/>
          <w:bCs/>
          <w:smallCaps/>
          <w:color w:val="000000" w:themeColor="text1"/>
          <w:szCs w:val="24"/>
        </w:rPr>
        <w:t xml:space="preserve">Table A4-3.    Parameter Characteristics for Aircraft Data Recording Systems </w:t>
      </w:r>
    </w:p>
    <w:p w:rsidRPr="006C7A7F" w:rsidR="00D16E65" w:rsidP="00D16E65" w:rsidRDefault="00D16E65" w14:paraId="4A309AF9" w14:textId="77777777">
      <w:pPr>
        <w:spacing w:after="0"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p>
    <w:p w:rsidRPr="006C7A7F" w:rsidR="00D16E65" w:rsidP="00D16E65" w:rsidRDefault="00D16E65" w14:paraId="45B61D6C" w14:textId="77777777">
      <w:pPr>
        <w:spacing w:after="77" w:line="259" w:lineRule="auto"/>
        <w:ind w:left="522" w:right="-322"/>
        <w:contextualSpacing w:val="0"/>
        <w:rPr>
          <w:rFonts w:ascii="Calibri" w:hAnsi="Calibri" w:eastAsia="Calibri" w:cs="Arial"/>
          <w:color w:val="000000" w:themeColor="text1"/>
          <w:sz w:val="20"/>
          <w:szCs w:val="20"/>
          <w:lang w:eastAsia="en-GB"/>
        </w:rPr>
      </w:pPr>
      <w:r w:rsidRPr="006C7A7F">
        <w:rPr>
          <w:rFonts w:ascii="Calibri" w:hAnsi="Calibri" w:eastAsia="Calibri" w:cs="Calibri"/>
          <w:noProof/>
          <w:color w:val="000000" w:themeColor="text1"/>
          <w:sz w:val="22"/>
          <w:szCs w:val="20"/>
          <w:lang w:eastAsia="en-GB"/>
        </w:rPr>
        <mc:AlternateContent>
          <mc:Choice Requires="wpg">
            <w:drawing>
              <wp:inline distT="0" distB="0" distL="0" distR="0" wp14:anchorId="76852389" wp14:editId="6CB12B1D">
                <wp:extent cx="5712714" cy="3048"/>
                <wp:effectExtent l="0" t="0" r="0" b="0"/>
                <wp:docPr id="297983" name="Group 297983"/>
                <wp:cNvGraphicFramePr/>
                <a:graphic xmlns:a="http://schemas.openxmlformats.org/drawingml/2006/main">
                  <a:graphicData uri="http://schemas.microsoft.com/office/word/2010/wordprocessingGroup">
                    <wpg:wgp>
                      <wpg:cNvGrpSpPr/>
                      <wpg:grpSpPr>
                        <a:xfrm>
                          <a:off x="0" y="0"/>
                          <a:ext cx="5712714" cy="3048"/>
                          <a:chOff x="0" y="0"/>
                          <a:chExt cx="5712714" cy="3048"/>
                        </a:xfrm>
                      </wpg:grpSpPr>
                      <wps:wsp>
                        <wps:cNvPr id="342961" name="Shape 342961"/>
                        <wps:cNvSpPr/>
                        <wps:spPr>
                          <a:xfrm>
                            <a:off x="0" y="0"/>
                            <a:ext cx="5712714" cy="9144"/>
                          </a:xfrm>
                          <a:custGeom>
                            <a:avLst/>
                            <a:gdLst/>
                            <a:ahLst/>
                            <a:cxnLst/>
                            <a:rect l="0" t="0" r="0" b="0"/>
                            <a:pathLst>
                              <a:path w="5712714" h="9144">
                                <a:moveTo>
                                  <a:pt x="0" y="0"/>
                                </a:moveTo>
                                <a:lnTo>
                                  <a:pt x="5712714" y="0"/>
                                </a:lnTo>
                                <a:lnTo>
                                  <a:pt x="5712714" y="9144"/>
                                </a:lnTo>
                                <a:lnTo>
                                  <a:pt x="0" y="9144"/>
                                </a:lnTo>
                                <a:lnTo>
                                  <a:pt x="0" y="0"/>
                                </a:lnTo>
                              </a:path>
                            </a:pathLst>
                          </a:custGeom>
                          <a:solidFill>
                            <a:srgbClr val="000000"/>
                          </a:solidFill>
                          <a:ln w="0" cap="flat">
                            <a:noFill/>
                            <a:miter lim="127000"/>
                          </a:ln>
                          <a:effectLst/>
                        </wps:spPr>
                        <wps:bodyPr/>
                      </wps:wsp>
                    </wpg:wgp>
                  </a:graphicData>
                </a:graphic>
              </wp:inline>
            </w:drawing>
          </mc:Choice>
          <mc:Fallback>
            <w:pict w14:anchorId="6CC8413F">
              <v:group id="Group 297983" style="width:449.8pt;height:.25pt;mso-position-horizontal-relative:char;mso-position-vertical-relative:line" coordsize="57127,30" o:spid="_x0000_s1026" w14:anchorId="30DF1A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">
                <v:shape id="Shape 342961" style="position:absolute;width:57127;height:91;visibility:visible;mso-wrap-style:square;v-text-anchor:top" coordsize="5712714,9144" o:spid="_x0000_s1027" fillcolor="black" stroked="f" strokeweight="0" path="m,l571271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">
                  <v:stroke miterlimit="83231f" joinstyle="miter"/>
                  <v:path textboxrect="0,0,5712714,9144" arrowok="t"/>
                </v:shape>
                <w10:anchorlock/>
              </v:group>
            </w:pict>
          </mc:Fallback>
        </mc:AlternateContent>
      </w:r>
    </w:p>
    <w:p w:rsidRPr="006C7A7F" w:rsidR="00D16E65" w:rsidP="00D16E65" w:rsidRDefault="00D16E65" w14:paraId="76937F57" w14:textId="77777777">
      <w:pPr>
        <w:spacing w:after="3" w:line="259" w:lineRule="auto"/>
        <w:ind w:left="2736" w:right="1919"/>
        <w:contextualSpacing w:val="0"/>
        <w:jc w:val="center"/>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Maximum </w:t>
      </w:r>
    </w:p>
    <w:p w:rsidRPr="006C7A7F" w:rsidR="00D16E65" w:rsidP="00D16E65" w:rsidRDefault="00D16E65" w14:paraId="138914E9" w14:textId="77777777">
      <w:pPr>
        <w:spacing w:after="4" w:line="260" w:lineRule="auto"/>
        <w:ind w:left="3253" w:right="615" w:firstLine="1441"/>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recording Minimum Minimum Minimum interval in recording recording </w:t>
      </w:r>
    </w:p>
    <w:p w:rsidRPr="006C7A7F" w:rsidR="00D16E65" w:rsidP="00D16E65" w:rsidRDefault="00D16E65" w14:paraId="0CF3DC21" w14:textId="77777777">
      <w:pPr>
        <w:tabs>
          <w:tab w:val="center" w:pos="750"/>
          <w:tab w:val="center" w:pos="1884"/>
          <w:tab w:val="center" w:pos="3572"/>
          <w:tab w:val="center" w:pos="5001"/>
          <w:tab w:val="center" w:pos="6291"/>
          <w:tab w:val="center" w:pos="7582"/>
          <w:tab w:val="center" w:pos="8872"/>
        </w:tabs>
        <w:spacing w:after="4" w:line="260"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N°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Parameter name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recording range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seconds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accuracy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resolution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Remarks </w:t>
      </w:r>
    </w:p>
    <w:p w:rsidRPr="006C7A7F" w:rsidR="00D16E65" w:rsidP="00D16E65" w:rsidRDefault="00D16E65" w14:paraId="02509B49" w14:textId="77777777">
      <w:pPr>
        <w:spacing w:after="77" w:line="259" w:lineRule="auto"/>
        <w:ind w:left="522" w:right="-361"/>
        <w:contextualSpacing w:val="0"/>
        <w:rPr>
          <w:rFonts w:ascii="Calibri" w:hAnsi="Calibri" w:eastAsia="Calibri" w:cs="Arial"/>
          <w:color w:val="000000" w:themeColor="text1"/>
          <w:sz w:val="20"/>
          <w:szCs w:val="20"/>
          <w:lang w:eastAsia="en-GB"/>
        </w:rPr>
      </w:pPr>
      <w:r w:rsidRPr="006C7A7F">
        <w:rPr>
          <w:rFonts w:ascii="Calibri" w:hAnsi="Calibri" w:eastAsia="Calibri" w:cs="Calibri"/>
          <w:noProof/>
          <w:color w:val="000000" w:themeColor="text1"/>
          <w:sz w:val="22"/>
          <w:szCs w:val="20"/>
          <w:lang w:eastAsia="en-GB"/>
        </w:rPr>
        <mc:AlternateContent>
          <mc:Choice Requires="wpg">
            <w:drawing>
              <wp:inline distT="0" distB="0" distL="0" distR="0" wp14:anchorId="63CFEA8C" wp14:editId="3A65F62B">
                <wp:extent cx="5737860" cy="3048"/>
                <wp:effectExtent l="0" t="0" r="0" b="0"/>
                <wp:docPr id="297984" name="Group 297984"/>
                <wp:cNvGraphicFramePr/>
                <a:graphic xmlns:a="http://schemas.openxmlformats.org/drawingml/2006/main">
                  <a:graphicData uri="http://schemas.microsoft.com/office/word/2010/wordprocessingGroup">
                    <wpg:wgp>
                      <wpg:cNvGrpSpPr/>
                      <wpg:grpSpPr>
                        <a:xfrm>
                          <a:off x="0" y="0"/>
                          <a:ext cx="5737860" cy="3048"/>
                          <a:chOff x="0" y="0"/>
                          <a:chExt cx="5737860" cy="3048"/>
                        </a:xfrm>
                      </wpg:grpSpPr>
                      <wps:wsp>
                        <wps:cNvPr id="342963" name="Shape 342963"/>
                        <wps:cNvSpPr/>
                        <wps:spPr>
                          <a:xfrm>
                            <a:off x="0" y="0"/>
                            <a:ext cx="5737860" cy="9144"/>
                          </a:xfrm>
                          <a:custGeom>
                            <a:avLst/>
                            <a:gdLst/>
                            <a:ahLst/>
                            <a:cxnLst/>
                            <a:rect l="0" t="0" r="0" b="0"/>
                            <a:pathLst>
                              <a:path w="5737860" h="9144">
                                <a:moveTo>
                                  <a:pt x="0" y="0"/>
                                </a:moveTo>
                                <a:lnTo>
                                  <a:pt x="5737860" y="0"/>
                                </a:lnTo>
                                <a:lnTo>
                                  <a:pt x="573786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w14:anchorId="1A69E3B4">
              <v:group id="Group 297984" style="width:451.8pt;height:.25pt;mso-position-horizontal-relative:char;mso-position-vertical-relative:line" coordsize="57378,30" o:spid="_x0000_s1026" w14:anchorId="1F27D1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">
                <v:shape id="Shape 342963" style="position:absolute;width:57378;height:91;visibility:visible;mso-wrap-style:square;v-text-anchor:top" coordsize="5737860,9144" o:spid="_x0000_s1027" fillcolor="black" stroked="f" strokeweight="0" path="m,l5737860,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">
                  <v:stroke miterlimit="83231f" joinstyle="miter"/>
                  <v:path textboxrect="0,0,5737860,9144" arrowok="t"/>
                </v:shape>
                <w10:anchorlock/>
              </v:group>
            </w:pict>
          </mc:Fallback>
        </mc:AlternateContent>
      </w:r>
    </w:p>
    <w:tbl>
      <w:tblPr>
        <w:tblStyle w:val="TableGrid"/>
        <w:tblW w:w="8776" w:type="dxa"/>
        <w:tblInd w:w="730" w:type="dxa"/>
        <w:tblLook w:val="04A0" w:firstRow="1" w:lastRow="0" w:firstColumn="1" w:lastColumn="0" w:noHBand="0" w:noVBand="1"/>
      </w:tblPr>
      <w:tblGrid>
        <w:gridCol w:w="328"/>
        <w:gridCol w:w="1831"/>
        <w:gridCol w:w="1641"/>
        <w:gridCol w:w="1264"/>
        <w:gridCol w:w="1409"/>
        <w:gridCol w:w="1104"/>
        <w:gridCol w:w="1199"/>
      </w:tblGrid>
      <w:tr w:rsidRPr="006C7A7F" w:rsidR="006C7A7F" w:rsidTr="00B21A93" w14:paraId="338B7B00" w14:textId="77777777">
        <w:trPr>
          <w:trHeight w:val="249"/>
        </w:trPr>
        <w:tc>
          <w:tcPr>
            <w:tcW w:w="328" w:type="dxa"/>
            <w:tcBorders>
              <w:top w:val="nil"/>
              <w:left w:val="nil"/>
              <w:bottom w:val="nil"/>
              <w:right w:val="nil"/>
            </w:tcBorders>
          </w:tcPr>
          <w:p w:rsidRPr="006C7A7F" w:rsidR="00D16E65" w:rsidP="00D16E65" w:rsidRDefault="00D16E65" w14:paraId="6961E2F5"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831" w:type="dxa"/>
            <w:tcBorders>
              <w:top w:val="nil"/>
              <w:left w:val="nil"/>
              <w:bottom w:val="nil"/>
              <w:right w:val="nil"/>
            </w:tcBorders>
          </w:tcPr>
          <w:p w:rsidRPr="006C7A7F" w:rsidR="00D16E65" w:rsidP="00D16E65" w:rsidRDefault="00D16E65" w14:paraId="6B4CCDFC"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Heading: </w:t>
            </w:r>
          </w:p>
        </w:tc>
        <w:tc>
          <w:tcPr>
            <w:tcW w:w="1641" w:type="dxa"/>
            <w:tcBorders>
              <w:top w:val="nil"/>
              <w:left w:val="nil"/>
              <w:bottom w:val="nil"/>
              <w:right w:val="nil"/>
            </w:tcBorders>
          </w:tcPr>
          <w:p w:rsidRPr="006C7A7F" w:rsidR="00D16E65" w:rsidP="00D16E65" w:rsidRDefault="00D16E65" w14:paraId="7C872C7D" w14:textId="77777777">
            <w:pPr>
              <w:spacing w:line="259" w:lineRule="auto"/>
              <w:ind w:left="68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264" w:type="dxa"/>
            <w:tcBorders>
              <w:top w:val="nil"/>
              <w:left w:val="nil"/>
              <w:bottom w:val="nil"/>
              <w:right w:val="nil"/>
            </w:tcBorders>
          </w:tcPr>
          <w:p w:rsidRPr="006C7A7F" w:rsidR="00D16E65" w:rsidP="00D16E65" w:rsidRDefault="00D16E65" w14:paraId="68C29FA2" w14:textId="77777777">
            <w:pPr>
              <w:spacing w:line="259" w:lineRule="auto"/>
              <w:ind w:left="47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409" w:type="dxa"/>
            <w:tcBorders>
              <w:top w:val="nil"/>
              <w:left w:val="nil"/>
              <w:bottom w:val="nil"/>
              <w:right w:val="nil"/>
            </w:tcBorders>
          </w:tcPr>
          <w:p w:rsidRPr="006C7A7F" w:rsidR="00D16E65" w:rsidP="00D16E65" w:rsidRDefault="00D16E65" w14:paraId="0D72FD2B" w14:textId="77777777">
            <w:pPr>
              <w:spacing w:line="259" w:lineRule="auto"/>
              <w:ind w:left="49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104" w:type="dxa"/>
            <w:tcBorders>
              <w:top w:val="nil"/>
              <w:left w:val="nil"/>
              <w:bottom w:val="nil"/>
              <w:right w:val="nil"/>
            </w:tcBorders>
          </w:tcPr>
          <w:p w:rsidRPr="006C7A7F" w:rsidR="00D16E65" w:rsidP="00D16E65" w:rsidRDefault="00D16E65" w14:paraId="0F672301" w14:textId="77777777">
            <w:pPr>
              <w:spacing w:line="259" w:lineRule="auto"/>
              <w:ind w:left="38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199" w:type="dxa"/>
            <w:tcBorders>
              <w:top w:val="nil"/>
              <w:left w:val="nil"/>
              <w:bottom w:val="nil"/>
              <w:right w:val="nil"/>
            </w:tcBorders>
          </w:tcPr>
          <w:p w:rsidRPr="006C7A7F" w:rsidR="00D16E65" w:rsidP="00D16E65" w:rsidRDefault="00D16E65" w14:paraId="02B6A2AD"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10FA3E3A" w14:textId="77777777">
        <w:trPr>
          <w:trHeight w:val="1120"/>
        </w:trPr>
        <w:tc>
          <w:tcPr>
            <w:tcW w:w="328" w:type="dxa"/>
            <w:tcBorders>
              <w:top w:val="nil"/>
              <w:left w:val="nil"/>
              <w:bottom w:val="nil"/>
              <w:right w:val="nil"/>
            </w:tcBorders>
          </w:tcPr>
          <w:p w:rsidRPr="006C7A7F" w:rsidR="00D16E65" w:rsidP="00D16E65" w:rsidRDefault="00D16E65" w14:paraId="08FA72AB" w14:textId="77777777">
            <w:pPr>
              <w:spacing w:line="259" w:lineRule="auto"/>
              <w:ind w:left="4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831" w:type="dxa"/>
            <w:tcBorders>
              <w:top w:val="nil"/>
              <w:left w:val="nil"/>
              <w:bottom w:val="nil"/>
              <w:right w:val="nil"/>
            </w:tcBorders>
          </w:tcPr>
          <w:p w:rsidRPr="006C7A7F" w:rsidR="00D16E65" w:rsidP="00D16E65" w:rsidRDefault="00D16E65" w14:paraId="0B0DAF10"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 Heading (Magnetic or True) </w:t>
            </w:r>
          </w:p>
        </w:tc>
        <w:tc>
          <w:tcPr>
            <w:tcW w:w="1641" w:type="dxa"/>
            <w:tcBorders>
              <w:top w:val="nil"/>
              <w:left w:val="nil"/>
              <w:bottom w:val="nil"/>
              <w:right w:val="nil"/>
            </w:tcBorders>
          </w:tcPr>
          <w:p w:rsidRPr="006C7A7F" w:rsidR="00D16E65" w:rsidP="00D16E65" w:rsidRDefault="00D16E65" w14:paraId="2701C158" w14:textId="77777777">
            <w:pPr>
              <w:spacing w:line="259" w:lineRule="auto"/>
              <w:ind w:left="48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±180° </w:t>
            </w:r>
          </w:p>
        </w:tc>
        <w:tc>
          <w:tcPr>
            <w:tcW w:w="1264" w:type="dxa"/>
            <w:tcBorders>
              <w:top w:val="nil"/>
              <w:left w:val="nil"/>
              <w:bottom w:val="nil"/>
              <w:right w:val="nil"/>
            </w:tcBorders>
          </w:tcPr>
          <w:p w:rsidRPr="006C7A7F" w:rsidR="00D16E65" w:rsidP="00D16E65" w:rsidRDefault="00D16E65" w14:paraId="09632038" w14:textId="77777777">
            <w:pPr>
              <w:spacing w:line="259" w:lineRule="auto"/>
              <w:ind w:left="43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409" w:type="dxa"/>
            <w:tcBorders>
              <w:top w:val="nil"/>
              <w:left w:val="nil"/>
              <w:bottom w:val="nil"/>
              <w:right w:val="nil"/>
            </w:tcBorders>
          </w:tcPr>
          <w:p w:rsidRPr="006C7A7F" w:rsidR="00D16E65" w:rsidP="00D16E65" w:rsidRDefault="00D16E65" w14:paraId="3AD7B041" w14:textId="77777777">
            <w:pPr>
              <w:spacing w:line="259" w:lineRule="auto"/>
              <w:ind w:left="38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 </w:t>
            </w:r>
          </w:p>
        </w:tc>
        <w:tc>
          <w:tcPr>
            <w:tcW w:w="1104" w:type="dxa"/>
            <w:tcBorders>
              <w:top w:val="nil"/>
              <w:left w:val="nil"/>
              <w:bottom w:val="nil"/>
              <w:right w:val="nil"/>
            </w:tcBorders>
          </w:tcPr>
          <w:p w:rsidRPr="006C7A7F" w:rsidR="00D16E65" w:rsidP="00D16E65" w:rsidRDefault="00D16E65" w14:paraId="7F917205" w14:textId="77777777">
            <w:pPr>
              <w:spacing w:line="259" w:lineRule="auto"/>
              <w:ind w:left="24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0.5° </w:t>
            </w:r>
          </w:p>
        </w:tc>
        <w:tc>
          <w:tcPr>
            <w:tcW w:w="1199" w:type="dxa"/>
            <w:tcBorders>
              <w:top w:val="nil"/>
              <w:left w:val="nil"/>
              <w:bottom w:val="nil"/>
              <w:right w:val="nil"/>
            </w:tcBorders>
          </w:tcPr>
          <w:p w:rsidRPr="006C7A7F" w:rsidR="00D16E65" w:rsidP="00D16E65" w:rsidRDefault="00D16E65" w14:paraId="09D023CE"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*Heading is preferred, if not available, yaw rate shall be recorded </w:t>
            </w:r>
          </w:p>
        </w:tc>
      </w:tr>
      <w:tr w:rsidRPr="006C7A7F" w:rsidR="006C7A7F" w:rsidTr="00B21A93" w14:paraId="32BCF023" w14:textId="77777777">
        <w:trPr>
          <w:trHeight w:val="520"/>
        </w:trPr>
        <w:tc>
          <w:tcPr>
            <w:tcW w:w="328" w:type="dxa"/>
            <w:tcBorders>
              <w:top w:val="nil"/>
              <w:left w:val="nil"/>
              <w:bottom w:val="nil"/>
              <w:right w:val="nil"/>
            </w:tcBorders>
          </w:tcPr>
          <w:p w:rsidRPr="006C7A7F" w:rsidR="00D16E65" w:rsidP="00D16E65" w:rsidRDefault="00D16E65" w14:paraId="6B31E6DF" w14:textId="77777777">
            <w:pPr>
              <w:spacing w:line="259" w:lineRule="auto"/>
              <w:ind w:left="4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831" w:type="dxa"/>
            <w:tcBorders>
              <w:top w:val="nil"/>
              <w:left w:val="nil"/>
              <w:bottom w:val="nil"/>
              <w:right w:val="nil"/>
            </w:tcBorders>
          </w:tcPr>
          <w:p w:rsidRPr="006C7A7F" w:rsidR="00D16E65" w:rsidP="00D16E65" w:rsidRDefault="00D16E65" w14:paraId="7472F4DE"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b) Yaw rate </w:t>
            </w:r>
          </w:p>
        </w:tc>
        <w:tc>
          <w:tcPr>
            <w:tcW w:w="1641" w:type="dxa"/>
            <w:tcBorders>
              <w:top w:val="nil"/>
              <w:left w:val="nil"/>
              <w:bottom w:val="nil"/>
              <w:right w:val="nil"/>
            </w:tcBorders>
          </w:tcPr>
          <w:p w:rsidRPr="006C7A7F" w:rsidR="00D16E65" w:rsidP="00D16E65" w:rsidRDefault="00D16E65" w14:paraId="7928CC3A" w14:textId="77777777">
            <w:pPr>
              <w:spacing w:line="259" w:lineRule="auto"/>
              <w:ind w:left="43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±300°/s </w:t>
            </w:r>
          </w:p>
        </w:tc>
        <w:tc>
          <w:tcPr>
            <w:tcW w:w="1264" w:type="dxa"/>
            <w:tcBorders>
              <w:top w:val="nil"/>
              <w:left w:val="nil"/>
              <w:bottom w:val="nil"/>
              <w:right w:val="nil"/>
            </w:tcBorders>
          </w:tcPr>
          <w:p w:rsidRPr="006C7A7F" w:rsidR="00D16E65" w:rsidP="00D16E65" w:rsidRDefault="00D16E65" w14:paraId="2D2FB659" w14:textId="77777777">
            <w:pPr>
              <w:spacing w:line="259" w:lineRule="auto"/>
              <w:ind w:left="33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0.25 </w:t>
            </w:r>
          </w:p>
        </w:tc>
        <w:tc>
          <w:tcPr>
            <w:tcW w:w="1409" w:type="dxa"/>
            <w:tcBorders>
              <w:top w:val="nil"/>
              <w:left w:val="nil"/>
              <w:bottom w:val="nil"/>
              <w:right w:val="nil"/>
            </w:tcBorders>
          </w:tcPr>
          <w:p w:rsidRPr="006C7A7F" w:rsidR="00D16E65" w:rsidP="00D16E65" w:rsidRDefault="00D16E65" w14:paraId="1A732FC1" w14:textId="77777777">
            <w:pPr>
              <w:spacing w:line="259" w:lineRule="auto"/>
              <w:ind w:left="284" w:hanging="24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 drift of 360°/h </w:t>
            </w:r>
          </w:p>
        </w:tc>
        <w:tc>
          <w:tcPr>
            <w:tcW w:w="1104" w:type="dxa"/>
            <w:tcBorders>
              <w:top w:val="nil"/>
              <w:left w:val="nil"/>
              <w:bottom w:val="nil"/>
              <w:right w:val="nil"/>
            </w:tcBorders>
          </w:tcPr>
          <w:p w:rsidRPr="006C7A7F" w:rsidR="00D16E65" w:rsidP="00D16E65" w:rsidRDefault="00D16E65" w14:paraId="4FFBB429" w14:textId="77777777">
            <w:pPr>
              <w:spacing w:line="259" w:lineRule="auto"/>
              <w:ind w:left="25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2°/s </w:t>
            </w:r>
          </w:p>
        </w:tc>
        <w:tc>
          <w:tcPr>
            <w:tcW w:w="1199" w:type="dxa"/>
            <w:tcBorders>
              <w:top w:val="nil"/>
              <w:left w:val="nil"/>
              <w:bottom w:val="nil"/>
              <w:right w:val="nil"/>
            </w:tcBorders>
          </w:tcPr>
          <w:p w:rsidRPr="006C7A7F" w:rsidR="00D16E65" w:rsidP="00D16E65" w:rsidRDefault="00D16E65" w14:paraId="063B79D1"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3BC75B4D" w14:textId="77777777">
        <w:trPr>
          <w:trHeight w:val="320"/>
        </w:trPr>
        <w:tc>
          <w:tcPr>
            <w:tcW w:w="328" w:type="dxa"/>
            <w:tcBorders>
              <w:top w:val="nil"/>
              <w:left w:val="nil"/>
              <w:bottom w:val="nil"/>
              <w:right w:val="nil"/>
            </w:tcBorders>
          </w:tcPr>
          <w:p w:rsidRPr="006C7A7F" w:rsidR="00D16E65" w:rsidP="00D16E65" w:rsidRDefault="00D16E65" w14:paraId="155544CF"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 </w:t>
            </w:r>
          </w:p>
        </w:tc>
        <w:tc>
          <w:tcPr>
            <w:tcW w:w="1831" w:type="dxa"/>
            <w:tcBorders>
              <w:top w:val="nil"/>
              <w:left w:val="nil"/>
              <w:bottom w:val="nil"/>
              <w:right w:val="nil"/>
            </w:tcBorders>
          </w:tcPr>
          <w:p w:rsidRPr="006C7A7F" w:rsidR="00D16E65" w:rsidP="00D16E65" w:rsidRDefault="00D16E65" w14:paraId="033D87BA"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Pitch: </w:t>
            </w:r>
          </w:p>
        </w:tc>
        <w:tc>
          <w:tcPr>
            <w:tcW w:w="1641" w:type="dxa"/>
            <w:tcBorders>
              <w:top w:val="nil"/>
              <w:left w:val="nil"/>
              <w:bottom w:val="nil"/>
              <w:right w:val="nil"/>
            </w:tcBorders>
          </w:tcPr>
          <w:p w:rsidRPr="006C7A7F" w:rsidR="00D16E65" w:rsidP="00D16E65" w:rsidRDefault="00D16E65" w14:paraId="6A8CABD5" w14:textId="77777777">
            <w:pPr>
              <w:spacing w:line="259" w:lineRule="auto"/>
              <w:ind w:left="68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264" w:type="dxa"/>
            <w:tcBorders>
              <w:top w:val="nil"/>
              <w:left w:val="nil"/>
              <w:bottom w:val="nil"/>
              <w:right w:val="nil"/>
            </w:tcBorders>
          </w:tcPr>
          <w:p w:rsidRPr="006C7A7F" w:rsidR="00D16E65" w:rsidP="00D16E65" w:rsidRDefault="00D16E65" w14:paraId="31A8EC3D" w14:textId="77777777">
            <w:pPr>
              <w:spacing w:line="259" w:lineRule="auto"/>
              <w:ind w:left="47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409" w:type="dxa"/>
            <w:tcBorders>
              <w:top w:val="nil"/>
              <w:left w:val="nil"/>
              <w:bottom w:val="nil"/>
              <w:right w:val="nil"/>
            </w:tcBorders>
          </w:tcPr>
          <w:p w:rsidRPr="006C7A7F" w:rsidR="00D16E65" w:rsidP="00D16E65" w:rsidRDefault="00D16E65" w14:paraId="387BB32E" w14:textId="77777777">
            <w:pPr>
              <w:spacing w:line="259" w:lineRule="auto"/>
              <w:ind w:left="49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104" w:type="dxa"/>
            <w:tcBorders>
              <w:top w:val="nil"/>
              <w:left w:val="nil"/>
              <w:bottom w:val="nil"/>
              <w:right w:val="nil"/>
            </w:tcBorders>
          </w:tcPr>
          <w:p w:rsidRPr="006C7A7F" w:rsidR="00D16E65" w:rsidP="00D16E65" w:rsidRDefault="00D16E65" w14:paraId="7C95CF70" w14:textId="77777777">
            <w:pPr>
              <w:spacing w:line="259" w:lineRule="auto"/>
              <w:ind w:left="38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199" w:type="dxa"/>
            <w:tcBorders>
              <w:top w:val="nil"/>
              <w:left w:val="nil"/>
              <w:bottom w:val="nil"/>
              <w:right w:val="nil"/>
            </w:tcBorders>
          </w:tcPr>
          <w:p w:rsidRPr="006C7A7F" w:rsidR="00D16E65" w:rsidP="00D16E65" w:rsidRDefault="00D16E65" w14:paraId="1A43F2D3"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1E81D914" w14:textId="77777777">
        <w:trPr>
          <w:trHeight w:val="1120"/>
        </w:trPr>
        <w:tc>
          <w:tcPr>
            <w:tcW w:w="328" w:type="dxa"/>
            <w:tcBorders>
              <w:top w:val="nil"/>
              <w:left w:val="nil"/>
              <w:bottom w:val="nil"/>
              <w:right w:val="nil"/>
            </w:tcBorders>
          </w:tcPr>
          <w:p w:rsidRPr="006C7A7F" w:rsidR="00D16E65" w:rsidP="00D16E65" w:rsidRDefault="00D16E65" w14:paraId="6A0659DC" w14:textId="77777777">
            <w:pPr>
              <w:spacing w:line="259" w:lineRule="auto"/>
              <w:ind w:left="4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831" w:type="dxa"/>
            <w:tcBorders>
              <w:top w:val="nil"/>
              <w:left w:val="nil"/>
              <w:bottom w:val="nil"/>
              <w:right w:val="nil"/>
            </w:tcBorders>
          </w:tcPr>
          <w:p w:rsidRPr="006C7A7F" w:rsidR="00D16E65" w:rsidP="00D16E65" w:rsidRDefault="00D16E65" w14:paraId="10B2324E"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 Pitch attitude </w:t>
            </w:r>
          </w:p>
        </w:tc>
        <w:tc>
          <w:tcPr>
            <w:tcW w:w="1641" w:type="dxa"/>
            <w:tcBorders>
              <w:top w:val="nil"/>
              <w:left w:val="nil"/>
              <w:bottom w:val="nil"/>
              <w:right w:val="nil"/>
            </w:tcBorders>
          </w:tcPr>
          <w:p w:rsidRPr="006C7A7F" w:rsidR="00D16E65" w:rsidP="00D16E65" w:rsidRDefault="00D16E65" w14:paraId="1F408499" w14:textId="77777777">
            <w:pPr>
              <w:spacing w:line="259" w:lineRule="auto"/>
              <w:ind w:left="53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±90° </w:t>
            </w:r>
          </w:p>
        </w:tc>
        <w:tc>
          <w:tcPr>
            <w:tcW w:w="1264" w:type="dxa"/>
            <w:tcBorders>
              <w:top w:val="nil"/>
              <w:left w:val="nil"/>
              <w:bottom w:val="nil"/>
              <w:right w:val="nil"/>
            </w:tcBorders>
          </w:tcPr>
          <w:p w:rsidRPr="006C7A7F" w:rsidR="00D16E65" w:rsidP="00D16E65" w:rsidRDefault="00D16E65" w14:paraId="092BA625" w14:textId="77777777">
            <w:pPr>
              <w:spacing w:line="259" w:lineRule="auto"/>
              <w:ind w:left="33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0.25 </w:t>
            </w:r>
          </w:p>
        </w:tc>
        <w:tc>
          <w:tcPr>
            <w:tcW w:w="1409" w:type="dxa"/>
            <w:tcBorders>
              <w:top w:val="nil"/>
              <w:left w:val="nil"/>
              <w:bottom w:val="nil"/>
              <w:right w:val="nil"/>
            </w:tcBorders>
          </w:tcPr>
          <w:p w:rsidRPr="006C7A7F" w:rsidR="00D16E65" w:rsidP="00D16E65" w:rsidRDefault="00D16E65" w14:paraId="6A9194A2" w14:textId="77777777">
            <w:pPr>
              <w:spacing w:line="259" w:lineRule="auto"/>
              <w:ind w:left="38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 </w:t>
            </w:r>
          </w:p>
        </w:tc>
        <w:tc>
          <w:tcPr>
            <w:tcW w:w="1104" w:type="dxa"/>
            <w:tcBorders>
              <w:top w:val="nil"/>
              <w:left w:val="nil"/>
              <w:bottom w:val="nil"/>
              <w:right w:val="nil"/>
            </w:tcBorders>
          </w:tcPr>
          <w:p w:rsidRPr="006C7A7F" w:rsidR="00D16E65" w:rsidP="00D16E65" w:rsidRDefault="00D16E65" w14:paraId="6DFFF7B8" w14:textId="77777777">
            <w:pPr>
              <w:spacing w:line="259" w:lineRule="auto"/>
              <w:ind w:left="24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0.5° </w:t>
            </w:r>
          </w:p>
        </w:tc>
        <w:tc>
          <w:tcPr>
            <w:tcW w:w="1199" w:type="dxa"/>
            <w:tcBorders>
              <w:top w:val="nil"/>
              <w:left w:val="nil"/>
              <w:bottom w:val="nil"/>
              <w:right w:val="nil"/>
            </w:tcBorders>
          </w:tcPr>
          <w:p w:rsidRPr="006C7A7F" w:rsidR="00D16E65" w:rsidP="00D16E65" w:rsidRDefault="00D16E65" w14:paraId="0FCF4B21"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*Pitch attitude is preferred, if not available, pitch rate shall be recorded </w:t>
            </w:r>
          </w:p>
        </w:tc>
      </w:tr>
      <w:tr w:rsidRPr="006C7A7F" w:rsidR="006C7A7F" w:rsidTr="00B21A93" w14:paraId="64C06423" w14:textId="77777777">
        <w:trPr>
          <w:trHeight w:val="520"/>
        </w:trPr>
        <w:tc>
          <w:tcPr>
            <w:tcW w:w="328" w:type="dxa"/>
            <w:tcBorders>
              <w:top w:val="nil"/>
              <w:left w:val="nil"/>
              <w:bottom w:val="nil"/>
              <w:right w:val="nil"/>
            </w:tcBorders>
          </w:tcPr>
          <w:p w:rsidRPr="006C7A7F" w:rsidR="00D16E65" w:rsidP="00D16E65" w:rsidRDefault="00D16E65" w14:paraId="76718E8F" w14:textId="77777777">
            <w:pPr>
              <w:spacing w:line="259" w:lineRule="auto"/>
              <w:ind w:left="4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831" w:type="dxa"/>
            <w:tcBorders>
              <w:top w:val="nil"/>
              <w:left w:val="nil"/>
              <w:bottom w:val="nil"/>
              <w:right w:val="nil"/>
            </w:tcBorders>
          </w:tcPr>
          <w:p w:rsidRPr="006C7A7F" w:rsidR="00D16E65" w:rsidP="00D16E65" w:rsidRDefault="00D16E65" w14:paraId="7D76E9EC"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b) Pitch rate </w:t>
            </w:r>
          </w:p>
        </w:tc>
        <w:tc>
          <w:tcPr>
            <w:tcW w:w="1641" w:type="dxa"/>
            <w:tcBorders>
              <w:top w:val="nil"/>
              <w:left w:val="nil"/>
              <w:bottom w:val="nil"/>
              <w:right w:val="nil"/>
            </w:tcBorders>
          </w:tcPr>
          <w:p w:rsidRPr="006C7A7F" w:rsidR="00D16E65" w:rsidP="00D16E65" w:rsidRDefault="00D16E65" w14:paraId="55F90B2E" w14:textId="77777777">
            <w:pPr>
              <w:spacing w:line="259" w:lineRule="auto"/>
              <w:ind w:left="43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±300°/s </w:t>
            </w:r>
          </w:p>
        </w:tc>
        <w:tc>
          <w:tcPr>
            <w:tcW w:w="1264" w:type="dxa"/>
            <w:tcBorders>
              <w:top w:val="nil"/>
              <w:left w:val="nil"/>
              <w:bottom w:val="nil"/>
              <w:right w:val="nil"/>
            </w:tcBorders>
          </w:tcPr>
          <w:p w:rsidRPr="006C7A7F" w:rsidR="00D16E65" w:rsidP="00D16E65" w:rsidRDefault="00D16E65" w14:paraId="4E2EB4B5" w14:textId="77777777">
            <w:pPr>
              <w:spacing w:line="259" w:lineRule="auto"/>
              <w:ind w:left="33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0.25 </w:t>
            </w:r>
          </w:p>
        </w:tc>
        <w:tc>
          <w:tcPr>
            <w:tcW w:w="1409" w:type="dxa"/>
            <w:tcBorders>
              <w:top w:val="nil"/>
              <w:left w:val="nil"/>
              <w:bottom w:val="nil"/>
              <w:right w:val="nil"/>
            </w:tcBorders>
          </w:tcPr>
          <w:p w:rsidRPr="006C7A7F" w:rsidR="00D16E65" w:rsidP="00D16E65" w:rsidRDefault="00D16E65" w14:paraId="70D76B27" w14:textId="77777777">
            <w:pPr>
              <w:spacing w:line="259" w:lineRule="auto"/>
              <w:ind w:left="284" w:hanging="24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 drift of 360°/h </w:t>
            </w:r>
          </w:p>
        </w:tc>
        <w:tc>
          <w:tcPr>
            <w:tcW w:w="1104" w:type="dxa"/>
            <w:tcBorders>
              <w:top w:val="nil"/>
              <w:left w:val="nil"/>
              <w:bottom w:val="nil"/>
              <w:right w:val="nil"/>
            </w:tcBorders>
          </w:tcPr>
          <w:p w:rsidRPr="006C7A7F" w:rsidR="00D16E65" w:rsidP="00D16E65" w:rsidRDefault="00D16E65" w14:paraId="1336AA7C" w14:textId="77777777">
            <w:pPr>
              <w:spacing w:line="259" w:lineRule="auto"/>
              <w:ind w:left="25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2°/s </w:t>
            </w:r>
          </w:p>
        </w:tc>
        <w:tc>
          <w:tcPr>
            <w:tcW w:w="1199" w:type="dxa"/>
            <w:tcBorders>
              <w:top w:val="nil"/>
              <w:left w:val="nil"/>
              <w:bottom w:val="nil"/>
              <w:right w:val="nil"/>
            </w:tcBorders>
          </w:tcPr>
          <w:p w:rsidRPr="006C7A7F" w:rsidR="00D16E65" w:rsidP="00D16E65" w:rsidRDefault="00D16E65" w14:paraId="33371F81"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4B804DA0" w14:textId="77777777">
        <w:trPr>
          <w:trHeight w:val="320"/>
        </w:trPr>
        <w:tc>
          <w:tcPr>
            <w:tcW w:w="328" w:type="dxa"/>
            <w:tcBorders>
              <w:top w:val="nil"/>
              <w:left w:val="nil"/>
              <w:bottom w:val="nil"/>
              <w:right w:val="nil"/>
            </w:tcBorders>
          </w:tcPr>
          <w:p w:rsidRPr="006C7A7F" w:rsidR="00D16E65" w:rsidP="00D16E65" w:rsidRDefault="00D16E65" w14:paraId="43CE8F78"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 </w:t>
            </w:r>
          </w:p>
        </w:tc>
        <w:tc>
          <w:tcPr>
            <w:tcW w:w="1831" w:type="dxa"/>
            <w:tcBorders>
              <w:top w:val="nil"/>
              <w:left w:val="nil"/>
              <w:bottom w:val="nil"/>
              <w:right w:val="nil"/>
            </w:tcBorders>
          </w:tcPr>
          <w:p w:rsidRPr="006C7A7F" w:rsidR="00D16E65" w:rsidP="00D16E65" w:rsidRDefault="00D16E65" w14:paraId="6662D8FD"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Roll: </w:t>
            </w:r>
          </w:p>
        </w:tc>
        <w:tc>
          <w:tcPr>
            <w:tcW w:w="1641" w:type="dxa"/>
            <w:tcBorders>
              <w:top w:val="nil"/>
              <w:left w:val="nil"/>
              <w:bottom w:val="nil"/>
              <w:right w:val="nil"/>
            </w:tcBorders>
          </w:tcPr>
          <w:p w:rsidRPr="006C7A7F" w:rsidR="00D16E65" w:rsidP="00D16E65" w:rsidRDefault="00D16E65" w14:paraId="792B5F69" w14:textId="77777777">
            <w:pPr>
              <w:spacing w:line="259" w:lineRule="auto"/>
              <w:ind w:left="68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264" w:type="dxa"/>
            <w:tcBorders>
              <w:top w:val="nil"/>
              <w:left w:val="nil"/>
              <w:bottom w:val="nil"/>
              <w:right w:val="nil"/>
            </w:tcBorders>
          </w:tcPr>
          <w:p w:rsidRPr="006C7A7F" w:rsidR="00D16E65" w:rsidP="00D16E65" w:rsidRDefault="00D16E65" w14:paraId="0FF848DE" w14:textId="77777777">
            <w:pPr>
              <w:spacing w:line="259" w:lineRule="auto"/>
              <w:ind w:left="47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409" w:type="dxa"/>
            <w:tcBorders>
              <w:top w:val="nil"/>
              <w:left w:val="nil"/>
              <w:bottom w:val="nil"/>
              <w:right w:val="nil"/>
            </w:tcBorders>
          </w:tcPr>
          <w:p w:rsidRPr="006C7A7F" w:rsidR="00D16E65" w:rsidP="00D16E65" w:rsidRDefault="00D16E65" w14:paraId="43101ABB" w14:textId="77777777">
            <w:pPr>
              <w:spacing w:line="259" w:lineRule="auto"/>
              <w:ind w:left="49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104" w:type="dxa"/>
            <w:tcBorders>
              <w:top w:val="nil"/>
              <w:left w:val="nil"/>
              <w:bottom w:val="nil"/>
              <w:right w:val="nil"/>
            </w:tcBorders>
          </w:tcPr>
          <w:p w:rsidRPr="006C7A7F" w:rsidR="00D16E65" w:rsidP="00D16E65" w:rsidRDefault="00D16E65" w14:paraId="5BDE469B" w14:textId="77777777">
            <w:pPr>
              <w:spacing w:line="259" w:lineRule="auto"/>
              <w:ind w:left="38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199" w:type="dxa"/>
            <w:tcBorders>
              <w:top w:val="nil"/>
              <w:left w:val="nil"/>
              <w:bottom w:val="nil"/>
              <w:right w:val="nil"/>
            </w:tcBorders>
          </w:tcPr>
          <w:p w:rsidRPr="006C7A7F" w:rsidR="00D16E65" w:rsidP="00D16E65" w:rsidRDefault="00D16E65" w14:paraId="79479DDE"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591EF922" w14:textId="77777777">
        <w:trPr>
          <w:trHeight w:val="920"/>
        </w:trPr>
        <w:tc>
          <w:tcPr>
            <w:tcW w:w="328" w:type="dxa"/>
            <w:tcBorders>
              <w:top w:val="nil"/>
              <w:left w:val="nil"/>
              <w:bottom w:val="nil"/>
              <w:right w:val="nil"/>
            </w:tcBorders>
          </w:tcPr>
          <w:p w:rsidRPr="006C7A7F" w:rsidR="00D16E65" w:rsidP="00D16E65" w:rsidRDefault="00D16E65" w14:paraId="142ED642" w14:textId="77777777">
            <w:pPr>
              <w:spacing w:line="259" w:lineRule="auto"/>
              <w:ind w:left="4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831" w:type="dxa"/>
            <w:tcBorders>
              <w:top w:val="nil"/>
              <w:left w:val="nil"/>
              <w:bottom w:val="nil"/>
              <w:right w:val="nil"/>
            </w:tcBorders>
          </w:tcPr>
          <w:p w:rsidRPr="006C7A7F" w:rsidR="00D16E65" w:rsidP="00D16E65" w:rsidRDefault="00D16E65" w14:paraId="63DE615D"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 Roll attitude </w:t>
            </w:r>
          </w:p>
        </w:tc>
        <w:tc>
          <w:tcPr>
            <w:tcW w:w="1641" w:type="dxa"/>
            <w:tcBorders>
              <w:top w:val="nil"/>
              <w:left w:val="nil"/>
              <w:bottom w:val="nil"/>
              <w:right w:val="nil"/>
            </w:tcBorders>
          </w:tcPr>
          <w:p w:rsidRPr="006C7A7F" w:rsidR="00D16E65" w:rsidP="00D16E65" w:rsidRDefault="00D16E65" w14:paraId="654A203F" w14:textId="77777777">
            <w:pPr>
              <w:spacing w:line="259" w:lineRule="auto"/>
              <w:ind w:left="49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±180° </w:t>
            </w:r>
          </w:p>
        </w:tc>
        <w:tc>
          <w:tcPr>
            <w:tcW w:w="1264" w:type="dxa"/>
            <w:tcBorders>
              <w:top w:val="nil"/>
              <w:left w:val="nil"/>
              <w:bottom w:val="nil"/>
              <w:right w:val="nil"/>
            </w:tcBorders>
          </w:tcPr>
          <w:p w:rsidRPr="006C7A7F" w:rsidR="00D16E65" w:rsidP="00D16E65" w:rsidRDefault="00D16E65" w14:paraId="67C40D91" w14:textId="77777777">
            <w:pPr>
              <w:spacing w:line="259" w:lineRule="auto"/>
              <w:ind w:left="33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0.25 </w:t>
            </w:r>
          </w:p>
        </w:tc>
        <w:tc>
          <w:tcPr>
            <w:tcW w:w="1409" w:type="dxa"/>
            <w:tcBorders>
              <w:top w:val="nil"/>
              <w:left w:val="nil"/>
              <w:bottom w:val="nil"/>
              <w:right w:val="nil"/>
            </w:tcBorders>
          </w:tcPr>
          <w:p w:rsidRPr="006C7A7F" w:rsidR="00D16E65" w:rsidP="00D16E65" w:rsidRDefault="00D16E65" w14:paraId="6749571B" w14:textId="77777777">
            <w:pPr>
              <w:spacing w:line="259" w:lineRule="auto"/>
              <w:ind w:left="38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 </w:t>
            </w:r>
          </w:p>
        </w:tc>
        <w:tc>
          <w:tcPr>
            <w:tcW w:w="1104" w:type="dxa"/>
            <w:tcBorders>
              <w:top w:val="nil"/>
              <w:left w:val="nil"/>
              <w:bottom w:val="nil"/>
              <w:right w:val="nil"/>
            </w:tcBorders>
          </w:tcPr>
          <w:p w:rsidRPr="006C7A7F" w:rsidR="00D16E65" w:rsidP="00D16E65" w:rsidRDefault="00D16E65" w14:paraId="039F8213" w14:textId="77777777">
            <w:pPr>
              <w:spacing w:line="259" w:lineRule="auto"/>
              <w:ind w:left="24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0.5° </w:t>
            </w:r>
          </w:p>
        </w:tc>
        <w:tc>
          <w:tcPr>
            <w:tcW w:w="1199" w:type="dxa"/>
            <w:tcBorders>
              <w:top w:val="nil"/>
              <w:left w:val="nil"/>
              <w:bottom w:val="nil"/>
              <w:right w:val="nil"/>
            </w:tcBorders>
          </w:tcPr>
          <w:p w:rsidRPr="006C7A7F" w:rsidR="00D16E65" w:rsidP="00D16E65" w:rsidRDefault="00D16E65" w14:paraId="194DCF86"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w:t>
            </w:r>
            <w:r w:rsidRPr="006C7A7F">
              <w:rPr>
                <w:rFonts w:ascii="Calibri" w:hAnsi="Calibri" w:eastAsia="Calibri" w:cs="Arial"/>
                <w:strike/>
                <w:color w:val="000000" w:themeColor="text1"/>
                <w:sz w:val="16"/>
                <w:szCs w:val="20"/>
              </w:rPr>
              <w:t xml:space="preserve"> </w:t>
            </w:r>
            <w:r w:rsidRPr="006C7A7F">
              <w:rPr>
                <w:rFonts w:ascii="Calibri" w:hAnsi="Calibri" w:eastAsia="Calibri" w:cs="Arial"/>
                <w:color w:val="000000" w:themeColor="text1"/>
                <w:sz w:val="16"/>
                <w:szCs w:val="20"/>
              </w:rPr>
              <w:t xml:space="preserve">Roll attitude is preferred, if not available, roll rate shall be recorded </w:t>
            </w:r>
          </w:p>
        </w:tc>
      </w:tr>
      <w:tr w:rsidRPr="006C7A7F" w:rsidR="006C7A7F" w:rsidTr="00B21A93" w14:paraId="358C3C1D" w14:textId="77777777">
        <w:trPr>
          <w:trHeight w:val="520"/>
        </w:trPr>
        <w:tc>
          <w:tcPr>
            <w:tcW w:w="328" w:type="dxa"/>
            <w:tcBorders>
              <w:top w:val="nil"/>
              <w:left w:val="nil"/>
              <w:bottom w:val="nil"/>
              <w:right w:val="nil"/>
            </w:tcBorders>
          </w:tcPr>
          <w:p w:rsidRPr="006C7A7F" w:rsidR="00D16E65" w:rsidP="00D16E65" w:rsidRDefault="00D16E65" w14:paraId="144862B3" w14:textId="77777777">
            <w:pPr>
              <w:spacing w:line="259" w:lineRule="auto"/>
              <w:ind w:left="4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831" w:type="dxa"/>
            <w:tcBorders>
              <w:top w:val="nil"/>
              <w:left w:val="nil"/>
              <w:bottom w:val="nil"/>
              <w:right w:val="nil"/>
            </w:tcBorders>
          </w:tcPr>
          <w:p w:rsidRPr="006C7A7F" w:rsidR="00D16E65" w:rsidP="00D16E65" w:rsidRDefault="00D16E65" w14:paraId="37FF1C3C"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b) Roll rate </w:t>
            </w:r>
          </w:p>
        </w:tc>
        <w:tc>
          <w:tcPr>
            <w:tcW w:w="1641" w:type="dxa"/>
            <w:tcBorders>
              <w:top w:val="nil"/>
              <w:left w:val="nil"/>
              <w:bottom w:val="nil"/>
              <w:right w:val="nil"/>
            </w:tcBorders>
          </w:tcPr>
          <w:p w:rsidRPr="006C7A7F" w:rsidR="00D16E65" w:rsidP="00D16E65" w:rsidRDefault="00D16E65" w14:paraId="50EAEDE8" w14:textId="77777777">
            <w:pPr>
              <w:spacing w:line="259" w:lineRule="auto"/>
              <w:ind w:left="43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±300°/s </w:t>
            </w:r>
          </w:p>
        </w:tc>
        <w:tc>
          <w:tcPr>
            <w:tcW w:w="1264" w:type="dxa"/>
            <w:tcBorders>
              <w:top w:val="nil"/>
              <w:left w:val="nil"/>
              <w:bottom w:val="nil"/>
              <w:right w:val="nil"/>
            </w:tcBorders>
          </w:tcPr>
          <w:p w:rsidRPr="006C7A7F" w:rsidR="00D16E65" w:rsidP="00D16E65" w:rsidRDefault="00D16E65" w14:paraId="5FB5BB64" w14:textId="77777777">
            <w:pPr>
              <w:spacing w:line="259" w:lineRule="auto"/>
              <w:ind w:left="33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0.25 </w:t>
            </w:r>
          </w:p>
        </w:tc>
        <w:tc>
          <w:tcPr>
            <w:tcW w:w="1409" w:type="dxa"/>
            <w:tcBorders>
              <w:top w:val="nil"/>
              <w:left w:val="nil"/>
              <w:bottom w:val="nil"/>
              <w:right w:val="nil"/>
            </w:tcBorders>
          </w:tcPr>
          <w:p w:rsidRPr="006C7A7F" w:rsidR="00D16E65" w:rsidP="00D16E65" w:rsidRDefault="00D16E65" w14:paraId="59E2CA90" w14:textId="77777777">
            <w:pPr>
              <w:spacing w:line="259" w:lineRule="auto"/>
              <w:ind w:left="284" w:hanging="24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 drift of 360°/h </w:t>
            </w:r>
          </w:p>
        </w:tc>
        <w:tc>
          <w:tcPr>
            <w:tcW w:w="1104" w:type="dxa"/>
            <w:tcBorders>
              <w:top w:val="nil"/>
              <w:left w:val="nil"/>
              <w:bottom w:val="nil"/>
              <w:right w:val="nil"/>
            </w:tcBorders>
          </w:tcPr>
          <w:p w:rsidRPr="006C7A7F" w:rsidR="00D16E65" w:rsidP="00D16E65" w:rsidRDefault="00D16E65" w14:paraId="6C81CAFB" w14:textId="77777777">
            <w:pPr>
              <w:spacing w:line="259" w:lineRule="auto"/>
              <w:ind w:left="25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2°/s </w:t>
            </w:r>
          </w:p>
        </w:tc>
        <w:tc>
          <w:tcPr>
            <w:tcW w:w="1199" w:type="dxa"/>
            <w:tcBorders>
              <w:top w:val="nil"/>
              <w:left w:val="nil"/>
              <w:bottom w:val="nil"/>
              <w:right w:val="nil"/>
            </w:tcBorders>
          </w:tcPr>
          <w:p w:rsidRPr="006C7A7F" w:rsidR="00D16E65" w:rsidP="00D16E65" w:rsidRDefault="00D16E65" w14:paraId="4A54E2C3"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16249836" w14:textId="77777777">
        <w:trPr>
          <w:trHeight w:val="320"/>
        </w:trPr>
        <w:tc>
          <w:tcPr>
            <w:tcW w:w="328" w:type="dxa"/>
            <w:tcBorders>
              <w:top w:val="nil"/>
              <w:left w:val="nil"/>
              <w:bottom w:val="nil"/>
              <w:right w:val="nil"/>
            </w:tcBorders>
          </w:tcPr>
          <w:p w:rsidRPr="006C7A7F" w:rsidR="00D16E65" w:rsidP="00D16E65" w:rsidRDefault="00D16E65" w14:paraId="5FEB063D"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4 </w:t>
            </w:r>
          </w:p>
        </w:tc>
        <w:tc>
          <w:tcPr>
            <w:tcW w:w="1831" w:type="dxa"/>
            <w:tcBorders>
              <w:top w:val="nil"/>
              <w:left w:val="nil"/>
              <w:bottom w:val="nil"/>
              <w:right w:val="nil"/>
            </w:tcBorders>
          </w:tcPr>
          <w:p w:rsidRPr="006C7A7F" w:rsidR="00D16E65" w:rsidP="00D16E65" w:rsidRDefault="00D16E65" w14:paraId="565B4CF7"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Positioning system: </w:t>
            </w:r>
          </w:p>
        </w:tc>
        <w:tc>
          <w:tcPr>
            <w:tcW w:w="1641" w:type="dxa"/>
            <w:tcBorders>
              <w:top w:val="nil"/>
              <w:left w:val="nil"/>
              <w:bottom w:val="nil"/>
              <w:right w:val="nil"/>
            </w:tcBorders>
          </w:tcPr>
          <w:p w:rsidRPr="006C7A7F" w:rsidR="00D16E65" w:rsidP="00D16E65" w:rsidRDefault="00D16E65" w14:paraId="07A494C6" w14:textId="77777777">
            <w:pPr>
              <w:spacing w:line="259" w:lineRule="auto"/>
              <w:ind w:left="68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264" w:type="dxa"/>
            <w:tcBorders>
              <w:top w:val="nil"/>
              <w:left w:val="nil"/>
              <w:bottom w:val="nil"/>
              <w:right w:val="nil"/>
            </w:tcBorders>
          </w:tcPr>
          <w:p w:rsidRPr="006C7A7F" w:rsidR="00D16E65" w:rsidP="00D16E65" w:rsidRDefault="00D16E65" w14:paraId="4FEC18C4" w14:textId="77777777">
            <w:pPr>
              <w:spacing w:line="259" w:lineRule="auto"/>
              <w:ind w:left="47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409" w:type="dxa"/>
            <w:tcBorders>
              <w:top w:val="nil"/>
              <w:left w:val="nil"/>
              <w:bottom w:val="nil"/>
              <w:right w:val="nil"/>
            </w:tcBorders>
          </w:tcPr>
          <w:p w:rsidRPr="006C7A7F" w:rsidR="00D16E65" w:rsidP="00D16E65" w:rsidRDefault="00D16E65" w14:paraId="2F7EF0D2" w14:textId="77777777">
            <w:pPr>
              <w:spacing w:line="259" w:lineRule="auto"/>
              <w:ind w:left="49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104" w:type="dxa"/>
            <w:tcBorders>
              <w:top w:val="nil"/>
              <w:left w:val="nil"/>
              <w:bottom w:val="nil"/>
              <w:right w:val="nil"/>
            </w:tcBorders>
          </w:tcPr>
          <w:p w:rsidRPr="006C7A7F" w:rsidR="00D16E65" w:rsidP="00D16E65" w:rsidRDefault="00D16E65" w14:paraId="33E9650F" w14:textId="77777777">
            <w:pPr>
              <w:spacing w:line="259" w:lineRule="auto"/>
              <w:ind w:left="38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199" w:type="dxa"/>
            <w:tcBorders>
              <w:top w:val="nil"/>
              <w:left w:val="nil"/>
              <w:bottom w:val="nil"/>
              <w:right w:val="nil"/>
            </w:tcBorders>
          </w:tcPr>
          <w:p w:rsidRPr="006C7A7F" w:rsidR="00D16E65" w:rsidP="00D16E65" w:rsidRDefault="00D16E65" w14:paraId="1BD6AFD7" w14:textId="77777777">
            <w:pPr>
              <w:spacing w:line="259" w:lineRule="auto"/>
              <w:ind w:left="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26C96043" w14:textId="77777777">
        <w:trPr>
          <w:trHeight w:val="720"/>
        </w:trPr>
        <w:tc>
          <w:tcPr>
            <w:tcW w:w="328" w:type="dxa"/>
            <w:tcBorders>
              <w:top w:val="nil"/>
              <w:left w:val="nil"/>
              <w:bottom w:val="nil"/>
              <w:right w:val="nil"/>
            </w:tcBorders>
          </w:tcPr>
          <w:p w:rsidRPr="006C7A7F" w:rsidR="00D16E65" w:rsidP="00D16E65" w:rsidRDefault="00D16E65" w14:paraId="14EFFF93" w14:textId="77777777">
            <w:pPr>
              <w:spacing w:line="259" w:lineRule="auto"/>
              <w:ind w:left="4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831" w:type="dxa"/>
            <w:tcBorders>
              <w:top w:val="nil"/>
              <w:left w:val="nil"/>
              <w:bottom w:val="nil"/>
              <w:right w:val="nil"/>
            </w:tcBorders>
          </w:tcPr>
          <w:p w:rsidRPr="006C7A7F" w:rsidR="00D16E65" w:rsidP="00D16E65" w:rsidRDefault="00D16E65" w14:paraId="562C6778"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 Time </w:t>
            </w:r>
          </w:p>
        </w:tc>
        <w:tc>
          <w:tcPr>
            <w:tcW w:w="1641" w:type="dxa"/>
            <w:tcBorders>
              <w:top w:val="nil"/>
              <w:left w:val="nil"/>
              <w:bottom w:val="nil"/>
              <w:right w:val="nil"/>
            </w:tcBorders>
          </w:tcPr>
          <w:p w:rsidRPr="006C7A7F" w:rsidR="00D16E65" w:rsidP="00D16E65" w:rsidRDefault="00D16E65" w14:paraId="008A41DC" w14:textId="77777777">
            <w:pPr>
              <w:spacing w:line="259" w:lineRule="auto"/>
              <w:ind w:left="40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24 hours </w:t>
            </w:r>
          </w:p>
        </w:tc>
        <w:tc>
          <w:tcPr>
            <w:tcW w:w="1264" w:type="dxa"/>
            <w:tcBorders>
              <w:top w:val="nil"/>
              <w:left w:val="nil"/>
              <w:bottom w:val="nil"/>
              <w:right w:val="nil"/>
            </w:tcBorders>
          </w:tcPr>
          <w:p w:rsidRPr="006C7A7F" w:rsidR="00D16E65" w:rsidP="00D16E65" w:rsidRDefault="00D16E65" w14:paraId="530D518A" w14:textId="77777777">
            <w:pPr>
              <w:spacing w:line="259" w:lineRule="auto"/>
              <w:ind w:left="43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w:t>
            </w:r>
          </w:p>
        </w:tc>
        <w:tc>
          <w:tcPr>
            <w:tcW w:w="1409" w:type="dxa"/>
            <w:tcBorders>
              <w:top w:val="nil"/>
              <w:left w:val="nil"/>
              <w:bottom w:val="nil"/>
              <w:right w:val="nil"/>
            </w:tcBorders>
          </w:tcPr>
          <w:p w:rsidRPr="006C7A7F" w:rsidR="00D16E65" w:rsidP="00D16E65" w:rsidRDefault="00D16E65" w14:paraId="40FDF2F3" w14:textId="77777777">
            <w:pPr>
              <w:spacing w:line="259" w:lineRule="auto"/>
              <w:ind w:left="32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±0.5° </w:t>
            </w:r>
          </w:p>
        </w:tc>
        <w:tc>
          <w:tcPr>
            <w:tcW w:w="1104" w:type="dxa"/>
            <w:tcBorders>
              <w:top w:val="nil"/>
              <w:left w:val="nil"/>
              <w:bottom w:val="nil"/>
              <w:right w:val="nil"/>
            </w:tcBorders>
          </w:tcPr>
          <w:p w:rsidRPr="006C7A7F" w:rsidR="00D16E65" w:rsidP="00D16E65" w:rsidRDefault="00D16E65" w14:paraId="695E3515" w14:textId="77777777">
            <w:pPr>
              <w:spacing w:line="259" w:lineRule="auto"/>
              <w:ind w:left="24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0.1° </w:t>
            </w:r>
          </w:p>
        </w:tc>
        <w:tc>
          <w:tcPr>
            <w:tcW w:w="1199" w:type="dxa"/>
            <w:tcBorders>
              <w:top w:val="nil"/>
              <w:left w:val="nil"/>
              <w:bottom w:val="nil"/>
              <w:right w:val="nil"/>
            </w:tcBorders>
          </w:tcPr>
          <w:p w:rsidRPr="006C7A7F" w:rsidR="00D16E65" w:rsidP="00D16E65" w:rsidRDefault="00D16E65" w14:paraId="5E275A8B" w14:textId="77777777">
            <w:pPr>
              <w:spacing w:line="259" w:lineRule="auto"/>
              <w:ind w:left="1" w:hanging="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UTC time preferred where available </w:t>
            </w:r>
          </w:p>
        </w:tc>
      </w:tr>
      <w:tr w:rsidRPr="006C7A7F" w:rsidR="006C7A7F" w:rsidTr="00B21A93" w14:paraId="718A171A" w14:textId="77777777">
        <w:trPr>
          <w:trHeight w:val="720"/>
        </w:trPr>
        <w:tc>
          <w:tcPr>
            <w:tcW w:w="328" w:type="dxa"/>
            <w:tcBorders>
              <w:top w:val="nil"/>
              <w:left w:val="nil"/>
              <w:bottom w:val="nil"/>
              <w:right w:val="nil"/>
            </w:tcBorders>
          </w:tcPr>
          <w:p w:rsidRPr="006C7A7F" w:rsidR="00D16E65" w:rsidP="00D16E65" w:rsidRDefault="00D16E65" w14:paraId="167EB50C" w14:textId="77777777">
            <w:pPr>
              <w:spacing w:line="259" w:lineRule="auto"/>
              <w:ind w:left="4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831" w:type="dxa"/>
            <w:tcBorders>
              <w:top w:val="nil"/>
              <w:left w:val="nil"/>
              <w:bottom w:val="nil"/>
              <w:right w:val="nil"/>
            </w:tcBorders>
          </w:tcPr>
          <w:p w:rsidRPr="006C7A7F" w:rsidR="00D16E65" w:rsidP="00D16E65" w:rsidRDefault="00D16E65" w14:paraId="15F44482"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b) Latitude/longitude </w:t>
            </w:r>
          </w:p>
        </w:tc>
        <w:tc>
          <w:tcPr>
            <w:tcW w:w="1641" w:type="dxa"/>
            <w:tcBorders>
              <w:top w:val="nil"/>
              <w:left w:val="nil"/>
              <w:bottom w:val="nil"/>
              <w:right w:val="nil"/>
            </w:tcBorders>
          </w:tcPr>
          <w:p w:rsidRPr="006C7A7F" w:rsidR="00D16E65" w:rsidP="00D16E65" w:rsidRDefault="00D16E65" w14:paraId="56F4FD13" w14:textId="77777777">
            <w:pPr>
              <w:spacing w:line="259" w:lineRule="auto"/>
              <w:ind w:left="137" w:firstLine="10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Latitude:±90° Longitude:±180° </w:t>
            </w:r>
          </w:p>
        </w:tc>
        <w:tc>
          <w:tcPr>
            <w:tcW w:w="1264" w:type="dxa"/>
            <w:tcBorders>
              <w:top w:val="nil"/>
              <w:left w:val="nil"/>
              <w:bottom w:val="nil"/>
              <w:right w:val="nil"/>
            </w:tcBorders>
          </w:tcPr>
          <w:p w:rsidRPr="006C7A7F" w:rsidR="00D16E65" w:rsidP="00D16E65" w:rsidRDefault="00D16E65" w14:paraId="0F9DB78B" w14:textId="77777777">
            <w:pPr>
              <w:spacing w:after="1" w:line="259" w:lineRule="auto"/>
              <w:ind w:left="43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 </w:t>
            </w:r>
          </w:p>
          <w:p w:rsidRPr="006C7A7F" w:rsidR="00D16E65" w:rsidP="00D16E65" w:rsidRDefault="00D16E65" w14:paraId="309709B7"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if available) </w:t>
            </w:r>
          </w:p>
        </w:tc>
        <w:tc>
          <w:tcPr>
            <w:tcW w:w="1409" w:type="dxa"/>
            <w:tcBorders>
              <w:top w:val="nil"/>
              <w:left w:val="nil"/>
              <w:bottom w:val="nil"/>
              <w:right w:val="nil"/>
            </w:tcBorders>
          </w:tcPr>
          <w:p w:rsidRPr="006C7A7F" w:rsidR="00D16E65" w:rsidP="00D16E65" w:rsidRDefault="00D16E65" w14:paraId="2D5C907E" w14:textId="77777777">
            <w:pPr>
              <w:spacing w:after="1" w:line="259" w:lineRule="auto"/>
              <w:ind w:left="11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p w:rsidRPr="006C7A7F" w:rsidR="00D16E65" w:rsidP="00D16E65" w:rsidRDefault="00D16E65" w14:paraId="531FF189" w14:textId="77777777">
            <w:pPr>
              <w:spacing w:line="259" w:lineRule="auto"/>
              <w:ind w:left="18" w:firstLine="16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(0.00015° recommended) </w:t>
            </w:r>
          </w:p>
        </w:tc>
        <w:tc>
          <w:tcPr>
            <w:tcW w:w="1104" w:type="dxa"/>
            <w:tcBorders>
              <w:top w:val="nil"/>
              <w:left w:val="nil"/>
              <w:bottom w:val="nil"/>
              <w:right w:val="nil"/>
            </w:tcBorders>
          </w:tcPr>
          <w:p w:rsidRPr="006C7A7F" w:rsidR="00D16E65" w:rsidP="00D16E65" w:rsidRDefault="00D16E65" w14:paraId="0B8204B7" w14:textId="77777777">
            <w:pPr>
              <w:spacing w:line="259" w:lineRule="auto"/>
              <w:ind w:left="87"/>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0.00005° </w:t>
            </w:r>
          </w:p>
        </w:tc>
        <w:tc>
          <w:tcPr>
            <w:tcW w:w="1199" w:type="dxa"/>
            <w:tcBorders>
              <w:top w:val="nil"/>
              <w:left w:val="nil"/>
              <w:bottom w:val="nil"/>
              <w:right w:val="nil"/>
            </w:tcBorders>
          </w:tcPr>
          <w:p w:rsidRPr="006C7A7F" w:rsidR="00D16E65" w:rsidP="00D16E65" w:rsidRDefault="00D16E65" w14:paraId="15FBA232"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5E8B4F32" w14:textId="77777777">
        <w:trPr>
          <w:trHeight w:val="1120"/>
        </w:trPr>
        <w:tc>
          <w:tcPr>
            <w:tcW w:w="328" w:type="dxa"/>
            <w:tcBorders>
              <w:top w:val="nil"/>
              <w:left w:val="nil"/>
              <w:bottom w:val="nil"/>
              <w:right w:val="nil"/>
            </w:tcBorders>
          </w:tcPr>
          <w:p w:rsidRPr="006C7A7F" w:rsidR="00D16E65" w:rsidP="00D16E65" w:rsidRDefault="00D16E65" w14:paraId="59A53076" w14:textId="77777777">
            <w:pPr>
              <w:spacing w:line="259" w:lineRule="auto"/>
              <w:ind w:left="4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831" w:type="dxa"/>
            <w:tcBorders>
              <w:top w:val="nil"/>
              <w:left w:val="nil"/>
              <w:bottom w:val="nil"/>
              <w:right w:val="nil"/>
            </w:tcBorders>
          </w:tcPr>
          <w:p w:rsidRPr="006C7A7F" w:rsidR="00D16E65" w:rsidP="00D16E65" w:rsidRDefault="00D16E65" w14:paraId="31410DFD"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c) Altitude </w:t>
            </w:r>
          </w:p>
        </w:tc>
        <w:tc>
          <w:tcPr>
            <w:tcW w:w="1641" w:type="dxa"/>
            <w:tcBorders>
              <w:top w:val="nil"/>
              <w:left w:val="nil"/>
              <w:bottom w:val="nil"/>
              <w:right w:val="nil"/>
            </w:tcBorders>
          </w:tcPr>
          <w:p w:rsidRPr="006C7A7F" w:rsidR="00D16E65" w:rsidP="00D16E65" w:rsidRDefault="00D16E65" w14:paraId="27C264B3" w14:textId="77777777">
            <w:pPr>
              <w:spacing w:after="1"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–300 m (–1 000 ft) to </w:t>
            </w:r>
          </w:p>
          <w:p w:rsidRPr="006C7A7F" w:rsidR="00D16E65" w:rsidP="00D16E65" w:rsidRDefault="00D16E65" w14:paraId="679DECEF" w14:textId="77777777">
            <w:pPr>
              <w:spacing w:line="259" w:lineRule="auto"/>
              <w:ind w:left="36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maximum </w:t>
            </w:r>
          </w:p>
          <w:p w:rsidRPr="006C7A7F" w:rsidR="00D16E65" w:rsidP="00D16E65" w:rsidRDefault="00D16E65" w14:paraId="309778B9" w14:textId="77777777">
            <w:pPr>
              <w:spacing w:after="1" w:line="259" w:lineRule="auto"/>
              <w:ind w:left="6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certificated altitude </w:t>
            </w:r>
          </w:p>
          <w:p w:rsidRPr="006C7A7F" w:rsidR="00D16E65" w:rsidP="00D16E65" w:rsidRDefault="00D16E65" w14:paraId="3DFF1A43" w14:textId="77777777">
            <w:pPr>
              <w:spacing w:after="1" w:line="259" w:lineRule="auto"/>
              <w:ind w:left="4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of aircraft +1 500 m </w:t>
            </w:r>
          </w:p>
          <w:p w:rsidRPr="006C7A7F" w:rsidR="00D16E65" w:rsidP="00D16E65" w:rsidRDefault="00D16E65" w14:paraId="7E9F59FF" w14:textId="77777777">
            <w:pPr>
              <w:spacing w:line="259" w:lineRule="auto"/>
              <w:ind w:left="38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(5 000 ft) </w:t>
            </w:r>
          </w:p>
        </w:tc>
        <w:tc>
          <w:tcPr>
            <w:tcW w:w="1264" w:type="dxa"/>
            <w:tcBorders>
              <w:top w:val="nil"/>
              <w:left w:val="nil"/>
              <w:bottom w:val="nil"/>
              <w:right w:val="nil"/>
            </w:tcBorders>
          </w:tcPr>
          <w:p w:rsidRPr="006C7A7F" w:rsidR="00D16E65" w:rsidP="00D16E65" w:rsidRDefault="00D16E65" w14:paraId="424C8DCA" w14:textId="77777777">
            <w:pPr>
              <w:spacing w:after="1" w:line="259" w:lineRule="auto"/>
              <w:ind w:left="43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 </w:t>
            </w:r>
          </w:p>
          <w:p w:rsidRPr="006C7A7F" w:rsidR="00D16E65" w:rsidP="00D16E65" w:rsidRDefault="00D16E65" w14:paraId="0DE8457E"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if available) </w:t>
            </w:r>
          </w:p>
        </w:tc>
        <w:tc>
          <w:tcPr>
            <w:tcW w:w="1409" w:type="dxa"/>
            <w:tcBorders>
              <w:top w:val="nil"/>
              <w:left w:val="nil"/>
              <w:bottom w:val="nil"/>
              <w:right w:val="nil"/>
            </w:tcBorders>
          </w:tcPr>
          <w:p w:rsidRPr="006C7A7F" w:rsidR="00D16E65" w:rsidP="00D16E65" w:rsidRDefault="00D16E65" w14:paraId="22BEB4B6" w14:textId="77777777">
            <w:pPr>
              <w:spacing w:after="1" w:line="259" w:lineRule="auto"/>
              <w:ind w:left="11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p w:rsidRPr="006C7A7F" w:rsidR="00D16E65" w:rsidP="00D16E65" w:rsidRDefault="00D16E65" w14:paraId="09277DF7" w14:textId="77777777">
            <w:pPr>
              <w:spacing w:line="259" w:lineRule="auto"/>
              <w:ind w:left="18" w:hanging="1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(±15 m (±50 ft) recommended) </w:t>
            </w:r>
          </w:p>
        </w:tc>
        <w:tc>
          <w:tcPr>
            <w:tcW w:w="1104" w:type="dxa"/>
            <w:tcBorders>
              <w:top w:val="nil"/>
              <w:left w:val="nil"/>
              <w:bottom w:val="nil"/>
              <w:right w:val="nil"/>
            </w:tcBorders>
          </w:tcPr>
          <w:p w:rsidRPr="006C7A7F" w:rsidR="00D16E65" w:rsidP="00D16E65" w:rsidRDefault="00D16E65" w14:paraId="4B182A05" w14:textId="77777777">
            <w:pPr>
              <w:spacing w:after="33" w:line="259" w:lineRule="auto"/>
              <w:ind w:left="1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1.5 m (5 ft) </w:t>
            </w:r>
          </w:p>
          <w:p w:rsidRPr="006C7A7F" w:rsidR="00D16E65" w:rsidP="00D16E65" w:rsidRDefault="00D16E65" w14:paraId="7910F1FB" w14:textId="77777777">
            <w:pPr>
              <w:spacing w:line="259" w:lineRule="auto"/>
              <w:ind w:left="38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199" w:type="dxa"/>
            <w:tcBorders>
              <w:top w:val="nil"/>
              <w:left w:val="nil"/>
              <w:bottom w:val="nil"/>
              <w:right w:val="nil"/>
            </w:tcBorders>
          </w:tcPr>
          <w:p w:rsidRPr="006C7A7F" w:rsidR="00D16E65" w:rsidP="00D16E65" w:rsidRDefault="00D16E65" w14:paraId="1A20272B"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2959680C" w14:textId="77777777">
        <w:trPr>
          <w:trHeight w:val="720"/>
        </w:trPr>
        <w:tc>
          <w:tcPr>
            <w:tcW w:w="328" w:type="dxa"/>
            <w:tcBorders>
              <w:top w:val="nil"/>
              <w:left w:val="nil"/>
              <w:bottom w:val="nil"/>
              <w:right w:val="nil"/>
            </w:tcBorders>
          </w:tcPr>
          <w:p w:rsidRPr="006C7A7F" w:rsidR="00D16E65" w:rsidP="00D16E65" w:rsidRDefault="00D16E65" w14:paraId="216A224F" w14:textId="77777777">
            <w:pPr>
              <w:spacing w:line="259" w:lineRule="auto"/>
              <w:ind w:left="4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831" w:type="dxa"/>
            <w:tcBorders>
              <w:top w:val="nil"/>
              <w:left w:val="nil"/>
              <w:bottom w:val="nil"/>
              <w:right w:val="nil"/>
            </w:tcBorders>
          </w:tcPr>
          <w:p w:rsidRPr="006C7A7F" w:rsidR="00D16E65" w:rsidP="00D16E65" w:rsidRDefault="00D16E65" w14:paraId="7FB2EED0"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d) Ground speed </w:t>
            </w:r>
          </w:p>
        </w:tc>
        <w:tc>
          <w:tcPr>
            <w:tcW w:w="1641" w:type="dxa"/>
            <w:tcBorders>
              <w:top w:val="nil"/>
              <w:left w:val="nil"/>
              <w:bottom w:val="nil"/>
              <w:right w:val="nil"/>
            </w:tcBorders>
          </w:tcPr>
          <w:p w:rsidRPr="006C7A7F" w:rsidR="00D16E65" w:rsidP="00D16E65" w:rsidRDefault="00D16E65" w14:paraId="0E8091A9" w14:textId="77777777">
            <w:pPr>
              <w:spacing w:line="259" w:lineRule="auto"/>
              <w:ind w:left="344"/>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0–1 000 kt </w:t>
            </w:r>
          </w:p>
        </w:tc>
        <w:tc>
          <w:tcPr>
            <w:tcW w:w="1264" w:type="dxa"/>
            <w:tcBorders>
              <w:top w:val="nil"/>
              <w:left w:val="nil"/>
              <w:bottom w:val="nil"/>
              <w:right w:val="nil"/>
            </w:tcBorders>
          </w:tcPr>
          <w:p w:rsidRPr="006C7A7F" w:rsidR="00D16E65" w:rsidP="00D16E65" w:rsidRDefault="00D16E65" w14:paraId="7560A9AD" w14:textId="77777777">
            <w:pPr>
              <w:spacing w:after="1" w:line="259" w:lineRule="auto"/>
              <w:ind w:left="43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 </w:t>
            </w:r>
          </w:p>
          <w:p w:rsidRPr="006C7A7F" w:rsidR="00D16E65" w:rsidP="00D16E65" w:rsidRDefault="00D16E65" w14:paraId="185A5546"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if available) </w:t>
            </w:r>
          </w:p>
        </w:tc>
        <w:tc>
          <w:tcPr>
            <w:tcW w:w="1409" w:type="dxa"/>
            <w:tcBorders>
              <w:top w:val="nil"/>
              <w:left w:val="nil"/>
              <w:bottom w:val="nil"/>
              <w:right w:val="nil"/>
            </w:tcBorders>
          </w:tcPr>
          <w:p w:rsidRPr="006C7A7F" w:rsidR="00D16E65" w:rsidP="00D16E65" w:rsidRDefault="00D16E65" w14:paraId="5C8628FB" w14:textId="77777777">
            <w:pPr>
              <w:spacing w:after="1" w:line="259" w:lineRule="auto"/>
              <w:ind w:left="11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p w:rsidRPr="006C7A7F" w:rsidR="00D16E65" w:rsidP="00D16E65" w:rsidRDefault="00D16E65" w14:paraId="21DF1B1F" w14:textId="77777777">
            <w:pPr>
              <w:spacing w:after="1" w:line="259" w:lineRule="auto"/>
              <w:ind w:left="30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(±5 kt </w:t>
            </w:r>
          </w:p>
          <w:p w:rsidRPr="006C7A7F" w:rsidR="00D16E65" w:rsidP="00D16E65" w:rsidRDefault="00D16E65" w14:paraId="07204A5C" w14:textId="77777777">
            <w:pPr>
              <w:spacing w:line="259" w:lineRule="auto"/>
              <w:ind w:left="1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recommended) </w:t>
            </w:r>
          </w:p>
        </w:tc>
        <w:tc>
          <w:tcPr>
            <w:tcW w:w="1104" w:type="dxa"/>
            <w:tcBorders>
              <w:top w:val="nil"/>
              <w:left w:val="nil"/>
              <w:bottom w:val="nil"/>
              <w:right w:val="nil"/>
            </w:tcBorders>
          </w:tcPr>
          <w:p w:rsidRPr="006C7A7F" w:rsidR="00D16E65" w:rsidP="00D16E65" w:rsidRDefault="00D16E65" w14:paraId="7CD15394" w14:textId="77777777">
            <w:pPr>
              <w:spacing w:line="259" w:lineRule="auto"/>
              <w:ind w:left="25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kt </w:t>
            </w:r>
          </w:p>
        </w:tc>
        <w:tc>
          <w:tcPr>
            <w:tcW w:w="1199" w:type="dxa"/>
            <w:tcBorders>
              <w:top w:val="nil"/>
              <w:left w:val="nil"/>
              <w:bottom w:val="nil"/>
              <w:right w:val="nil"/>
            </w:tcBorders>
          </w:tcPr>
          <w:p w:rsidRPr="006C7A7F" w:rsidR="00D16E65" w:rsidP="00D16E65" w:rsidRDefault="00D16E65" w14:paraId="058062C2"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3A143910" w14:textId="77777777">
        <w:trPr>
          <w:trHeight w:val="720"/>
        </w:trPr>
        <w:tc>
          <w:tcPr>
            <w:tcW w:w="328" w:type="dxa"/>
            <w:tcBorders>
              <w:top w:val="nil"/>
              <w:left w:val="nil"/>
              <w:bottom w:val="nil"/>
              <w:right w:val="nil"/>
            </w:tcBorders>
          </w:tcPr>
          <w:p w:rsidRPr="006C7A7F" w:rsidR="00D16E65" w:rsidP="00D16E65" w:rsidRDefault="00D16E65" w14:paraId="65F95758" w14:textId="77777777">
            <w:pPr>
              <w:spacing w:line="259" w:lineRule="auto"/>
              <w:ind w:left="4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831" w:type="dxa"/>
            <w:tcBorders>
              <w:top w:val="nil"/>
              <w:left w:val="nil"/>
              <w:bottom w:val="nil"/>
              <w:right w:val="nil"/>
            </w:tcBorders>
          </w:tcPr>
          <w:p w:rsidRPr="006C7A7F" w:rsidR="00D16E65" w:rsidP="00D16E65" w:rsidRDefault="00D16E65" w14:paraId="2998B3A5"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e) Track </w:t>
            </w:r>
          </w:p>
        </w:tc>
        <w:tc>
          <w:tcPr>
            <w:tcW w:w="1641" w:type="dxa"/>
            <w:tcBorders>
              <w:top w:val="nil"/>
              <w:left w:val="nil"/>
              <w:bottom w:val="nil"/>
              <w:right w:val="nil"/>
            </w:tcBorders>
          </w:tcPr>
          <w:p w:rsidRPr="006C7A7F" w:rsidR="00D16E65" w:rsidP="00D16E65" w:rsidRDefault="00D16E65" w14:paraId="62309143" w14:textId="77777777">
            <w:pPr>
              <w:spacing w:line="259" w:lineRule="auto"/>
              <w:ind w:left="453"/>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0–360° </w:t>
            </w:r>
          </w:p>
        </w:tc>
        <w:tc>
          <w:tcPr>
            <w:tcW w:w="1264" w:type="dxa"/>
            <w:tcBorders>
              <w:top w:val="nil"/>
              <w:left w:val="nil"/>
              <w:bottom w:val="nil"/>
              <w:right w:val="nil"/>
            </w:tcBorders>
          </w:tcPr>
          <w:p w:rsidRPr="006C7A7F" w:rsidR="00D16E65" w:rsidP="00D16E65" w:rsidRDefault="00D16E65" w14:paraId="7C41ACC0" w14:textId="77777777">
            <w:pPr>
              <w:spacing w:after="1" w:line="259" w:lineRule="auto"/>
              <w:ind w:left="43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 </w:t>
            </w:r>
          </w:p>
          <w:p w:rsidRPr="006C7A7F" w:rsidR="00D16E65" w:rsidP="00D16E65" w:rsidRDefault="00D16E65" w14:paraId="7E8D33CA"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if available) </w:t>
            </w:r>
          </w:p>
        </w:tc>
        <w:tc>
          <w:tcPr>
            <w:tcW w:w="1409" w:type="dxa"/>
            <w:tcBorders>
              <w:top w:val="nil"/>
              <w:left w:val="nil"/>
              <w:bottom w:val="nil"/>
              <w:right w:val="nil"/>
            </w:tcBorders>
          </w:tcPr>
          <w:p w:rsidRPr="006C7A7F" w:rsidR="00D16E65" w:rsidP="00D16E65" w:rsidRDefault="00D16E65" w14:paraId="0A08B7E9" w14:textId="77777777">
            <w:pPr>
              <w:spacing w:after="1" w:line="259" w:lineRule="auto"/>
              <w:ind w:left="11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p w:rsidRPr="006C7A7F" w:rsidR="00D16E65" w:rsidP="00D16E65" w:rsidRDefault="00D16E65" w14:paraId="0B840BF0" w14:textId="77777777">
            <w:pPr>
              <w:spacing w:after="1" w:line="259" w:lineRule="auto"/>
              <w:ind w:left="336"/>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2° </w:t>
            </w:r>
          </w:p>
          <w:p w:rsidRPr="006C7A7F" w:rsidR="00D16E65" w:rsidP="00D16E65" w:rsidRDefault="00D16E65" w14:paraId="63CAA2B1" w14:textId="77777777">
            <w:pPr>
              <w:spacing w:line="259" w:lineRule="auto"/>
              <w:ind w:left="1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recommended) </w:t>
            </w:r>
          </w:p>
        </w:tc>
        <w:tc>
          <w:tcPr>
            <w:tcW w:w="1104" w:type="dxa"/>
            <w:tcBorders>
              <w:top w:val="nil"/>
              <w:left w:val="nil"/>
              <w:bottom w:val="nil"/>
              <w:right w:val="nil"/>
            </w:tcBorders>
          </w:tcPr>
          <w:p w:rsidRPr="006C7A7F" w:rsidR="00D16E65" w:rsidP="00D16E65" w:rsidRDefault="00D16E65" w14:paraId="6FD05C74" w14:textId="77777777">
            <w:pPr>
              <w:spacing w:line="259" w:lineRule="auto"/>
              <w:ind w:left="248"/>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0.5° </w:t>
            </w:r>
          </w:p>
        </w:tc>
        <w:tc>
          <w:tcPr>
            <w:tcW w:w="1199" w:type="dxa"/>
            <w:tcBorders>
              <w:top w:val="nil"/>
              <w:left w:val="nil"/>
              <w:bottom w:val="nil"/>
              <w:right w:val="nil"/>
            </w:tcBorders>
          </w:tcPr>
          <w:p w:rsidRPr="006C7A7F" w:rsidR="00D16E65" w:rsidP="00D16E65" w:rsidRDefault="00D16E65" w14:paraId="2777CD85"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r>
      <w:tr w:rsidRPr="006C7A7F" w:rsidR="006C7A7F" w:rsidTr="00B21A93" w14:paraId="6F47B27C" w14:textId="77777777">
        <w:trPr>
          <w:trHeight w:val="649"/>
        </w:trPr>
        <w:tc>
          <w:tcPr>
            <w:tcW w:w="328" w:type="dxa"/>
            <w:tcBorders>
              <w:top w:val="nil"/>
              <w:left w:val="nil"/>
              <w:bottom w:val="nil"/>
              <w:right w:val="nil"/>
            </w:tcBorders>
          </w:tcPr>
          <w:p w:rsidRPr="006C7A7F" w:rsidR="00D16E65" w:rsidP="00D16E65" w:rsidRDefault="00D16E65" w14:paraId="34DDFB2C" w14:textId="77777777">
            <w:pPr>
              <w:spacing w:line="259" w:lineRule="auto"/>
              <w:ind w:left="40"/>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 </w:t>
            </w:r>
          </w:p>
        </w:tc>
        <w:tc>
          <w:tcPr>
            <w:tcW w:w="1831" w:type="dxa"/>
            <w:tcBorders>
              <w:top w:val="nil"/>
              <w:left w:val="nil"/>
              <w:bottom w:val="nil"/>
              <w:right w:val="nil"/>
            </w:tcBorders>
          </w:tcPr>
          <w:p w:rsidRPr="006C7A7F" w:rsidR="00D16E65" w:rsidP="00D16E65" w:rsidRDefault="00D16E65" w14:paraId="42F99117"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f) Estimated error </w:t>
            </w:r>
          </w:p>
        </w:tc>
        <w:tc>
          <w:tcPr>
            <w:tcW w:w="1641" w:type="dxa"/>
            <w:tcBorders>
              <w:top w:val="nil"/>
              <w:left w:val="nil"/>
              <w:bottom w:val="nil"/>
              <w:right w:val="nil"/>
            </w:tcBorders>
          </w:tcPr>
          <w:p w:rsidRPr="006C7A7F" w:rsidR="00D16E65" w:rsidP="00D16E65" w:rsidRDefault="00D16E65" w14:paraId="7B3FEB7B" w14:textId="77777777">
            <w:pPr>
              <w:spacing w:line="259" w:lineRule="auto"/>
              <w:ind w:left="175"/>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Available range </w:t>
            </w:r>
          </w:p>
        </w:tc>
        <w:tc>
          <w:tcPr>
            <w:tcW w:w="1264" w:type="dxa"/>
            <w:tcBorders>
              <w:top w:val="nil"/>
              <w:left w:val="nil"/>
              <w:bottom w:val="nil"/>
              <w:right w:val="nil"/>
            </w:tcBorders>
          </w:tcPr>
          <w:p w:rsidRPr="006C7A7F" w:rsidR="00D16E65" w:rsidP="00D16E65" w:rsidRDefault="00D16E65" w14:paraId="5E39BC80" w14:textId="77777777">
            <w:pPr>
              <w:spacing w:after="1" w:line="259" w:lineRule="auto"/>
              <w:ind w:left="432"/>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2 </w:t>
            </w:r>
          </w:p>
          <w:p w:rsidRPr="006C7A7F" w:rsidR="00D16E65" w:rsidP="00D16E65" w:rsidRDefault="00D16E65" w14:paraId="68016D37"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(1 if available) </w:t>
            </w:r>
          </w:p>
        </w:tc>
        <w:tc>
          <w:tcPr>
            <w:tcW w:w="1409" w:type="dxa"/>
            <w:tcBorders>
              <w:top w:val="nil"/>
              <w:left w:val="nil"/>
              <w:bottom w:val="nil"/>
              <w:right w:val="nil"/>
            </w:tcBorders>
          </w:tcPr>
          <w:p w:rsidRPr="006C7A7F" w:rsidR="00D16E65" w:rsidP="00D16E65" w:rsidRDefault="00D16E65" w14:paraId="19C7B458" w14:textId="77777777">
            <w:pPr>
              <w:spacing w:line="259" w:lineRule="auto"/>
              <w:ind w:left="119"/>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04" w:type="dxa"/>
            <w:tcBorders>
              <w:top w:val="nil"/>
              <w:left w:val="nil"/>
              <w:bottom w:val="nil"/>
              <w:right w:val="nil"/>
            </w:tcBorders>
          </w:tcPr>
          <w:p w:rsidRPr="006C7A7F" w:rsidR="00D16E65" w:rsidP="00D16E65" w:rsidRDefault="00D16E65" w14:paraId="1D5E53E3" w14:textId="77777777">
            <w:pPr>
              <w:spacing w:line="259" w:lineRule="auto"/>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As installed </w:t>
            </w:r>
          </w:p>
        </w:tc>
        <w:tc>
          <w:tcPr>
            <w:tcW w:w="1199" w:type="dxa"/>
            <w:tcBorders>
              <w:top w:val="nil"/>
              <w:left w:val="nil"/>
              <w:bottom w:val="nil"/>
              <w:right w:val="nil"/>
            </w:tcBorders>
          </w:tcPr>
          <w:p w:rsidRPr="006C7A7F" w:rsidR="00D16E65" w:rsidP="00D16E65" w:rsidRDefault="00D16E65" w14:paraId="46C4DC9E" w14:textId="77777777">
            <w:pPr>
              <w:spacing w:after="1"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Shall be recorded </w:t>
            </w:r>
          </w:p>
          <w:p w:rsidRPr="006C7A7F" w:rsidR="00D16E65" w:rsidP="00D16E65" w:rsidRDefault="00D16E65" w14:paraId="0950793C" w14:textId="77777777">
            <w:pPr>
              <w:spacing w:line="259" w:lineRule="auto"/>
              <w:ind w:left="1"/>
              <w:contextualSpacing w:val="0"/>
              <w:rPr>
                <w:rFonts w:ascii="Calibri" w:hAnsi="Calibri" w:eastAsia="Calibri" w:cs="Arial"/>
                <w:color w:val="000000" w:themeColor="text1"/>
                <w:sz w:val="20"/>
                <w:szCs w:val="20"/>
              </w:rPr>
            </w:pPr>
            <w:r w:rsidRPr="006C7A7F">
              <w:rPr>
                <w:rFonts w:ascii="Calibri" w:hAnsi="Calibri" w:eastAsia="Calibri" w:cs="Arial"/>
                <w:color w:val="000000" w:themeColor="text1"/>
                <w:sz w:val="16"/>
                <w:szCs w:val="20"/>
              </w:rPr>
              <w:t xml:space="preserve">if readily available </w:t>
            </w:r>
          </w:p>
        </w:tc>
      </w:tr>
    </w:tbl>
    <w:p w:rsidRPr="006C7A7F" w:rsidR="00D16E65" w:rsidP="00D16E65" w:rsidRDefault="00D16E65" w14:paraId="2C972806" w14:textId="77777777">
      <w:pPr>
        <w:spacing w:after="3" w:line="259" w:lineRule="auto"/>
        <w:ind w:left="2736" w:right="2579"/>
        <w:contextualSpacing w:val="0"/>
        <w:jc w:val="center"/>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Maximum </w:t>
      </w:r>
    </w:p>
    <w:p w:rsidRPr="006C7A7F" w:rsidR="00D16E65" w:rsidP="00D16E65" w:rsidRDefault="00D16E65" w14:paraId="3DE73417" w14:textId="77777777">
      <w:pPr>
        <w:spacing w:after="4" w:line="260" w:lineRule="auto"/>
        <w:ind w:left="2593" w:right="615" w:firstLine="1441"/>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recording Minimum Minimum Minimum interval in recording recording </w:t>
      </w:r>
    </w:p>
    <w:p w:rsidRPr="006C7A7F" w:rsidR="00D16E65" w:rsidP="00D16E65" w:rsidRDefault="00D16E65" w14:paraId="69C61BE3" w14:textId="77777777">
      <w:pPr>
        <w:tabs>
          <w:tab w:val="center" w:pos="750"/>
          <w:tab w:val="center" w:pos="1884"/>
          <w:tab w:val="center" w:pos="3572"/>
          <w:tab w:val="center" w:pos="5001"/>
          <w:tab w:val="center" w:pos="6291"/>
          <w:tab w:val="center" w:pos="7582"/>
          <w:tab w:val="center" w:pos="8872"/>
        </w:tabs>
        <w:spacing w:after="4" w:line="260"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N°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Parameter name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recording range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seconds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accuracy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resolution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Remarks </w:t>
      </w:r>
    </w:p>
    <w:p w:rsidRPr="006C7A7F" w:rsidR="00D16E65" w:rsidP="00D16E65" w:rsidRDefault="00D16E65" w14:paraId="7028C2E1" w14:textId="77777777">
      <w:pPr>
        <w:spacing w:after="73" w:line="259" w:lineRule="auto"/>
        <w:ind w:left="-138" w:right="-322"/>
        <w:contextualSpacing w:val="0"/>
        <w:rPr>
          <w:rFonts w:ascii="Calibri" w:hAnsi="Calibri" w:eastAsia="Calibri" w:cs="Arial"/>
          <w:color w:val="000000" w:themeColor="text1"/>
          <w:sz w:val="20"/>
          <w:szCs w:val="20"/>
          <w:lang w:eastAsia="en-GB"/>
        </w:rPr>
      </w:pPr>
      <w:r w:rsidRPr="006C7A7F">
        <w:rPr>
          <w:rFonts w:ascii="Calibri" w:hAnsi="Calibri" w:eastAsia="Calibri" w:cs="Calibri"/>
          <w:noProof/>
          <w:color w:val="000000" w:themeColor="text1"/>
          <w:sz w:val="22"/>
          <w:szCs w:val="20"/>
          <w:lang w:eastAsia="en-GB"/>
        </w:rPr>
        <mc:AlternateContent>
          <mc:Choice Requires="wpg">
            <w:drawing>
              <wp:inline distT="0" distB="0" distL="0" distR="0" wp14:anchorId="74A1AC61" wp14:editId="795F007E">
                <wp:extent cx="5712714" cy="3049"/>
                <wp:effectExtent l="0" t="0" r="0" b="0"/>
                <wp:docPr id="297993" name="Group 297993"/>
                <wp:cNvGraphicFramePr/>
                <a:graphic xmlns:a="http://schemas.openxmlformats.org/drawingml/2006/main">
                  <a:graphicData uri="http://schemas.microsoft.com/office/word/2010/wordprocessingGroup">
                    <wpg:wgp>
                      <wpg:cNvGrpSpPr/>
                      <wpg:grpSpPr>
                        <a:xfrm>
                          <a:off x="0" y="0"/>
                          <a:ext cx="5712714" cy="3049"/>
                          <a:chOff x="0" y="0"/>
                          <a:chExt cx="5712714" cy="3049"/>
                        </a:xfrm>
                      </wpg:grpSpPr>
                      <wps:wsp>
                        <wps:cNvPr id="342965" name="Shape 342965"/>
                        <wps:cNvSpPr/>
                        <wps:spPr>
                          <a:xfrm>
                            <a:off x="0" y="0"/>
                            <a:ext cx="5712714" cy="9144"/>
                          </a:xfrm>
                          <a:custGeom>
                            <a:avLst/>
                            <a:gdLst/>
                            <a:ahLst/>
                            <a:cxnLst/>
                            <a:rect l="0" t="0" r="0" b="0"/>
                            <a:pathLst>
                              <a:path w="5712714" h="9144">
                                <a:moveTo>
                                  <a:pt x="0" y="0"/>
                                </a:moveTo>
                                <a:lnTo>
                                  <a:pt x="5712714" y="0"/>
                                </a:lnTo>
                                <a:lnTo>
                                  <a:pt x="5712714" y="9144"/>
                                </a:lnTo>
                                <a:lnTo>
                                  <a:pt x="0" y="9144"/>
                                </a:lnTo>
                                <a:lnTo>
                                  <a:pt x="0" y="0"/>
                                </a:lnTo>
                              </a:path>
                            </a:pathLst>
                          </a:custGeom>
                          <a:solidFill>
                            <a:srgbClr val="000000"/>
                          </a:solidFill>
                          <a:ln w="0" cap="flat">
                            <a:noFill/>
                            <a:miter lim="127000"/>
                          </a:ln>
                          <a:effectLst/>
                        </wps:spPr>
                        <wps:bodyPr/>
                      </wps:wsp>
                    </wpg:wgp>
                  </a:graphicData>
                </a:graphic>
              </wp:inline>
            </w:drawing>
          </mc:Choice>
          <mc:Fallback>
            <w:pict w14:anchorId="46A45ACA">
              <v:group id="Group 297993" style="width:449.8pt;height:.25pt;mso-position-horizontal-relative:char;mso-position-vertical-relative:line" coordsize="57127,30" o:spid="_x0000_s1026" w14:anchorId="62F79B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">
                <v:shape id="Shape 342965" style="position:absolute;width:57127;height:91;visibility:visible;mso-wrap-style:square;v-text-anchor:top" coordsize="5712714,9144" o:spid="_x0000_s1027" fillcolor="black" stroked="f" strokeweight="0" path="m,l571271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">
                  <v:stroke miterlimit="83231f" joinstyle="miter"/>
                  <v:path textboxrect="0,0,5712714,9144" arrowok="t"/>
                </v:shape>
                <w10:anchorlock/>
              </v:group>
            </w:pict>
          </mc:Fallback>
        </mc:AlternateContent>
      </w:r>
    </w:p>
    <w:p w:rsidRPr="006C7A7F" w:rsidR="00D16E65" w:rsidRDefault="00D16E65" w14:paraId="66C935C3" w14:textId="77777777">
      <w:pPr>
        <w:numPr>
          <w:ilvl w:val="0"/>
          <w:numId w:val="475"/>
        </w:numPr>
        <w:spacing w:after="4" w:line="260" w:lineRule="auto"/>
        <w:ind w:right="2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Normal acceleration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–3 g to + 6 g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0.25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As installed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0.004 g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(0.125 if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(±0.09 g available)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excluding a </w:t>
      </w:r>
    </w:p>
    <w:p w:rsidRPr="006C7A7F" w:rsidR="00D16E65" w:rsidP="00D16E65" w:rsidRDefault="00D16E65" w14:paraId="502055C7" w14:textId="77777777">
      <w:pPr>
        <w:spacing w:after="3" w:line="259" w:lineRule="auto"/>
        <w:ind w:left="2736"/>
        <w:contextualSpacing w:val="0"/>
        <w:jc w:val="center"/>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datum error of </w:t>
      </w:r>
    </w:p>
    <w:p w:rsidRPr="006C7A7F" w:rsidR="00D16E65" w:rsidP="00D16E65" w:rsidRDefault="00D16E65" w14:paraId="03878844" w14:textId="77777777">
      <w:pPr>
        <w:spacing w:after="121" w:line="259" w:lineRule="auto"/>
        <w:ind w:left="4918" w:right="2141"/>
        <w:contextualSpacing w:val="0"/>
        <w:jc w:val="center"/>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±0.05 g recommended) </w:t>
      </w:r>
    </w:p>
    <w:p w:rsidRPr="006C7A7F" w:rsidR="00D16E65" w:rsidRDefault="00D16E65" w14:paraId="01834B6F" w14:textId="77777777">
      <w:pPr>
        <w:numPr>
          <w:ilvl w:val="0"/>
          <w:numId w:val="475"/>
        </w:numPr>
        <w:spacing w:after="4" w:line="260" w:lineRule="auto"/>
        <w:ind w:right="2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Longitudinal acceleration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g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0.25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As installed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0.004 g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p>
    <w:p w:rsidRPr="006C7A7F" w:rsidR="00D16E65" w:rsidP="00D16E65" w:rsidRDefault="00D16E65" w14:paraId="24F193AE" w14:textId="77777777">
      <w:pPr>
        <w:spacing w:after="4" w:line="260" w:lineRule="auto"/>
        <w:ind w:left="4036" w:right="1924"/>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(0.125 if (±0.015 g available) excluding a </w:t>
      </w:r>
    </w:p>
    <w:p w:rsidRPr="006C7A7F" w:rsidR="00D16E65" w:rsidP="00D16E65" w:rsidRDefault="00D16E65" w14:paraId="62BB3015" w14:textId="77777777">
      <w:pPr>
        <w:spacing w:after="3" w:line="259" w:lineRule="auto"/>
        <w:ind w:left="2736"/>
        <w:contextualSpacing w:val="0"/>
        <w:jc w:val="center"/>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datum error of </w:t>
      </w:r>
    </w:p>
    <w:p w:rsidRPr="006C7A7F" w:rsidR="00D16E65" w:rsidP="00D16E65" w:rsidRDefault="00D16E65" w14:paraId="423091F9" w14:textId="77777777">
      <w:pPr>
        <w:spacing w:after="121" w:line="259" w:lineRule="auto"/>
        <w:ind w:left="4918" w:right="2141"/>
        <w:contextualSpacing w:val="0"/>
        <w:jc w:val="center"/>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±0.05 g recommended) </w:t>
      </w:r>
    </w:p>
    <w:p w:rsidRPr="006C7A7F" w:rsidR="00D16E65" w:rsidRDefault="00D16E65" w14:paraId="5C5CD4AC" w14:textId="77777777">
      <w:pPr>
        <w:numPr>
          <w:ilvl w:val="0"/>
          <w:numId w:val="475"/>
        </w:numPr>
        <w:spacing w:after="4" w:line="260" w:lineRule="auto"/>
        <w:ind w:right="2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Lateral acceleration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g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0.25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As installed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0.004 g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p>
    <w:p w:rsidRPr="006C7A7F" w:rsidR="00D16E65" w:rsidP="00D16E65" w:rsidRDefault="00D16E65" w14:paraId="7057B4CE" w14:textId="77777777">
      <w:pPr>
        <w:spacing w:after="4" w:line="260" w:lineRule="auto"/>
        <w:ind w:left="4036" w:right="1924"/>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(0.125 if (±0.015 g available) excluding a </w:t>
      </w:r>
    </w:p>
    <w:p w:rsidRPr="006C7A7F" w:rsidR="00D16E65" w:rsidP="00D16E65" w:rsidRDefault="00D16E65" w14:paraId="6FC0395F" w14:textId="77777777">
      <w:pPr>
        <w:spacing w:after="3" w:line="259" w:lineRule="auto"/>
        <w:ind w:left="2736"/>
        <w:contextualSpacing w:val="0"/>
        <w:jc w:val="center"/>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datum error of </w:t>
      </w:r>
    </w:p>
    <w:p w:rsidRPr="006C7A7F" w:rsidR="00D16E65" w:rsidP="00D16E65" w:rsidRDefault="00D16E65" w14:paraId="3C65D923" w14:textId="77777777">
      <w:pPr>
        <w:spacing w:after="121" w:line="259" w:lineRule="auto"/>
        <w:ind w:left="4918" w:right="2141"/>
        <w:contextualSpacing w:val="0"/>
        <w:jc w:val="center"/>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±0.05 g recommended) </w:t>
      </w:r>
    </w:p>
    <w:p w:rsidRPr="006C7A7F" w:rsidR="00D16E65" w:rsidRDefault="00D16E65" w14:paraId="2A47F5A6" w14:textId="77777777">
      <w:pPr>
        <w:numPr>
          <w:ilvl w:val="0"/>
          <w:numId w:val="475"/>
        </w:numPr>
        <w:spacing w:after="4" w:line="260" w:lineRule="auto"/>
        <w:ind w:right="2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External static pressure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34.4 hPa (1.02 in-Hg)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As installed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0.1 hPa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p>
    <w:p w:rsidRPr="006C7A7F" w:rsidR="00D16E65" w:rsidP="00D16E65" w:rsidRDefault="00D16E65" w14:paraId="25A7A44B" w14:textId="77777777">
      <w:pPr>
        <w:spacing w:after="4" w:line="260" w:lineRule="auto"/>
        <w:ind w:left="2400" w:right="1127" w:hanging="2002"/>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(or pressure altitude)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to 310.2 hPa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hPa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(0.03 in-Hg) or (9.16 in-Hg) or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(0.3 in-Hg) or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1.5 m (5 ft) available sensor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±30 m (±100 ft) range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to ±210 m </w:t>
      </w:r>
    </w:p>
    <w:p w:rsidRPr="006C7A7F" w:rsidR="00D16E65" w:rsidP="00D16E65" w:rsidRDefault="00D16E65" w14:paraId="2B56938F" w14:textId="77777777">
      <w:pPr>
        <w:spacing w:after="121" w:line="259" w:lineRule="auto"/>
        <w:ind w:left="4876" w:right="2099"/>
        <w:contextualSpacing w:val="0"/>
        <w:jc w:val="center"/>
        <w:rPr>
          <w:rFonts w:ascii="Calibri" w:hAnsi="Calibri" w:eastAsia="Calibri" w:cs="Arial"/>
          <w:color w:val="000000" w:themeColor="text1"/>
          <w:sz w:val="20"/>
          <w:szCs w:val="20"/>
          <w:lang w:eastAsia="en-GB"/>
        </w:rPr>
      </w:pPr>
      <w:r w:rsidRPr="006C7A7F">
        <w:rPr>
          <w:rFonts w:ascii="Calibri" w:hAnsi="Calibri" w:eastAsia="Calibri" w:cs="Calibri"/>
          <w:noProof/>
          <w:color w:val="000000" w:themeColor="text1"/>
          <w:sz w:val="22"/>
          <w:szCs w:val="20"/>
          <w:lang w:eastAsia="en-GB"/>
        </w:rPr>
        <mc:AlternateContent>
          <mc:Choice Requires="wpg">
            <w:drawing>
              <wp:anchor distT="0" distB="0" distL="114300" distR="114300" simplePos="0" relativeHeight="251664384" behindDoc="0" locked="0" layoutInCell="1" allowOverlap="1" wp14:anchorId="4CA2DA55" wp14:editId="1E9ED2C3">
                <wp:simplePos x="0" y="0"/>
                <wp:positionH relativeFrom="page">
                  <wp:posOffset>1017270</wp:posOffset>
                </wp:positionH>
                <wp:positionV relativeFrom="page">
                  <wp:posOffset>990600</wp:posOffset>
                </wp:positionV>
                <wp:extent cx="5712714" cy="3048"/>
                <wp:effectExtent l="0" t="0" r="0" b="0"/>
                <wp:wrapTopAndBottom/>
                <wp:docPr id="297991" name="Group 297991"/>
                <wp:cNvGraphicFramePr/>
                <a:graphic xmlns:a="http://schemas.openxmlformats.org/drawingml/2006/main">
                  <a:graphicData uri="http://schemas.microsoft.com/office/word/2010/wordprocessingGroup">
                    <wpg:wgp>
                      <wpg:cNvGrpSpPr/>
                      <wpg:grpSpPr>
                        <a:xfrm>
                          <a:off x="0" y="0"/>
                          <a:ext cx="5712714" cy="3048"/>
                          <a:chOff x="0" y="0"/>
                          <a:chExt cx="5712714" cy="3048"/>
                        </a:xfrm>
                      </wpg:grpSpPr>
                      <wps:wsp>
                        <wps:cNvPr id="342967" name="Shape 342967"/>
                        <wps:cNvSpPr/>
                        <wps:spPr>
                          <a:xfrm>
                            <a:off x="0" y="0"/>
                            <a:ext cx="5712714" cy="9144"/>
                          </a:xfrm>
                          <a:custGeom>
                            <a:avLst/>
                            <a:gdLst/>
                            <a:ahLst/>
                            <a:cxnLst/>
                            <a:rect l="0" t="0" r="0" b="0"/>
                            <a:pathLst>
                              <a:path w="5712714" h="9144">
                                <a:moveTo>
                                  <a:pt x="0" y="0"/>
                                </a:moveTo>
                                <a:lnTo>
                                  <a:pt x="5712714" y="0"/>
                                </a:lnTo>
                                <a:lnTo>
                                  <a:pt x="5712714" y="9144"/>
                                </a:lnTo>
                                <a:lnTo>
                                  <a:pt x="0" y="9144"/>
                                </a:lnTo>
                                <a:lnTo>
                                  <a:pt x="0" y="0"/>
                                </a:lnTo>
                              </a:path>
                            </a:pathLst>
                          </a:custGeom>
                          <a:solidFill>
                            <a:srgbClr val="000000"/>
                          </a:solidFill>
                          <a:ln w="0" cap="flat">
                            <a:noFill/>
                            <a:miter lim="127000"/>
                          </a:ln>
                          <a:effectLst/>
                        </wps:spPr>
                        <wps:bodyPr/>
                      </wps:wsp>
                    </wpg:wgp>
                  </a:graphicData>
                </a:graphic>
              </wp:anchor>
            </w:drawing>
          </mc:Choice>
          <mc:Fallback>
            <w:pict w14:anchorId="4EEABC1A">
              <v:group id="Group 297991" style="position:absolute;margin-left:80.1pt;margin-top:78pt;width:449.8pt;height:.25pt;z-index:251664384;mso-position-horizontal-relative:page;mso-position-vertical-relative:page" coordsize="57127,30" o:spid="_x0000_s1026" w14:anchorId="25E738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">
                <v:shape id="Shape 342967" style="position:absolute;width:57127;height:91;visibility:visible;mso-wrap-style:square;v-text-anchor:top" coordsize="5712714,9144" o:spid="_x0000_s1027" fillcolor="black" stroked="f" strokeweight="0" path="m,l571271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">
                  <v:stroke miterlimit="83231f" joinstyle="miter"/>
                  <v:path textboxrect="0,0,5712714,9144" arrowok="t"/>
                </v:shape>
                <w10:wrap type="topAndBottom" anchorx="page" anchory="page"/>
              </v:group>
            </w:pict>
          </mc:Fallback>
        </mc:AlternateContent>
      </w:r>
      <w:r w:rsidRPr="006C7A7F">
        <w:rPr>
          <w:rFonts w:ascii="Calibri" w:hAnsi="Calibri" w:eastAsia="Calibri" w:cs="Arial"/>
          <w:color w:val="000000" w:themeColor="text1"/>
          <w:sz w:val="16"/>
          <w:szCs w:val="20"/>
          <w:lang w:eastAsia="en-GB"/>
        </w:rPr>
        <w:t xml:space="preserve">(±700 ft) recommended) </w:t>
      </w:r>
    </w:p>
    <w:p w:rsidRPr="006C7A7F" w:rsidR="00D16E65" w:rsidRDefault="00D16E65" w14:paraId="3367A546" w14:textId="77777777">
      <w:pPr>
        <w:numPr>
          <w:ilvl w:val="0"/>
          <w:numId w:val="475"/>
        </w:numPr>
        <w:spacing w:after="4" w:line="260" w:lineRule="auto"/>
        <w:ind w:right="2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Outside air temperature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–50° to +90°C or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2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As installed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1°C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(or total air temperature)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available sensor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(±2°C </w:t>
      </w:r>
    </w:p>
    <w:p w:rsidRPr="006C7A7F" w:rsidR="00D16E65" w:rsidP="00D16E65" w:rsidRDefault="00D16E65" w14:paraId="2A3C3D7B" w14:textId="77777777">
      <w:pPr>
        <w:tabs>
          <w:tab w:val="center" w:pos="3574"/>
          <w:tab w:val="center" w:pos="6291"/>
        </w:tabs>
        <w:spacing w:after="125"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range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recommended) </w:t>
      </w:r>
    </w:p>
    <w:p w:rsidRPr="006C7A7F" w:rsidR="00D16E65" w:rsidRDefault="00D16E65" w14:paraId="640F635C" w14:textId="77777777">
      <w:pPr>
        <w:numPr>
          <w:ilvl w:val="0"/>
          <w:numId w:val="475"/>
        </w:numPr>
        <w:spacing w:after="4" w:line="260" w:lineRule="auto"/>
        <w:ind w:right="2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Indicated air speed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As the installed pilot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As installed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kt (0.5 kt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p>
    <w:p w:rsidRPr="006C7A7F" w:rsidR="00D16E65" w:rsidP="00D16E65" w:rsidRDefault="00D16E65" w14:paraId="3D63ABCB" w14:textId="77777777">
      <w:pPr>
        <w:spacing w:after="136" w:line="234" w:lineRule="auto"/>
        <w:ind w:left="2296" w:right="1135" w:firstLine="34"/>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display measuring (±3% recommended) system or available recommended) sensor range </w:t>
      </w:r>
    </w:p>
    <w:p w:rsidRPr="006C7A7F" w:rsidR="00D16E65" w:rsidRDefault="00D16E65" w14:paraId="33C26FC0" w14:textId="77777777">
      <w:pPr>
        <w:numPr>
          <w:ilvl w:val="0"/>
          <w:numId w:val="475"/>
        </w:numPr>
        <w:spacing w:after="4" w:line="260" w:lineRule="auto"/>
        <w:ind w:right="2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Main rotor speed (Nr)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50% to 130% or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0.5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As installed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0.3% of full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p>
    <w:p w:rsidRPr="006C7A7F" w:rsidR="00D16E65" w:rsidP="00D16E65" w:rsidRDefault="00D16E65" w14:paraId="4545ECE5" w14:textId="77777777">
      <w:pPr>
        <w:spacing w:after="118" w:line="260" w:lineRule="auto"/>
        <w:ind w:left="2736" w:right="1041" w:hanging="33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available sensor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range range </w:t>
      </w:r>
    </w:p>
    <w:p w:rsidRPr="006C7A7F" w:rsidR="00D16E65" w:rsidRDefault="00D16E65" w14:paraId="269DE65C" w14:textId="77777777">
      <w:pPr>
        <w:numPr>
          <w:ilvl w:val="0"/>
          <w:numId w:val="475"/>
        </w:numPr>
        <w:spacing w:after="4" w:line="260" w:lineRule="auto"/>
        <w:ind w:right="2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Engine RPM (*)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Full range including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Each engine each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As installed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0.2% of full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*For piston-</w:t>
      </w:r>
    </w:p>
    <w:p w:rsidRPr="006C7A7F" w:rsidR="00D16E65" w:rsidP="00D16E65" w:rsidRDefault="00D16E65" w14:paraId="129B10BF" w14:textId="77777777">
      <w:pPr>
        <w:tabs>
          <w:tab w:val="center" w:pos="3574"/>
          <w:tab w:val="center" w:pos="5002"/>
          <w:tab w:val="center" w:pos="7583"/>
          <w:tab w:val="center" w:pos="8561"/>
        </w:tabs>
        <w:spacing w:after="3" w:line="265"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overspeed condition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second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range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engined </w:t>
      </w:r>
    </w:p>
    <w:p w:rsidRPr="006C7A7F" w:rsidR="00D16E65" w:rsidP="00D16E65" w:rsidRDefault="00D16E65" w14:paraId="61DE2123" w14:textId="77777777">
      <w:pPr>
        <w:spacing w:after="116" w:line="265" w:lineRule="auto"/>
        <w:ind w:left="10" w:right="187"/>
        <w:contextualSpacing w:val="0"/>
        <w:jc w:val="right"/>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helicopters </w:t>
      </w:r>
    </w:p>
    <w:p w:rsidRPr="006C7A7F" w:rsidR="00D16E65" w:rsidRDefault="00D16E65" w14:paraId="21AA2CEF" w14:textId="77777777">
      <w:pPr>
        <w:numPr>
          <w:ilvl w:val="0"/>
          <w:numId w:val="475"/>
        </w:numPr>
        <w:spacing w:after="4" w:line="260" w:lineRule="auto"/>
        <w:ind w:right="2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Engine oil pressure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Full range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Each engine each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As installed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2% of full range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p>
    <w:p w:rsidRPr="006C7A7F" w:rsidR="00D16E65" w:rsidP="00D16E65" w:rsidRDefault="00D16E65" w14:paraId="188A91E9" w14:textId="77777777">
      <w:pPr>
        <w:tabs>
          <w:tab w:val="center" w:pos="5002"/>
          <w:tab w:val="center" w:pos="6292"/>
        </w:tabs>
        <w:spacing w:after="3"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second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(5% of full range </w:t>
      </w:r>
    </w:p>
    <w:p w:rsidRPr="006C7A7F" w:rsidR="00D16E65" w:rsidP="00D16E65" w:rsidRDefault="00D16E65" w14:paraId="170C5D41" w14:textId="77777777">
      <w:pPr>
        <w:spacing w:after="119" w:line="259" w:lineRule="auto"/>
        <w:ind w:left="2736"/>
        <w:contextualSpacing w:val="0"/>
        <w:jc w:val="center"/>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recommended) </w:t>
      </w:r>
    </w:p>
    <w:p w:rsidRPr="006C7A7F" w:rsidR="00D16E65" w:rsidRDefault="00D16E65" w14:paraId="506256A3" w14:textId="77777777">
      <w:pPr>
        <w:numPr>
          <w:ilvl w:val="0"/>
          <w:numId w:val="475"/>
        </w:numPr>
        <w:spacing w:after="4" w:line="260" w:lineRule="auto"/>
        <w:ind w:right="2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Engine oil temperature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Full range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Each engine each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As installed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2% of full range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p>
    <w:p w:rsidRPr="006C7A7F" w:rsidR="00D16E65" w:rsidP="00D16E65" w:rsidRDefault="00D16E65" w14:paraId="67A284C1" w14:textId="77777777">
      <w:pPr>
        <w:tabs>
          <w:tab w:val="center" w:pos="5152"/>
          <w:tab w:val="center" w:pos="6292"/>
        </w:tabs>
        <w:spacing w:after="3" w:line="259"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second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(5% of full range </w:t>
      </w:r>
    </w:p>
    <w:p w:rsidRPr="006C7A7F" w:rsidR="00D16E65" w:rsidP="00D16E65" w:rsidRDefault="00D16E65" w14:paraId="60CBBC46" w14:textId="77777777">
      <w:pPr>
        <w:spacing w:after="119" w:line="259" w:lineRule="auto"/>
        <w:ind w:left="2736"/>
        <w:contextualSpacing w:val="0"/>
        <w:jc w:val="center"/>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recommended) </w:t>
      </w:r>
    </w:p>
    <w:p w:rsidRPr="006C7A7F" w:rsidR="00D16E65" w:rsidRDefault="00D16E65" w14:paraId="0302B34F" w14:textId="77777777">
      <w:pPr>
        <w:numPr>
          <w:ilvl w:val="0"/>
          <w:numId w:val="475"/>
        </w:numPr>
        <w:spacing w:after="4" w:line="260" w:lineRule="auto"/>
        <w:ind w:right="2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Fuel flow or pressure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Full range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Each engine each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As installed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2% of full range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p>
    <w:p w:rsidRPr="006C7A7F" w:rsidR="00D16E65" w:rsidP="00D16E65" w:rsidRDefault="00D16E65" w14:paraId="19A58411" w14:textId="77777777">
      <w:pPr>
        <w:spacing w:after="121" w:line="259" w:lineRule="auto"/>
        <w:ind w:left="2736" w:right="2578"/>
        <w:contextualSpacing w:val="0"/>
        <w:jc w:val="center"/>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second </w:t>
      </w:r>
    </w:p>
    <w:p w:rsidRPr="006C7A7F" w:rsidR="00D16E65" w:rsidRDefault="00D16E65" w14:paraId="7DC833A7" w14:textId="77777777">
      <w:pPr>
        <w:numPr>
          <w:ilvl w:val="0"/>
          <w:numId w:val="475"/>
        </w:numPr>
        <w:spacing w:after="4" w:line="260" w:lineRule="auto"/>
        <w:ind w:right="2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Manifold pressure (*)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Full range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Each engine each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As installed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0.2% of full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*For piston-</w:t>
      </w:r>
    </w:p>
    <w:p w:rsidRPr="006C7A7F" w:rsidR="00D16E65" w:rsidP="00D16E65" w:rsidRDefault="00D16E65" w14:paraId="04727659" w14:textId="77777777">
      <w:pPr>
        <w:tabs>
          <w:tab w:val="center" w:pos="5002"/>
          <w:tab w:val="center" w:pos="7583"/>
          <w:tab w:val="center" w:pos="8561"/>
        </w:tabs>
        <w:spacing w:after="3" w:line="265"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second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range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engined </w:t>
      </w:r>
    </w:p>
    <w:p w:rsidRPr="006C7A7F" w:rsidR="00D16E65" w:rsidP="00D16E65" w:rsidRDefault="00D16E65" w14:paraId="3632DE5E" w14:textId="77777777">
      <w:pPr>
        <w:spacing w:after="3" w:line="265" w:lineRule="auto"/>
        <w:ind w:left="10" w:right="187"/>
        <w:contextualSpacing w:val="0"/>
        <w:jc w:val="right"/>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helicopters</w:t>
      </w:r>
      <w:r w:rsidRPr="006C7A7F">
        <w:rPr>
          <w:rFonts w:ascii="Calibri" w:hAnsi="Calibri" w:eastAsia="Calibri" w:cs="Arial"/>
          <w:b/>
          <w:i/>
          <w:color w:val="000000" w:themeColor="text1"/>
          <w:sz w:val="16"/>
          <w:szCs w:val="20"/>
          <w:lang w:eastAsia="en-GB"/>
        </w:rPr>
        <w:t xml:space="preserve"> </w:t>
      </w:r>
    </w:p>
    <w:p w:rsidRPr="006C7A7F" w:rsidR="00D16E65" w:rsidP="00D16E65" w:rsidRDefault="00D16E65" w14:paraId="5889922A" w14:textId="77777777">
      <w:pPr>
        <w:spacing w:after="3" w:line="259" w:lineRule="auto"/>
        <w:ind w:left="2736" w:right="2893"/>
        <w:contextualSpacing w:val="0"/>
        <w:jc w:val="center"/>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Maximum </w:t>
      </w:r>
    </w:p>
    <w:p w:rsidRPr="006C7A7F" w:rsidR="00D16E65" w:rsidP="00D16E65" w:rsidRDefault="00D16E65" w14:paraId="30B9432E" w14:textId="77777777">
      <w:pPr>
        <w:spacing w:after="4" w:line="260" w:lineRule="auto"/>
        <w:ind w:left="2593" w:right="929" w:firstLine="1441"/>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recording Minimum Minimum Minimum interval in recording recording </w:t>
      </w:r>
    </w:p>
    <w:p w:rsidRPr="006C7A7F" w:rsidR="00D16E65" w:rsidP="00D16E65" w:rsidRDefault="00D16E65" w14:paraId="4E530118" w14:textId="77777777">
      <w:pPr>
        <w:tabs>
          <w:tab w:val="center" w:pos="750"/>
          <w:tab w:val="center" w:pos="1884"/>
          <w:tab w:val="center" w:pos="3572"/>
          <w:tab w:val="center" w:pos="5001"/>
          <w:tab w:val="center" w:pos="6291"/>
          <w:tab w:val="center" w:pos="7582"/>
          <w:tab w:val="center" w:pos="8872"/>
        </w:tabs>
        <w:spacing w:after="4" w:line="260"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N°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Parameter name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recording range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seconds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accuracy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resolution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Remarks </w:t>
      </w:r>
    </w:p>
    <w:p w:rsidRPr="006C7A7F" w:rsidR="00D16E65" w:rsidP="00D16E65" w:rsidRDefault="00D16E65" w14:paraId="615DD733" w14:textId="77777777">
      <w:pPr>
        <w:spacing w:after="73" w:line="259" w:lineRule="auto"/>
        <w:ind w:left="-138" w:right="-7"/>
        <w:contextualSpacing w:val="0"/>
        <w:rPr>
          <w:rFonts w:ascii="Calibri" w:hAnsi="Calibri" w:eastAsia="Calibri" w:cs="Arial"/>
          <w:color w:val="000000" w:themeColor="text1"/>
          <w:sz w:val="20"/>
          <w:szCs w:val="20"/>
          <w:lang w:eastAsia="en-GB"/>
        </w:rPr>
      </w:pPr>
      <w:r w:rsidRPr="006C7A7F">
        <w:rPr>
          <w:rFonts w:ascii="Calibri" w:hAnsi="Calibri" w:eastAsia="Calibri" w:cs="Calibri"/>
          <w:noProof/>
          <w:color w:val="000000" w:themeColor="text1"/>
          <w:sz w:val="22"/>
          <w:szCs w:val="20"/>
          <w:lang w:eastAsia="en-GB"/>
        </w:rPr>
        <mc:AlternateContent>
          <mc:Choice Requires="wpg">
            <w:drawing>
              <wp:inline distT="0" distB="0" distL="0" distR="0" wp14:anchorId="4E083B2F" wp14:editId="2CD36AB1">
                <wp:extent cx="5712714" cy="3049"/>
                <wp:effectExtent l="0" t="0" r="0" b="0"/>
                <wp:docPr id="300103" name="Group 300103"/>
                <wp:cNvGraphicFramePr/>
                <a:graphic xmlns:a="http://schemas.openxmlformats.org/drawingml/2006/main">
                  <a:graphicData uri="http://schemas.microsoft.com/office/word/2010/wordprocessingGroup">
                    <wpg:wgp>
                      <wpg:cNvGrpSpPr/>
                      <wpg:grpSpPr>
                        <a:xfrm>
                          <a:off x="0" y="0"/>
                          <a:ext cx="5712714" cy="3049"/>
                          <a:chOff x="0" y="0"/>
                          <a:chExt cx="5712714" cy="3049"/>
                        </a:xfrm>
                      </wpg:grpSpPr>
                      <wps:wsp>
                        <wps:cNvPr id="342969" name="Shape 342969"/>
                        <wps:cNvSpPr/>
                        <wps:spPr>
                          <a:xfrm>
                            <a:off x="0" y="0"/>
                            <a:ext cx="5712714" cy="9144"/>
                          </a:xfrm>
                          <a:custGeom>
                            <a:avLst/>
                            <a:gdLst/>
                            <a:ahLst/>
                            <a:cxnLst/>
                            <a:rect l="0" t="0" r="0" b="0"/>
                            <a:pathLst>
                              <a:path w="5712714" h="9144">
                                <a:moveTo>
                                  <a:pt x="0" y="0"/>
                                </a:moveTo>
                                <a:lnTo>
                                  <a:pt x="5712714" y="0"/>
                                </a:lnTo>
                                <a:lnTo>
                                  <a:pt x="5712714" y="9144"/>
                                </a:lnTo>
                                <a:lnTo>
                                  <a:pt x="0" y="9144"/>
                                </a:lnTo>
                                <a:lnTo>
                                  <a:pt x="0" y="0"/>
                                </a:lnTo>
                              </a:path>
                            </a:pathLst>
                          </a:custGeom>
                          <a:solidFill>
                            <a:srgbClr val="000000"/>
                          </a:solidFill>
                          <a:ln w="0" cap="flat">
                            <a:noFill/>
                            <a:miter lim="127000"/>
                          </a:ln>
                          <a:effectLst/>
                        </wps:spPr>
                        <wps:bodyPr/>
                      </wps:wsp>
                    </wpg:wgp>
                  </a:graphicData>
                </a:graphic>
              </wp:inline>
            </w:drawing>
          </mc:Choice>
          <mc:Fallback>
            <w:pict w14:anchorId="704F1348">
              <v:group id="Group 300103" style="width:449.8pt;height:.25pt;mso-position-horizontal-relative:char;mso-position-vertical-relative:line" coordsize="57127,30" o:spid="_x0000_s1026" w14:anchorId="7BD276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">
                <v:shape id="Shape 342969" style="position:absolute;width:57127;height:91;visibility:visible;mso-wrap-style:square;v-text-anchor:top" coordsize="5712714,9144" o:spid="_x0000_s1027" fillcolor="black" stroked="f" strokeweight="0" path="m,l571271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">
                  <v:stroke miterlimit="83231f" joinstyle="miter"/>
                  <v:path textboxrect="0,0,5712714,9144" arrowok="t"/>
                </v:shape>
                <w10:anchorlock/>
              </v:group>
            </w:pict>
          </mc:Fallback>
        </mc:AlternateContent>
      </w:r>
    </w:p>
    <w:p w:rsidRPr="006C7A7F" w:rsidR="00D16E65" w:rsidRDefault="00D16E65" w14:paraId="6815A56D" w14:textId="77777777">
      <w:pPr>
        <w:numPr>
          <w:ilvl w:val="0"/>
          <w:numId w:val="475"/>
        </w:numPr>
        <w:spacing w:after="4" w:line="260" w:lineRule="auto"/>
        <w:ind w:right="2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Engine thrust/power/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Full range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Each engine each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As installed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0.1% of full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*Sufficient </w:t>
      </w:r>
    </w:p>
    <w:p w:rsidRPr="006C7A7F" w:rsidR="00D16E65" w:rsidP="00D16E65" w:rsidRDefault="00D16E65" w14:paraId="21784800" w14:textId="77777777">
      <w:pPr>
        <w:tabs>
          <w:tab w:val="center" w:pos="1633"/>
          <w:tab w:val="center" w:pos="5002"/>
          <w:tab w:val="center" w:pos="7583"/>
          <w:tab w:val="center" w:pos="8794"/>
        </w:tabs>
        <w:spacing w:after="4" w:line="260"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torque parameters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second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range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parameters e.g. </w:t>
      </w:r>
    </w:p>
    <w:p w:rsidRPr="006C7A7F" w:rsidR="00D16E65" w:rsidP="00D16E65" w:rsidRDefault="00D16E65" w14:paraId="1E6EF614" w14:textId="77777777">
      <w:pPr>
        <w:spacing w:after="4" w:line="260" w:lineRule="auto"/>
        <w:ind w:left="408" w:right="2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required to determine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EPR/N1 or propulsive thrust/power*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torque/Np as </w:t>
      </w:r>
    </w:p>
    <w:p w:rsidRPr="006C7A7F" w:rsidR="00D16E65" w:rsidP="00D16E65" w:rsidRDefault="00D16E65" w14:paraId="21E31B15" w14:textId="77777777">
      <w:pPr>
        <w:spacing w:after="120" w:line="260" w:lineRule="auto"/>
        <w:ind w:left="7658" w:right="2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appropriate to the particular engine shall be recorded to determine power. A margin for possible overspeed shall be provided. Only for turbineengined helicopters.</w:t>
      </w:r>
      <w:r w:rsidRPr="006C7A7F">
        <w:rPr>
          <w:rFonts w:ascii="Calibri" w:hAnsi="Calibri" w:eastAsia="Calibri" w:cs="Arial"/>
          <w:b/>
          <w:i/>
          <w:color w:val="000000" w:themeColor="text1"/>
          <w:sz w:val="16"/>
          <w:szCs w:val="20"/>
          <w:lang w:eastAsia="en-GB"/>
        </w:rPr>
        <w:t xml:space="preserve"> </w:t>
      </w:r>
    </w:p>
    <w:p w:rsidRPr="006C7A7F" w:rsidR="00D16E65" w:rsidRDefault="00D16E65" w14:paraId="2092C8DA" w14:textId="77777777">
      <w:pPr>
        <w:numPr>
          <w:ilvl w:val="0"/>
          <w:numId w:val="475"/>
        </w:numPr>
        <w:spacing w:after="4" w:line="260" w:lineRule="auto"/>
        <w:ind w:right="2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Engine gas generator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0–150%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Each engine each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As installed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0.2% of full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*Only for </w:t>
      </w:r>
    </w:p>
    <w:p w:rsidRPr="006C7A7F" w:rsidR="00D16E65" w:rsidP="00D16E65" w:rsidRDefault="00D16E65" w14:paraId="3A300CF7" w14:textId="77777777">
      <w:pPr>
        <w:tabs>
          <w:tab w:val="center" w:pos="1524"/>
          <w:tab w:val="center" w:pos="5002"/>
          <w:tab w:val="center" w:pos="7583"/>
          <w:tab w:val="center" w:pos="8815"/>
        </w:tabs>
        <w:spacing w:after="4" w:line="260"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speed (Ng) (*)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second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range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turbine-engined </w:t>
      </w:r>
    </w:p>
    <w:p w:rsidRPr="006C7A7F" w:rsidR="00D16E65" w:rsidP="00D16E65" w:rsidRDefault="00D16E65" w14:paraId="606E3B4B" w14:textId="77777777">
      <w:pPr>
        <w:spacing w:after="120" w:line="260" w:lineRule="auto"/>
        <w:ind w:left="7658" w:right="2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helicopters </w:t>
      </w:r>
    </w:p>
    <w:p w:rsidRPr="006C7A7F" w:rsidR="00D16E65" w:rsidRDefault="00D16E65" w14:paraId="7FE584BC" w14:textId="77777777">
      <w:pPr>
        <w:numPr>
          <w:ilvl w:val="0"/>
          <w:numId w:val="475"/>
        </w:numPr>
        <w:spacing w:after="4" w:line="260" w:lineRule="auto"/>
        <w:ind w:right="2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Free power turbine speed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0–150%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Each engine each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As installed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0.2% of full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*Only for </w:t>
      </w:r>
    </w:p>
    <w:p w:rsidRPr="006C7A7F" w:rsidR="00D16E65" w:rsidP="00D16E65" w:rsidRDefault="00D16E65" w14:paraId="23220DFE" w14:textId="77777777">
      <w:pPr>
        <w:tabs>
          <w:tab w:val="center" w:pos="1309"/>
          <w:tab w:val="center" w:pos="5002"/>
          <w:tab w:val="center" w:pos="7583"/>
          <w:tab w:val="center" w:pos="8815"/>
        </w:tabs>
        <w:spacing w:after="4" w:line="260"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(Nf) (*)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second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range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turbine-engined </w:t>
      </w:r>
    </w:p>
    <w:p w:rsidRPr="006C7A7F" w:rsidR="00D16E65" w:rsidP="00D16E65" w:rsidRDefault="00D16E65" w14:paraId="6C7FA01D" w14:textId="77777777">
      <w:pPr>
        <w:spacing w:after="120" w:line="260" w:lineRule="auto"/>
        <w:ind w:left="7658" w:right="2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helicopters</w:t>
      </w:r>
      <w:r w:rsidRPr="006C7A7F">
        <w:rPr>
          <w:rFonts w:ascii="Calibri" w:hAnsi="Calibri" w:eastAsia="Calibri" w:cs="Arial"/>
          <w:b/>
          <w:i/>
          <w:color w:val="000000" w:themeColor="text1"/>
          <w:sz w:val="16"/>
          <w:szCs w:val="20"/>
          <w:lang w:eastAsia="en-GB"/>
        </w:rPr>
        <w:t xml:space="preserve"> </w:t>
      </w:r>
    </w:p>
    <w:p w:rsidRPr="006C7A7F" w:rsidR="00D16E65" w:rsidRDefault="00D16E65" w14:paraId="772E6661" w14:textId="77777777">
      <w:pPr>
        <w:numPr>
          <w:ilvl w:val="0"/>
          <w:numId w:val="475"/>
        </w:numPr>
        <w:spacing w:after="4" w:line="260" w:lineRule="auto"/>
        <w:ind w:right="2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Collective pitch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Full range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0.5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As installed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0.1% of full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p>
    <w:p w:rsidRPr="006C7A7F" w:rsidR="00D16E65" w:rsidP="00D16E65" w:rsidRDefault="00D16E65" w14:paraId="4A1A7C2B" w14:textId="77777777">
      <w:pPr>
        <w:spacing w:after="119" w:line="260" w:lineRule="auto"/>
        <w:ind w:left="6755" w:right="2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range </w:t>
      </w:r>
    </w:p>
    <w:p w:rsidRPr="006C7A7F" w:rsidR="00D16E65" w:rsidRDefault="00D16E65" w14:paraId="751A4ADF" w14:textId="77777777">
      <w:pPr>
        <w:numPr>
          <w:ilvl w:val="0"/>
          <w:numId w:val="475"/>
        </w:numPr>
        <w:spacing w:after="4" w:line="260" w:lineRule="auto"/>
        <w:ind w:right="26"/>
        <w:contextualSpacing w:val="0"/>
        <w:rPr>
          <w:rFonts w:ascii="Calibri" w:hAnsi="Calibri" w:eastAsia="Calibri" w:cs="Arial"/>
          <w:color w:val="000000" w:themeColor="text1"/>
          <w:sz w:val="20"/>
          <w:szCs w:val="20"/>
          <w:lang w:eastAsia="en-GB"/>
        </w:rPr>
      </w:pPr>
      <w:r w:rsidRPr="006C7A7F">
        <w:rPr>
          <w:rFonts w:ascii="Calibri" w:hAnsi="Calibri" w:eastAsia="Calibri" w:cs="Calibri"/>
          <w:noProof/>
          <w:color w:val="000000" w:themeColor="text1"/>
          <w:sz w:val="22"/>
          <w:szCs w:val="20"/>
          <w:lang w:eastAsia="en-GB"/>
        </w:rPr>
        <mc:AlternateContent>
          <mc:Choice Requires="wpg">
            <w:drawing>
              <wp:anchor distT="0" distB="0" distL="114300" distR="114300" simplePos="0" relativeHeight="251665408" behindDoc="0" locked="0" layoutInCell="1" allowOverlap="1" wp14:anchorId="45B0E25D" wp14:editId="2DE8F05D">
                <wp:simplePos x="0" y="0"/>
                <wp:positionH relativeFrom="page">
                  <wp:posOffset>1017270</wp:posOffset>
                </wp:positionH>
                <wp:positionV relativeFrom="page">
                  <wp:posOffset>990600</wp:posOffset>
                </wp:positionV>
                <wp:extent cx="5712714" cy="3048"/>
                <wp:effectExtent l="0" t="0" r="0" b="0"/>
                <wp:wrapTopAndBottom/>
                <wp:docPr id="300102" name="Group 300102"/>
                <wp:cNvGraphicFramePr/>
                <a:graphic xmlns:a="http://schemas.openxmlformats.org/drawingml/2006/main">
                  <a:graphicData uri="http://schemas.microsoft.com/office/word/2010/wordprocessingGroup">
                    <wpg:wgp>
                      <wpg:cNvGrpSpPr/>
                      <wpg:grpSpPr>
                        <a:xfrm>
                          <a:off x="0" y="0"/>
                          <a:ext cx="5712714" cy="3048"/>
                          <a:chOff x="0" y="0"/>
                          <a:chExt cx="5712714" cy="3048"/>
                        </a:xfrm>
                      </wpg:grpSpPr>
                      <wps:wsp>
                        <wps:cNvPr id="342971" name="Shape 342971"/>
                        <wps:cNvSpPr/>
                        <wps:spPr>
                          <a:xfrm>
                            <a:off x="0" y="0"/>
                            <a:ext cx="5712714" cy="9144"/>
                          </a:xfrm>
                          <a:custGeom>
                            <a:avLst/>
                            <a:gdLst/>
                            <a:ahLst/>
                            <a:cxnLst/>
                            <a:rect l="0" t="0" r="0" b="0"/>
                            <a:pathLst>
                              <a:path w="5712714" h="9144">
                                <a:moveTo>
                                  <a:pt x="0" y="0"/>
                                </a:moveTo>
                                <a:lnTo>
                                  <a:pt x="5712714" y="0"/>
                                </a:lnTo>
                                <a:lnTo>
                                  <a:pt x="5712714" y="9144"/>
                                </a:lnTo>
                                <a:lnTo>
                                  <a:pt x="0" y="9144"/>
                                </a:lnTo>
                                <a:lnTo>
                                  <a:pt x="0" y="0"/>
                                </a:lnTo>
                              </a:path>
                            </a:pathLst>
                          </a:custGeom>
                          <a:solidFill>
                            <a:srgbClr val="000000"/>
                          </a:solidFill>
                          <a:ln w="0" cap="flat">
                            <a:noFill/>
                            <a:miter lim="127000"/>
                          </a:ln>
                          <a:effectLst/>
                        </wps:spPr>
                        <wps:bodyPr/>
                      </wps:wsp>
                    </wpg:wgp>
                  </a:graphicData>
                </a:graphic>
              </wp:anchor>
            </w:drawing>
          </mc:Choice>
          <mc:Fallback>
            <w:pict w14:anchorId="2A811EFE">
              <v:group id="Group 300102" style="position:absolute;margin-left:80.1pt;margin-top:78pt;width:449.8pt;height:.25pt;z-index:251665408;mso-position-horizontal-relative:page;mso-position-vertical-relative:page" coordsize="57127,30" o:spid="_x0000_s1026" w14:anchorId="027AD7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">
                <v:shape id="Shape 342971" style="position:absolute;width:57127;height:91;visibility:visible;mso-wrap-style:square;v-text-anchor:top" coordsize="5712714,9144" o:spid="_x0000_s1027" fillcolor="black" stroked="f" strokeweight="0" path="m,l571271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">
                  <v:stroke miterlimit="83231f" joinstyle="miter"/>
                  <v:path textboxrect="0,0,5712714,9144" arrowok="t"/>
                </v:shape>
                <w10:wrap type="topAndBottom" anchorx="page" anchory="page"/>
              </v:group>
            </w:pict>
          </mc:Fallback>
        </mc:AlternateContent>
      </w:r>
      <w:r w:rsidRPr="006C7A7F">
        <w:rPr>
          <w:rFonts w:ascii="Calibri" w:hAnsi="Calibri" w:eastAsia="Calibri" w:cs="Arial"/>
          <w:color w:val="000000" w:themeColor="text1"/>
          <w:sz w:val="16"/>
          <w:szCs w:val="20"/>
          <w:lang w:eastAsia="en-GB"/>
        </w:rPr>
        <w:t xml:space="preserve">Coolant temperature (*)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Full range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As installed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C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*Only for piston-</w:t>
      </w:r>
    </w:p>
    <w:p w:rsidRPr="006C7A7F" w:rsidR="00D16E65" w:rsidP="00D16E65" w:rsidRDefault="00D16E65" w14:paraId="0CB73145" w14:textId="77777777">
      <w:pPr>
        <w:tabs>
          <w:tab w:val="center" w:pos="6292"/>
          <w:tab w:val="center" w:pos="8561"/>
        </w:tabs>
        <w:spacing w:after="3" w:line="265"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(±5°C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engined </w:t>
      </w:r>
    </w:p>
    <w:p w:rsidRPr="006C7A7F" w:rsidR="00D16E65" w:rsidP="00D16E65" w:rsidRDefault="00D16E65" w14:paraId="6AE9D90A" w14:textId="77777777">
      <w:pPr>
        <w:tabs>
          <w:tab w:val="center" w:pos="6291"/>
          <w:tab w:val="center" w:pos="8659"/>
        </w:tabs>
        <w:spacing w:after="120" w:line="265"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recommended)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helicopters </w:t>
      </w:r>
    </w:p>
    <w:p w:rsidRPr="006C7A7F" w:rsidR="00D16E65" w:rsidRDefault="00D16E65" w14:paraId="28383E95" w14:textId="77777777">
      <w:pPr>
        <w:numPr>
          <w:ilvl w:val="0"/>
          <w:numId w:val="475"/>
        </w:numPr>
        <w:spacing w:after="4" w:line="260" w:lineRule="auto"/>
        <w:ind w:right="2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Main voltage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Full range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Each engine each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As installed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Volt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p>
    <w:p w:rsidRPr="006C7A7F" w:rsidR="00D16E65" w:rsidP="00D16E65" w:rsidRDefault="00D16E65" w14:paraId="10C5ADFA" w14:textId="77777777">
      <w:pPr>
        <w:spacing w:after="121" w:line="259" w:lineRule="auto"/>
        <w:ind w:left="2736" w:right="2893"/>
        <w:contextualSpacing w:val="0"/>
        <w:jc w:val="center"/>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second </w:t>
      </w:r>
    </w:p>
    <w:p w:rsidRPr="006C7A7F" w:rsidR="00D16E65" w:rsidRDefault="00D16E65" w14:paraId="0AB00D1E" w14:textId="77777777">
      <w:pPr>
        <w:numPr>
          <w:ilvl w:val="0"/>
          <w:numId w:val="475"/>
        </w:numPr>
        <w:spacing w:after="4" w:line="260" w:lineRule="auto"/>
        <w:ind w:right="2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Cylinder head Full range Each cylinder As installed 2% of full range *Only for pistontemperature (*) each second engined </w:t>
      </w:r>
    </w:p>
    <w:p w:rsidRPr="006C7A7F" w:rsidR="00D16E65" w:rsidP="00D16E65" w:rsidRDefault="00D16E65" w14:paraId="1EF3DB58" w14:textId="77777777">
      <w:pPr>
        <w:spacing w:after="120" w:line="260" w:lineRule="auto"/>
        <w:ind w:left="7658" w:right="2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helicopters </w:t>
      </w:r>
    </w:p>
    <w:p w:rsidRPr="006C7A7F" w:rsidR="00D16E65" w:rsidRDefault="00D16E65" w14:paraId="0C326F3A" w14:textId="77777777">
      <w:pPr>
        <w:numPr>
          <w:ilvl w:val="0"/>
          <w:numId w:val="475"/>
        </w:numPr>
        <w:spacing w:after="123" w:line="260" w:lineRule="auto"/>
        <w:ind w:right="2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Fuel quantity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Full range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4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As installed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of full range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p>
    <w:p w:rsidRPr="006C7A7F" w:rsidR="00D16E65" w:rsidRDefault="00D16E65" w14:paraId="05E1B6A7" w14:textId="77777777">
      <w:pPr>
        <w:numPr>
          <w:ilvl w:val="0"/>
          <w:numId w:val="475"/>
        </w:numPr>
        <w:spacing w:after="119" w:line="260" w:lineRule="auto"/>
        <w:ind w:right="2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Exhaust gas temperature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Full range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Each engine each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As installed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2% of full range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second </w:t>
      </w:r>
    </w:p>
    <w:p w:rsidRPr="006C7A7F" w:rsidR="00D16E65" w:rsidRDefault="00D16E65" w14:paraId="3F28C915" w14:textId="77777777">
      <w:pPr>
        <w:numPr>
          <w:ilvl w:val="0"/>
          <w:numId w:val="475"/>
        </w:numPr>
        <w:spacing w:after="120" w:line="260" w:lineRule="auto"/>
        <w:ind w:right="2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Emergency voltage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Full range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Each engine each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As installed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Volt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second </w:t>
      </w:r>
    </w:p>
    <w:p w:rsidRPr="006C7A7F" w:rsidR="00D16E65" w:rsidRDefault="00D16E65" w14:paraId="1AB70F1C" w14:textId="77777777">
      <w:pPr>
        <w:numPr>
          <w:ilvl w:val="0"/>
          <w:numId w:val="475"/>
        </w:numPr>
        <w:spacing w:after="4" w:line="260" w:lineRule="auto"/>
        <w:ind w:right="2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Trim surface position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Full range or each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1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As installed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0.3% of full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p>
    <w:p w:rsidRPr="006C7A7F" w:rsidR="00D16E65" w:rsidP="00D16E65" w:rsidRDefault="00D16E65" w14:paraId="7BCB6EE6" w14:textId="77777777">
      <w:pPr>
        <w:tabs>
          <w:tab w:val="center" w:pos="3574"/>
          <w:tab w:val="center" w:pos="7583"/>
        </w:tabs>
        <w:spacing w:after="123" w:line="260"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discrete position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range </w:t>
      </w:r>
    </w:p>
    <w:p w:rsidRPr="006C7A7F" w:rsidR="00D16E65" w:rsidRDefault="00D16E65" w14:paraId="466A6391" w14:textId="77777777">
      <w:pPr>
        <w:numPr>
          <w:ilvl w:val="0"/>
          <w:numId w:val="475"/>
        </w:numPr>
        <w:spacing w:after="4" w:line="260" w:lineRule="auto"/>
        <w:ind w:right="2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Landing gear position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Each discrete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Each gear every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As installed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*Where available, </w:t>
      </w:r>
    </w:p>
    <w:p w:rsidRPr="006C7A7F" w:rsidR="00D16E65" w:rsidP="00D16E65" w:rsidRDefault="00D16E65" w14:paraId="7A7A8ECF" w14:textId="77777777">
      <w:pPr>
        <w:tabs>
          <w:tab w:val="center" w:pos="3573"/>
          <w:tab w:val="center" w:pos="5002"/>
          <w:tab w:val="center" w:pos="8781"/>
        </w:tabs>
        <w:spacing w:after="3" w:line="265" w:lineRule="auto"/>
        <w:contextualSpacing w:val="0"/>
        <w:rPr>
          <w:rFonts w:ascii="Calibri" w:hAnsi="Calibri" w:eastAsia="Calibri" w:cs="Arial"/>
          <w:color w:val="000000" w:themeColor="text1"/>
          <w:sz w:val="20"/>
          <w:szCs w:val="20"/>
          <w:lang w:eastAsia="en-GB"/>
        </w:rPr>
      </w:pPr>
      <w:r w:rsidRPr="006C7A7F">
        <w:rPr>
          <w:rFonts w:ascii="Calibri" w:hAnsi="Calibri" w:eastAsia="Calibri" w:cs="Calibri"/>
          <w:color w:val="000000" w:themeColor="text1"/>
          <w:sz w:val="22"/>
          <w:szCs w:val="20"/>
          <w:lang w:eastAsia="en-GB"/>
        </w:rPr>
        <w:tab/>
      </w:r>
      <w:r w:rsidRPr="006C7A7F">
        <w:rPr>
          <w:rFonts w:ascii="Calibri" w:hAnsi="Calibri" w:eastAsia="Calibri" w:cs="Arial"/>
          <w:color w:val="000000" w:themeColor="text1"/>
          <w:sz w:val="16"/>
          <w:szCs w:val="20"/>
          <w:lang w:eastAsia="en-GB"/>
        </w:rPr>
        <w:t xml:space="preserve">position*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two seconds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record up-and-</w:t>
      </w:r>
    </w:p>
    <w:p w:rsidRPr="006C7A7F" w:rsidR="00D16E65" w:rsidP="00D16E65" w:rsidRDefault="00D16E65" w14:paraId="4AC592EF" w14:textId="77777777">
      <w:pPr>
        <w:spacing w:after="120" w:line="260" w:lineRule="auto"/>
        <w:ind w:left="7658" w:right="2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locked and downand-locked position </w:t>
      </w:r>
    </w:p>
    <w:p w:rsidRPr="006C7A7F" w:rsidR="00D16E65" w:rsidRDefault="00D16E65" w14:paraId="18A2BEDB" w14:textId="77777777">
      <w:pPr>
        <w:numPr>
          <w:ilvl w:val="0"/>
          <w:numId w:val="475"/>
        </w:numPr>
        <w:spacing w:after="4" w:line="260" w:lineRule="auto"/>
        <w:ind w:right="2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Novel/unique aircraft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As required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As required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As required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As required </w:t>
      </w:r>
      <w:r w:rsidRPr="006C7A7F">
        <w:rPr>
          <w:rFonts w:ascii="Calibri" w:hAnsi="Calibri" w:eastAsia="Calibri" w:cs="Arial"/>
          <w:color w:val="000000" w:themeColor="text1"/>
          <w:sz w:val="16"/>
          <w:szCs w:val="20"/>
          <w:lang w:eastAsia="en-GB"/>
        </w:rPr>
        <w:tab/>
      </w:r>
      <w:r w:rsidRPr="006C7A7F">
        <w:rPr>
          <w:rFonts w:ascii="Calibri" w:hAnsi="Calibri" w:eastAsia="Calibri" w:cs="Arial"/>
          <w:color w:val="000000" w:themeColor="text1"/>
          <w:sz w:val="16"/>
          <w:szCs w:val="20"/>
          <w:lang w:eastAsia="en-GB"/>
        </w:rPr>
        <w:t xml:space="preserve"> </w:t>
      </w:r>
    </w:p>
    <w:p w:rsidRPr="006C7A7F" w:rsidR="00D16E65" w:rsidP="00D16E65" w:rsidRDefault="00D16E65" w14:paraId="36809DD8" w14:textId="77777777">
      <w:pPr>
        <w:spacing w:after="4" w:line="260" w:lineRule="auto"/>
        <w:ind w:left="408" w:right="26"/>
        <w:contextualSpacing w:val="0"/>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16"/>
          <w:szCs w:val="20"/>
          <w:lang w:eastAsia="en-GB"/>
        </w:rPr>
        <w:t xml:space="preserve">features </w:t>
      </w:r>
    </w:p>
    <w:p w:rsidRPr="006C7A7F" w:rsidR="00D16E65" w:rsidP="00D16E65" w:rsidRDefault="00D16E65" w14:paraId="7F34297A" w14:textId="77777777">
      <w:pPr>
        <w:spacing w:after="13" w:line="259" w:lineRule="auto"/>
        <w:ind w:left="-113" w:right="-47"/>
        <w:contextualSpacing w:val="0"/>
        <w:rPr>
          <w:rFonts w:ascii="Calibri" w:hAnsi="Calibri" w:eastAsia="Calibri" w:cs="Arial"/>
          <w:color w:val="000000" w:themeColor="text1"/>
          <w:sz w:val="20"/>
          <w:szCs w:val="20"/>
          <w:lang w:eastAsia="en-GB"/>
        </w:rPr>
      </w:pPr>
      <w:r w:rsidRPr="006C7A7F">
        <w:rPr>
          <w:rFonts w:ascii="Calibri" w:hAnsi="Calibri" w:eastAsia="Calibri" w:cs="Calibri"/>
          <w:noProof/>
          <w:color w:val="000000" w:themeColor="text1"/>
          <w:sz w:val="22"/>
          <w:szCs w:val="20"/>
          <w:lang w:eastAsia="en-GB"/>
        </w:rPr>
        <mc:AlternateContent>
          <mc:Choice Requires="wpg">
            <w:drawing>
              <wp:inline distT="0" distB="0" distL="0" distR="0" wp14:anchorId="5C59ECCF" wp14:editId="00DEB6EA">
                <wp:extent cx="5721859" cy="3048"/>
                <wp:effectExtent l="0" t="0" r="0" b="0"/>
                <wp:docPr id="300104" name="Group 300104"/>
                <wp:cNvGraphicFramePr/>
                <a:graphic xmlns:a="http://schemas.openxmlformats.org/drawingml/2006/main">
                  <a:graphicData uri="http://schemas.microsoft.com/office/word/2010/wordprocessingGroup">
                    <wpg:wgp>
                      <wpg:cNvGrpSpPr/>
                      <wpg:grpSpPr>
                        <a:xfrm>
                          <a:off x="0" y="0"/>
                          <a:ext cx="5721859" cy="3048"/>
                          <a:chOff x="0" y="0"/>
                          <a:chExt cx="5721859" cy="3048"/>
                        </a:xfrm>
                      </wpg:grpSpPr>
                      <wps:wsp>
                        <wps:cNvPr id="342973" name="Shape 342973"/>
                        <wps:cNvSpPr/>
                        <wps:spPr>
                          <a:xfrm>
                            <a:off x="0" y="0"/>
                            <a:ext cx="274320" cy="9144"/>
                          </a:xfrm>
                          <a:custGeom>
                            <a:avLst/>
                            <a:gdLst/>
                            <a:ahLst/>
                            <a:cxnLst/>
                            <a:rect l="0" t="0" r="0" b="0"/>
                            <a:pathLst>
                              <a:path w="274320" h="9144">
                                <a:moveTo>
                                  <a:pt x="0" y="0"/>
                                </a:moveTo>
                                <a:lnTo>
                                  <a:pt x="274320" y="0"/>
                                </a:lnTo>
                                <a:lnTo>
                                  <a:pt x="274320" y="9144"/>
                                </a:lnTo>
                                <a:lnTo>
                                  <a:pt x="0" y="9144"/>
                                </a:lnTo>
                                <a:lnTo>
                                  <a:pt x="0" y="0"/>
                                </a:lnTo>
                              </a:path>
                            </a:pathLst>
                          </a:custGeom>
                          <a:solidFill>
                            <a:srgbClr val="000000"/>
                          </a:solidFill>
                          <a:ln w="0" cap="flat">
                            <a:noFill/>
                            <a:miter lim="127000"/>
                          </a:ln>
                          <a:effectLst/>
                        </wps:spPr>
                        <wps:bodyPr/>
                      </wps:wsp>
                      <wps:wsp>
                        <wps:cNvPr id="342974" name="Shape 342974"/>
                        <wps:cNvSpPr/>
                        <wps:spPr>
                          <a:xfrm>
                            <a:off x="265176" y="0"/>
                            <a:ext cx="1159002" cy="9144"/>
                          </a:xfrm>
                          <a:custGeom>
                            <a:avLst/>
                            <a:gdLst/>
                            <a:ahLst/>
                            <a:cxnLst/>
                            <a:rect l="0" t="0" r="0" b="0"/>
                            <a:pathLst>
                              <a:path w="1159002" h="9144">
                                <a:moveTo>
                                  <a:pt x="0" y="0"/>
                                </a:moveTo>
                                <a:lnTo>
                                  <a:pt x="1159002" y="0"/>
                                </a:lnTo>
                                <a:lnTo>
                                  <a:pt x="1159002" y="9144"/>
                                </a:lnTo>
                                <a:lnTo>
                                  <a:pt x="0" y="9144"/>
                                </a:lnTo>
                                <a:lnTo>
                                  <a:pt x="0" y="0"/>
                                </a:lnTo>
                              </a:path>
                            </a:pathLst>
                          </a:custGeom>
                          <a:solidFill>
                            <a:srgbClr val="000000"/>
                          </a:solidFill>
                          <a:ln w="0" cap="flat">
                            <a:noFill/>
                            <a:miter lim="127000"/>
                          </a:ln>
                          <a:effectLst/>
                        </wps:spPr>
                        <wps:bodyPr/>
                      </wps:wsp>
                      <wps:wsp>
                        <wps:cNvPr id="342975" name="Shape 342975"/>
                        <wps:cNvSpPr/>
                        <wps:spPr>
                          <a:xfrm>
                            <a:off x="1415034" y="0"/>
                            <a:ext cx="1003554" cy="9144"/>
                          </a:xfrm>
                          <a:custGeom>
                            <a:avLst/>
                            <a:gdLst/>
                            <a:ahLst/>
                            <a:cxnLst/>
                            <a:rect l="0" t="0" r="0" b="0"/>
                            <a:pathLst>
                              <a:path w="1003554" h="9144">
                                <a:moveTo>
                                  <a:pt x="0" y="0"/>
                                </a:moveTo>
                                <a:lnTo>
                                  <a:pt x="1003554" y="0"/>
                                </a:lnTo>
                                <a:lnTo>
                                  <a:pt x="1003554" y="9144"/>
                                </a:lnTo>
                                <a:lnTo>
                                  <a:pt x="0" y="9144"/>
                                </a:lnTo>
                                <a:lnTo>
                                  <a:pt x="0" y="0"/>
                                </a:lnTo>
                              </a:path>
                            </a:pathLst>
                          </a:custGeom>
                          <a:solidFill>
                            <a:srgbClr val="000000"/>
                          </a:solidFill>
                          <a:ln w="0" cap="flat">
                            <a:noFill/>
                            <a:miter lim="127000"/>
                          </a:ln>
                          <a:effectLst/>
                        </wps:spPr>
                        <wps:bodyPr/>
                      </wps:wsp>
                      <wps:wsp>
                        <wps:cNvPr id="342976" name="Shape 342976"/>
                        <wps:cNvSpPr/>
                        <wps:spPr>
                          <a:xfrm>
                            <a:off x="2409444" y="0"/>
                            <a:ext cx="828294" cy="9144"/>
                          </a:xfrm>
                          <a:custGeom>
                            <a:avLst/>
                            <a:gdLst/>
                            <a:ahLst/>
                            <a:cxnLst/>
                            <a:rect l="0" t="0" r="0" b="0"/>
                            <a:pathLst>
                              <a:path w="828294" h="9144">
                                <a:moveTo>
                                  <a:pt x="0" y="0"/>
                                </a:moveTo>
                                <a:lnTo>
                                  <a:pt x="828294" y="0"/>
                                </a:lnTo>
                                <a:lnTo>
                                  <a:pt x="828294" y="9144"/>
                                </a:lnTo>
                                <a:lnTo>
                                  <a:pt x="0" y="9144"/>
                                </a:lnTo>
                                <a:lnTo>
                                  <a:pt x="0" y="0"/>
                                </a:lnTo>
                              </a:path>
                            </a:pathLst>
                          </a:custGeom>
                          <a:solidFill>
                            <a:srgbClr val="000000"/>
                          </a:solidFill>
                          <a:ln w="0" cap="flat">
                            <a:noFill/>
                            <a:miter lim="127000"/>
                          </a:ln>
                          <a:effectLst/>
                        </wps:spPr>
                        <wps:bodyPr/>
                      </wps:wsp>
                      <wps:wsp>
                        <wps:cNvPr id="342977" name="Shape 342977"/>
                        <wps:cNvSpPr/>
                        <wps:spPr>
                          <a:xfrm>
                            <a:off x="3228594" y="0"/>
                            <a:ext cx="829056" cy="9144"/>
                          </a:xfrm>
                          <a:custGeom>
                            <a:avLst/>
                            <a:gdLst/>
                            <a:ahLst/>
                            <a:cxnLst/>
                            <a:rect l="0" t="0" r="0" b="0"/>
                            <a:pathLst>
                              <a:path w="829056" h="9144">
                                <a:moveTo>
                                  <a:pt x="0" y="0"/>
                                </a:moveTo>
                                <a:lnTo>
                                  <a:pt x="829056" y="0"/>
                                </a:lnTo>
                                <a:lnTo>
                                  <a:pt x="829056" y="9144"/>
                                </a:lnTo>
                                <a:lnTo>
                                  <a:pt x="0" y="9144"/>
                                </a:lnTo>
                                <a:lnTo>
                                  <a:pt x="0" y="0"/>
                                </a:lnTo>
                              </a:path>
                            </a:pathLst>
                          </a:custGeom>
                          <a:solidFill>
                            <a:srgbClr val="000000"/>
                          </a:solidFill>
                          <a:ln w="0" cap="flat">
                            <a:noFill/>
                            <a:miter lim="127000"/>
                          </a:ln>
                          <a:effectLst/>
                        </wps:spPr>
                        <wps:bodyPr/>
                      </wps:wsp>
                      <wps:wsp>
                        <wps:cNvPr id="342978" name="Shape 342978"/>
                        <wps:cNvSpPr/>
                        <wps:spPr>
                          <a:xfrm>
                            <a:off x="4048506" y="0"/>
                            <a:ext cx="828294" cy="9144"/>
                          </a:xfrm>
                          <a:custGeom>
                            <a:avLst/>
                            <a:gdLst/>
                            <a:ahLst/>
                            <a:cxnLst/>
                            <a:rect l="0" t="0" r="0" b="0"/>
                            <a:pathLst>
                              <a:path w="828294" h="9144">
                                <a:moveTo>
                                  <a:pt x="0" y="0"/>
                                </a:moveTo>
                                <a:lnTo>
                                  <a:pt x="828294" y="0"/>
                                </a:lnTo>
                                <a:lnTo>
                                  <a:pt x="828294" y="9144"/>
                                </a:lnTo>
                                <a:lnTo>
                                  <a:pt x="0" y="9144"/>
                                </a:lnTo>
                                <a:lnTo>
                                  <a:pt x="0" y="0"/>
                                </a:lnTo>
                              </a:path>
                            </a:pathLst>
                          </a:custGeom>
                          <a:solidFill>
                            <a:srgbClr val="000000"/>
                          </a:solidFill>
                          <a:ln w="0" cap="flat">
                            <a:noFill/>
                            <a:miter lim="127000"/>
                          </a:ln>
                          <a:effectLst/>
                        </wps:spPr>
                        <wps:bodyPr/>
                      </wps:wsp>
                      <wps:wsp>
                        <wps:cNvPr id="342979" name="Shape 342979"/>
                        <wps:cNvSpPr/>
                        <wps:spPr>
                          <a:xfrm>
                            <a:off x="4867657" y="0"/>
                            <a:ext cx="854202" cy="9144"/>
                          </a:xfrm>
                          <a:custGeom>
                            <a:avLst/>
                            <a:gdLst/>
                            <a:ahLst/>
                            <a:cxnLst/>
                            <a:rect l="0" t="0" r="0" b="0"/>
                            <a:pathLst>
                              <a:path w="854202" h="9144">
                                <a:moveTo>
                                  <a:pt x="0" y="0"/>
                                </a:moveTo>
                                <a:lnTo>
                                  <a:pt x="854202" y="0"/>
                                </a:lnTo>
                                <a:lnTo>
                                  <a:pt x="854202" y="9144"/>
                                </a:lnTo>
                                <a:lnTo>
                                  <a:pt x="0" y="9144"/>
                                </a:lnTo>
                                <a:lnTo>
                                  <a:pt x="0" y="0"/>
                                </a:lnTo>
                              </a:path>
                            </a:pathLst>
                          </a:custGeom>
                          <a:solidFill>
                            <a:srgbClr val="000000"/>
                          </a:solidFill>
                          <a:ln w="0" cap="flat">
                            <a:noFill/>
                            <a:miter lim="127000"/>
                          </a:ln>
                          <a:effectLst/>
                        </wps:spPr>
                        <wps:bodyPr/>
                      </wps:wsp>
                    </wpg:wgp>
                  </a:graphicData>
                </a:graphic>
              </wp:inline>
            </w:drawing>
          </mc:Choice>
          <mc:Fallback>
            <w:pict w14:anchorId="4E936B08">
              <v:group id="Group 300104" style="width:450.55pt;height:.25pt;mso-position-horizontal-relative:char;mso-position-vertical-relative:line" coordsize="57218,30" o:spid="_x0000_s1026" w14:anchorId="4353BA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">
                <v:shape id="Shape 342973" style="position:absolute;width:2743;height:91;visibility:visible;mso-wrap-style:square;v-text-anchor:top" coordsize="274320,9144" o:spid="_x0000_s1027" fillcolor="black" stroked="f" strokeweight="0" path="m,l274320,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">
                  <v:stroke miterlimit="83231f" joinstyle="miter"/>
                  <v:path textboxrect="0,0,274320,9144" arrowok="t"/>
                </v:shape>
                <v:shape id="Shape 342974" style="position:absolute;left:2651;width:11590;height:91;visibility:visible;mso-wrap-style:square;v-text-anchor:top" coordsize="1159002,9144" o:spid="_x0000_s1028" fillcolor="black" stroked="f" strokeweight="0" path="m,l1159002,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">
                  <v:stroke miterlimit="83231f" joinstyle="miter"/>
                  <v:path textboxrect="0,0,1159002,9144" arrowok="t"/>
                </v:shape>
                <v:shape id="Shape 342975" style="position:absolute;left:14150;width:10035;height:91;visibility:visible;mso-wrap-style:square;v-text-anchor:top" coordsize="1003554,9144" o:spid="_x0000_s1029" fillcolor="black" stroked="f" strokeweight="0" path="m,l100355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">
                  <v:stroke miterlimit="83231f" joinstyle="miter"/>
                  <v:path textboxrect="0,0,1003554,9144" arrowok="t"/>
                </v:shape>
                <v:shape id="Shape 342976" style="position:absolute;left:24094;width:8283;height:91;visibility:visible;mso-wrap-style:square;v-text-anchor:top" coordsize="828294,9144" o:spid="_x0000_s1030" fillcolor="black" stroked="f" strokeweight="0" path="m,l82829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">
                  <v:stroke miterlimit="83231f" joinstyle="miter"/>
                  <v:path textboxrect="0,0,828294,9144" arrowok="t"/>
                </v:shape>
                <v:shape id="Shape 342977" style="position:absolute;left:32285;width:8291;height:91;visibility:visible;mso-wrap-style:square;v-text-anchor:top" coordsize="829056,9144" o:spid="_x0000_s1031" fillcolor="black" stroked="f" strokeweight="0" path="m,l829056,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">
                  <v:stroke miterlimit="83231f" joinstyle="miter"/>
                  <v:path textboxrect="0,0,829056,9144" arrowok="t"/>
                </v:shape>
                <v:shape id="Shape 342978" style="position:absolute;left:40485;width:8283;height:91;visibility:visible;mso-wrap-style:square;v-text-anchor:top" coordsize="828294,9144" o:spid="_x0000_s1032" fillcolor="black" stroked="f" strokeweight="0" path="m,l82829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">
                  <v:stroke miterlimit="83231f" joinstyle="miter"/>
                  <v:path textboxrect="0,0,828294,9144" arrowok="t"/>
                </v:shape>
                <v:shape id="Shape 342979" style="position:absolute;left:48676;width:8542;height:91;visibility:visible;mso-wrap-style:square;v-text-anchor:top" coordsize="854202,9144" o:spid="_x0000_s1033" fillcolor="black" stroked="f" strokeweight="0" path="m,l854202,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">
                  <v:stroke miterlimit="83231f" joinstyle="miter"/>
                  <v:path textboxrect="0,0,854202,9144" arrowok="t"/>
                </v:shape>
                <w10:anchorlock/>
              </v:group>
            </w:pict>
          </mc:Fallback>
        </mc:AlternateContent>
      </w:r>
    </w:p>
    <w:p w:rsidRPr="006C7A7F" w:rsidR="00D16E65" w:rsidP="00D16E65" w:rsidRDefault="00D16E65" w14:paraId="0F282E80" w14:textId="77777777">
      <w:pPr>
        <w:spacing w:after="0" w:line="259" w:lineRule="auto"/>
        <w:ind w:right="41"/>
        <w:contextualSpacing w:val="0"/>
        <w:jc w:val="center"/>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p>
    <w:p w:rsidRPr="006C7A7F" w:rsidR="00D16E65" w:rsidP="00D16E65" w:rsidRDefault="00D16E65" w14:paraId="138C9DAC" w14:textId="77777777">
      <w:pPr>
        <w:spacing w:after="0" w:line="259" w:lineRule="auto"/>
        <w:ind w:right="41"/>
        <w:contextualSpacing w:val="0"/>
        <w:jc w:val="center"/>
        <w:rPr>
          <w:rFonts w:ascii="Calibri" w:hAnsi="Calibri" w:eastAsia="Calibri" w:cs="Arial"/>
          <w:color w:val="000000" w:themeColor="text1"/>
          <w:sz w:val="20"/>
          <w:szCs w:val="20"/>
          <w:lang w:eastAsia="en-GB"/>
        </w:rPr>
      </w:pPr>
    </w:p>
    <w:p w:rsidRPr="006C7A7F" w:rsidR="00D16E65" w:rsidP="00D16E65" w:rsidRDefault="00D16E65" w14:paraId="148999AB" w14:textId="77777777">
      <w:pPr>
        <w:spacing w:after="0" w:line="259" w:lineRule="auto"/>
        <w:ind w:right="41"/>
        <w:contextualSpacing w:val="0"/>
        <w:jc w:val="center"/>
        <w:rPr>
          <w:rFonts w:ascii="Calibri" w:hAnsi="Calibri" w:eastAsia="Calibri" w:cs="Arial"/>
          <w:color w:val="000000" w:themeColor="text1"/>
          <w:sz w:val="20"/>
          <w:szCs w:val="20"/>
          <w:lang w:eastAsia="en-GB"/>
        </w:rPr>
      </w:pPr>
    </w:p>
    <w:p w:rsidRPr="006C7A7F" w:rsidR="00D16E65" w:rsidP="00D16E65" w:rsidRDefault="00D16E65" w14:paraId="7DD8E1DA" w14:textId="77777777">
      <w:pPr>
        <w:spacing w:after="0" w:line="259" w:lineRule="auto"/>
        <w:ind w:right="41"/>
        <w:contextualSpacing w:val="0"/>
        <w:jc w:val="center"/>
        <w:rPr>
          <w:rFonts w:ascii="Calibri" w:hAnsi="Calibri" w:eastAsia="Calibri" w:cs="Arial"/>
          <w:color w:val="000000" w:themeColor="text1"/>
          <w:sz w:val="20"/>
          <w:szCs w:val="20"/>
          <w:lang w:eastAsia="en-GB"/>
        </w:rPr>
      </w:pPr>
    </w:p>
    <w:p w:rsidRPr="006C7A7F" w:rsidR="00D16E65" w:rsidP="00D16E65" w:rsidRDefault="00D16E65" w14:paraId="045D52E6" w14:textId="77777777">
      <w:pPr>
        <w:spacing w:after="0" w:line="259" w:lineRule="auto"/>
        <w:ind w:right="41"/>
        <w:contextualSpacing w:val="0"/>
        <w:jc w:val="center"/>
        <w:rPr>
          <w:rFonts w:ascii="Calibri" w:hAnsi="Calibri" w:eastAsia="Calibri" w:cs="Arial"/>
          <w:color w:val="000000" w:themeColor="text1"/>
          <w:sz w:val="20"/>
          <w:szCs w:val="20"/>
          <w:lang w:eastAsia="en-GB"/>
        </w:rPr>
      </w:pPr>
    </w:p>
    <w:p w:rsidRPr="006C7A7F" w:rsidR="00D16E65" w:rsidP="00D16E65" w:rsidRDefault="00D16E65" w14:paraId="0B41E7D9" w14:textId="77777777">
      <w:pPr>
        <w:spacing w:after="0" w:line="259" w:lineRule="auto"/>
        <w:ind w:right="41"/>
        <w:contextualSpacing w:val="0"/>
        <w:jc w:val="center"/>
        <w:rPr>
          <w:rFonts w:ascii="Calibri" w:hAnsi="Calibri" w:eastAsia="Calibri" w:cs="Arial"/>
          <w:color w:val="000000" w:themeColor="text1"/>
          <w:sz w:val="20"/>
          <w:szCs w:val="20"/>
          <w:lang w:eastAsia="en-GB"/>
        </w:rPr>
      </w:pPr>
    </w:p>
    <w:p w:rsidRPr="006C7A7F" w:rsidR="00D16E65" w:rsidP="00D16E65" w:rsidRDefault="00D16E65" w14:paraId="7A681C56" w14:textId="77777777">
      <w:pPr>
        <w:spacing w:after="0" w:line="259" w:lineRule="auto"/>
        <w:ind w:right="41"/>
        <w:contextualSpacing w:val="0"/>
        <w:jc w:val="center"/>
        <w:rPr>
          <w:rFonts w:ascii="Calibri" w:hAnsi="Calibri" w:eastAsia="Calibri" w:cs="Arial"/>
          <w:color w:val="000000" w:themeColor="text1"/>
          <w:sz w:val="20"/>
          <w:szCs w:val="20"/>
          <w:lang w:eastAsia="en-GB"/>
        </w:rPr>
      </w:pPr>
    </w:p>
    <w:p w:rsidRPr="006C7A7F" w:rsidR="00D16E65" w:rsidP="00D16E65" w:rsidRDefault="00D16E65" w14:paraId="07140B67" w14:textId="77777777">
      <w:pPr>
        <w:spacing w:after="0" w:line="259" w:lineRule="auto"/>
        <w:ind w:right="41"/>
        <w:contextualSpacing w:val="0"/>
        <w:jc w:val="center"/>
        <w:rPr>
          <w:rFonts w:ascii="Calibri" w:hAnsi="Calibri" w:eastAsia="Calibri" w:cs="Arial"/>
          <w:color w:val="000000" w:themeColor="text1"/>
          <w:sz w:val="20"/>
          <w:szCs w:val="20"/>
          <w:lang w:eastAsia="en-GB"/>
        </w:rPr>
      </w:pPr>
    </w:p>
    <w:p w:rsidRPr="006C7A7F" w:rsidR="00D16E65" w:rsidP="00D16E65" w:rsidRDefault="00D16E65" w14:paraId="27062125" w14:textId="77777777">
      <w:pPr>
        <w:spacing w:after="0" w:line="259" w:lineRule="auto"/>
        <w:ind w:right="41"/>
        <w:contextualSpacing w:val="0"/>
        <w:jc w:val="center"/>
        <w:rPr>
          <w:rFonts w:ascii="Calibri" w:hAnsi="Calibri" w:eastAsia="Calibri" w:cs="Arial"/>
          <w:color w:val="000000" w:themeColor="text1"/>
          <w:sz w:val="20"/>
          <w:szCs w:val="20"/>
          <w:lang w:eastAsia="en-GB"/>
        </w:rPr>
      </w:pPr>
    </w:p>
    <w:p w:rsidRPr="006C7A7F" w:rsidR="00D16E65" w:rsidP="00D16E65" w:rsidRDefault="00D16E65" w14:paraId="31326128" w14:textId="77777777">
      <w:pPr>
        <w:spacing w:after="0" w:line="259" w:lineRule="auto"/>
        <w:ind w:right="41"/>
        <w:contextualSpacing w:val="0"/>
        <w:jc w:val="center"/>
        <w:rPr>
          <w:rFonts w:ascii="Calibri" w:hAnsi="Calibri" w:eastAsia="Calibri" w:cs="Arial"/>
          <w:color w:val="000000" w:themeColor="text1"/>
          <w:sz w:val="20"/>
          <w:szCs w:val="20"/>
          <w:lang w:eastAsia="en-GB"/>
        </w:rPr>
      </w:pPr>
    </w:p>
    <w:p w:rsidRPr="006C7A7F" w:rsidR="00D16E65" w:rsidP="00D16E65" w:rsidRDefault="00D16E65" w14:paraId="74C617C4" w14:textId="77777777">
      <w:pPr>
        <w:spacing w:after="0" w:line="259" w:lineRule="auto"/>
        <w:ind w:right="41"/>
        <w:contextualSpacing w:val="0"/>
        <w:jc w:val="center"/>
        <w:rPr>
          <w:rFonts w:ascii="Calibri" w:hAnsi="Calibri" w:eastAsia="Calibri" w:cs="Arial"/>
          <w:color w:val="000000" w:themeColor="text1"/>
          <w:sz w:val="20"/>
          <w:szCs w:val="20"/>
          <w:lang w:eastAsia="en-GB"/>
        </w:rPr>
      </w:pPr>
    </w:p>
    <w:p w:rsidRPr="006C7A7F" w:rsidR="00D16E65" w:rsidP="00D16E65" w:rsidRDefault="00D16E65" w14:paraId="6E8AAB0B" w14:textId="77777777">
      <w:pPr>
        <w:spacing w:after="0" w:line="259" w:lineRule="auto"/>
        <w:ind w:right="41"/>
        <w:contextualSpacing w:val="0"/>
        <w:jc w:val="center"/>
        <w:rPr>
          <w:rFonts w:ascii="Calibri" w:hAnsi="Calibri" w:eastAsia="Calibri" w:cs="Arial"/>
          <w:color w:val="000000" w:themeColor="text1"/>
          <w:sz w:val="20"/>
          <w:szCs w:val="20"/>
          <w:lang w:eastAsia="en-GB"/>
        </w:rPr>
      </w:pPr>
    </w:p>
    <w:p w:rsidRPr="006C7A7F" w:rsidR="00D16E65" w:rsidP="00D16E65" w:rsidRDefault="00D16E65" w14:paraId="58D0B41D" w14:textId="77777777">
      <w:pPr>
        <w:spacing w:after="0" w:line="259" w:lineRule="auto"/>
        <w:ind w:right="41"/>
        <w:contextualSpacing w:val="0"/>
        <w:jc w:val="center"/>
        <w:rPr>
          <w:rFonts w:ascii="Calibri" w:hAnsi="Calibri" w:eastAsia="Calibri" w:cs="Arial"/>
          <w:color w:val="000000" w:themeColor="text1"/>
          <w:sz w:val="20"/>
          <w:szCs w:val="20"/>
          <w:lang w:eastAsia="en-GB"/>
        </w:rPr>
      </w:pPr>
    </w:p>
    <w:p w:rsidRPr="006C7A7F" w:rsidR="00D16E65" w:rsidP="00D16E65" w:rsidRDefault="00D16E65" w14:paraId="599AA4C2" w14:textId="77777777">
      <w:pPr>
        <w:spacing w:after="0" w:line="259" w:lineRule="auto"/>
        <w:ind w:right="41"/>
        <w:contextualSpacing w:val="0"/>
        <w:jc w:val="center"/>
        <w:rPr>
          <w:rFonts w:ascii="Calibri" w:hAnsi="Calibri" w:eastAsia="Calibri" w:cs="Arial"/>
          <w:color w:val="000000" w:themeColor="text1"/>
          <w:sz w:val="20"/>
          <w:szCs w:val="20"/>
          <w:lang w:eastAsia="en-GB"/>
        </w:rPr>
      </w:pPr>
    </w:p>
    <w:p w:rsidRPr="006C7A7F" w:rsidR="00D16E65" w:rsidP="00D16E65" w:rsidRDefault="00D16E65" w14:paraId="1CAF99B8" w14:textId="77777777">
      <w:pPr>
        <w:spacing w:after="0" w:line="259" w:lineRule="auto"/>
        <w:ind w:right="41"/>
        <w:contextualSpacing w:val="0"/>
        <w:jc w:val="center"/>
        <w:rPr>
          <w:rFonts w:ascii="Calibri" w:hAnsi="Calibri" w:eastAsia="Calibri" w:cs="Arial"/>
          <w:color w:val="000000" w:themeColor="text1"/>
          <w:sz w:val="20"/>
          <w:szCs w:val="20"/>
          <w:lang w:eastAsia="en-GB"/>
        </w:rPr>
      </w:pPr>
    </w:p>
    <w:p w:rsidRPr="006C7A7F" w:rsidR="00D16E65" w:rsidP="00D16E65" w:rsidRDefault="00D16E65" w14:paraId="17A8E942" w14:textId="77777777">
      <w:pPr>
        <w:spacing w:after="0" w:line="259" w:lineRule="auto"/>
        <w:ind w:right="41"/>
        <w:contextualSpacing w:val="0"/>
        <w:jc w:val="center"/>
        <w:rPr>
          <w:rFonts w:ascii="Calibri" w:hAnsi="Calibri" w:eastAsia="Calibri" w:cs="Arial"/>
          <w:color w:val="000000" w:themeColor="text1"/>
          <w:sz w:val="20"/>
          <w:szCs w:val="20"/>
          <w:lang w:eastAsia="en-GB"/>
        </w:rPr>
      </w:pPr>
    </w:p>
    <w:p w:rsidRPr="006C7A7F" w:rsidR="00D16E65" w:rsidP="00D16E65" w:rsidRDefault="00D16E65" w14:paraId="35802D0A" w14:textId="77777777">
      <w:pPr>
        <w:spacing w:after="0" w:line="259" w:lineRule="auto"/>
        <w:ind w:right="41"/>
        <w:contextualSpacing w:val="0"/>
        <w:jc w:val="center"/>
        <w:rPr>
          <w:rFonts w:ascii="Calibri" w:hAnsi="Calibri" w:eastAsia="Calibri" w:cs="Arial"/>
          <w:color w:val="000000" w:themeColor="text1"/>
          <w:sz w:val="20"/>
          <w:szCs w:val="20"/>
          <w:lang w:eastAsia="en-GB"/>
        </w:rPr>
      </w:pPr>
    </w:p>
    <w:p w:rsidRPr="006C7A7F" w:rsidR="00D16E65" w:rsidP="00D16E65" w:rsidRDefault="00D16E65" w14:paraId="114CA8BC" w14:textId="77777777">
      <w:pPr>
        <w:spacing w:after="0" w:line="259" w:lineRule="auto"/>
        <w:ind w:right="41"/>
        <w:contextualSpacing w:val="0"/>
        <w:jc w:val="center"/>
        <w:rPr>
          <w:rFonts w:ascii="Calibri" w:hAnsi="Calibri" w:eastAsia="Calibri" w:cs="Arial"/>
          <w:color w:val="000000" w:themeColor="text1"/>
          <w:sz w:val="20"/>
          <w:szCs w:val="20"/>
          <w:lang w:eastAsia="en-GB"/>
        </w:rPr>
      </w:pPr>
    </w:p>
    <w:p w:rsidRPr="006C7A7F" w:rsidR="00D16E65" w:rsidP="00D16E65" w:rsidRDefault="00D16E65" w14:paraId="44F1EE71" w14:textId="77777777">
      <w:pPr>
        <w:spacing w:after="0" w:line="259" w:lineRule="auto"/>
        <w:ind w:right="41"/>
        <w:contextualSpacing w:val="0"/>
        <w:jc w:val="center"/>
        <w:rPr>
          <w:rFonts w:ascii="Calibri" w:hAnsi="Calibri" w:eastAsia="Calibri" w:cs="Arial"/>
          <w:color w:val="000000" w:themeColor="text1"/>
          <w:sz w:val="20"/>
          <w:szCs w:val="20"/>
          <w:lang w:eastAsia="en-GB"/>
        </w:rPr>
      </w:pPr>
    </w:p>
    <w:p w:rsidRPr="006C7A7F" w:rsidR="00D16E65" w:rsidP="00D16E65" w:rsidRDefault="00D16E65" w14:paraId="10553D18" w14:textId="77777777">
      <w:pPr>
        <w:spacing w:after="0" w:line="259" w:lineRule="auto"/>
        <w:ind w:right="41"/>
        <w:contextualSpacing w:val="0"/>
        <w:jc w:val="center"/>
        <w:rPr>
          <w:rFonts w:ascii="Calibri" w:hAnsi="Calibri" w:eastAsia="Calibri" w:cs="Arial"/>
          <w:color w:val="000000" w:themeColor="text1"/>
          <w:sz w:val="20"/>
          <w:szCs w:val="20"/>
          <w:lang w:eastAsia="en-GB"/>
        </w:rPr>
      </w:pPr>
    </w:p>
    <w:p w:rsidRPr="006C7A7F" w:rsidR="00B32506" w:rsidP="00B32506" w:rsidRDefault="00B32506" w14:paraId="11F2E134" w14:textId="77777777">
      <w:pPr>
        <w:pStyle w:val="Titre1"/>
        <w:rPr>
          <w:rFonts w:eastAsia="Calibri"/>
          <w:color w:val="000000" w:themeColor="text1"/>
          <w:lang w:eastAsia="en-GB"/>
        </w:rPr>
      </w:pPr>
      <w:r w:rsidRPr="006C7A7F">
        <w:rPr>
          <w:rFonts w:eastAsia="Calibri"/>
          <w:color w:val="000000" w:themeColor="text1"/>
          <w:lang w:eastAsia="en-GB"/>
        </w:rPr>
        <w:br w:type="page"/>
      </w:r>
    </w:p>
    <w:p w:rsidRPr="006C7A7F" w:rsidR="00D16E65" w:rsidP="00B32506" w:rsidRDefault="00D16E65" w14:paraId="21B35484" w14:textId="17EA48AD">
      <w:pPr>
        <w:pStyle w:val="Titre1"/>
        <w:rPr>
          <w:rFonts w:eastAsia="Calibri"/>
          <w:color w:val="000000" w:themeColor="text1"/>
          <w:lang w:eastAsia="en-GB"/>
        </w:rPr>
      </w:pPr>
      <w:bookmarkStart w:name="_Toc115345735" w:id="313"/>
      <w:r w:rsidRPr="006C7A7F">
        <w:rPr>
          <w:rFonts w:eastAsia="Calibri"/>
          <w:color w:val="000000" w:themeColor="text1"/>
          <w:lang w:eastAsia="en-GB"/>
        </w:rPr>
        <w:t>EIGHTH SCHEDULE</w:t>
      </w:r>
      <w:bookmarkEnd w:id="313"/>
    </w:p>
    <w:p w:rsidRPr="006C7A7F" w:rsidR="00D16E65" w:rsidP="00D16E65" w:rsidRDefault="00D16E65" w14:paraId="77BE112F" w14:textId="77777777">
      <w:pPr>
        <w:spacing w:after="0" w:line="259" w:lineRule="auto"/>
        <w:ind w:right="41"/>
        <w:contextualSpacing w:val="0"/>
        <w:jc w:val="center"/>
        <w:rPr>
          <w:rFonts w:eastAsia="Calibri" w:cs="Times New Roman"/>
          <w:b/>
          <w:bCs/>
          <w:color w:val="000000" w:themeColor="text1"/>
          <w:sz w:val="20"/>
          <w:szCs w:val="20"/>
          <w:lang w:eastAsia="en-GB"/>
        </w:rPr>
      </w:pPr>
    </w:p>
    <w:p w:rsidRPr="006C7A7F" w:rsidR="00D16E65" w:rsidP="00B32506" w:rsidRDefault="00D16E65" w14:paraId="51A631FB" w14:textId="77777777">
      <w:pPr>
        <w:pStyle w:val="Titre2"/>
        <w:numPr>
          <w:ilvl w:val="0"/>
          <w:numId w:val="0"/>
        </w:numPr>
        <w:ind w:left="567"/>
        <w:jc w:val="center"/>
        <w:rPr>
          <w:rFonts w:eastAsia="Calibri"/>
          <w:color w:val="000000" w:themeColor="text1"/>
          <w:lang w:eastAsia="en-GB"/>
        </w:rPr>
      </w:pPr>
      <w:bookmarkStart w:name="_Toc115345736" w:id="314"/>
      <w:bookmarkStart w:name="_Hlk52475194" w:id="315"/>
      <w:r w:rsidRPr="006C7A7F">
        <w:rPr>
          <w:rFonts w:eastAsia="Calibri"/>
          <w:color w:val="000000" w:themeColor="text1"/>
          <w:lang w:eastAsia="en-GB"/>
        </w:rPr>
        <w:t>ARTICLE 83 bis AGREEMENT SUMMARY</w:t>
      </w:r>
      <w:bookmarkEnd w:id="314"/>
    </w:p>
    <w:p w:rsidRPr="006C7A7F" w:rsidR="00D16E65" w:rsidP="00D16E65" w:rsidRDefault="00D16E65" w14:paraId="6FD85867" w14:textId="77777777">
      <w:pPr>
        <w:spacing w:after="0" w:line="259" w:lineRule="auto"/>
        <w:ind w:right="41"/>
        <w:contextualSpacing w:val="0"/>
        <w:jc w:val="center"/>
        <w:rPr>
          <w:rFonts w:eastAsia="Calibri" w:cs="Times New Roman"/>
          <w:b/>
          <w:bCs/>
          <w:color w:val="000000" w:themeColor="text1"/>
          <w:szCs w:val="24"/>
          <w:lang w:eastAsia="en-GB"/>
        </w:rPr>
      </w:pPr>
      <w:r w:rsidRPr="006C7A7F">
        <w:rPr>
          <w:rFonts w:eastAsia="Calibri" w:cs="Times New Roman"/>
          <w:b/>
          <w:bCs/>
          <w:color w:val="000000" w:themeColor="text1"/>
          <w:szCs w:val="24"/>
          <w:lang w:eastAsia="en-GB"/>
        </w:rPr>
        <w:t>Commercial Air Transport- Aeroplanes</w:t>
      </w:r>
    </w:p>
    <w:bookmarkEnd w:id="315"/>
    <w:p w:rsidRPr="006C7A7F" w:rsidR="00D16E65" w:rsidP="00D16E65" w:rsidRDefault="00D16E65" w14:paraId="59C448AC" w14:textId="77777777">
      <w:pPr>
        <w:spacing w:after="0" w:line="259" w:lineRule="auto"/>
        <w:ind w:right="41"/>
        <w:contextualSpacing w:val="0"/>
        <w:jc w:val="center"/>
        <w:rPr>
          <w:rFonts w:eastAsia="Calibri" w:cs="Times New Roman"/>
          <w:i/>
          <w:iCs/>
          <w:color w:val="000000" w:themeColor="text1"/>
          <w:szCs w:val="24"/>
          <w:lang w:eastAsia="en-GB"/>
        </w:rPr>
      </w:pPr>
      <w:r w:rsidRPr="006C7A7F">
        <w:rPr>
          <w:rFonts w:eastAsia="Calibri" w:cs="Times New Roman"/>
          <w:i/>
          <w:iCs/>
          <w:color w:val="000000" w:themeColor="text1"/>
          <w:szCs w:val="24"/>
          <w:lang w:eastAsia="en-GB"/>
        </w:rPr>
        <w:t xml:space="preserve"> (Regulation 8)</w:t>
      </w:r>
    </w:p>
    <w:p w:rsidRPr="006C7A7F" w:rsidR="00D16E65" w:rsidP="00D16E65" w:rsidRDefault="00D16E65" w14:paraId="5A24E5FE" w14:textId="77777777">
      <w:pPr>
        <w:spacing w:after="0" w:line="259" w:lineRule="auto"/>
        <w:ind w:right="41"/>
        <w:contextualSpacing w:val="0"/>
        <w:jc w:val="center"/>
        <w:rPr>
          <w:rFonts w:eastAsia="Calibri" w:cs="Times New Roman"/>
          <w:b/>
          <w:bCs/>
          <w:color w:val="000000" w:themeColor="text1"/>
          <w:sz w:val="20"/>
          <w:szCs w:val="20"/>
          <w:lang w:eastAsia="en-GB"/>
        </w:rPr>
      </w:pPr>
    </w:p>
    <w:p w:rsidRPr="006C7A7F" w:rsidR="00D16E65" w:rsidP="00D16E65" w:rsidRDefault="00D16E65" w14:paraId="5498369C" w14:textId="77777777">
      <w:pPr>
        <w:spacing w:after="0" w:line="234" w:lineRule="auto"/>
        <w:ind w:firstLine="283"/>
        <w:contextualSpacing w:val="0"/>
        <w:rPr>
          <w:rFonts w:eastAsia="Times New Roman" w:cs="Times New Roman"/>
          <w:i/>
          <w:iCs/>
          <w:color w:val="000000" w:themeColor="text1"/>
          <w:sz w:val="22"/>
          <w:u w:color="000000"/>
          <w:lang w:eastAsia="en-GB"/>
        </w:rPr>
      </w:pPr>
      <w:r w:rsidRPr="006C7A7F">
        <w:rPr>
          <w:rFonts w:eastAsia="Times New Roman" w:cs="Arial Unicode MS"/>
          <w:i/>
          <w:iCs/>
          <w:color w:val="000000" w:themeColor="text1"/>
          <w:sz w:val="22"/>
          <w:u w:color="000000"/>
          <w:lang w:val="it-IT" w:eastAsia="en-GB"/>
        </w:rPr>
        <w:t>Note.</w:t>
      </w:r>
      <w:r w:rsidRPr="006C7A7F">
        <w:rPr>
          <w:rFonts w:eastAsia="Times New Roman" w:cs="Arial Unicode MS"/>
          <w:i/>
          <w:iCs/>
          <w:color w:val="000000" w:themeColor="text1"/>
          <w:sz w:val="22"/>
          <w:u w:color="000000"/>
          <w:lang w:val="en-US" w:eastAsia="en-GB"/>
        </w:rPr>
        <w:t>— A certified true copy of the agreement summary to be carried on board.</w:t>
      </w:r>
    </w:p>
    <w:p w:rsidRPr="006C7A7F" w:rsidR="00D16E65" w:rsidP="00D16E65" w:rsidRDefault="00D16E65" w14:paraId="6E73E9BE" w14:textId="77777777">
      <w:pPr>
        <w:spacing w:after="0" w:line="200" w:lineRule="exact"/>
        <w:contextualSpacing w:val="0"/>
        <w:rPr>
          <w:rFonts w:eastAsia="Times New Roman" w:cs="Times New Roman"/>
          <w:color w:val="000000" w:themeColor="text1"/>
          <w:sz w:val="20"/>
          <w:szCs w:val="20"/>
          <w:u w:color="000000"/>
          <w:lang w:eastAsia="en-GB"/>
        </w:rPr>
      </w:pPr>
    </w:p>
    <w:p w:rsidRPr="006C7A7F" w:rsidR="00D16E65" w:rsidP="00D16E65" w:rsidRDefault="00D16E65" w14:paraId="6FDB0D84" w14:textId="77777777">
      <w:pPr>
        <w:spacing w:after="0" w:line="310" w:lineRule="exact"/>
        <w:contextualSpacing w:val="0"/>
        <w:rPr>
          <w:rFonts w:eastAsia="Times New Roman" w:cs="Times New Roman"/>
          <w:color w:val="000000" w:themeColor="text1"/>
          <w:sz w:val="20"/>
          <w:szCs w:val="20"/>
          <w:u w:color="000000"/>
          <w:lang w:eastAsia="en-GB"/>
        </w:rPr>
      </w:pPr>
      <w:bookmarkStart w:name="_Hlk52531361" w:id="316"/>
    </w:p>
    <w:p w:rsidRPr="006C7A7F" w:rsidR="00D16E65" w:rsidRDefault="00D16E65" w14:paraId="41A26595" w14:textId="77777777">
      <w:pPr>
        <w:numPr>
          <w:ilvl w:val="0"/>
          <w:numId w:val="476"/>
        </w:numPr>
        <w:spacing w:after="0" w:line="20" w:lineRule="atLeast"/>
        <w:contextualSpacing w:val="0"/>
        <w:rPr>
          <w:rFonts w:eastAsia="Times New Roman" w:cs="Arial Unicode MS"/>
          <w:b/>
          <w:bCs/>
          <w:color w:val="000000" w:themeColor="text1"/>
          <w:sz w:val="22"/>
          <w:u w:color="000000"/>
          <w:lang w:val="en-US" w:eastAsia="en-GB"/>
        </w:rPr>
      </w:pPr>
      <w:r w:rsidRPr="006C7A7F">
        <w:rPr>
          <w:rFonts w:eastAsia="Times New Roman" w:cs="Arial Unicode MS"/>
          <w:b/>
          <w:bCs/>
          <w:color w:val="000000" w:themeColor="text1"/>
          <w:sz w:val="22"/>
          <w:u w:color="000000"/>
          <w:lang w:val="en-US" w:eastAsia="en-GB"/>
        </w:rPr>
        <w:t>Purpose and scope</w:t>
      </w:r>
    </w:p>
    <w:p w:rsidRPr="006C7A7F" w:rsidR="00D16E65" w:rsidP="00D16E65" w:rsidRDefault="00D16E65" w14:paraId="0E1FDCE0" w14:textId="77777777">
      <w:pPr>
        <w:spacing w:after="0" w:line="261" w:lineRule="exact"/>
        <w:contextualSpacing w:val="0"/>
        <w:rPr>
          <w:rFonts w:eastAsia="Times New Roman" w:cs="Times New Roman"/>
          <w:color w:val="000000" w:themeColor="text1"/>
          <w:sz w:val="20"/>
          <w:szCs w:val="20"/>
          <w:u w:color="000000"/>
          <w:lang w:eastAsia="en-GB"/>
        </w:rPr>
      </w:pPr>
    </w:p>
    <w:p w:rsidRPr="006C7A7F" w:rsidR="00D16E65" w:rsidP="00D16E65" w:rsidRDefault="00D16E65" w14:paraId="77692562" w14:textId="77777777">
      <w:pPr>
        <w:spacing w:after="0" w:line="235" w:lineRule="auto"/>
        <w:ind w:firstLine="283"/>
        <w:contextualSpacing w:val="0"/>
        <w:rPr>
          <w:rFonts w:eastAsia="Times New Roman" w:cs="Times New Roman"/>
          <w:i/>
          <w:iCs/>
          <w:color w:val="000000" w:themeColor="text1"/>
          <w:sz w:val="22"/>
          <w:u w:color="000000"/>
          <w:lang w:eastAsia="en-GB"/>
        </w:rPr>
      </w:pPr>
      <w:r w:rsidRPr="006C7A7F">
        <w:rPr>
          <w:rFonts w:eastAsia="Times New Roman" w:cs="Arial Unicode MS"/>
          <w:i/>
          <w:iCs/>
          <w:color w:val="000000" w:themeColor="text1"/>
          <w:sz w:val="22"/>
          <w:u w:color="000000"/>
          <w:lang w:val="en-US" w:eastAsia="en-GB"/>
        </w:rPr>
        <w:t>The Article 83</w:t>
      </w:r>
      <w:r w:rsidRPr="006C7A7F">
        <w:rPr>
          <w:rFonts w:eastAsia="Times New Roman" w:cs="Arial Unicode MS"/>
          <w:b/>
          <w:bCs/>
          <w:color w:val="000000" w:themeColor="text1"/>
          <w:sz w:val="22"/>
          <w:u w:color="000000"/>
          <w:lang w:eastAsia="en-GB"/>
        </w:rPr>
        <w:t xml:space="preserve"> </w:t>
      </w:r>
      <w:r w:rsidRPr="006C7A7F">
        <w:rPr>
          <w:rFonts w:eastAsia="Times New Roman" w:cs="Arial Unicode MS"/>
          <w:color w:val="000000" w:themeColor="text1"/>
          <w:sz w:val="22"/>
          <w:u w:color="000000"/>
          <w:lang w:val="de-DE" w:eastAsia="en-GB"/>
        </w:rPr>
        <w:t>bis</w:t>
      </w:r>
      <w:r w:rsidRPr="006C7A7F">
        <w:rPr>
          <w:rFonts w:eastAsia="Times New Roman" w:cs="Arial Unicode MS"/>
          <w:b/>
          <w:bCs/>
          <w:color w:val="000000" w:themeColor="text1"/>
          <w:sz w:val="22"/>
          <w:u w:color="000000"/>
          <w:lang w:eastAsia="en-GB"/>
        </w:rPr>
        <w:t xml:space="preserve"> </w:t>
      </w:r>
      <w:r w:rsidRPr="006C7A7F">
        <w:rPr>
          <w:rFonts w:eastAsia="Times New Roman" w:cs="Arial Unicode MS"/>
          <w:i/>
          <w:iCs/>
          <w:color w:val="000000" w:themeColor="text1"/>
          <w:sz w:val="22"/>
          <w:u w:color="000000"/>
          <w:lang w:val="en-US" w:eastAsia="en-GB"/>
        </w:rPr>
        <w:t>agreement summary shall contain the information in the</w:t>
      </w:r>
      <w:r w:rsidRPr="006C7A7F">
        <w:rPr>
          <w:rFonts w:eastAsia="Times New Roman" w:cs="Arial Unicode MS"/>
          <w:b/>
          <w:bCs/>
          <w:color w:val="000000" w:themeColor="text1"/>
          <w:sz w:val="22"/>
          <w:u w:color="000000"/>
          <w:lang w:eastAsia="en-GB"/>
        </w:rPr>
        <w:t xml:space="preserve"> </w:t>
      </w:r>
      <w:r w:rsidRPr="006C7A7F">
        <w:rPr>
          <w:rFonts w:eastAsia="Times New Roman" w:cs="Arial Unicode MS"/>
          <w:i/>
          <w:iCs/>
          <w:color w:val="000000" w:themeColor="text1"/>
          <w:sz w:val="22"/>
          <w:u w:color="000000"/>
          <w:lang w:val="en-US" w:eastAsia="en-GB"/>
        </w:rPr>
        <w:t>template at paragraph 2, in a standardized format.</w:t>
      </w:r>
    </w:p>
    <w:p w:rsidRPr="006C7A7F" w:rsidR="00D16E65" w:rsidP="00D16E65" w:rsidRDefault="00D16E65" w14:paraId="17CC20A8" w14:textId="77777777">
      <w:pPr>
        <w:spacing w:after="0"/>
        <w:contextualSpacing w:val="0"/>
        <w:rPr>
          <w:rFonts w:eastAsia="Times New Roman" w:cs="Times New Roman"/>
          <w:i/>
          <w:iCs/>
          <w:color w:val="000000" w:themeColor="text1"/>
          <w:sz w:val="22"/>
          <w:lang w:eastAsia="en-GB"/>
        </w:rPr>
      </w:pPr>
    </w:p>
    <w:bookmarkEnd w:id="316"/>
    <w:tbl>
      <w:tblPr>
        <w:tblW w:w="9638" w:type="dxa"/>
        <w:tblInd w:w="18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Look w:val="04A0" w:firstRow="1" w:lastRow="0" w:firstColumn="1" w:lastColumn="0" w:noHBand="0" w:noVBand="1"/>
      </w:tblPr>
      <w:tblGrid>
        <w:gridCol w:w="2157"/>
        <w:gridCol w:w="1149"/>
        <w:gridCol w:w="2467"/>
        <w:gridCol w:w="544"/>
        <w:gridCol w:w="180"/>
        <w:gridCol w:w="180"/>
        <w:gridCol w:w="180"/>
        <w:gridCol w:w="2781"/>
      </w:tblGrid>
      <w:tr w:rsidRPr="006C7A7F" w:rsidR="006C7A7F" w:rsidTr="00B21A93" w14:paraId="5D45ED45" w14:textId="77777777">
        <w:trPr>
          <w:trHeight w:val="251"/>
        </w:trPr>
        <w:tc>
          <w:tcPr>
            <w:tcW w:w="2171" w:type="dxa"/>
            <w:tcBorders>
              <w:top w:val="nil"/>
              <w:left w:val="nil"/>
              <w:bottom w:val="nil"/>
              <w:right w:val="nil"/>
            </w:tcBorders>
            <w:tcMar>
              <w:top w:w="80" w:type="dxa"/>
              <w:left w:w="80" w:type="dxa"/>
              <w:bottom w:w="80" w:type="dxa"/>
              <w:right w:w="80" w:type="dxa"/>
            </w:tcMar>
            <w:vAlign w:val="bottom"/>
          </w:tcPr>
          <w:p w:rsidRPr="006C7A7F" w:rsidR="00D16E65" w:rsidP="00D16E65" w:rsidRDefault="00D16E65" w14:paraId="0D0D90D8" w14:textId="77777777">
            <w:pPr>
              <w:spacing w:after="0"/>
              <w:contextualSpacing w:val="0"/>
              <w:rPr>
                <w:rFonts w:eastAsia="Times New Roman" w:cs="Times New Roman"/>
                <w:color w:val="000000" w:themeColor="text1"/>
                <w:szCs w:val="24"/>
                <w:lang w:val="en-US"/>
              </w:rPr>
            </w:pPr>
          </w:p>
        </w:tc>
        <w:tc>
          <w:tcPr>
            <w:tcW w:w="4504" w:type="dxa"/>
            <w:gridSpan w:val="5"/>
            <w:tcBorders>
              <w:top w:val="nil"/>
              <w:left w:val="nil"/>
              <w:bottom w:val="nil"/>
              <w:right w:val="nil"/>
            </w:tcBorders>
            <w:tcMar>
              <w:top w:w="80" w:type="dxa"/>
              <w:left w:w="698" w:type="dxa"/>
              <w:bottom w:w="80" w:type="dxa"/>
              <w:right w:w="80" w:type="dxa"/>
            </w:tcMar>
            <w:vAlign w:val="bottom"/>
          </w:tcPr>
          <w:p w:rsidRPr="006C7A7F" w:rsidR="00D16E65" w:rsidP="00D16E65" w:rsidRDefault="00D16E65" w14:paraId="5C7A70B4" w14:textId="77777777">
            <w:pPr>
              <w:spacing w:after="0" w:line="20" w:lineRule="atLeast"/>
              <w:ind w:left="618"/>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b/>
                <w:bCs/>
                <w:color w:val="000000" w:themeColor="text1"/>
                <w:sz w:val="22"/>
                <w:u w:color="000000"/>
                <w:lang w:val="en-US" w:eastAsia="en-GB"/>
              </w:rPr>
              <w:t xml:space="preserve">2.   Article 83 </w:t>
            </w:r>
            <w:r w:rsidRPr="006C7A7F">
              <w:rPr>
                <w:rFonts w:eastAsia="Times New Roman" w:cs="Arial Unicode MS"/>
                <w:b/>
                <w:bCs/>
                <w:i/>
                <w:iCs/>
                <w:color w:val="000000" w:themeColor="text1"/>
                <w:sz w:val="22"/>
                <w:u w:color="000000"/>
                <w:lang w:val="de-DE" w:eastAsia="en-GB"/>
              </w:rPr>
              <w:t>bis</w:t>
            </w:r>
            <w:r w:rsidRPr="006C7A7F">
              <w:rPr>
                <w:rFonts w:eastAsia="Times New Roman" w:cs="Arial Unicode MS"/>
                <w:b/>
                <w:bCs/>
                <w:color w:val="000000" w:themeColor="text1"/>
                <w:sz w:val="22"/>
                <w:u w:color="000000"/>
                <w:lang w:val="en-US" w:eastAsia="en-GB"/>
              </w:rPr>
              <w:t xml:space="preserve"> agreement summary</w:t>
            </w:r>
          </w:p>
        </w:tc>
        <w:tc>
          <w:tcPr>
            <w:tcW w:w="162" w:type="dxa"/>
            <w:tcBorders>
              <w:top w:val="nil"/>
              <w:left w:val="nil"/>
              <w:bottom w:val="nil"/>
              <w:right w:val="nil"/>
            </w:tcBorders>
            <w:tcMar>
              <w:top w:w="80" w:type="dxa"/>
              <w:left w:w="80" w:type="dxa"/>
              <w:bottom w:w="80" w:type="dxa"/>
              <w:right w:w="80" w:type="dxa"/>
            </w:tcMar>
            <w:vAlign w:val="bottom"/>
          </w:tcPr>
          <w:p w:rsidRPr="006C7A7F" w:rsidR="00D16E65" w:rsidP="00D16E65" w:rsidRDefault="00D16E65" w14:paraId="6042991B" w14:textId="77777777">
            <w:pPr>
              <w:spacing w:after="0"/>
              <w:contextualSpacing w:val="0"/>
              <w:rPr>
                <w:rFonts w:eastAsia="Times New Roman" w:cs="Times New Roman"/>
                <w:color w:val="000000" w:themeColor="text1"/>
                <w:szCs w:val="24"/>
                <w:lang w:val="en-US"/>
              </w:rPr>
            </w:pPr>
          </w:p>
        </w:tc>
        <w:tc>
          <w:tcPr>
            <w:tcW w:w="2800" w:type="dxa"/>
            <w:tcBorders>
              <w:top w:val="nil"/>
              <w:left w:val="nil"/>
              <w:bottom w:val="nil"/>
              <w:right w:val="nil"/>
            </w:tcBorders>
            <w:tcMar>
              <w:top w:w="80" w:type="dxa"/>
              <w:left w:w="80" w:type="dxa"/>
              <w:bottom w:w="80" w:type="dxa"/>
              <w:right w:w="80" w:type="dxa"/>
            </w:tcMar>
            <w:vAlign w:val="bottom"/>
          </w:tcPr>
          <w:p w:rsidRPr="006C7A7F" w:rsidR="00D16E65" w:rsidP="00D16E65" w:rsidRDefault="00D16E65" w14:paraId="75F89A57" w14:textId="77777777">
            <w:pPr>
              <w:spacing w:after="0"/>
              <w:contextualSpacing w:val="0"/>
              <w:rPr>
                <w:rFonts w:eastAsia="Times New Roman" w:cs="Times New Roman"/>
                <w:color w:val="000000" w:themeColor="text1"/>
                <w:szCs w:val="24"/>
                <w:lang w:val="en-US"/>
              </w:rPr>
            </w:pPr>
          </w:p>
        </w:tc>
      </w:tr>
      <w:tr w:rsidRPr="006C7A7F" w:rsidR="006C7A7F" w:rsidTr="00B21A93" w14:paraId="52992E21" w14:textId="77777777">
        <w:trPr>
          <w:trHeight w:val="212"/>
        </w:trPr>
        <w:tc>
          <w:tcPr>
            <w:tcW w:w="2171"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5EAC5F09" w14:textId="77777777">
            <w:pPr>
              <w:spacing w:after="0"/>
              <w:contextualSpacing w:val="0"/>
              <w:rPr>
                <w:rFonts w:eastAsia="Times New Roman" w:cs="Times New Roman"/>
                <w:color w:val="000000" w:themeColor="text1"/>
                <w:szCs w:val="24"/>
                <w:lang w:val="en-US"/>
              </w:rPr>
            </w:pPr>
          </w:p>
        </w:tc>
        <w:tc>
          <w:tcPr>
            <w:tcW w:w="1156"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15C6B67C" w14:textId="77777777">
            <w:pPr>
              <w:spacing w:after="0"/>
              <w:contextualSpacing w:val="0"/>
              <w:rPr>
                <w:rFonts w:eastAsia="Times New Roman" w:cs="Times New Roman"/>
                <w:color w:val="000000" w:themeColor="text1"/>
                <w:szCs w:val="24"/>
                <w:lang w:val="en-US"/>
              </w:rPr>
            </w:pPr>
          </w:p>
        </w:tc>
        <w:tc>
          <w:tcPr>
            <w:tcW w:w="2475"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03538133" w14:textId="77777777">
            <w:pPr>
              <w:spacing w:after="0"/>
              <w:contextualSpacing w:val="0"/>
              <w:rPr>
                <w:rFonts w:eastAsia="Times New Roman" w:cs="Times New Roman"/>
                <w:color w:val="000000" w:themeColor="text1"/>
                <w:szCs w:val="24"/>
                <w:lang w:val="en-US"/>
              </w:rPr>
            </w:pPr>
          </w:p>
        </w:tc>
        <w:tc>
          <w:tcPr>
            <w:tcW w:w="547"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35904650" w14:textId="77777777">
            <w:pPr>
              <w:spacing w:after="0"/>
              <w:contextualSpacing w:val="0"/>
              <w:rPr>
                <w:rFonts w:eastAsia="Times New Roman" w:cs="Times New Roman"/>
                <w:color w:val="000000" w:themeColor="text1"/>
                <w:szCs w:val="24"/>
                <w:lang w:val="en-US"/>
              </w:rPr>
            </w:pPr>
          </w:p>
        </w:tc>
        <w:tc>
          <w:tcPr>
            <w:tcW w:w="162"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7AE63B29" w14:textId="77777777">
            <w:pPr>
              <w:spacing w:after="0"/>
              <w:contextualSpacing w:val="0"/>
              <w:rPr>
                <w:rFonts w:eastAsia="Times New Roman" w:cs="Times New Roman"/>
                <w:color w:val="000000" w:themeColor="text1"/>
                <w:szCs w:val="24"/>
                <w:lang w:val="en-US"/>
              </w:rPr>
            </w:pPr>
          </w:p>
        </w:tc>
        <w:tc>
          <w:tcPr>
            <w:tcW w:w="324" w:type="dxa"/>
            <w:gridSpan w:val="2"/>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6D788B67" w14:textId="77777777">
            <w:pPr>
              <w:spacing w:after="0"/>
              <w:contextualSpacing w:val="0"/>
              <w:rPr>
                <w:rFonts w:eastAsia="Times New Roman" w:cs="Times New Roman"/>
                <w:color w:val="000000" w:themeColor="text1"/>
                <w:szCs w:val="24"/>
                <w:lang w:val="en-US"/>
              </w:rPr>
            </w:pPr>
          </w:p>
        </w:tc>
        <w:tc>
          <w:tcPr>
            <w:tcW w:w="2800"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4488E3D5" w14:textId="77777777">
            <w:pPr>
              <w:spacing w:after="0"/>
              <w:contextualSpacing w:val="0"/>
              <w:rPr>
                <w:rFonts w:eastAsia="Times New Roman" w:cs="Times New Roman"/>
                <w:color w:val="000000" w:themeColor="text1"/>
                <w:szCs w:val="24"/>
                <w:lang w:val="en-US"/>
              </w:rPr>
            </w:pPr>
          </w:p>
        </w:tc>
      </w:tr>
      <w:tr w:rsidRPr="006C7A7F" w:rsidR="006C7A7F" w:rsidTr="00B21A93" w14:paraId="00544294" w14:textId="77777777">
        <w:trPr>
          <w:trHeight w:val="310"/>
        </w:trPr>
        <w:tc>
          <w:tcPr>
            <w:tcW w:w="2171" w:type="dxa"/>
            <w:tcBorders>
              <w:top w:val="single" w:color="000000" w:sz="8" w:space="0"/>
              <w:left w:val="single" w:color="000000" w:sz="8" w:space="0"/>
              <w:bottom w:val="nil"/>
              <w:right w:val="nil"/>
            </w:tcBorders>
            <w:tcMar>
              <w:top w:w="80" w:type="dxa"/>
              <w:left w:w="80" w:type="dxa"/>
              <w:bottom w:w="80" w:type="dxa"/>
              <w:right w:w="80" w:type="dxa"/>
            </w:tcMar>
            <w:vAlign w:val="bottom"/>
          </w:tcPr>
          <w:p w:rsidRPr="006C7A7F" w:rsidR="00D16E65" w:rsidP="00D16E65" w:rsidRDefault="00D16E65" w14:paraId="598B9A54" w14:textId="77777777">
            <w:pPr>
              <w:spacing w:after="0"/>
              <w:contextualSpacing w:val="0"/>
              <w:rPr>
                <w:rFonts w:eastAsia="Times New Roman" w:cs="Times New Roman"/>
                <w:color w:val="000000" w:themeColor="text1"/>
                <w:szCs w:val="24"/>
                <w:lang w:val="en-US"/>
              </w:rPr>
            </w:pPr>
          </w:p>
        </w:tc>
        <w:tc>
          <w:tcPr>
            <w:tcW w:w="7466" w:type="dxa"/>
            <w:gridSpan w:val="7"/>
            <w:tcBorders>
              <w:top w:val="single" w:color="000000" w:sz="8" w:space="0"/>
              <w:left w:val="nil"/>
              <w:bottom w:val="nil"/>
              <w:right w:val="single" w:color="000000" w:sz="8" w:space="0"/>
            </w:tcBorders>
            <w:tcMar>
              <w:top w:w="80" w:type="dxa"/>
              <w:left w:w="80" w:type="dxa"/>
              <w:bottom w:w="80" w:type="dxa"/>
              <w:right w:w="2120" w:type="dxa"/>
            </w:tcMar>
            <w:vAlign w:val="bottom"/>
          </w:tcPr>
          <w:p w:rsidRPr="006C7A7F" w:rsidR="00D16E65" w:rsidP="00D16E65" w:rsidRDefault="00D16E65" w14:paraId="5BAC6966" w14:textId="77777777">
            <w:pPr>
              <w:spacing w:after="0" w:line="20" w:lineRule="atLeast"/>
              <w:ind w:right="2040"/>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b/>
                <w:bCs/>
                <w:color w:val="000000" w:themeColor="text1"/>
                <w:sz w:val="22"/>
                <w:u w:color="000000"/>
                <w:lang w:eastAsia="en-GB"/>
              </w:rPr>
              <w:t xml:space="preserve">ARTICLE 83 </w:t>
            </w:r>
            <w:r w:rsidRPr="006C7A7F">
              <w:rPr>
                <w:rFonts w:eastAsia="Times New Roman" w:cs="Arial Unicode MS"/>
                <w:b/>
                <w:bCs/>
                <w:i/>
                <w:iCs/>
                <w:color w:val="000000" w:themeColor="text1"/>
                <w:sz w:val="22"/>
                <w:u w:color="000000"/>
                <w:lang w:val="de-DE" w:eastAsia="en-GB"/>
              </w:rPr>
              <w:t>bis</w:t>
            </w:r>
            <w:r w:rsidRPr="006C7A7F">
              <w:rPr>
                <w:rFonts w:eastAsia="Times New Roman" w:cs="Arial Unicode MS"/>
                <w:b/>
                <w:bCs/>
                <w:color w:val="000000" w:themeColor="text1"/>
                <w:sz w:val="22"/>
                <w:u w:color="000000"/>
                <w:lang w:eastAsia="en-GB"/>
              </w:rPr>
              <w:t xml:space="preserve"> AGREEMENT SUMMARY</w:t>
            </w:r>
          </w:p>
        </w:tc>
      </w:tr>
      <w:tr w:rsidRPr="006C7A7F" w:rsidR="006C7A7F" w:rsidTr="00B21A93" w14:paraId="3F26CF65" w14:textId="77777777">
        <w:trPr>
          <w:trHeight w:val="116"/>
        </w:trPr>
        <w:tc>
          <w:tcPr>
            <w:tcW w:w="2171" w:type="dxa"/>
            <w:tcBorders>
              <w:top w:val="nil"/>
              <w:left w:val="single" w:color="000000" w:sz="8" w:space="0"/>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3B8AD70C" w14:textId="77777777">
            <w:pPr>
              <w:spacing w:after="0"/>
              <w:contextualSpacing w:val="0"/>
              <w:rPr>
                <w:rFonts w:eastAsia="Times New Roman" w:cs="Times New Roman"/>
                <w:color w:val="000000" w:themeColor="text1"/>
                <w:szCs w:val="24"/>
                <w:lang w:val="en-US"/>
              </w:rPr>
            </w:pPr>
          </w:p>
        </w:tc>
        <w:tc>
          <w:tcPr>
            <w:tcW w:w="1156"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5868B270" w14:textId="77777777">
            <w:pPr>
              <w:spacing w:after="0"/>
              <w:contextualSpacing w:val="0"/>
              <w:rPr>
                <w:rFonts w:eastAsia="Times New Roman" w:cs="Times New Roman"/>
                <w:color w:val="000000" w:themeColor="text1"/>
                <w:szCs w:val="24"/>
                <w:lang w:val="en-US"/>
              </w:rPr>
            </w:pPr>
          </w:p>
        </w:tc>
        <w:tc>
          <w:tcPr>
            <w:tcW w:w="2475"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43925B10" w14:textId="77777777">
            <w:pPr>
              <w:spacing w:after="0"/>
              <w:contextualSpacing w:val="0"/>
              <w:rPr>
                <w:rFonts w:eastAsia="Times New Roman" w:cs="Times New Roman"/>
                <w:color w:val="000000" w:themeColor="text1"/>
                <w:szCs w:val="24"/>
                <w:lang w:val="en-US"/>
              </w:rPr>
            </w:pPr>
          </w:p>
        </w:tc>
        <w:tc>
          <w:tcPr>
            <w:tcW w:w="547"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60BC4FA0" w14:textId="77777777">
            <w:pPr>
              <w:spacing w:after="0"/>
              <w:contextualSpacing w:val="0"/>
              <w:rPr>
                <w:rFonts w:eastAsia="Times New Roman" w:cs="Times New Roman"/>
                <w:color w:val="000000" w:themeColor="text1"/>
                <w:szCs w:val="24"/>
                <w:lang w:val="en-US"/>
              </w:rPr>
            </w:pPr>
          </w:p>
        </w:tc>
        <w:tc>
          <w:tcPr>
            <w:tcW w:w="162"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33478CA9" w14:textId="77777777">
            <w:pPr>
              <w:spacing w:after="0"/>
              <w:contextualSpacing w:val="0"/>
              <w:rPr>
                <w:rFonts w:eastAsia="Times New Roman" w:cs="Times New Roman"/>
                <w:color w:val="000000" w:themeColor="text1"/>
                <w:szCs w:val="24"/>
                <w:lang w:val="en-US"/>
              </w:rPr>
            </w:pPr>
          </w:p>
        </w:tc>
        <w:tc>
          <w:tcPr>
            <w:tcW w:w="162"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5AEBF992" w14:textId="77777777">
            <w:pPr>
              <w:spacing w:after="0"/>
              <w:contextualSpacing w:val="0"/>
              <w:rPr>
                <w:rFonts w:eastAsia="Times New Roman" w:cs="Times New Roman"/>
                <w:color w:val="000000" w:themeColor="text1"/>
                <w:szCs w:val="24"/>
                <w:lang w:val="en-US"/>
              </w:rPr>
            </w:pPr>
          </w:p>
        </w:tc>
        <w:tc>
          <w:tcPr>
            <w:tcW w:w="162"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29D24F80" w14:textId="77777777">
            <w:pPr>
              <w:spacing w:after="0"/>
              <w:contextualSpacing w:val="0"/>
              <w:rPr>
                <w:rFonts w:eastAsia="Times New Roman" w:cs="Times New Roman"/>
                <w:color w:val="000000" w:themeColor="text1"/>
                <w:szCs w:val="24"/>
                <w:lang w:val="en-US"/>
              </w:rPr>
            </w:pPr>
          </w:p>
        </w:tc>
        <w:tc>
          <w:tcPr>
            <w:tcW w:w="2800" w:type="dxa"/>
            <w:tcBorders>
              <w:top w:val="nil"/>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0440A5D7" w14:textId="77777777">
            <w:pPr>
              <w:spacing w:after="0"/>
              <w:contextualSpacing w:val="0"/>
              <w:rPr>
                <w:rFonts w:eastAsia="Times New Roman" w:cs="Times New Roman"/>
                <w:color w:val="000000" w:themeColor="text1"/>
                <w:szCs w:val="24"/>
                <w:lang w:val="en-US"/>
              </w:rPr>
            </w:pPr>
          </w:p>
        </w:tc>
      </w:tr>
      <w:tr w:rsidRPr="006C7A7F" w:rsidR="006C7A7F" w:rsidTr="00B21A93" w14:paraId="0DBBC522" w14:textId="77777777">
        <w:trPr>
          <w:trHeight w:val="443"/>
        </w:trPr>
        <w:tc>
          <w:tcPr>
            <w:tcW w:w="2171" w:type="dxa"/>
            <w:tcBorders>
              <w:top w:val="single" w:color="000000" w:sz="8" w:space="0"/>
              <w:left w:val="single" w:color="000000" w:sz="8" w:space="0"/>
              <w:bottom w:val="nil"/>
              <w:right w:val="nil"/>
            </w:tcBorders>
            <w:tcMar>
              <w:top w:w="80" w:type="dxa"/>
              <w:left w:w="200" w:type="dxa"/>
              <w:bottom w:w="80" w:type="dxa"/>
              <w:right w:w="80" w:type="dxa"/>
            </w:tcMar>
            <w:vAlign w:val="bottom"/>
          </w:tcPr>
          <w:p w:rsidRPr="006C7A7F" w:rsidR="00D16E65" w:rsidP="00D16E65" w:rsidRDefault="00D16E65" w14:paraId="4EEF2890" w14:textId="77777777">
            <w:pPr>
              <w:spacing w:after="0" w:line="211" w:lineRule="exact"/>
              <w:ind w:left="12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Title of the Agreement:</w:t>
            </w:r>
          </w:p>
        </w:tc>
        <w:tc>
          <w:tcPr>
            <w:tcW w:w="1156" w:type="dxa"/>
            <w:tcBorders>
              <w:top w:val="single" w:color="000000" w:sz="8" w:space="0"/>
              <w:left w:val="nil"/>
              <w:bottom w:val="nil"/>
              <w:right w:val="single" w:color="000000" w:sz="8" w:space="0"/>
            </w:tcBorders>
            <w:tcMar>
              <w:top w:w="80" w:type="dxa"/>
              <w:left w:w="80" w:type="dxa"/>
              <w:bottom w:w="80" w:type="dxa"/>
              <w:right w:w="80" w:type="dxa"/>
            </w:tcMar>
            <w:vAlign w:val="bottom"/>
          </w:tcPr>
          <w:p w:rsidRPr="006C7A7F" w:rsidR="00D16E65" w:rsidP="00D16E65" w:rsidRDefault="00D16E65" w14:paraId="47F3F21B" w14:textId="77777777">
            <w:pPr>
              <w:spacing w:after="0"/>
              <w:contextualSpacing w:val="0"/>
              <w:rPr>
                <w:rFonts w:eastAsia="Times New Roman" w:cs="Times New Roman"/>
                <w:color w:val="000000" w:themeColor="text1"/>
                <w:szCs w:val="24"/>
                <w:lang w:val="en-US"/>
              </w:rPr>
            </w:pPr>
          </w:p>
        </w:tc>
        <w:tc>
          <w:tcPr>
            <w:tcW w:w="2475" w:type="dxa"/>
            <w:tcBorders>
              <w:top w:val="single" w:color="000000" w:sz="8" w:space="0"/>
              <w:left w:val="single" w:color="000000" w:sz="8" w:space="0"/>
              <w:bottom w:val="nil"/>
              <w:right w:val="nil"/>
            </w:tcBorders>
            <w:tcMar>
              <w:top w:w="80" w:type="dxa"/>
              <w:left w:w="80" w:type="dxa"/>
              <w:bottom w:w="80" w:type="dxa"/>
              <w:right w:w="80" w:type="dxa"/>
            </w:tcMar>
            <w:vAlign w:val="bottom"/>
          </w:tcPr>
          <w:p w:rsidRPr="006C7A7F" w:rsidR="00D16E65" w:rsidP="00D16E65" w:rsidRDefault="00D16E65" w14:paraId="749BCED2" w14:textId="77777777">
            <w:pPr>
              <w:spacing w:after="0"/>
              <w:contextualSpacing w:val="0"/>
              <w:rPr>
                <w:rFonts w:eastAsia="Times New Roman" w:cs="Times New Roman"/>
                <w:color w:val="000000" w:themeColor="text1"/>
                <w:szCs w:val="24"/>
                <w:lang w:val="en-US"/>
              </w:rPr>
            </w:pPr>
          </w:p>
        </w:tc>
        <w:tc>
          <w:tcPr>
            <w:tcW w:w="547" w:type="dxa"/>
            <w:tcBorders>
              <w:top w:val="single" w:color="000000" w:sz="8" w:space="0"/>
              <w:left w:val="nil"/>
              <w:bottom w:val="nil"/>
              <w:right w:val="nil"/>
            </w:tcBorders>
            <w:tcMar>
              <w:top w:w="80" w:type="dxa"/>
              <w:left w:w="80" w:type="dxa"/>
              <w:bottom w:w="80" w:type="dxa"/>
              <w:right w:w="80" w:type="dxa"/>
            </w:tcMar>
            <w:vAlign w:val="bottom"/>
          </w:tcPr>
          <w:p w:rsidRPr="006C7A7F" w:rsidR="00D16E65" w:rsidP="00D16E65" w:rsidRDefault="00D16E65" w14:paraId="185A4667" w14:textId="77777777">
            <w:pPr>
              <w:spacing w:after="0"/>
              <w:contextualSpacing w:val="0"/>
              <w:rPr>
                <w:rFonts w:eastAsia="Times New Roman" w:cs="Times New Roman"/>
                <w:color w:val="000000" w:themeColor="text1"/>
                <w:szCs w:val="24"/>
                <w:lang w:val="en-US"/>
              </w:rPr>
            </w:pPr>
          </w:p>
        </w:tc>
        <w:tc>
          <w:tcPr>
            <w:tcW w:w="162" w:type="dxa"/>
            <w:tcBorders>
              <w:top w:val="single" w:color="000000" w:sz="8" w:space="0"/>
              <w:left w:val="nil"/>
              <w:bottom w:val="nil"/>
              <w:right w:val="nil"/>
            </w:tcBorders>
            <w:tcMar>
              <w:top w:w="80" w:type="dxa"/>
              <w:left w:w="80" w:type="dxa"/>
              <w:bottom w:w="80" w:type="dxa"/>
              <w:right w:w="80" w:type="dxa"/>
            </w:tcMar>
            <w:vAlign w:val="bottom"/>
          </w:tcPr>
          <w:p w:rsidRPr="006C7A7F" w:rsidR="00D16E65" w:rsidP="00D16E65" w:rsidRDefault="00D16E65" w14:paraId="5A4B977C" w14:textId="77777777">
            <w:pPr>
              <w:spacing w:after="0"/>
              <w:contextualSpacing w:val="0"/>
              <w:rPr>
                <w:rFonts w:eastAsia="Times New Roman" w:cs="Times New Roman"/>
                <w:color w:val="000000" w:themeColor="text1"/>
                <w:szCs w:val="24"/>
                <w:lang w:val="en-US"/>
              </w:rPr>
            </w:pPr>
          </w:p>
        </w:tc>
        <w:tc>
          <w:tcPr>
            <w:tcW w:w="162" w:type="dxa"/>
            <w:tcBorders>
              <w:top w:val="single" w:color="000000" w:sz="8" w:space="0"/>
              <w:left w:val="nil"/>
              <w:bottom w:val="nil"/>
              <w:right w:val="nil"/>
            </w:tcBorders>
            <w:tcMar>
              <w:top w:w="80" w:type="dxa"/>
              <w:left w:w="80" w:type="dxa"/>
              <w:bottom w:w="80" w:type="dxa"/>
              <w:right w:w="80" w:type="dxa"/>
            </w:tcMar>
            <w:vAlign w:val="bottom"/>
          </w:tcPr>
          <w:p w:rsidRPr="006C7A7F" w:rsidR="00D16E65" w:rsidP="00D16E65" w:rsidRDefault="00D16E65" w14:paraId="20FF677C" w14:textId="77777777">
            <w:pPr>
              <w:spacing w:after="0"/>
              <w:contextualSpacing w:val="0"/>
              <w:rPr>
                <w:rFonts w:eastAsia="Times New Roman" w:cs="Times New Roman"/>
                <w:color w:val="000000" w:themeColor="text1"/>
                <w:szCs w:val="24"/>
                <w:lang w:val="en-US"/>
              </w:rPr>
            </w:pPr>
          </w:p>
        </w:tc>
        <w:tc>
          <w:tcPr>
            <w:tcW w:w="162" w:type="dxa"/>
            <w:tcBorders>
              <w:top w:val="single" w:color="000000" w:sz="8" w:space="0"/>
              <w:left w:val="nil"/>
              <w:bottom w:val="nil"/>
              <w:right w:val="nil"/>
            </w:tcBorders>
            <w:tcMar>
              <w:top w:w="80" w:type="dxa"/>
              <w:left w:w="80" w:type="dxa"/>
              <w:bottom w:w="80" w:type="dxa"/>
              <w:right w:w="80" w:type="dxa"/>
            </w:tcMar>
            <w:vAlign w:val="bottom"/>
          </w:tcPr>
          <w:p w:rsidRPr="006C7A7F" w:rsidR="00D16E65" w:rsidP="00D16E65" w:rsidRDefault="00D16E65" w14:paraId="0131C80F" w14:textId="77777777">
            <w:pPr>
              <w:spacing w:after="0"/>
              <w:contextualSpacing w:val="0"/>
              <w:rPr>
                <w:rFonts w:eastAsia="Times New Roman" w:cs="Times New Roman"/>
                <w:color w:val="000000" w:themeColor="text1"/>
                <w:szCs w:val="24"/>
                <w:lang w:val="en-US"/>
              </w:rPr>
            </w:pPr>
          </w:p>
        </w:tc>
        <w:tc>
          <w:tcPr>
            <w:tcW w:w="2800" w:type="dxa"/>
            <w:tcBorders>
              <w:top w:val="single" w:color="000000" w:sz="8" w:space="0"/>
              <w:left w:val="nil"/>
              <w:bottom w:val="nil"/>
              <w:right w:val="single" w:color="000000" w:sz="8" w:space="0"/>
            </w:tcBorders>
            <w:tcMar>
              <w:top w:w="80" w:type="dxa"/>
              <w:left w:w="80" w:type="dxa"/>
              <w:bottom w:w="80" w:type="dxa"/>
              <w:right w:w="80" w:type="dxa"/>
            </w:tcMar>
            <w:vAlign w:val="bottom"/>
          </w:tcPr>
          <w:p w:rsidRPr="006C7A7F" w:rsidR="00D16E65" w:rsidP="00D16E65" w:rsidRDefault="00D16E65" w14:paraId="6DD489EA" w14:textId="77777777">
            <w:pPr>
              <w:spacing w:after="0"/>
              <w:contextualSpacing w:val="0"/>
              <w:rPr>
                <w:rFonts w:eastAsia="Times New Roman" w:cs="Times New Roman"/>
                <w:color w:val="000000" w:themeColor="text1"/>
                <w:szCs w:val="24"/>
                <w:lang w:val="en-US"/>
              </w:rPr>
            </w:pPr>
          </w:p>
        </w:tc>
      </w:tr>
      <w:tr w:rsidRPr="006C7A7F" w:rsidR="006C7A7F" w:rsidTr="00B21A93" w14:paraId="6C53E69F" w14:textId="77777777">
        <w:trPr>
          <w:trHeight w:val="231"/>
        </w:trPr>
        <w:tc>
          <w:tcPr>
            <w:tcW w:w="2171" w:type="dxa"/>
            <w:tcBorders>
              <w:top w:val="nil"/>
              <w:left w:val="single" w:color="000000" w:sz="8" w:space="0"/>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77865063" w14:textId="77777777">
            <w:pPr>
              <w:spacing w:after="0"/>
              <w:contextualSpacing w:val="0"/>
              <w:rPr>
                <w:rFonts w:eastAsia="Times New Roman" w:cs="Times New Roman"/>
                <w:color w:val="000000" w:themeColor="text1"/>
                <w:szCs w:val="24"/>
                <w:lang w:val="en-US"/>
              </w:rPr>
            </w:pPr>
          </w:p>
        </w:tc>
        <w:tc>
          <w:tcPr>
            <w:tcW w:w="1156" w:type="dxa"/>
            <w:tcBorders>
              <w:top w:val="nil"/>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76C6D827" w14:textId="77777777">
            <w:pPr>
              <w:spacing w:after="0"/>
              <w:contextualSpacing w:val="0"/>
              <w:rPr>
                <w:rFonts w:eastAsia="Times New Roman" w:cs="Times New Roman"/>
                <w:color w:val="000000" w:themeColor="text1"/>
                <w:szCs w:val="24"/>
                <w:lang w:val="en-US"/>
              </w:rPr>
            </w:pPr>
          </w:p>
        </w:tc>
        <w:tc>
          <w:tcPr>
            <w:tcW w:w="2475" w:type="dxa"/>
            <w:tcBorders>
              <w:top w:val="nil"/>
              <w:left w:val="single" w:color="000000" w:sz="8" w:space="0"/>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455F497A" w14:textId="77777777">
            <w:pPr>
              <w:spacing w:after="0"/>
              <w:contextualSpacing w:val="0"/>
              <w:rPr>
                <w:rFonts w:eastAsia="Times New Roman" w:cs="Times New Roman"/>
                <w:color w:val="000000" w:themeColor="text1"/>
                <w:szCs w:val="24"/>
                <w:lang w:val="en-US"/>
              </w:rPr>
            </w:pPr>
          </w:p>
        </w:tc>
        <w:tc>
          <w:tcPr>
            <w:tcW w:w="547"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7392AA27" w14:textId="77777777">
            <w:pPr>
              <w:spacing w:after="0"/>
              <w:contextualSpacing w:val="0"/>
              <w:rPr>
                <w:rFonts w:eastAsia="Times New Roman" w:cs="Times New Roman"/>
                <w:color w:val="000000" w:themeColor="text1"/>
                <w:szCs w:val="24"/>
                <w:lang w:val="en-US"/>
              </w:rPr>
            </w:pPr>
          </w:p>
        </w:tc>
        <w:tc>
          <w:tcPr>
            <w:tcW w:w="162"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5C969C64" w14:textId="77777777">
            <w:pPr>
              <w:spacing w:after="0"/>
              <w:contextualSpacing w:val="0"/>
              <w:rPr>
                <w:rFonts w:eastAsia="Times New Roman" w:cs="Times New Roman"/>
                <w:color w:val="000000" w:themeColor="text1"/>
                <w:szCs w:val="24"/>
                <w:lang w:val="en-US"/>
              </w:rPr>
            </w:pPr>
          </w:p>
        </w:tc>
        <w:tc>
          <w:tcPr>
            <w:tcW w:w="162"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18FA9CD8" w14:textId="77777777">
            <w:pPr>
              <w:spacing w:after="0"/>
              <w:contextualSpacing w:val="0"/>
              <w:rPr>
                <w:rFonts w:eastAsia="Times New Roman" w:cs="Times New Roman"/>
                <w:color w:val="000000" w:themeColor="text1"/>
                <w:szCs w:val="24"/>
                <w:lang w:val="en-US"/>
              </w:rPr>
            </w:pPr>
          </w:p>
        </w:tc>
        <w:tc>
          <w:tcPr>
            <w:tcW w:w="162"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615FCF40" w14:textId="77777777">
            <w:pPr>
              <w:spacing w:after="0"/>
              <w:contextualSpacing w:val="0"/>
              <w:rPr>
                <w:rFonts w:eastAsia="Times New Roman" w:cs="Times New Roman"/>
                <w:color w:val="000000" w:themeColor="text1"/>
                <w:szCs w:val="24"/>
                <w:lang w:val="en-US"/>
              </w:rPr>
            </w:pPr>
          </w:p>
        </w:tc>
        <w:tc>
          <w:tcPr>
            <w:tcW w:w="2800" w:type="dxa"/>
            <w:tcBorders>
              <w:top w:val="nil"/>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339EC0B6" w14:textId="77777777">
            <w:pPr>
              <w:spacing w:after="0"/>
              <w:contextualSpacing w:val="0"/>
              <w:rPr>
                <w:rFonts w:eastAsia="Times New Roman" w:cs="Times New Roman"/>
                <w:color w:val="000000" w:themeColor="text1"/>
                <w:szCs w:val="24"/>
                <w:lang w:val="en-US"/>
              </w:rPr>
            </w:pPr>
          </w:p>
        </w:tc>
      </w:tr>
      <w:tr w:rsidRPr="006C7A7F" w:rsidR="006C7A7F" w:rsidTr="00B21A93" w14:paraId="4E4EF9AB" w14:textId="77777777">
        <w:trPr>
          <w:trHeight w:val="232"/>
        </w:trPr>
        <w:tc>
          <w:tcPr>
            <w:tcW w:w="2171" w:type="dxa"/>
            <w:tcBorders>
              <w:top w:val="single" w:color="000000" w:sz="8" w:space="0"/>
              <w:left w:val="single" w:color="000000" w:sz="8" w:space="0"/>
              <w:bottom w:val="nil"/>
              <w:right w:val="nil"/>
            </w:tcBorders>
            <w:tcMar>
              <w:top w:w="80" w:type="dxa"/>
              <w:left w:w="200" w:type="dxa"/>
              <w:bottom w:w="80" w:type="dxa"/>
              <w:right w:w="80" w:type="dxa"/>
            </w:tcMar>
            <w:vAlign w:val="bottom"/>
          </w:tcPr>
          <w:p w:rsidRPr="006C7A7F" w:rsidR="00D16E65" w:rsidP="00D16E65" w:rsidRDefault="00D16E65" w14:paraId="69C3602A" w14:textId="77777777">
            <w:pPr>
              <w:spacing w:after="0" w:line="211" w:lineRule="exact"/>
              <w:ind w:left="12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State of Registry:</w:t>
            </w:r>
          </w:p>
        </w:tc>
        <w:tc>
          <w:tcPr>
            <w:tcW w:w="1156" w:type="dxa"/>
            <w:tcBorders>
              <w:top w:val="single" w:color="000000" w:sz="8" w:space="0"/>
              <w:left w:val="nil"/>
              <w:bottom w:val="nil"/>
              <w:right w:val="single" w:color="000000" w:sz="8" w:space="0"/>
            </w:tcBorders>
            <w:tcMar>
              <w:top w:w="80" w:type="dxa"/>
              <w:left w:w="80" w:type="dxa"/>
              <w:bottom w:w="80" w:type="dxa"/>
              <w:right w:w="80" w:type="dxa"/>
            </w:tcMar>
            <w:vAlign w:val="bottom"/>
          </w:tcPr>
          <w:p w:rsidRPr="006C7A7F" w:rsidR="00D16E65" w:rsidP="00D16E65" w:rsidRDefault="00D16E65" w14:paraId="074D1596" w14:textId="77777777">
            <w:pPr>
              <w:spacing w:after="0"/>
              <w:contextualSpacing w:val="0"/>
              <w:rPr>
                <w:rFonts w:eastAsia="Times New Roman" w:cs="Times New Roman"/>
                <w:color w:val="000000" w:themeColor="text1"/>
                <w:szCs w:val="24"/>
                <w:lang w:val="en-US"/>
              </w:rPr>
            </w:pPr>
          </w:p>
        </w:tc>
        <w:tc>
          <w:tcPr>
            <w:tcW w:w="2475" w:type="dxa"/>
            <w:tcBorders>
              <w:top w:val="single" w:color="000000" w:sz="8" w:space="0"/>
              <w:left w:val="single" w:color="000000" w:sz="8" w:space="0"/>
              <w:bottom w:val="nil"/>
              <w:right w:val="nil"/>
            </w:tcBorders>
            <w:tcMar>
              <w:top w:w="80" w:type="dxa"/>
              <w:left w:w="80" w:type="dxa"/>
              <w:bottom w:w="80" w:type="dxa"/>
              <w:right w:w="80" w:type="dxa"/>
            </w:tcMar>
            <w:vAlign w:val="bottom"/>
          </w:tcPr>
          <w:p w:rsidRPr="006C7A7F" w:rsidR="00D16E65" w:rsidP="00D16E65" w:rsidRDefault="00D16E65" w14:paraId="3341C54E" w14:textId="77777777">
            <w:pPr>
              <w:spacing w:after="0"/>
              <w:contextualSpacing w:val="0"/>
              <w:rPr>
                <w:rFonts w:eastAsia="Times New Roman" w:cs="Times New Roman"/>
                <w:color w:val="000000" w:themeColor="text1"/>
                <w:szCs w:val="24"/>
                <w:lang w:val="en-US"/>
              </w:rPr>
            </w:pPr>
          </w:p>
        </w:tc>
        <w:tc>
          <w:tcPr>
            <w:tcW w:w="547" w:type="dxa"/>
            <w:tcBorders>
              <w:top w:val="single" w:color="000000" w:sz="8" w:space="0"/>
              <w:left w:val="nil"/>
              <w:bottom w:val="nil"/>
              <w:right w:val="nil"/>
            </w:tcBorders>
            <w:tcMar>
              <w:top w:w="80" w:type="dxa"/>
              <w:left w:w="80" w:type="dxa"/>
              <w:bottom w:w="80" w:type="dxa"/>
              <w:right w:w="80" w:type="dxa"/>
            </w:tcMar>
            <w:vAlign w:val="bottom"/>
          </w:tcPr>
          <w:p w:rsidRPr="006C7A7F" w:rsidR="00D16E65" w:rsidP="00D16E65" w:rsidRDefault="00D16E65" w14:paraId="7D3B0272" w14:textId="77777777">
            <w:pPr>
              <w:spacing w:after="0"/>
              <w:contextualSpacing w:val="0"/>
              <w:rPr>
                <w:rFonts w:eastAsia="Times New Roman" w:cs="Times New Roman"/>
                <w:color w:val="000000" w:themeColor="text1"/>
                <w:szCs w:val="24"/>
                <w:lang w:val="en-US"/>
              </w:rPr>
            </w:pPr>
          </w:p>
        </w:tc>
        <w:tc>
          <w:tcPr>
            <w:tcW w:w="162" w:type="dxa"/>
            <w:tcBorders>
              <w:top w:val="single" w:color="000000" w:sz="8" w:space="0"/>
              <w:left w:val="nil"/>
              <w:bottom w:val="nil"/>
              <w:right w:val="single" w:color="000000" w:sz="8" w:space="0"/>
            </w:tcBorders>
            <w:tcMar>
              <w:top w:w="80" w:type="dxa"/>
              <w:left w:w="80" w:type="dxa"/>
              <w:bottom w:w="80" w:type="dxa"/>
              <w:right w:w="80" w:type="dxa"/>
            </w:tcMar>
            <w:vAlign w:val="bottom"/>
          </w:tcPr>
          <w:p w:rsidRPr="006C7A7F" w:rsidR="00D16E65" w:rsidP="00D16E65" w:rsidRDefault="00D16E65" w14:paraId="5BD9C9B2" w14:textId="77777777">
            <w:pPr>
              <w:spacing w:after="0"/>
              <w:contextualSpacing w:val="0"/>
              <w:rPr>
                <w:rFonts w:eastAsia="Times New Roman" w:cs="Times New Roman"/>
                <w:color w:val="000000" w:themeColor="text1"/>
                <w:szCs w:val="24"/>
                <w:lang w:val="en-US"/>
              </w:rPr>
            </w:pPr>
          </w:p>
        </w:tc>
        <w:tc>
          <w:tcPr>
            <w:tcW w:w="162" w:type="dxa"/>
            <w:tcBorders>
              <w:top w:val="single" w:color="000000" w:sz="8" w:space="0"/>
              <w:left w:val="single" w:color="000000" w:sz="8" w:space="0"/>
              <w:bottom w:val="nil"/>
              <w:right w:val="nil"/>
            </w:tcBorders>
            <w:tcMar>
              <w:top w:w="80" w:type="dxa"/>
              <w:left w:w="80" w:type="dxa"/>
              <w:bottom w:w="80" w:type="dxa"/>
              <w:right w:w="80" w:type="dxa"/>
            </w:tcMar>
            <w:vAlign w:val="bottom"/>
          </w:tcPr>
          <w:p w:rsidRPr="006C7A7F" w:rsidR="00D16E65" w:rsidP="00D16E65" w:rsidRDefault="00D16E65" w14:paraId="4D1B9C49" w14:textId="77777777">
            <w:pPr>
              <w:spacing w:after="0"/>
              <w:contextualSpacing w:val="0"/>
              <w:rPr>
                <w:rFonts w:eastAsia="Times New Roman" w:cs="Times New Roman"/>
                <w:color w:val="000000" w:themeColor="text1"/>
                <w:szCs w:val="24"/>
                <w:lang w:val="en-US"/>
              </w:rPr>
            </w:pPr>
          </w:p>
        </w:tc>
        <w:tc>
          <w:tcPr>
            <w:tcW w:w="2962" w:type="dxa"/>
            <w:gridSpan w:val="2"/>
            <w:tcBorders>
              <w:top w:val="single" w:color="000000" w:sz="8" w:space="0"/>
              <w:left w:val="nil"/>
              <w:bottom w:val="nil"/>
              <w:right w:val="single" w:color="000000" w:sz="8" w:space="0"/>
            </w:tcBorders>
            <w:tcMar>
              <w:top w:w="80" w:type="dxa"/>
              <w:left w:w="80" w:type="dxa"/>
              <w:bottom w:w="80" w:type="dxa"/>
              <w:right w:w="80" w:type="dxa"/>
            </w:tcMar>
            <w:vAlign w:val="bottom"/>
          </w:tcPr>
          <w:p w:rsidRPr="006C7A7F" w:rsidR="00D16E65" w:rsidP="00D16E65" w:rsidRDefault="00D16E65" w14:paraId="37478891" w14:textId="77777777">
            <w:pPr>
              <w:spacing w:after="0" w:line="211" w:lineRule="exact"/>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Focal point:</w:t>
            </w:r>
          </w:p>
        </w:tc>
      </w:tr>
      <w:tr w:rsidRPr="006C7A7F" w:rsidR="006C7A7F" w:rsidTr="00B21A93" w14:paraId="1EA9A711" w14:textId="77777777">
        <w:trPr>
          <w:trHeight w:val="231"/>
        </w:trPr>
        <w:tc>
          <w:tcPr>
            <w:tcW w:w="2171" w:type="dxa"/>
            <w:tcBorders>
              <w:top w:val="nil"/>
              <w:left w:val="single" w:color="000000" w:sz="8" w:space="0"/>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46CCEA8A" w14:textId="77777777">
            <w:pPr>
              <w:spacing w:after="0"/>
              <w:contextualSpacing w:val="0"/>
              <w:rPr>
                <w:rFonts w:eastAsia="Times New Roman" w:cs="Times New Roman"/>
                <w:color w:val="000000" w:themeColor="text1"/>
                <w:szCs w:val="24"/>
                <w:lang w:val="en-US"/>
              </w:rPr>
            </w:pPr>
          </w:p>
        </w:tc>
        <w:tc>
          <w:tcPr>
            <w:tcW w:w="1156" w:type="dxa"/>
            <w:tcBorders>
              <w:top w:val="nil"/>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3E4E8CAB" w14:textId="77777777">
            <w:pPr>
              <w:spacing w:after="0"/>
              <w:contextualSpacing w:val="0"/>
              <w:rPr>
                <w:rFonts w:eastAsia="Times New Roman" w:cs="Times New Roman"/>
                <w:color w:val="000000" w:themeColor="text1"/>
                <w:szCs w:val="24"/>
                <w:lang w:val="en-US"/>
              </w:rPr>
            </w:pPr>
          </w:p>
        </w:tc>
        <w:tc>
          <w:tcPr>
            <w:tcW w:w="2475" w:type="dxa"/>
            <w:tcBorders>
              <w:top w:val="nil"/>
              <w:left w:val="single" w:color="000000" w:sz="8" w:space="0"/>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66776279" w14:textId="77777777">
            <w:pPr>
              <w:spacing w:after="0"/>
              <w:contextualSpacing w:val="0"/>
              <w:rPr>
                <w:rFonts w:eastAsia="Times New Roman" w:cs="Times New Roman"/>
                <w:color w:val="000000" w:themeColor="text1"/>
                <w:szCs w:val="24"/>
                <w:lang w:val="en-US"/>
              </w:rPr>
            </w:pPr>
          </w:p>
        </w:tc>
        <w:tc>
          <w:tcPr>
            <w:tcW w:w="547"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0D099A72" w14:textId="77777777">
            <w:pPr>
              <w:spacing w:after="0"/>
              <w:contextualSpacing w:val="0"/>
              <w:rPr>
                <w:rFonts w:eastAsia="Times New Roman" w:cs="Times New Roman"/>
                <w:color w:val="000000" w:themeColor="text1"/>
                <w:szCs w:val="24"/>
                <w:lang w:val="en-US"/>
              </w:rPr>
            </w:pPr>
          </w:p>
        </w:tc>
        <w:tc>
          <w:tcPr>
            <w:tcW w:w="162" w:type="dxa"/>
            <w:tcBorders>
              <w:top w:val="nil"/>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4476BCC3" w14:textId="77777777">
            <w:pPr>
              <w:spacing w:after="0"/>
              <w:contextualSpacing w:val="0"/>
              <w:rPr>
                <w:rFonts w:eastAsia="Times New Roman" w:cs="Times New Roman"/>
                <w:color w:val="000000" w:themeColor="text1"/>
                <w:szCs w:val="24"/>
                <w:lang w:val="en-US"/>
              </w:rPr>
            </w:pPr>
          </w:p>
        </w:tc>
        <w:tc>
          <w:tcPr>
            <w:tcW w:w="162" w:type="dxa"/>
            <w:tcBorders>
              <w:top w:val="nil"/>
              <w:left w:val="single" w:color="000000" w:sz="8" w:space="0"/>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1A346B45" w14:textId="77777777">
            <w:pPr>
              <w:spacing w:after="0"/>
              <w:contextualSpacing w:val="0"/>
              <w:rPr>
                <w:rFonts w:eastAsia="Times New Roman" w:cs="Times New Roman"/>
                <w:color w:val="000000" w:themeColor="text1"/>
                <w:szCs w:val="24"/>
                <w:lang w:val="en-US"/>
              </w:rPr>
            </w:pPr>
          </w:p>
        </w:tc>
        <w:tc>
          <w:tcPr>
            <w:tcW w:w="162"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6803F527" w14:textId="77777777">
            <w:pPr>
              <w:spacing w:after="0"/>
              <w:contextualSpacing w:val="0"/>
              <w:rPr>
                <w:rFonts w:eastAsia="Times New Roman" w:cs="Times New Roman"/>
                <w:color w:val="000000" w:themeColor="text1"/>
                <w:szCs w:val="24"/>
                <w:lang w:val="en-US"/>
              </w:rPr>
            </w:pPr>
          </w:p>
        </w:tc>
        <w:tc>
          <w:tcPr>
            <w:tcW w:w="2800" w:type="dxa"/>
            <w:tcBorders>
              <w:top w:val="nil"/>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7AE0D71F" w14:textId="77777777">
            <w:pPr>
              <w:spacing w:after="0"/>
              <w:contextualSpacing w:val="0"/>
              <w:rPr>
                <w:rFonts w:eastAsia="Times New Roman" w:cs="Times New Roman"/>
                <w:color w:val="000000" w:themeColor="text1"/>
                <w:szCs w:val="24"/>
                <w:lang w:val="en-US"/>
              </w:rPr>
            </w:pPr>
          </w:p>
        </w:tc>
      </w:tr>
      <w:tr w:rsidRPr="006C7A7F" w:rsidR="006C7A7F" w:rsidTr="00B21A93" w14:paraId="11586FB1" w14:textId="77777777">
        <w:trPr>
          <w:trHeight w:val="232"/>
        </w:trPr>
        <w:tc>
          <w:tcPr>
            <w:tcW w:w="2171" w:type="dxa"/>
            <w:tcBorders>
              <w:top w:val="single" w:color="000000" w:sz="8" w:space="0"/>
              <w:left w:val="single" w:color="000000" w:sz="8" w:space="0"/>
              <w:bottom w:val="nil"/>
              <w:right w:val="nil"/>
            </w:tcBorders>
            <w:tcMar>
              <w:top w:w="80" w:type="dxa"/>
              <w:left w:w="200" w:type="dxa"/>
              <w:bottom w:w="80" w:type="dxa"/>
              <w:right w:w="80" w:type="dxa"/>
            </w:tcMar>
            <w:vAlign w:val="bottom"/>
          </w:tcPr>
          <w:p w:rsidRPr="006C7A7F" w:rsidR="00D16E65" w:rsidP="00D16E65" w:rsidRDefault="00D16E65" w14:paraId="6D7AF2BE" w14:textId="77777777">
            <w:pPr>
              <w:spacing w:after="0" w:line="211" w:lineRule="exact"/>
              <w:ind w:left="12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State of the Operator:</w:t>
            </w:r>
          </w:p>
        </w:tc>
        <w:tc>
          <w:tcPr>
            <w:tcW w:w="1156" w:type="dxa"/>
            <w:tcBorders>
              <w:top w:val="single" w:color="000000" w:sz="8" w:space="0"/>
              <w:left w:val="nil"/>
              <w:bottom w:val="nil"/>
              <w:right w:val="single" w:color="000000" w:sz="8" w:space="0"/>
            </w:tcBorders>
            <w:tcMar>
              <w:top w:w="80" w:type="dxa"/>
              <w:left w:w="80" w:type="dxa"/>
              <w:bottom w:w="80" w:type="dxa"/>
              <w:right w:w="80" w:type="dxa"/>
            </w:tcMar>
            <w:vAlign w:val="bottom"/>
          </w:tcPr>
          <w:p w:rsidRPr="006C7A7F" w:rsidR="00D16E65" w:rsidP="00D16E65" w:rsidRDefault="00D16E65" w14:paraId="20BF4C60" w14:textId="77777777">
            <w:pPr>
              <w:spacing w:after="0"/>
              <w:contextualSpacing w:val="0"/>
              <w:rPr>
                <w:rFonts w:eastAsia="Times New Roman" w:cs="Times New Roman"/>
                <w:color w:val="000000" w:themeColor="text1"/>
                <w:szCs w:val="24"/>
                <w:lang w:val="en-US"/>
              </w:rPr>
            </w:pPr>
          </w:p>
        </w:tc>
        <w:tc>
          <w:tcPr>
            <w:tcW w:w="2475" w:type="dxa"/>
            <w:tcBorders>
              <w:top w:val="single" w:color="000000" w:sz="8" w:space="0"/>
              <w:left w:val="single" w:color="000000" w:sz="8" w:space="0"/>
              <w:bottom w:val="nil"/>
              <w:right w:val="nil"/>
            </w:tcBorders>
            <w:tcMar>
              <w:top w:w="80" w:type="dxa"/>
              <w:left w:w="80" w:type="dxa"/>
              <w:bottom w:w="80" w:type="dxa"/>
              <w:right w:w="80" w:type="dxa"/>
            </w:tcMar>
            <w:vAlign w:val="bottom"/>
          </w:tcPr>
          <w:p w:rsidRPr="006C7A7F" w:rsidR="00D16E65" w:rsidP="00D16E65" w:rsidRDefault="00D16E65" w14:paraId="65E1C156" w14:textId="77777777">
            <w:pPr>
              <w:spacing w:after="0"/>
              <w:contextualSpacing w:val="0"/>
              <w:rPr>
                <w:rFonts w:eastAsia="Times New Roman" w:cs="Times New Roman"/>
                <w:color w:val="000000" w:themeColor="text1"/>
                <w:szCs w:val="24"/>
                <w:lang w:val="en-US"/>
              </w:rPr>
            </w:pPr>
          </w:p>
        </w:tc>
        <w:tc>
          <w:tcPr>
            <w:tcW w:w="547" w:type="dxa"/>
            <w:tcBorders>
              <w:top w:val="single" w:color="000000" w:sz="8" w:space="0"/>
              <w:left w:val="nil"/>
              <w:bottom w:val="nil"/>
              <w:right w:val="nil"/>
            </w:tcBorders>
            <w:tcMar>
              <w:top w:w="80" w:type="dxa"/>
              <w:left w:w="80" w:type="dxa"/>
              <w:bottom w:w="80" w:type="dxa"/>
              <w:right w:w="80" w:type="dxa"/>
            </w:tcMar>
            <w:vAlign w:val="bottom"/>
          </w:tcPr>
          <w:p w:rsidRPr="006C7A7F" w:rsidR="00D16E65" w:rsidP="00D16E65" w:rsidRDefault="00D16E65" w14:paraId="20C2DE81" w14:textId="77777777">
            <w:pPr>
              <w:spacing w:after="0"/>
              <w:contextualSpacing w:val="0"/>
              <w:rPr>
                <w:rFonts w:eastAsia="Times New Roman" w:cs="Times New Roman"/>
                <w:color w:val="000000" w:themeColor="text1"/>
                <w:szCs w:val="24"/>
                <w:lang w:val="en-US"/>
              </w:rPr>
            </w:pPr>
          </w:p>
        </w:tc>
        <w:tc>
          <w:tcPr>
            <w:tcW w:w="162" w:type="dxa"/>
            <w:tcBorders>
              <w:top w:val="single" w:color="000000" w:sz="8" w:space="0"/>
              <w:left w:val="nil"/>
              <w:bottom w:val="nil"/>
              <w:right w:val="single" w:color="000000" w:sz="8" w:space="0"/>
            </w:tcBorders>
            <w:tcMar>
              <w:top w:w="80" w:type="dxa"/>
              <w:left w:w="80" w:type="dxa"/>
              <w:bottom w:w="80" w:type="dxa"/>
              <w:right w:w="80" w:type="dxa"/>
            </w:tcMar>
            <w:vAlign w:val="bottom"/>
          </w:tcPr>
          <w:p w:rsidRPr="006C7A7F" w:rsidR="00D16E65" w:rsidP="00D16E65" w:rsidRDefault="00D16E65" w14:paraId="6EDEC1AB" w14:textId="77777777">
            <w:pPr>
              <w:spacing w:after="0"/>
              <w:contextualSpacing w:val="0"/>
              <w:rPr>
                <w:rFonts w:eastAsia="Times New Roman" w:cs="Times New Roman"/>
                <w:color w:val="000000" w:themeColor="text1"/>
                <w:szCs w:val="24"/>
                <w:lang w:val="en-US"/>
              </w:rPr>
            </w:pPr>
          </w:p>
        </w:tc>
        <w:tc>
          <w:tcPr>
            <w:tcW w:w="162" w:type="dxa"/>
            <w:tcBorders>
              <w:top w:val="single" w:color="000000" w:sz="8" w:space="0"/>
              <w:left w:val="single" w:color="000000" w:sz="8" w:space="0"/>
              <w:bottom w:val="nil"/>
              <w:right w:val="nil"/>
            </w:tcBorders>
            <w:tcMar>
              <w:top w:w="80" w:type="dxa"/>
              <w:left w:w="80" w:type="dxa"/>
              <w:bottom w:w="80" w:type="dxa"/>
              <w:right w:w="80" w:type="dxa"/>
            </w:tcMar>
            <w:vAlign w:val="bottom"/>
          </w:tcPr>
          <w:p w:rsidRPr="006C7A7F" w:rsidR="00D16E65" w:rsidP="00D16E65" w:rsidRDefault="00D16E65" w14:paraId="72B8AFE9" w14:textId="77777777">
            <w:pPr>
              <w:spacing w:after="0"/>
              <w:contextualSpacing w:val="0"/>
              <w:rPr>
                <w:rFonts w:eastAsia="Times New Roman" w:cs="Times New Roman"/>
                <w:color w:val="000000" w:themeColor="text1"/>
                <w:szCs w:val="24"/>
                <w:lang w:val="en-US"/>
              </w:rPr>
            </w:pPr>
          </w:p>
        </w:tc>
        <w:tc>
          <w:tcPr>
            <w:tcW w:w="2962" w:type="dxa"/>
            <w:gridSpan w:val="2"/>
            <w:tcBorders>
              <w:top w:val="single" w:color="000000" w:sz="8" w:space="0"/>
              <w:left w:val="nil"/>
              <w:bottom w:val="nil"/>
              <w:right w:val="single" w:color="000000" w:sz="8" w:space="0"/>
            </w:tcBorders>
            <w:tcMar>
              <w:top w:w="80" w:type="dxa"/>
              <w:left w:w="80" w:type="dxa"/>
              <w:bottom w:w="80" w:type="dxa"/>
              <w:right w:w="80" w:type="dxa"/>
            </w:tcMar>
            <w:vAlign w:val="bottom"/>
          </w:tcPr>
          <w:p w:rsidRPr="006C7A7F" w:rsidR="00D16E65" w:rsidP="00D16E65" w:rsidRDefault="00D16E65" w14:paraId="324161FA" w14:textId="77777777">
            <w:pPr>
              <w:spacing w:after="0" w:line="211" w:lineRule="exact"/>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Focal point:</w:t>
            </w:r>
          </w:p>
        </w:tc>
      </w:tr>
      <w:tr w:rsidRPr="006C7A7F" w:rsidR="006C7A7F" w:rsidTr="00B21A93" w14:paraId="2FA3FA70" w14:textId="77777777">
        <w:trPr>
          <w:trHeight w:val="310"/>
        </w:trPr>
        <w:tc>
          <w:tcPr>
            <w:tcW w:w="2171" w:type="dxa"/>
            <w:tcBorders>
              <w:top w:val="nil"/>
              <w:left w:val="single" w:color="000000" w:sz="8" w:space="0"/>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08C191CD" w14:textId="77777777">
            <w:pPr>
              <w:spacing w:after="0"/>
              <w:contextualSpacing w:val="0"/>
              <w:rPr>
                <w:rFonts w:eastAsia="Times New Roman" w:cs="Times New Roman"/>
                <w:color w:val="000000" w:themeColor="text1"/>
                <w:szCs w:val="24"/>
                <w:lang w:val="en-US"/>
              </w:rPr>
            </w:pPr>
          </w:p>
        </w:tc>
        <w:tc>
          <w:tcPr>
            <w:tcW w:w="1156" w:type="dxa"/>
            <w:tcBorders>
              <w:top w:val="nil"/>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0503174E" w14:textId="77777777">
            <w:pPr>
              <w:spacing w:after="0"/>
              <w:contextualSpacing w:val="0"/>
              <w:rPr>
                <w:rFonts w:eastAsia="Times New Roman" w:cs="Times New Roman"/>
                <w:color w:val="000000" w:themeColor="text1"/>
                <w:szCs w:val="24"/>
                <w:lang w:val="en-US"/>
              </w:rPr>
            </w:pPr>
          </w:p>
        </w:tc>
        <w:tc>
          <w:tcPr>
            <w:tcW w:w="2475" w:type="dxa"/>
            <w:tcBorders>
              <w:top w:val="nil"/>
              <w:left w:val="single" w:color="000000" w:sz="8" w:space="0"/>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62A1B6CB" w14:textId="77777777">
            <w:pPr>
              <w:spacing w:after="0"/>
              <w:contextualSpacing w:val="0"/>
              <w:rPr>
                <w:rFonts w:eastAsia="Times New Roman" w:cs="Times New Roman"/>
                <w:color w:val="000000" w:themeColor="text1"/>
                <w:szCs w:val="24"/>
                <w:lang w:val="en-US"/>
              </w:rPr>
            </w:pPr>
          </w:p>
        </w:tc>
        <w:tc>
          <w:tcPr>
            <w:tcW w:w="547"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70EE7112" w14:textId="77777777">
            <w:pPr>
              <w:spacing w:after="0"/>
              <w:contextualSpacing w:val="0"/>
              <w:rPr>
                <w:rFonts w:eastAsia="Times New Roman" w:cs="Times New Roman"/>
                <w:color w:val="000000" w:themeColor="text1"/>
                <w:szCs w:val="24"/>
                <w:lang w:val="en-US"/>
              </w:rPr>
            </w:pPr>
          </w:p>
        </w:tc>
        <w:tc>
          <w:tcPr>
            <w:tcW w:w="162" w:type="dxa"/>
            <w:tcBorders>
              <w:top w:val="nil"/>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0674ABE4" w14:textId="77777777">
            <w:pPr>
              <w:spacing w:after="0"/>
              <w:contextualSpacing w:val="0"/>
              <w:rPr>
                <w:rFonts w:eastAsia="Times New Roman" w:cs="Times New Roman"/>
                <w:color w:val="000000" w:themeColor="text1"/>
                <w:szCs w:val="24"/>
                <w:lang w:val="en-US"/>
              </w:rPr>
            </w:pPr>
          </w:p>
        </w:tc>
        <w:tc>
          <w:tcPr>
            <w:tcW w:w="162" w:type="dxa"/>
            <w:tcBorders>
              <w:top w:val="nil"/>
              <w:left w:val="single" w:color="000000" w:sz="8" w:space="0"/>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44F2F01E" w14:textId="77777777">
            <w:pPr>
              <w:spacing w:after="0"/>
              <w:contextualSpacing w:val="0"/>
              <w:rPr>
                <w:rFonts w:eastAsia="Times New Roman" w:cs="Times New Roman"/>
                <w:color w:val="000000" w:themeColor="text1"/>
                <w:szCs w:val="24"/>
                <w:lang w:val="en-US"/>
              </w:rPr>
            </w:pPr>
          </w:p>
        </w:tc>
        <w:tc>
          <w:tcPr>
            <w:tcW w:w="162"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36F281C5" w14:textId="77777777">
            <w:pPr>
              <w:spacing w:after="0"/>
              <w:contextualSpacing w:val="0"/>
              <w:rPr>
                <w:rFonts w:eastAsia="Times New Roman" w:cs="Times New Roman"/>
                <w:color w:val="000000" w:themeColor="text1"/>
                <w:szCs w:val="24"/>
                <w:lang w:val="en-US"/>
              </w:rPr>
            </w:pPr>
          </w:p>
        </w:tc>
        <w:tc>
          <w:tcPr>
            <w:tcW w:w="2800" w:type="dxa"/>
            <w:tcBorders>
              <w:top w:val="nil"/>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1069385D" w14:textId="77777777">
            <w:pPr>
              <w:spacing w:after="0"/>
              <w:contextualSpacing w:val="0"/>
              <w:rPr>
                <w:rFonts w:eastAsia="Times New Roman" w:cs="Times New Roman"/>
                <w:color w:val="000000" w:themeColor="text1"/>
                <w:szCs w:val="24"/>
                <w:lang w:val="en-US"/>
              </w:rPr>
            </w:pPr>
          </w:p>
        </w:tc>
      </w:tr>
      <w:tr w:rsidRPr="006C7A7F" w:rsidR="006C7A7F" w:rsidTr="00B21A93" w14:paraId="6D0F0329" w14:textId="77777777">
        <w:trPr>
          <w:trHeight w:val="250"/>
        </w:trPr>
        <w:tc>
          <w:tcPr>
            <w:tcW w:w="2171" w:type="dxa"/>
            <w:tcBorders>
              <w:top w:val="single" w:color="000000" w:sz="8" w:space="0"/>
              <w:left w:val="single" w:color="000000" w:sz="8" w:space="0"/>
              <w:bottom w:val="nil"/>
              <w:right w:val="nil"/>
            </w:tcBorders>
            <w:tcMar>
              <w:top w:w="80" w:type="dxa"/>
              <w:left w:w="200" w:type="dxa"/>
              <w:bottom w:w="80" w:type="dxa"/>
              <w:right w:w="80" w:type="dxa"/>
            </w:tcMar>
            <w:vAlign w:val="bottom"/>
          </w:tcPr>
          <w:p w:rsidRPr="006C7A7F" w:rsidR="00D16E65" w:rsidP="00D16E65" w:rsidRDefault="00D16E65" w14:paraId="40CB6C6F" w14:textId="77777777">
            <w:pPr>
              <w:spacing w:after="0" w:line="219" w:lineRule="exact"/>
              <w:ind w:left="12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Date of signature:</w:t>
            </w:r>
          </w:p>
        </w:tc>
        <w:tc>
          <w:tcPr>
            <w:tcW w:w="1156" w:type="dxa"/>
            <w:tcBorders>
              <w:top w:val="single" w:color="000000" w:sz="8" w:space="0"/>
              <w:left w:val="nil"/>
              <w:bottom w:val="nil"/>
              <w:right w:val="single" w:color="000000" w:sz="8" w:space="0"/>
            </w:tcBorders>
            <w:tcMar>
              <w:top w:w="80" w:type="dxa"/>
              <w:left w:w="80" w:type="dxa"/>
              <w:bottom w:w="80" w:type="dxa"/>
              <w:right w:w="80" w:type="dxa"/>
            </w:tcMar>
            <w:vAlign w:val="bottom"/>
          </w:tcPr>
          <w:p w:rsidRPr="006C7A7F" w:rsidR="00D16E65" w:rsidP="00D16E65" w:rsidRDefault="00D16E65" w14:paraId="570BBEAE" w14:textId="77777777">
            <w:pPr>
              <w:spacing w:after="0"/>
              <w:contextualSpacing w:val="0"/>
              <w:rPr>
                <w:rFonts w:eastAsia="Times New Roman" w:cs="Times New Roman"/>
                <w:color w:val="000000" w:themeColor="text1"/>
                <w:szCs w:val="24"/>
                <w:lang w:val="en-US"/>
              </w:rPr>
            </w:pPr>
          </w:p>
        </w:tc>
        <w:tc>
          <w:tcPr>
            <w:tcW w:w="2475" w:type="dxa"/>
            <w:tcBorders>
              <w:top w:val="single" w:color="000000" w:sz="8" w:space="0"/>
              <w:left w:val="single" w:color="000000" w:sz="8" w:space="0"/>
              <w:bottom w:val="single" w:color="000000" w:sz="8" w:space="0"/>
              <w:right w:val="nil"/>
            </w:tcBorders>
            <w:tcMar>
              <w:top w:w="80" w:type="dxa"/>
              <w:left w:w="180" w:type="dxa"/>
              <w:bottom w:w="80" w:type="dxa"/>
              <w:right w:w="80" w:type="dxa"/>
            </w:tcMar>
            <w:vAlign w:val="bottom"/>
          </w:tcPr>
          <w:p w:rsidRPr="006C7A7F" w:rsidR="00D16E65" w:rsidP="00D16E65" w:rsidRDefault="00D16E65" w14:paraId="789F09AD" w14:textId="77777777">
            <w:pPr>
              <w:spacing w:after="0" w:line="220" w:lineRule="exact"/>
              <w:ind w:left="10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By State of Registry</w:t>
            </w:r>
            <w:r w:rsidRPr="006C7A7F">
              <w:rPr>
                <w:rFonts w:eastAsia="Times New Roman" w:cs="Arial Unicode MS"/>
                <w:color w:val="000000" w:themeColor="text1"/>
                <w:sz w:val="25"/>
                <w:szCs w:val="25"/>
                <w:u w:color="000000"/>
                <w:vertAlign w:val="superscript"/>
                <w:lang w:eastAsia="en-GB"/>
              </w:rPr>
              <w:t>1</w:t>
            </w:r>
            <w:r w:rsidRPr="006C7A7F">
              <w:rPr>
                <w:rFonts w:eastAsia="Times New Roman" w:cs="Arial Unicode MS"/>
                <w:color w:val="000000" w:themeColor="text1"/>
                <w:sz w:val="20"/>
                <w:szCs w:val="20"/>
                <w:u w:color="000000"/>
                <w:lang w:eastAsia="en-GB"/>
              </w:rPr>
              <w:t>:</w:t>
            </w:r>
          </w:p>
        </w:tc>
        <w:tc>
          <w:tcPr>
            <w:tcW w:w="547" w:type="dxa"/>
            <w:tcBorders>
              <w:top w:val="single" w:color="000000" w:sz="8" w:space="0"/>
              <w:left w:val="nil"/>
              <w:bottom w:val="single" w:color="000000" w:sz="8" w:space="0"/>
              <w:right w:val="nil"/>
            </w:tcBorders>
            <w:tcMar>
              <w:top w:w="80" w:type="dxa"/>
              <w:left w:w="80" w:type="dxa"/>
              <w:bottom w:w="80" w:type="dxa"/>
              <w:right w:w="80" w:type="dxa"/>
            </w:tcMar>
            <w:vAlign w:val="bottom"/>
          </w:tcPr>
          <w:p w:rsidRPr="006C7A7F" w:rsidR="00D16E65" w:rsidP="00D16E65" w:rsidRDefault="00D16E65" w14:paraId="08432458" w14:textId="77777777">
            <w:pPr>
              <w:spacing w:after="0"/>
              <w:contextualSpacing w:val="0"/>
              <w:rPr>
                <w:rFonts w:eastAsia="Times New Roman" w:cs="Times New Roman"/>
                <w:color w:val="000000" w:themeColor="text1"/>
                <w:szCs w:val="24"/>
                <w:lang w:val="en-US"/>
              </w:rPr>
            </w:pPr>
          </w:p>
        </w:tc>
        <w:tc>
          <w:tcPr>
            <w:tcW w:w="162" w:type="dxa"/>
            <w:tcBorders>
              <w:top w:val="single" w:color="000000" w:sz="8" w:space="0"/>
              <w:left w:val="nil"/>
              <w:bottom w:val="single" w:color="000000" w:sz="8" w:space="0"/>
              <w:right w:val="nil"/>
            </w:tcBorders>
            <w:tcMar>
              <w:top w:w="80" w:type="dxa"/>
              <w:left w:w="80" w:type="dxa"/>
              <w:bottom w:w="80" w:type="dxa"/>
              <w:right w:w="80" w:type="dxa"/>
            </w:tcMar>
            <w:vAlign w:val="bottom"/>
          </w:tcPr>
          <w:p w:rsidRPr="006C7A7F" w:rsidR="00D16E65" w:rsidP="00D16E65" w:rsidRDefault="00D16E65" w14:paraId="12D5E610" w14:textId="77777777">
            <w:pPr>
              <w:spacing w:after="0"/>
              <w:contextualSpacing w:val="0"/>
              <w:rPr>
                <w:rFonts w:eastAsia="Times New Roman" w:cs="Times New Roman"/>
                <w:color w:val="000000" w:themeColor="text1"/>
                <w:szCs w:val="24"/>
                <w:lang w:val="en-US"/>
              </w:rPr>
            </w:pPr>
          </w:p>
        </w:tc>
        <w:tc>
          <w:tcPr>
            <w:tcW w:w="162" w:type="dxa"/>
            <w:tcBorders>
              <w:top w:val="single" w:color="000000" w:sz="8" w:space="0"/>
              <w:left w:val="nil"/>
              <w:bottom w:val="single" w:color="000000" w:sz="8" w:space="0"/>
              <w:right w:val="nil"/>
            </w:tcBorders>
            <w:tcMar>
              <w:top w:w="80" w:type="dxa"/>
              <w:left w:w="80" w:type="dxa"/>
              <w:bottom w:w="80" w:type="dxa"/>
              <w:right w:w="80" w:type="dxa"/>
            </w:tcMar>
            <w:vAlign w:val="bottom"/>
          </w:tcPr>
          <w:p w:rsidRPr="006C7A7F" w:rsidR="00D16E65" w:rsidP="00D16E65" w:rsidRDefault="00D16E65" w14:paraId="32E7C017" w14:textId="77777777">
            <w:pPr>
              <w:spacing w:after="0"/>
              <w:contextualSpacing w:val="0"/>
              <w:rPr>
                <w:rFonts w:eastAsia="Times New Roman" w:cs="Times New Roman"/>
                <w:color w:val="000000" w:themeColor="text1"/>
                <w:szCs w:val="24"/>
                <w:lang w:val="en-US"/>
              </w:rPr>
            </w:pPr>
          </w:p>
        </w:tc>
        <w:tc>
          <w:tcPr>
            <w:tcW w:w="162" w:type="dxa"/>
            <w:tcBorders>
              <w:top w:val="single" w:color="000000" w:sz="8" w:space="0"/>
              <w:left w:val="nil"/>
              <w:bottom w:val="single" w:color="000000" w:sz="8" w:space="0"/>
              <w:right w:val="nil"/>
            </w:tcBorders>
            <w:tcMar>
              <w:top w:w="80" w:type="dxa"/>
              <w:left w:w="80" w:type="dxa"/>
              <w:bottom w:w="80" w:type="dxa"/>
              <w:right w:w="80" w:type="dxa"/>
            </w:tcMar>
            <w:vAlign w:val="bottom"/>
          </w:tcPr>
          <w:p w:rsidRPr="006C7A7F" w:rsidR="00D16E65" w:rsidP="00D16E65" w:rsidRDefault="00D16E65" w14:paraId="7FC108BF" w14:textId="77777777">
            <w:pPr>
              <w:spacing w:after="0"/>
              <w:contextualSpacing w:val="0"/>
              <w:rPr>
                <w:rFonts w:eastAsia="Times New Roman" w:cs="Times New Roman"/>
                <w:color w:val="000000" w:themeColor="text1"/>
                <w:szCs w:val="24"/>
                <w:lang w:val="en-US"/>
              </w:rPr>
            </w:pPr>
          </w:p>
        </w:tc>
        <w:tc>
          <w:tcPr>
            <w:tcW w:w="2800" w:type="dxa"/>
            <w:tcBorders>
              <w:top w:val="single" w:color="000000" w:sz="8" w:space="0"/>
              <w:left w:val="nil"/>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2B7971C9" w14:textId="77777777">
            <w:pPr>
              <w:spacing w:after="0"/>
              <w:contextualSpacing w:val="0"/>
              <w:rPr>
                <w:rFonts w:eastAsia="Times New Roman" w:cs="Times New Roman"/>
                <w:color w:val="000000" w:themeColor="text1"/>
                <w:szCs w:val="24"/>
                <w:lang w:val="en-US"/>
              </w:rPr>
            </w:pPr>
          </w:p>
        </w:tc>
      </w:tr>
      <w:tr w:rsidRPr="006C7A7F" w:rsidR="006C7A7F" w:rsidTr="00B21A93" w14:paraId="7340E413" w14:textId="77777777">
        <w:trPr>
          <w:trHeight w:val="250"/>
        </w:trPr>
        <w:tc>
          <w:tcPr>
            <w:tcW w:w="2171" w:type="dxa"/>
            <w:tcBorders>
              <w:top w:val="nil"/>
              <w:left w:val="single" w:color="000000" w:sz="8" w:space="0"/>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73F91F3F" w14:textId="77777777">
            <w:pPr>
              <w:spacing w:after="0"/>
              <w:contextualSpacing w:val="0"/>
              <w:rPr>
                <w:rFonts w:eastAsia="Times New Roman" w:cs="Times New Roman"/>
                <w:color w:val="000000" w:themeColor="text1"/>
                <w:szCs w:val="24"/>
                <w:lang w:val="en-US"/>
              </w:rPr>
            </w:pPr>
          </w:p>
        </w:tc>
        <w:tc>
          <w:tcPr>
            <w:tcW w:w="1156" w:type="dxa"/>
            <w:tcBorders>
              <w:top w:val="nil"/>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3730AEB2" w14:textId="77777777">
            <w:pPr>
              <w:spacing w:after="0"/>
              <w:contextualSpacing w:val="0"/>
              <w:rPr>
                <w:rFonts w:eastAsia="Times New Roman" w:cs="Times New Roman"/>
                <w:color w:val="000000" w:themeColor="text1"/>
                <w:szCs w:val="24"/>
                <w:lang w:val="en-US"/>
              </w:rPr>
            </w:pPr>
          </w:p>
        </w:tc>
        <w:tc>
          <w:tcPr>
            <w:tcW w:w="2475" w:type="dxa"/>
            <w:tcBorders>
              <w:top w:val="single" w:color="000000" w:sz="8" w:space="0"/>
              <w:left w:val="single" w:color="000000" w:sz="8" w:space="0"/>
              <w:bottom w:val="single" w:color="000000" w:sz="8" w:space="0"/>
              <w:right w:val="nil"/>
            </w:tcBorders>
            <w:shd w:val="clear" w:color="auto" w:fill="E8ECF3"/>
            <w:tcMar>
              <w:top w:w="80" w:type="dxa"/>
              <w:left w:w="180" w:type="dxa"/>
              <w:bottom w:w="80" w:type="dxa"/>
              <w:right w:w="80" w:type="dxa"/>
            </w:tcMar>
            <w:vAlign w:val="bottom"/>
          </w:tcPr>
          <w:p w:rsidRPr="006C7A7F" w:rsidR="00D16E65" w:rsidP="00D16E65" w:rsidRDefault="00D16E65" w14:paraId="61AAB169" w14:textId="77777777">
            <w:pPr>
              <w:spacing w:after="0" w:line="220" w:lineRule="exact"/>
              <w:ind w:left="10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By State of the Operator</w:t>
            </w:r>
            <w:r w:rsidRPr="006C7A7F">
              <w:rPr>
                <w:rFonts w:eastAsia="Times New Roman" w:cs="Arial Unicode MS"/>
                <w:color w:val="000000" w:themeColor="text1"/>
                <w:sz w:val="25"/>
                <w:szCs w:val="25"/>
                <w:u w:color="000000"/>
                <w:vertAlign w:val="superscript"/>
                <w:lang w:eastAsia="en-GB"/>
              </w:rPr>
              <w:t>1</w:t>
            </w:r>
            <w:r w:rsidRPr="006C7A7F">
              <w:rPr>
                <w:rFonts w:eastAsia="Times New Roman" w:cs="Arial Unicode MS"/>
                <w:color w:val="000000" w:themeColor="text1"/>
                <w:sz w:val="20"/>
                <w:szCs w:val="20"/>
                <w:u w:color="000000"/>
                <w:lang w:eastAsia="en-GB"/>
              </w:rPr>
              <w:t>:</w:t>
            </w:r>
          </w:p>
        </w:tc>
        <w:tc>
          <w:tcPr>
            <w:tcW w:w="547" w:type="dxa"/>
            <w:tcBorders>
              <w:top w:val="single" w:color="000000" w:sz="8" w:space="0"/>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6C6505AC" w14:textId="77777777">
            <w:pPr>
              <w:spacing w:after="0"/>
              <w:contextualSpacing w:val="0"/>
              <w:rPr>
                <w:rFonts w:eastAsia="Times New Roman" w:cs="Times New Roman"/>
                <w:color w:val="000000" w:themeColor="text1"/>
                <w:szCs w:val="24"/>
                <w:lang w:val="en-US"/>
              </w:rPr>
            </w:pPr>
          </w:p>
        </w:tc>
        <w:tc>
          <w:tcPr>
            <w:tcW w:w="162" w:type="dxa"/>
            <w:tcBorders>
              <w:top w:val="single" w:color="000000" w:sz="8" w:space="0"/>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7A979356" w14:textId="77777777">
            <w:pPr>
              <w:spacing w:after="0"/>
              <w:contextualSpacing w:val="0"/>
              <w:rPr>
                <w:rFonts w:eastAsia="Times New Roman" w:cs="Times New Roman"/>
                <w:color w:val="000000" w:themeColor="text1"/>
                <w:szCs w:val="24"/>
                <w:lang w:val="en-US"/>
              </w:rPr>
            </w:pPr>
          </w:p>
        </w:tc>
        <w:tc>
          <w:tcPr>
            <w:tcW w:w="162" w:type="dxa"/>
            <w:tcBorders>
              <w:top w:val="single" w:color="000000" w:sz="8" w:space="0"/>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23FC5430" w14:textId="77777777">
            <w:pPr>
              <w:spacing w:after="0"/>
              <w:contextualSpacing w:val="0"/>
              <w:rPr>
                <w:rFonts w:eastAsia="Times New Roman" w:cs="Times New Roman"/>
                <w:color w:val="000000" w:themeColor="text1"/>
                <w:szCs w:val="24"/>
                <w:lang w:val="en-US"/>
              </w:rPr>
            </w:pPr>
          </w:p>
        </w:tc>
        <w:tc>
          <w:tcPr>
            <w:tcW w:w="162" w:type="dxa"/>
            <w:tcBorders>
              <w:top w:val="single" w:color="000000" w:sz="8" w:space="0"/>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2236785A" w14:textId="77777777">
            <w:pPr>
              <w:spacing w:after="0"/>
              <w:contextualSpacing w:val="0"/>
              <w:rPr>
                <w:rFonts w:eastAsia="Times New Roman" w:cs="Times New Roman"/>
                <w:color w:val="000000" w:themeColor="text1"/>
                <w:szCs w:val="24"/>
                <w:lang w:val="en-US"/>
              </w:rPr>
            </w:pPr>
          </w:p>
        </w:tc>
        <w:tc>
          <w:tcPr>
            <w:tcW w:w="2800" w:type="dxa"/>
            <w:tcBorders>
              <w:top w:val="single" w:color="000000" w:sz="8" w:space="0"/>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1EB3D00A" w14:textId="77777777">
            <w:pPr>
              <w:spacing w:after="0"/>
              <w:contextualSpacing w:val="0"/>
              <w:rPr>
                <w:rFonts w:eastAsia="Times New Roman" w:cs="Times New Roman"/>
                <w:color w:val="000000" w:themeColor="text1"/>
                <w:szCs w:val="24"/>
                <w:lang w:val="en-US"/>
              </w:rPr>
            </w:pPr>
          </w:p>
        </w:tc>
      </w:tr>
      <w:tr w:rsidRPr="006C7A7F" w:rsidR="006C7A7F" w:rsidTr="00B21A93" w14:paraId="5679F892" w14:textId="77777777">
        <w:trPr>
          <w:trHeight w:val="284"/>
        </w:trPr>
        <w:tc>
          <w:tcPr>
            <w:tcW w:w="2171" w:type="dxa"/>
            <w:tcBorders>
              <w:top w:val="single" w:color="000000" w:sz="8" w:space="0"/>
              <w:left w:val="single" w:color="000000" w:sz="8" w:space="0"/>
              <w:bottom w:val="nil"/>
              <w:right w:val="nil"/>
            </w:tcBorders>
            <w:tcMar>
              <w:top w:w="80" w:type="dxa"/>
              <w:left w:w="200" w:type="dxa"/>
              <w:bottom w:w="80" w:type="dxa"/>
              <w:right w:w="80" w:type="dxa"/>
            </w:tcMar>
            <w:vAlign w:val="bottom"/>
          </w:tcPr>
          <w:p w:rsidRPr="006C7A7F" w:rsidR="00D16E65" w:rsidP="00D16E65" w:rsidRDefault="00D16E65" w14:paraId="1B7AA1F1" w14:textId="77777777">
            <w:pPr>
              <w:spacing w:after="0" w:line="219" w:lineRule="exact"/>
              <w:ind w:left="12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Duration:</w:t>
            </w:r>
          </w:p>
        </w:tc>
        <w:tc>
          <w:tcPr>
            <w:tcW w:w="1156" w:type="dxa"/>
            <w:tcBorders>
              <w:top w:val="single" w:color="000000" w:sz="8" w:space="0"/>
              <w:left w:val="nil"/>
              <w:bottom w:val="nil"/>
              <w:right w:val="single" w:color="000000" w:sz="8" w:space="0"/>
            </w:tcBorders>
            <w:tcMar>
              <w:top w:w="80" w:type="dxa"/>
              <w:left w:w="80" w:type="dxa"/>
              <w:bottom w:w="80" w:type="dxa"/>
              <w:right w:w="80" w:type="dxa"/>
            </w:tcMar>
            <w:vAlign w:val="bottom"/>
          </w:tcPr>
          <w:p w:rsidRPr="006C7A7F" w:rsidR="00D16E65" w:rsidP="00D16E65" w:rsidRDefault="00D16E65" w14:paraId="4AA369E6" w14:textId="77777777">
            <w:pPr>
              <w:spacing w:after="0"/>
              <w:contextualSpacing w:val="0"/>
              <w:rPr>
                <w:rFonts w:eastAsia="Times New Roman" w:cs="Times New Roman"/>
                <w:color w:val="000000" w:themeColor="text1"/>
                <w:szCs w:val="24"/>
                <w:lang w:val="en-US"/>
              </w:rPr>
            </w:pPr>
          </w:p>
        </w:tc>
        <w:tc>
          <w:tcPr>
            <w:tcW w:w="2475" w:type="dxa"/>
            <w:tcBorders>
              <w:top w:val="single" w:color="000000" w:sz="8" w:space="0"/>
              <w:left w:val="single" w:color="000000" w:sz="8" w:space="0"/>
              <w:bottom w:val="nil"/>
              <w:right w:val="nil"/>
            </w:tcBorders>
            <w:tcMar>
              <w:top w:w="80" w:type="dxa"/>
              <w:left w:w="180" w:type="dxa"/>
              <w:bottom w:w="80" w:type="dxa"/>
              <w:right w:w="80" w:type="dxa"/>
            </w:tcMar>
            <w:vAlign w:val="bottom"/>
          </w:tcPr>
          <w:p w:rsidRPr="006C7A7F" w:rsidR="00D16E65" w:rsidP="00D16E65" w:rsidRDefault="00D16E65" w14:paraId="7A22841A" w14:textId="77777777">
            <w:pPr>
              <w:spacing w:after="0" w:line="263" w:lineRule="exact"/>
              <w:ind w:left="10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de-DE" w:eastAsia="en-GB"/>
              </w:rPr>
              <w:t>Start Date</w:t>
            </w:r>
            <w:r w:rsidRPr="006C7A7F">
              <w:rPr>
                <w:rFonts w:eastAsia="Times New Roman" w:cs="Arial Unicode MS"/>
                <w:color w:val="000000" w:themeColor="text1"/>
                <w:sz w:val="25"/>
                <w:szCs w:val="25"/>
                <w:u w:color="000000"/>
                <w:vertAlign w:val="superscript"/>
                <w:lang w:eastAsia="en-GB"/>
              </w:rPr>
              <w:t>1</w:t>
            </w:r>
            <w:r w:rsidRPr="006C7A7F">
              <w:rPr>
                <w:rFonts w:eastAsia="Times New Roman" w:cs="Arial Unicode MS"/>
                <w:color w:val="000000" w:themeColor="text1"/>
                <w:sz w:val="20"/>
                <w:szCs w:val="20"/>
                <w:u w:color="000000"/>
                <w:lang w:eastAsia="en-GB"/>
              </w:rPr>
              <w:t>:</w:t>
            </w:r>
          </w:p>
        </w:tc>
        <w:tc>
          <w:tcPr>
            <w:tcW w:w="547" w:type="dxa"/>
            <w:tcBorders>
              <w:top w:val="single" w:color="000000" w:sz="8" w:space="0"/>
              <w:left w:val="nil"/>
              <w:bottom w:val="nil"/>
              <w:right w:val="single" w:color="000000" w:sz="8" w:space="0"/>
            </w:tcBorders>
            <w:tcMar>
              <w:top w:w="80" w:type="dxa"/>
              <w:left w:w="80" w:type="dxa"/>
              <w:bottom w:w="80" w:type="dxa"/>
              <w:right w:w="80" w:type="dxa"/>
            </w:tcMar>
            <w:vAlign w:val="bottom"/>
          </w:tcPr>
          <w:p w:rsidRPr="006C7A7F" w:rsidR="00D16E65" w:rsidP="00D16E65" w:rsidRDefault="00D16E65" w14:paraId="1932DAB3" w14:textId="77777777">
            <w:pPr>
              <w:spacing w:after="0"/>
              <w:contextualSpacing w:val="0"/>
              <w:rPr>
                <w:rFonts w:eastAsia="Times New Roman" w:cs="Times New Roman"/>
                <w:color w:val="000000" w:themeColor="text1"/>
                <w:szCs w:val="24"/>
                <w:lang w:val="en-US"/>
              </w:rPr>
            </w:pPr>
          </w:p>
        </w:tc>
        <w:tc>
          <w:tcPr>
            <w:tcW w:w="162" w:type="dxa"/>
            <w:tcBorders>
              <w:top w:val="single" w:color="000000" w:sz="8" w:space="0"/>
              <w:left w:val="single" w:color="000000" w:sz="8" w:space="0"/>
              <w:bottom w:val="nil"/>
              <w:right w:val="nil"/>
            </w:tcBorders>
            <w:tcMar>
              <w:top w:w="80" w:type="dxa"/>
              <w:left w:w="80" w:type="dxa"/>
              <w:bottom w:w="80" w:type="dxa"/>
              <w:right w:w="80" w:type="dxa"/>
            </w:tcMar>
            <w:vAlign w:val="bottom"/>
          </w:tcPr>
          <w:p w:rsidRPr="006C7A7F" w:rsidR="00D16E65" w:rsidP="00D16E65" w:rsidRDefault="00D16E65" w14:paraId="4EFCC53E" w14:textId="77777777">
            <w:pPr>
              <w:spacing w:after="0"/>
              <w:contextualSpacing w:val="0"/>
              <w:rPr>
                <w:rFonts w:eastAsia="Times New Roman" w:cs="Times New Roman"/>
                <w:color w:val="000000" w:themeColor="text1"/>
                <w:szCs w:val="24"/>
                <w:lang w:val="en-US"/>
              </w:rPr>
            </w:pPr>
          </w:p>
        </w:tc>
        <w:tc>
          <w:tcPr>
            <w:tcW w:w="3124" w:type="dxa"/>
            <w:gridSpan w:val="3"/>
            <w:tcBorders>
              <w:top w:val="single" w:color="000000" w:sz="8" w:space="0"/>
              <w:left w:val="nil"/>
              <w:bottom w:val="nil"/>
              <w:right w:val="single" w:color="000000" w:sz="8" w:space="0"/>
            </w:tcBorders>
            <w:tcMar>
              <w:top w:w="80" w:type="dxa"/>
              <w:left w:w="80" w:type="dxa"/>
              <w:bottom w:w="80" w:type="dxa"/>
              <w:right w:w="80" w:type="dxa"/>
            </w:tcMar>
            <w:vAlign w:val="bottom"/>
          </w:tcPr>
          <w:p w:rsidRPr="006C7A7F" w:rsidR="00D16E65" w:rsidP="00D16E65" w:rsidRDefault="00D16E65" w14:paraId="5227A88D" w14:textId="77777777">
            <w:pPr>
              <w:spacing w:after="0" w:line="263" w:lineRule="exact"/>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End Date (if applicable)</w:t>
            </w:r>
            <w:r w:rsidRPr="006C7A7F">
              <w:rPr>
                <w:rFonts w:eastAsia="Times New Roman" w:cs="Arial Unicode MS"/>
                <w:color w:val="000000" w:themeColor="text1"/>
                <w:sz w:val="25"/>
                <w:szCs w:val="25"/>
                <w:u w:color="000000"/>
                <w:vertAlign w:val="superscript"/>
                <w:lang w:eastAsia="en-GB"/>
              </w:rPr>
              <w:t>2</w:t>
            </w:r>
            <w:r w:rsidRPr="006C7A7F">
              <w:rPr>
                <w:rFonts w:eastAsia="Times New Roman" w:cs="Arial Unicode MS"/>
                <w:color w:val="000000" w:themeColor="text1"/>
                <w:sz w:val="20"/>
                <w:szCs w:val="20"/>
                <w:u w:color="000000"/>
                <w:lang w:eastAsia="en-GB"/>
              </w:rPr>
              <w:t>:</w:t>
            </w:r>
          </w:p>
        </w:tc>
      </w:tr>
      <w:tr w:rsidRPr="006C7A7F" w:rsidR="006C7A7F" w:rsidTr="00B21A93" w14:paraId="3AFF80EE" w14:textId="77777777">
        <w:trPr>
          <w:trHeight w:val="213"/>
        </w:trPr>
        <w:tc>
          <w:tcPr>
            <w:tcW w:w="2171" w:type="dxa"/>
            <w:tcBorders>
              <w:top w:val="nil"/>
              <w:left w:val="single" w:color="000000" w:sz="8" w:space="0"/>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2041E098" w14:textId="77777777">
            <w:pPr>
              <w:spacing w:after="0"/>
              <w:contextualSpacing w:val="0"/>
              <w:rPr>
                <w:rFonts w:eastAsia="Times New Roman" w:cs="Times New Roman"/>
                <w:color w:val="000000" w:themeColor="text1"/>
                <w:szCs w:val="24"/>
                <w:lang w:val="en-US"/>
              </w:rPr>
            </w:pPr>
          </w:p>
        </w:tc>
        <w:tc>
          <w:tcPr>
            <w:tcW w:w="1156" w:type="dxa"/>
            <w:tcBorders>
              <w:top w:val="nil"/>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1A51DBBF" w14:textId="77777777">
            <w:pPr>
              <w:spacing w:after="0"/>
              <w:contextualSpacing w:val="0"/>
              <w:rPr>
                <w:rFonts w:eastAsia="Times New Roman" w:cs="Times New Roman"/>
                <w:color w:val="000000" w:themeColor="text1"/>
                <w:szCs w:val="24"/>
                <w:lang w:val="en-US"/>
              </w:rPr>
            </w:pPr>
          </w:p>
        </w:tc>
        <w:tc>
          <w:tcPr>
            <w:tcW w:w="2475" w:type="dxa"/>
            <w:tcBorders>
              <w:top w:val="nil"/>
              <w:left w:val="single" w:color="000000" w:sz="8" w:space="0"/>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5167EE86" w14:textId="77777777">
            <w:pPr>
              <w:spacing w:after="0"/>
              <w:contextualSpacing w:val="0"/>
              <w:rPr>
                <w:rFonts w:eastAsia="Times New Roman" w:cs="Times New Roman"/>
                <w:color w:val="000000" w:themeColor="text1"/>
                <w:szCs w:val="24"/>
                <w:lang w:val="en-US"/>
              </w:rPr>
            </w:pPr>
          </w:p>
        </w:tc>
        <w:tc>
          <w:tcPr>
            <w:tcW w:w="547" w:type="dxa"/>
            <w:tcBorders>
              <w:top w:val="nil"/>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1B36771A" w14:textId="77777777">
            <w:pPr>
              <w:spacing w:after="0"/>
              <w:contextualSpacing w:val="0"/>
              <w:rPr>
                <w:rFonts w:eastAsia="Times New Roman" w:cs="Times New Roman"/>
                <w:color w:val="000000" w:themeColor="text1"/>
                <w:szCs w:val="24"/>
                <w:lang w:val="en-US"/>
              </w:rPr>
            </w:pPr>
          </w:p>
        </w:tc>
        <w:tc>
          <w:tcPr>
            <w:tcW w:w="162" w:type="dxa"/>
            <w:tcBorders>
              <w:top w:val="nil"/>
              <w:left w:val="single" w:color="000000" w:sz="8" w:space="0"/>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1383F3EB" w14:textId="77777777">
            <w:pPr>
              <w:spacing w:after="0"/>
              <w:contextualSpacing w:val="0"/>
              <w:rPr>
                <w:rFonts w:eastAsia="Times New Roman" w:cs="Times New Roman"/>
                <w:color w:val="000000" w:themeColor="text1"/>
                <w:szCs w:val="24"/>
                <w:lang w:val="en-US"/>
              </w:rPr>
            </w:pPr>
          </w:p>
        </w:tc>
        <w:tc>
          <w:tcPr>
            <w:tcW w:w="162"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48313F2F" w14:textId="77777777">
            <w:pPr>
              <w:spacing w:after="0"/>
              <w:contextualSpacing w:val="0"/>
              <w:rPr>
                <w:rFonts w:eastAsia="Times New Roman" w:cs="Times New Roman"/>
                <w:color w:val="000000" w:themeColor="text1"/>
                <w:szCs w:val="24"/>
                <w:lang w:val="en-US"/>
              </w:rPr>
            </w:pPr>
          </w:p>
        </w:tc>
        <w:tc>
          <w:tcPr>
            <w:tcW w:w="162"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2451CC7C" w14:textId="77777777">
            <w:pPr>
              <w:spacing w:after="0"/>
              <w:contextualSpacing w:val="0"/>
              <w:rPr>
                <w:rFonts w:eastAsia="Times New Roman" w:cs="Times New Roman"/>
                <w:color w:val="000000" w:themeColor="text1"/>
                <w:szCs w:val="24"/>
                <w:lang w:val="en-US"/>
              </w:rPr>
            </w:pPr>
          </w:p>
        </w:tc>
        <w:tc>
          <w:tcPr>
            <w:tcW w:w="2800" w:type="dxa"/>
            <w:tcBorders>
              <w:top w:val="nil"/>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711E85CA" w14:textId="77777777">
            <w:pPr>
              <w:spacing w:after="0"/>
              <w:contextualSpacing w:val="0"/>
              <w:rPr>
                <w:rFonts w:eastAsia="Times New Roman" w:cs="Times New Roman"/>
                <w:color w:val="000000" w:themeColor="text1"/>
                <w:szCs w:val="24"/>
                <w:lang w:val="en-US"/>
              </w:rPr>
            </w:pPr>
          </w:p>
        </w:tc>
      </w:tr>
      <w:tr w:rsidRPr="006C7A7F" w:rsidR="006C7A7F" w:rsidTr="00B21A93" w14:paraId="60A21D41" w14:textId="77777777">
        <w:trPr>
          <w:trHeight w:val="232"/>
        </w:trPr>
        <w:tc>
          <w:tcPr>
            <w:tcW w:w="3327" w:type="dxa"/>
            <w:gridSpan w:val="2"/>
            <w:tcBorders>
              <w:top w:val="single" w:color="000000" w:sz="8" w:space="0"/>
              <w:left w:val="single" w:color="000000" w:sz="8" w:space="0"/>
              <w:bottom w:val="nil"/>
              <w:right w:val="single" w:color="000000" w:sz="8" w:space="0"/>
            </w:tcBorders>
            <w:tcMar>
              <w:top w:w="80" w:type="dxa"/>
              <w:left w:w="200" w:type="dxa"/>
              <w:bottom w:w="80" w:type="dxa"/>
              <w:right w:w="80" w:type="dxa"/>
            </w:tcMar>
            <w:vAlign w:val="bottom"/>
          </w:tcPr>
          <w:p w:rsidRPr="006C7A7F" w:rsidR="00D16E65" w:rsidP="00D16E65" w:rsidRDefault="00D16E65" w14:paraId="77020FB0" w14:textId="77777777">
            <w:pPr>
              <w:spacing w:after="0" w:line="211" w:lineRule="exact"/>
              <w:ind w:left="12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Languages of the Agreement</w:t>
            </w:r>
          </w:p>
        </w:tc>
        <w:tc>
          <w:tcPr>
            <w:tcW w:w="2475" w:type="dxa"/>
            <w:tcBorders>
              <w:top w:val="single" w:color="000000" w:sz="8" w:space="0"/>
              <w:left w:val="single" w:color="000000" w:sz="8" w:space="0"/>
              <w:bottom w:val="nil"/>
              <w:right w:val="nil"/>
            </w:tcBorders>
            <w:tcMar>
              <w:top w:w="80" w:type="dxa"/>
              <w:left w:w="80" w:type="dxa"/>
              <w:bottom w:w="80" w:type="dxa"/>
              <w:right w:w="80" w:type="dxa"/>
            </w:tcMar>
            <w:vAlign w:val="bottom"/>
          </w:tcPr>
          <w:p w:rsidRPr="006C7A7F" w:rsidR="00D16E65" w:rsidP="00D16E65" w:rsidRDefault="00D16E65" w14:paraId="2520BBFD" w14:textId="77777777">
            <w:pPr>
              <w:spacing w:after="0"/>
              <w:contextualSpacing w:val="0"/>
              <w:rPr>
                <w:rFonts w:eastAsia="Times New Roman" w:cs="Times New Roman"/>
                <w:color w:val="000000" w:themeColor="text1"/>
                <w:szCs w:val="24"/>
                <w:lang w:val="en-US"/>
              </w:rPr>
            </w:pPr>
          </w:p>
        </w:tc>
        <w:tc>
          <w:tcPr>
            <w:tcW w:w="547" w:type="dxa"/>
            <w:tcBorders>
              <w:top w:val="single" w:color="000000" w:sz="8" w:space="0"/>
              <w:left w:val="nil"/>
              <w:bottom w:val="nil"/>
              <w:right w:val="nil"/>
            </w:tcBorders>
            <w:tcMar>
              <w:top w:w="80" w:type="dxa"/>
              <w:left w:w="80" w:type="dxa"/>
              <w:bottom w:w="80" w:type="dxa"/>
              <w:right w:w="80" w:type="dxa"/>
            </w:tcMar>
            <w:vAlign w:val="bottom"/>
          </w:tcPr>
          <w:p w:rsidRPr="006C7A7F" w:rsidR="00D16E65" w:rsidP="00D16E65" w:rsidRDefault="00D16E65" w14:paraId="73D8A5DC" w14:textId="77777777">
            <w:pPr>
              <w:spacing w:after="0"/>
              <w:contextualSpacing w:val="0"/>
              <w:rPr>
                <w:rFonts w:eastAsia="Times New Roman" w:cs="Times New Roman"/>
                <w:color w:val="000000" w:themeColor="text1"/>
                <w:szCs w:val="24"/>
                <w:lang w:val="en-US"/>
              </w:rPr>
            </w:pPr>
          </w:p>
        </w:tc>
        <w:tc>
          <w:tcPr>
            <w:tcW w:w="162" w:type="dxa"/>
            <w:tcBorders>
              <w:top w:val="single" w:color="000000" w:sz="8" w:space="0"/>
              <w:left w:val="nil"/>
              <w:bottom w:val="nil"/>
              <w:right w:val="nil"/>
            </w:tcBorders>
            <w:tcMar>
              <w:top w:w="80" w:type="dxa"/>
              <w:left w:w="80" w:type="dxa"/>
              <w:bottom w:w="80" w:type="dxa"/>
              <w:right w:w="80" w:type="dxa"/>
            </w:tcMar>
            <w:vAlign w:val="bottom"/>
          </w:tcPr>
          <w:p w:rsidRPr="006C7A7F" w:rsidR="00D16E65" w:rsidP="00D16E65" w:rsidRDefault="00D16E65" w14:paraId="595FD7AA" w14:textId="77777777">
            <w:pPr>
              <w:spacing w:after="0"/>
              <w:contextualSpacing w:val="0"/>
              <w:rPr>
                <w:rFonts w:eastAsia="Times New Roman" w:cs="Times New Roman"/>
                <w:color w:val="000000" w:themeColor="text1"/>
                <w:szCs w:val="24"/>
                <w:lang w:val="en-US"/>
              </w:rPr>
            </w:pPr>
          </w:p>
        </w:tc>
        <w:tc>
          <w:tcPr>
            <w:tcW w:w="162" w:type="dxa"/>
            <w:tcBorders>
              <w:top w:val="single" w:color="000000" w:sz="8" w:space="0"/>
              <w:left w:val="nil"/>
              <w:bottom w:val="nil"/>
              <w:right w:val="nil"/>
            </w:tcBorders>
            <w:tcMar>
              <w:top w:w="80" w:type="dxa"/>
              <w:left w:w="80" w:type="dxa"/>
              <w:bottom w:w="80" w:type="dxa"/>
              <w:right w:w="80" w:type="dxa"/>
            </w:tcMar>
            <w:vAlign w:val="bottom"/>
          </w:tcPr>
          <w:p w:rsidRPr="006C7A7F" w:rsidR="00D16E65" w:rsidP="00D16E65" w:rsidRDefault="00D16E65" w14:paraId="4CE18094" w14:textId="77777777">
            <w:pPr>
              <w:spacing w:after="0"/>
              <w:contextualSpacing w:val="0"/>
              <w:rPr>
                <w:rFonts w:eastAsia="Times New Roman" w:cs="Times New Roman"/>
                <w:color w:val="000000" w:themeColor="text1"/>
                <w:szCs w:val="24"/>
                <w:lang w:val="en-US"/>
              </w:rPr>
            </w:pPr>
          </w:p>
        </w:tc>
        <w:tc>
          <w:tcPr>
            <w:tcW w:w="162" w:type="dxa"/>
            <w:tcBorders>
              <w:top w:val="single" w:color="000000" w:sz="8" w:space="0"/>
              <w:left w:val="nil"/>
              <w:bottom w:val="nil"/>
              <w:right w:val="nil"/>
            </w:tcBorders>
            <w:tcMar>
              <w:top w:w="80" w:type="dxa"/>
              <w:left w:w="80" w:type="dxa"/>
              <w:bottom w:w="80" w:type="dxa"/>
              <w:right w:w="80" w:type="dxa"/>
            </w:tcMar>
            <w:vAlign w:val="bottom"/>
          </w:tcPr>
          <w:p w:rsidRPr="006C7A7F" w:rsidR="00D16E65" w:rsidP="00D16E65" w:rsidRDefault="00D16E65" w14:paraId="020E9638" w14:textId="77777777">
            <w:pPr>
              <w:spacing w:after="0"/>
              <w:contextualSpacing w:val="0"/>
              <w:rPr>
                <w:rFonts w:eastAsia="Times New Roman" w:cs="Times New Roman"/>
                <w:color w:val="000000" w:themeColor="text1"/>
                <w:szCs w:val="24"/>
                <w:lang w:val="en-US"/>
              </w:rPr>
            </w:pPr>
          </w:p>
        </w:tc>
        <w:tc>
          <w:tcPr>
            <w:tcW w:w="2800" w:type="dxa"/>
            <w:tcBorders>
              <w:top w:val="single" w:color="000000" w:sz="8" w:space="0"/>
              <w:left w:val="nil"/>
              <w:bottom w:val="nil"/>
              <w:right w:val="single" w:color="000000" w:sz="8" w:space="0"/>
            </w:tcBorders>
            <w:tcMar>
              <w:top w:w="80" w:type="dxa"/>
              <w:left w:w="80" w:type="dxa"/>
              <w:bottom w:w="80" w:type="dxa"/>
              <w:right w:w="80" w:type="dxa"/>
            </w:tcMar>
            <w:vAlign w:val="bottom"/>
          </w:tcPr>
          <w:p w:rsidRPr="006C7A7F" w:rsidR="00D16E65" w:rsidP="00D16E65" w:rsidRDefault="00D16E65" w14:paraId="04A59DC4" w14:textId="77777777">
            <w:pPr>
              <w:spacing w:after="0"/>
              <w:contextualSpacing w:val="0"/>
              <w:rPr>
                <w:rFonts w:eastAsia="Times New Roman" w:cs="Times New Roman"/>
                <w:color w:val="000000" w:themeColor="text1"/>
                <w:szCs w:val="24"/>
                <w:lang w:val="en-US"/>
              </w:rPr>
            </w:pPr>
          </w:p>
        </w:tc>
      </w:tr>
      <w:tr w:rsidRPr="006C7A7F" w:rsidR="006C7A7F" w:rsidTr="00B21A93" w14:paraId="56364ED1" w14:textId="77777777">
        <w:trPr>
          <w:trHeight w:val="231"/>
        </w:trPr>
        <w:tc>
          <w:tcPr>
            <w:tcW w:w="2171" w:type="dxa"/>
            <w:tcBorders>
              <w:top w:val="nil"/>
              <w:left w:val="single" w:color="000000" w:sz="8" w:space="0"/>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46492829" w14:textId="77777777">
            <w:pPr>
              <w:spacing w:after="0"/>
              <w:contextualSpacing w:val="0"/>
              <w:rPr>
                <w:rFonts w:eastAsia="Times New Roman" w:cs="Times New Roman"/>
                <w:color w:val="000000" w:themeColor="text1"/>
                <w:szCs w:val="24"/>
                <w:lang w:val="en-US"/>
              </w:rPr>
            </w:pPr>
          </w:p>
        </w:tc>
        <w:tc>
          <w:tcPr>
            <w:tcW w:w="1156" w:type="dxa"/>
            <w:tcBorders>
              <w:top w:val="nil"/>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7F968A7A" w14:textId="77777777">
            <w:pPr>
              <w:spacing w:after="0"/>
              <w:contextualSpacing w:val="0"/>
              <w:rPr>
                <w:rFonts w:eastAsia="Times New Roman" w:cs="Times New Roman"/>
                <w:color w:val="000000" w:themeColor="text1"/>
                <w:szCs w:val="24"/>
                <w:lang w:val="en-US"/>
              </w:rPr>
            </w:pPr>
          </w:p>
        </w:tc>
        <w:tc>
          <w:tcPr>
            <w:tcW w:w="2475" w:type="dxa"/>
            <w:tcBorders>
              <w:top w:val="nil"/>
              <w:left w:val="single" w:color="000000" w:sz="8" w:space="0"/>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4D4B6580" w14:textId="77777777">
            <w:pPr>
              <w:spacing w:after="0"/>
              <w:contextualSpacing w:val="0"/>
              <w:rPr>
                <w:rFonts w:eastAsia="Times New Roman" w:cs="Times New Roman"/>
                <w:color w:val="000000" w:themeColor="text1"/>
                <w:szCs w:val="24"/>
                <w:lang w:val="en-US"/>
              </w:rPr>
            </w:pPr>
          </w:p>
        </w:tc>
        <w:tc>
          <w:tcPr>
            <w:tcW w:w="547"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6081D104" w14:textId="77777777">
            <w:pPr>
              <w:spacing w:after="0"/>
              <w:contextualSpacing w:val="0"/>
              <w:rPr>
                <w:rFonts w:eastAsia="Times New Roman" w:cs="Times New Roman"/>
                <w:color w:val="000000" w:themeColor="text1"/>
                <w:szCs w:val="24"/>
                <w:lang w:val="en-US"/>
              </w:rPr>
            </w:pPr>
          </w:p>
        </w:tc>
        <w:tc>
          <w:tcPr>
            <w:tcW w:w="162"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6F3C6768" w14:textId="77777777">
            <w:pPr>
              <w:spacing w:after="0"/>
              <w:contextualSpacing w:val="0"/>
              <w:rPr>
                <w:rFonts w:eastAsia="Times New Roman" w:cs="Times New Roman"/>
                <w:color w:val="000000" w:themeColor="text1"/>
                <w:szCs w:val="24"/>
                <w:lang w:val="en-US"/>
              </w:rPr>
            </w:pPr>
          </w:p>
        </w:tc>
        <w:tc>
          <w:tcPr>
            <w:tcW w:w="162"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7B5802A1" w14:textId="77777777">
            <w:pPr>
              <w:spacing w:after="0"/>
              <w:contextualSpacing w:val="0"/>
              <w:rPr>
                <w:rFonts w:eastAsia="Times New Roman" w:cs="Times New Roman"/>
                <w:color w:val="000000" w:themeColor="text1"/>
                <w:szCs w:val="24"/>
                <w:lang w:val="en-US"/>
              </w:rPr>
            </w:pPr>
          </w:p>
        </w:tc>
        <w:tc>
          <w:tcPr>
            <w:tcW w:w="162"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7A69D272" w14:textId="77777777">
            <w:pPr>
              <w:spacing w:after="0"/>
              <w:contextualSpacing w:val="0"/>
              <w:rPr>
                <w:rFonts w:eastAsia="Times New Roman" w:cs="Times New Roman"/>
                <w:color w:val="000000" w:themeColor="text1"/>
                <w:szCs w:val="24"/>
                <w:lang w:val="en-US"/>
              </w:rPr>
            </w:pPr>
          </w:p>
        </w:tc>
        <w:tc>
          <w:tcPr>
            <w:tcW w:w="2800" w:type="dxa"/>
            <w:tcBorders>
              <w:top w:val="nil"/>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48BB5846" w14:textId="77777777">
            <w:pPr>
              <w:spacing w:after="0"/>
              <w:contextualSpacing w:val="0"/>
              <w:rPr>
                <w:rFonts w:eastAsia="Times New Roman" w:cs="Times New Roman"/>
                <w:color w:val="000000" w:themeColor="text1"/>
                <w:szCs w:val="24"/>
                <w:lang w:val="en-US"/>
              </w:rPr>
            </w:pPr>
          </w:p>
        </w:tc>
      </w:tr>
      <w:tr w:rsidRPr="006C7A7F" w:rsidR="006C7A7F" w:rsidTr="00B21A93" w14:paraId="6F9ABC7C" w14:textId="77777777">
        <w:trPr>
          <w:trHeight w:val="443"/>
        </w:trPr>
        <w:tc>
          <w:tcPr>
            <w:tcW w:w="2171" w:type="dxa"/>
            <w:tcBorders>
              <w:top w:val="single" w:color="000000" w:sz="8" w:space="0"/>
              <w:left w:val="single" w:color="000000" w:sz="8" w:space="0"/>
              <w:bottom w:val="nil"/>
              <w:right w:val="nil"/>
            </w:tcBorders>
            <w:tcMar>
              <w:top w:w="80" w:type="dxa"/>
              <w:left w:w="200" w:type="dxa"/>
              <w:bottom w:w="80" w:type="dxa"/>
              <w:right w:w="80" w:type="dxa"/>
            </w:tcMar>
            <w:vAlign w:val="bottom"/>
          </w:tcPr>
          <w:p w:rsidRPr="006C7A7F" w:rsidR="00D16E65" w:rsidP="00D16E65" w:rsidRDefault="00D16E65" w14:paraId="7C7A9C83" w14:textId="77777777">
            <w:pPr>
              <w:spacing w:after="0" w:line="211" w:lineRule="exact"/>
              <w:ind w:left="12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de-DE" w:eastAsia="en-GB"/>
              </w:rPr>
              <w:t>ICAO Registration No.:</w:t>
            </w:r>
          </w:p>
        </w:tc>
        <w:tc>
          <w:tcPr>
            <w:tcW w:w="1156" w:type="dxa"/>
            <w:tcBorders>
              <w:top w:val="single" w:color="000000" w:sz="8" w:space="0"/>
              <w:left w:val="nil"/>
              <w:bottom w:val="nil"/>
              <w:right w:val="single" w:color="000000" w:sz="8" w:space="0"/>
            </w:tcBorders>
            <w:tcMar>
              <w:top w:w="80" w:type="dxa"/>
              <w:left w:w="80" w:type="dxa"/>
              <w:bottom w:w="80" w:type="dxa"/>
              <w:right w:w="80" w:type="dxa"/>
            </w:tcMar>
            <w:vAlign w:val="bottom"/>
          </w:tcPr>
          <w:p w:rsidRPr="006C7A7F" w:rsidR="00D16E65" w:rsidP="00D16E65" w:rsidRDefault="00D16E65" w14:paraId="06D33FB6" w14:textId="77777777">
            <w:pPr>
              <w:spacing w:after="0"/>
              <w:contextualSpacing w:val="0"/>
              <w:rPr>
                <w:rFonts w:eastAsia="Times New Roman" w:cs="Times New Roman"/>
                <w:color w:val="000000" w:themeColor="text1"/>
                <w:szCs w:val="24"/>
                <w:lang w:val="en-US"/>
              </w:rPr>
            </w:pPr>
          </w:p>
        </w:tc>
        <w:tc>
          <w:tcPr>
            <w:tcW w:w="2475" w:type="dxa"/>
            <w:tcBorders>
              <w:top w:val="single" w:color="000000" w:sz="8" w:space="0"/>
              <w:left w:val="single" w:color="000000" w:sz="8" w:space="0"/>
              <w:bottom w:val="nil"/>
              <w:right w:val="nil"/>
            </w:tcBorders>
            <w:tcMar>
              <w:top w:w="80" w:type="dxa"/>
              <w:left w:w="80" w:type="dxa"/>
              <w:bottom w:w="80" w:type="dxa"/>
              <w:right w:w="80" w:type="dxa"/>
            </w:tcMar>
            <w:vAlign w:val="bottom"/>
          </w:tcPr>
          <w:p w:rsidRPr="006C7A7F" w:rsidR="00D16E65" w:rsidP="00D16E65" w:rsidRDefault="00D16E65" w14:paraId="713FCECE" w14:textId="77777777">
            <w:pPr>
              <w:spacing w:after="0"/>
              <w:contextualSpacing w:val="0"/>
              <w:rPr>
                <w:rFonts w:eastAsia="Times New Roman" w:cs="Times New Roman"/>
                <w:color w:val="000000" w:themeColor="text1"/>
                <w:szCs w:val="24"/>
                <w:lang w:val="en-US"/>
              </w:rPr>
            </w:pPr>
          </w:p>
        </w:tc>
        <w:tc>
          <w:tcPr>
            <w:tcW w:w="547" w:type="dxa"/>
            <w:tcBorders>
              <w:top w:val="single" w:color="000000" w:sz="8" w:space="0"/>
              <w:left w:val="nil"/>
              <w:bottom w:val="nil"/>
              <w:right w:val="nil"/>
            </w:tcBorders>
            <w:tcMar>
              <w:top w:w="80" w:type="dxa"/>
              <w:left w:w="80" w:type="dxa"/>
              <w:bottom w:w="80" w:type="dxa"/>
              <w:right w:w="80" w:type="dxa"/>
            </w:tcMar>
            <w:vAlign w:val="bottom"/>
          </w:tcPr>
          <w:p w:rsidRPr="006C7A7F" w:rsidR="00D16E65" w:rsidP="00D16E65" w:rsidRDefault="00D16E65" w14:paraId="37ED9CB0" w14:textId="77777777">
            <w:pPr>
              <w:spacing w:after="0"/>
              <w:contextualSpacing w:val="0"/>
              <w:rPr>
                <w:rFonts w:eastAsia="Times New Roman" w:cs="Times New Roman"/>
                <w:color w:val="000000" w:themeColor="text1"/>
                <w:szCs w:val="24"/>
                <w:lang w:val="en-US"/>
              </w:rPr>
            </w:pPr>
          </w:p>
        </w:tc>
        <w:tc>
          <w:tcPr>
            <w:tcW w:w="162" w:type="dxa"/>
            <w:tcBorders>
              <w:top w:val="single" w:color="000000" w:sz="8" w:space="0"/>
              <w:left w:val="nil"/>
              <w:bottom w:val="nil"/>
              <w:right w:val="nil"/>
            </w:tcBorders>
            <w:tcMar>
              <w:top w:w="80" w:type="dxa"/>
              <w:left w:w="80" w:type="dxa"/>
              <w:bottom w:w="80" w:type="dxa"/>
              <w:right w:w="80" w:type="dxa"/>
            </w:tcMar>
            <w:vAlign w:val="bottom"/>
          </w:tcPr>
          <w:p w:rsidRPr="006C7A7F" w:rsidR="00D16E65" w:rsidP="00D16E65" w:rsidRDefault="00D16E65" w14:paraId="31A0DC7D" w14:textId="77777777">
            <w:pPr>
              <w:spacing w:after="0"/>
              <w:contextualSpacing w:val="0"/>
              <w:rPr>
                <w:rFonts w:eastAsia="Times New Roman" w:cs="Times New Roman"/>
                <w:color w:val="000000" w:themeColor="text1"/>
                <w:szCs w:val="24"/>
                <w:lang w:val="en-US"/>
              </w:rPr>
            </w:pPr>
          </w:p>
        </w:tc>
        <w:tc>
          <w:tcPr>
            <w:tcW w:w="162" w:type="dxa"/>
            <w:tcBorders>
              <w:top w:val="single" w:color="000000" w:sz="8" w:space="0"/>
              <w:left w:val="nil"/>
              <w:bottom w:val="nil"/>
              <w:right w:val="nil"/>
            </w:tcBorders>
            <w:tcMar>
              <w:top w:w="80" w:type="dxa"/>
              <w:left w:w="80" w:type="dxa"/>
              <w:bottom w:w="80" w:type="dxa"/>
              <w:right w:w="80" w:type="dxa"/>
            </w:tcMar>
            <w:vAlign w:val="bottom"/>
          </w:tcPr>
          <w:p w:rsidRPr="006C7A7F" w:rsidR="00D16E65" w:rsidP="00D16E65" w:rsidRDefault="00D16E65" w14:paraId="03376501" w14:textId="77777777">
            <w:pPr>
              <w:spacing w:after="0"/>
              <w:contextualSpacing w:val="0"/>
              <w:rPr>
                <w:rFonts w:eastAsia="Times New Roman" w:cs="Times New Roman"/>
                <w:color w:val="000000" w:themeColor="text1"/>
                <w:szCs w:val="24"/>
                <w:lang w:val="en-US"/>
              </w:rPr>
            </w:pPr>
          </w:p>
        </w:tc>
        <w:tc>
          <w:tcPr>
            <w:tcW w:w="162" w:type="dxa"/>
            <w:tcBorders>
              <w:top w:val="single" w:color="000000" w:sz="8" w:space="0"/>
              <w:left w:val="nil"/>
              <w:bottom w:val="nil"/>
              <w:right w:val="nil"/>
            </w:tcBorders>
            <w:tcMar>
              <w:top w:w="80" w:type="dxa"/>
              <w:left w:w="80" w:type="dxa"/>
              <w:bottom w:w="80" w:type="dxa"/>
              <w:right w:w="80" w:type="dxa"/>
            </w:tcMar>
            <w:vAlign w:val="bottom"/>
          </w:tcPr>
          <w:p w:rsidRPr="006C7A7F" w:rsidR="00D16E65" w:rsidP="00D16E65" w:rsidRDefault="00D16E65" w14:paraId="7F2A96AD" w14:textId="77777777">
            <w:pPr>
              <w:spacing w:after="0"/>
              <w:contextualSpacing w:val="0"/>
              <w:rPr>
                <w:rFonts w:eastAsia="Times New Roman" w:cs="Times New Roman"/>
                <w:color w:val="000000" w:themeColor="text1"/>
                <w:szCs w:val="24"/>
                <w:lang w:val="en-US"/>
              </w:rPr>
            </w:pPr>
          </w:p>
        </w:tc>
        <w:tc>
          <w:tcPr>
            <w:tcW w:w="2800" w:type="dxa"/>
            <w:tcBorders>
              <w:top w:val="single" w:color="000000" w:sz="8" w:space="0"/>
              <w:left w:val="nil"/>
              <w:bottom w:val="nil"/>
              <w:right w:val="single" w:color="000000" w:sz="8" w:space="0"/>
            </w:tcBorders>
            <w:tcMar>
              <w:top w:w="80" w:type="dxa"/>
              <w:left w:w="80" w:type="dxa"/>
              <w:bottom w:w="80" w:type="dxa"/>
              <w:right w:w="80" w:type="dxa"/>
            </w:tcMar>
            <w:vAlign w:val="bottom"/>
          </w:tcPr>
          <w:p w:rsidRPr="006C7A7F" w:rsidR="00D16E65" w:rsidP="00D16E65" w:rsidRDefault="00D16E65" w14:paraId="1FE35759" w14:textId="77777777">
            <w:pPr>
              <w:spacing w:after="0"/>
              <w:contextualSpacing w:val="0"/>
              <w:rPr>
                <w:rFonts w:eastAsia="Times New Roman" w:cs="Times New Roman"/>
                <w:color w:val="000000" w:themeColor="text1"/>
                <w:szCs w:val="24"/>
                <w:lang w:val="en-US"/>
              </w:rPr>
            </w:pPr>
          </w:p>
        </w:tc>
      </w:tr>
      <w:tr w:rsidRPr="006C7A7F" w:rsidR="006C7A7F" w:rsidTr="00B21A93" w14:paraId="25B14D59" w14:textId="77777777">
        <w:trPr>
          <w:trHeight w:val="231"/>
        </w:trPr>
        <w:tc>
          <w:tcPr>
            <w:tcW w:w="2171" w:type="dxa"/>
            <w:tcBorders>
              <w:top w:val="nil"/>
              <w:left w:val="single" w:color="000000" w:sz="8" w:space="0"/>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1E3DC202" w14:textId="77777777">
            <w:pPr>
              <w:spacing w:after="0"/>
              <w:contextualSpacing w:val="0"/>
              <w:rPr>
                <w:rFonts w:eastAsia="Times New Roman" w:cs="Times New Roman"/>
                <w:color w:val="000000" w:themeColor="text1"/>
                <w:szCs w:val="24"/>
                <w:lang w:val="en-US"/>
              </w:rPr>
            </w:pPr>
          </w:p>
        </w:tc>
        <w:tc>
          <w:tcPr>
            <w:tcW w:w="1156" w:type="dxa"/>
            <w:tcBorders>
              <w:top w:val="nil"/>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42487C00" w14:textId="77777777">
            <w:pPr>
              <w:spacing w:after="0"/>
              <w:contextualSpacing w:val="0"/>
              <w:rPr>
                <w:rFonts w:eastAsia="Times New Roman" w:cs="Times New Roman"/>
                <w:color w:val="000000" w:themeColor="text1"/>
                <w:szCs w:val="24"/>
                <w:lang w:val="en-US"/>
              </w:rPr>
            </w:pPr>
          </w:p>
        </w:tc>
        <w:tc>
          <w:tcPr>
            <w:tcW w:w="2475" w:type="dxa"/>
            <w:tcBorders>
              <w:top w:val="nil"/>
              <w:left w:val="single" w:color="000000" w:sz="8" w:space="0"/>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71C9EB75" w14:textId="77777777">
            <w:pPr>
              <w:spacing w:after="0"/>
              <w:contextualSpacing w:val="0"/>
              <w:rPr>
                <w:rFonts w:eastAsia="Times New Roman" w:cs="Times New Roman"/>
                <w:color w:val="000000" w:themeColor="text1"/>
                <w:szCs w:val="24"/>
                <w:lang w:val="en-US"/>
              </w:rPr>
            </w:pPr>
          </w:p>
        </w:tc>
        <w:tc>
          <w:tcPr>
            <w:tcW w:w="547"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6A5AD113" w14:textId="77777777">
            <w:pPr>
              <w:spacing w:after="0"/>
              <w:contextualSpacing w:val="0"/>
              <w:rPr>
                <w:rFonts w:eastAsia="Times New Roman" w:cs="Times New Roman"/>
                <w:color w:val="000000" w:themeColor="text1"/>
                <w:szCs w:val="24"/>
                <w:lang w:val="en-US"/>
              </w:rPr>
            </w:pPr>
          </w:p>
        </w:tc>
        <w:tc>
          <w:tcPr>
            <w:tcW w:w="162"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3913C38F" w14:textId="77777777">
            <w:pPr>
              <w:spacing w:after="0"/>
              <w:contextualSpacing w:val="0"/>
              <w:rPr>
                <w:rFonts w:eastAsia="Times New Roman" w:cs="Times New Roman"/>
                <w:color w:val="000000" w:themeColor="text1"/>
                <w:szCs w:val="24"/>
                <w:lang w:val="en-US"/>
              </w:rPr>
            </w:pPr>
          </w:p>
        </w:tc>
        <w:tc>
          <w:tcPr>
            <w:tcW w:w="162"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46420FE1" w14:textId="77777777">
            <w:pPr>
              <w:spacing w:after="0"/>
              <w:contextualSpacing w:val="0"/>
              <w:rPr>
                <w:rFonts w:eastAsia="Times New Roman" w:cs="Times New Roman"/>
                <w:color w:val="000000" w:themeColor="text1"/>
                <w:szCs w:val="24"/>
                <w:lang w:val="en-US"/>
              </w:rPr>
            </w:pPr>
          </w:p>
        </w:tc>
        <w:tc>
          <w:tcPr>
            <w:tcW w:w="162"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6F67F6CA" w14:textId="77777777">
            <w:pPr>
              <w:spacing w:after="0"/>
              <w:contextualSpacing w:val="0"/>
              <w:rPr>
                <w:rFonts w:eastAsia="Times New Roman" w:cs="Times New Roman"/>
                <w:color w:val="000000" w:themeColor="text1"/>
                <w:szCs w:val="24"/>
                <w:lang w:val="en-US"/>
              </w:rPr>
            </w:pPr>
          </w:p>
        </w:tc>
        <w:tc>
          <w:tcPr>
            <w:tcW w:w="2800" w:type="dxa"/>
            <w:tcBorders>
              <w:top w:val="nil"/>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02738B3D" w14:textId="77777777">
            <w:pPr>
              <w:spacing w:after="0"/>
              <w:contextualSpacing w:val="0"/>
              <w:rPr>
                <w:rFonts w:eastAsia="Times New Roman" w:cs="Times New Roman"/>
                <w:color w:val="000000" w:themeColor="text1"/>
                <w:szCs w:val="24"/>
                <w:lang w:val="en-US"/>
              </w:rPr>
            </w:pPr>
          </w:p>
        </w:tc>
      </w:tr>
      <w:tr w:rsidRPr="006C7A7F" w:rsidR="006C7A7F" w:rsidTr="00B21A93" w14:paraId="6C39E96C" w14:textId="77777777">
        <w:trPr>
          <w:trHeight w:val="232"/>
        </w:trPr>
        <w:tc>
          <w:tcPr>
            <w:tcW w:w="3327" w:type="dxa"/>
            <w:gridSpan w:val="2"/>
            <w:tcBorders>
              <w:top w:val="single" w:color="000000" w:sz="8" w:space="0"/>
              <w:left w:val="single" w:color="000000" w:sz="8" w:space="0"/>
              <w:bottom w:val="nil"/>
              <w:right w:val="single" w:color="000000" w:sz="8" w:space="0"/>
            </w:tcBorders>
            <w:tcMar>
              <w:top w:w="80" w:type="dxa"/>
              <w:left w:w="200" w:type="dxa"/>
              <w:bottom w:w="80" w:type="dxa"/>
              <w:right w:w="80" w:type="dxa"/>
            </w:tcMar>
            <w:vAlign w:val="bottom"/>
          </w:tcPr>
          <w:p w:rsidRPr="006C7A7F" w:rsidR="00D16E65" w:rsidP="00D16E65" w:rsidRDefault="00D16E65" w14:paraId="1DF10CEE" w14:textId="77777777">
            <w:pPr>
              <w:spacing w:after="0" w:line="211" w:lineRule="exact"/>
              <w:ind w:left="12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Umbrella Agreement (if any) with</w:t>
            </w:r>
          </w:p>
        </w:tc>
        <w:tc>
          <w:tcPr>
            <w:tcW w:w="2475" w:type="dxa"/>
            <w:tcBorders>
              <w:top w:val="single" w:color="000000" w:sz="8" w:space="0"/>
              <w:left w:val="single" w:color="000000" w:sz="8" w:space="0"/>
              <w:bottom w:val="nil"/>
              <w:right w:val="nil"/>
            </w:tcBorders>
            <w:tcMar>
              <w:top w:w="80" w:type="dxa"/>
              <w:left w:w="80" w:type="dxa"/>
              <w:bottom w:w="80" w:type="dxa"/>
              <w:right w:w="80" w:type="dxa"/>
            </w:tcMar>
            <w:vAlign w:val="bottom"/>
          </w:tcPr>
          <w:p w:rsidRPr="006C7A7F" w:rsidR="00D16E65" w:rsidP="00D16E65" w:rsidRDefault="00D16E65" w14:paraId="4389B66A" w14:textId="77777777">
            <w:pPr>
              <w:spacing w:after="0"/>
              <w:contextualSpacing w:val="0"/>
              <w:rPr>
                <w:rFonts w:eastAsia="Times New Roman" w:cs="Times New Roman"/>
                <w:color w:val="000000" w:themeColor="text1"/>
                <w:szCs w:val="24"/>
                <w:lang w:val="en-US"/>
              </w:rPr>
            </w:pPr>
          </w:p>
        </w:tc>
        <w:tc>
          <w:tcPr>
            <w:tcW w:w="547" w:type="dxa"/>
            <w:tcBorders>
              <w:top w:val="single" w:color="000000" w:sz="8" w:space="0"/>
              <w:left w:val="nil"/>
              <w:bottom w:val="nil"/>
              <w:right w:val="nil"/>
            </w:tcBorders>
            <w:tcMar>
              <w:top w:w="80" w:type="dxa"/>
              <w:left w:w="80" w:type="dxa"/>
              <w:bottom w:w="80" w:type="dxa"/>
              <w:right w:w="80" w:type="dxa"/>
            </w:tcMar>
            <w:vAlign w:val="bottom"/>
          </w:tcPr>
          <w:p w:rsidRPr="006C7A7F" w:rsidR="00D16E65" w:rsidP="00D16E65" w:rsidRDefault="00D16E65" w14:paraId="1527E3F1" w14:textId="77777777">
            <w:pPr>
              <w:spacing w:after="0"/>
              <w:contextualSpacing w:val="0"/>
              <w:rPr>
                <w:rFonts w:eastAsia="Times New Roman" w:cs="Times New Roman"/>
                <w:color w:val="000000" w:themeColor="text1"/>
                <w:szCs w:val="24"/>
                <w:lang w:val="en-US"/>
              </w:rPr>
            </w:pPr>
          </w:p>
        </w:tc>
        <w:tc>
          <w:tcPr>
            <w:tcW w:w="162" w:type="dxa"/>
            <w:tcBorders>
              <w:top w:val="single" w:color="000000" w:sz="8" w:space="0"/>
              <w:left w:val="nil"/>
              <w:bottom w:val="nil"/>
              <w:right w:val="nil"/>
            </w:tcBorders>
            <w:tcMar>
              <w:top w:w="80" w:type="dxa"/>
              <w:left w:w="80" w:type="dxa"/>
              <w:bottom w:w="80" w:type="dxa"/>
              <w:right w:w="80" w:type="dxa"/>
            </w:tcMar>
            <w:vAlign w:val="bottom"/>
          </w:tcPr>
          <w:p w:rsidRPr="006C7A7F" w:rsidR="00D16E65" w:rsidP="00D16E65" w:rsidRDefault="00D16E65" w14:paraId="36604973" w14:textId="77777777">
            <w:pPr>
              <w:spacing w:after="0"/>
              <w:contextualSpacing w:val="0"/>
              <w:rPr>
                <w:rFonts w:eastAsia="Times New Roman" w:cs="Times New Roman"/>
                <w:color w:val="000000" w:themeColor="text1"/>
                <w:szCs w:val="24"/>
                <w:lang w:val="en-US"/>
              </w:rPr>
            </w:pPr>
          </w:p>
        </w:tc>
        <w:tc>
          <w:tcPr>
            <w:tcW w:w="162" w:type="dxa"/>
            <w:tcBorders>
              <w:top w:val="single" w:color="000000" w:sz="8" w:space="0"/>
              <w:left w:val="nil"/>
              <w:bottom w:val="nil"/>
              <w:right w:val="nil"/>
            </w:tcBorders>
            <w:tcMar>
              <w:top w:w="80" w:type="dxa"/>
              <w:left w:w="80" w:type="dxa"/>
              <w:bottom w:w="80" w:type="dxa"/>
              <w:right w:w="80" w:type="dxa"/>
            </w:tcMar>
            <w:vAlign w:val="bottom"/>
          </w:tcPr>
          <w:p w:rsidRPr="006C7A7F" w:rsidR="00D16E65" w:rsidP="00D16E65" w:rsidRDefault="00D16E65" w14:paraId="26EEA3C2" w14:textId="77777777">
            <w:pPr>
              <w:spacing w:after="0"/>
              <w:contextualSpacing w:val="0"/>
              <w:rPr>
                <w:rFonts w:eastAsia="Times New Roman" w:cs="Times New Roman"/>
                <w:color w:val="000000" w:themeColor="text1"/>
                <w:szCs w:val="24"/>
                <w:lang w:val="en-US"/>
              </w:rPr>
            </w:pPr>
          </w:p>
        </w:tc>
        <w:tc>
          <w:tcPr>
            <w:tcW w:w="162" w:type="dxa"/>
            <w:tcBorders>
              <w:top w:val="single" w:color="000000" w:sz="8" w:space="0"/>
              <w:left w:val="nil"/>
              <w:bottom w:val="nil"/>
              <w:right w:val="nil"/>
            </w:tcBorders>
            <w:tcMar>
              <w:top w:w="80" w:type="dxa"/>
              <w:left w:w="80" w:type="dxa"/>
              <w:bottom w:w="80" w:type="dxa"/>
              <w:right w:w="80" w:type="dxa"/>
            </w:tcMar>
            <w:vAlign w:val="bottom"/>
          </w:tcPr>
          <w:p w:rsidRPr="006C7A7F" w:rsidR="00D16E65" w:rsidP="00D16E65" w:rsidRDefault="00D16E65" w14:paraId="2C0D214B" w14:textId="77777777">
            <w:pPr>
              <w:spacing w:after="0"/>
              <w:contextualSpacing w:val="0"/>
              <w:rPr>
                <w:rFonts w:eastAsia="Times New Roman" w:cs="Times New Roman"/>
                <w:color w:val="000000" w:themeColor="text1"/>
                <w:szCs w:val="24"/>
                <w:lang w:val="en-US"/>
              </w:rPr>
            </w:pPr>
          </w:p>
        </w:tc>
        <w:tc>
          <w:tcPr>
            <w:tcW w:w="2800" w:type="dxa"/>
            <w:tcBorders>
              <w:top w:val="single" w:color="000000" w:sz="8" w:space="0"/>
              <w:left w:val="nil"/>
              <w:bottom w:val="nil"/>
              <w:right w:val="single" w:color="000000" w:sz="8" w:space="0"/>
            </w:tcBorders>
            <w:tcMar>
              <w:top w:w="80" w:type="dxa"/>
              <w:left w:w="80" w:type="dxa"/>
              <w:bottom w:w="80" w:type="dxa"/>
              <w:right w:w="80" w:type="dxa"/>
            </w:tcMar>
            <w:vAlign w:val="bottom"/>
          </w:tcPr>
          <w:p w:rsidRPr="006C7A7F" w:rsidR="00D16E65" w:rsidP="00D16E65" w:rsidRDefault="00D16E65" w14:paraId="0EC30F98" w14:textId="77777777">
            <w:pPr>
              <w:spacing w:after="0"/>
              <w:contextualSpacing w:val="0"/>
              <w:rPr>
                <w:rFonts w:eastAsia="Times New Roman" w:cs="Times New Roman"/>
                <w:color w:val="000000" w:themeColor="text1"/>
                <w:szCs w:val="24"/>
                <w:lang w:val="en-US"/>
              </w:rPr>
            </w:pPr>
          </w:p>
        </w:tc>
      </w:tr>
      <w:tr w:rsidRPr="006C7A7F" w:rsidR="006C7A7F" w:rsidTr="00B21A93" w14:paraId="7ADBDAD3" w14:textId="77777777">
        <w:trPr>
          <w:trHeight w:val="232"/>
        </w:trPr>
        <w:tc>
          <w:tcPr>
            <w:tcW w:w="3327" w:type="dxa"/>
            <w:gridSpan w:val="2"/>
            <w:tcBorders>
              <w:top w:val="nil"/>
              <w:left w:val="single" w:color="000000" w:sz="8" w:space="0"/>
              <w:bottom w:val="single" w:color="000000" w:sz="8" w:space="0"/>
              <w:right w:val="single" w:color="000000" w:sz="8" w:space="0"/>
            </w:tcBorders>
            <w:shd w:val="clear" w:color="auto" w:fill="E8ECF3"/>
            <w:tcMar>
              <w:top w:w="80" w:type="dxa"/>
              <w:left w:w="200" w:type="dxa"/>
              <w:bottom w:w="80" w:type="dxa"/>
              <w:right w:w="80" w:type="dxa"/>
            </w:tcMar>
            <w:vAlign w:val="bottom"/>
          </w:tcPr>
          <w:p w:rsidRPr="006C7A7F" w:rsidR="00D16E65" w:rsidP="00D16E65" w:rsidRDefault="00D16E65" w14:paraId="04BCBEB6" w14:textId="77777777">
            <w:pPr>
              <w:spacing w:after="0" w:line="20" w:lineRule="atLeast"/>
              <w:ind w:left="12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ICAO Registration number:</w:t>
            </w:r>
          </w:p>
        </w:tc>
        <w:tc>
          <w:tcPr>
            <w:tcW w:w="2475" w:type="dxa"/>
            <w:tcBorders>
              <w:top w:val="nil"/>
              <w:left w:val="single" w:color="000000" w:sz="8" w:space="0"/>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57ED03F0" w14:textId="77777777">
            <w:pPr>
              <w:spacing w:after="0"/>
              <w:contextualSpacing w:val="0"/>
              <w:rPr>
                <w:rFonts w:eastAsia="Times New Roman" w:cs="Times New Roman"/>
                <w:color w:val="000000" w:themeColor="text1"/>
                <w:szCs w:val="24"/>
                <w:lang w:val="en-US"/>
              </w:rPr>
            </w:pPr>
          </w:p>
        </w:tc>
        <w:tc>
          <w:tcPr>
            <w:tcW w:w="547"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3ABCF464" w14:textId="77777777">
            <w:pPr>
              <w:spacing w:after="0"/>
              <w:contextualSpacing w:val="0"/>
              <w:rPr>
                <w:rFonts w:eastAsia="Times New Roman" w:cs="Times New Roman"/>
                <w:color w:val="000000" w:themeColor="text1"/>
                <w:szCs w:val="24"/>
                <w:lang w:val="en-US"/>
              </w:rPr>
            </w:pPr>
          </w:p>
        </w:tc>
        <w:tc>
          <w:tcPr>
            <w:tcW w:w="162"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7DF870DF" w14:textId="77777777">
            <w:pPr>
              <w:spacing w:after="0"/>
              <w:contextualSpacing w:val="0"/>
              <w:rPr>
                <w:rFonts w:eastAsia="Times New Roman" w:cs="Times New Roman"/>
                <w:color w:val="000000" w:themeColor="text1"/>
                <w:szCs w:val="24"/>
                <w:lang w:val="en-US"/>
              </w:rPr>
            </w:pPr>
          </w:p>
        </w:tc>
        <w:tc>
          <w:tcPr>
            <w:tcW w:w="162"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3F0F2554" w14:textId="77777777">
            <w:pPr>
              <w:spacing w:after="0"/>
              <w:contextualSpacing w:val="0"/>
              <w:rPr>
                <w:rFonts w:eastAsia="Times New Roman" w:cs="Times New Roman"/>
                <w:color w:val="000000" w:themeColor="text1"/>
                <w:szCs w:val="24"/>
                <w:lang w:val="en-US"/>
              </w:rPr>
            </w:pPr>
          </w:p>
        </w:tc>
        <w:tc>
          <w:tcPr>
            <w:tcW w:w="162"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4317ED58" w14:textId="77777777">
            <w:pPr>
              <w:spacing w:after="0"/>
              <w:contextualSpacing w:val="0"/>
              <w:rPr>
                <w:rFonts w:eastAsia="Times New Roman" w:cs="Times New Roman"/>
                <w:color w:val="000000" w:themeColor="text1"/>
                <w:szCs w:val="24"/>
                <w:lang w:val="en-US"/>
              </w:rPr>
            </w:pPr>
          </w:p>
        </w:tc>
        <w:tc>
          <w:tcPr>
            <w:tcW w:w="2800" w:type="dxa"/>
            <w:tcBorders>
              <w:top w:val="nil"/>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07F91D0B" w14:textId="77777777">
            <w:pPr>
              <w:spacing w:after="0"/>
              <w:contextualSpacing w:val="0"/>
              <w:rPr>
                <w:rFonts w:eastAsia="Times New Roman" w:cs="Times New Roman"/>
                <w:color w:val="000000" w:themeColor="text1"/>
                <w:szCs w:val="24"/>
                <w:lang w:val="en-US"/>
              </w:rPr>
            </w:pPr>
          </w:p>
        </w:tc>
      </w:tr>
      <w:tr w:rsidRPr="006C7A7F" w:rsidR="006C7A7F" w:rsidTr="00B21A93" w14:paraId="5DE6E64E" w14:textId="77777777">
        <w:trPr>
          <w:trHeight w:val="116"/>
        </w:trPr>
        <w:tc>
          <w:tcPr>
            <w:tcW w:w="2171" w:type="dxa"/>
            <w:tcBorders>
              <w:top w:val="single" w:color="000000" w:sz="8" w:space="0"/>
              <w:left w:val="nil"/>
              <w:bottom w:val="single" w:color="000000" w:sz="8" w:space="0"/>
              <w:right w:val="nil"/>
            </w:tcBorders>
            <w:tcMar>
              <w:top w:w="80" w:type="dxa"/>
              <w:left w:w="80" w:type="dxa"/>
              <w:bottom w:w="80" w:type="dxa"/>
              <w:right w:w="80" w:type="dxa"/>
            </w:tcMar>
            <w:vAlign w:val="bottom"/>
          </w:tcPr>
          <w:p w:rsidRPr="006C7A7F" w:rsidR="00D16E65" w:rsidP="00D16E65" w:rsidRDefault="00D16E65" w14:paraId="5F66DAD2" w14:textId="77777777">
            <w:pPr>
              <w:spacing w:after="0"/>
              <w:contextualSpacing w:val="0"/>
              <w:rPr>
                <w:rFonts w:eastAsia="Times New Roman" w:cs="Times New Roman"/>
                <w:color w:val="000000" w:themeColor="text1"/>
                <w:szCs w:val="24"/>
                <w:lang w:val="en-US"/>
              </w:rPr>
            </w:pPr>
          </w:p>
        </w:tc>
        <w:tc>
          <w:tcPr>
            <w:tcW w:w="3632" w:type="dxa"/>
            <w:gridSpan w:val="2"/>
            <w:tcBorders>
              <w:top w:val="single" w:color="000000" w:sz="8" w:space="0"/>
              <w:left w:val="nil"/>
              <w:bottom w:val="single" w:color="000000" w:sz="8" w:space="0"/>
              <w:right w:val="nil"/>
            </w:tcBorders>
            <w:tcMar>
              <w:top w:w="80" w:type="dxa"/>
              <w:left w:w="80" w:type="dxa"/>
              <w:bottom w:w="80" w:type="dxa"/>
              <w:right w:w="80" w:type="dxa"/>
            </w:tcMar>
            <w:vAlign w:val="bottom"/>
          </w:tcPr>
          <w:p w:rsidRPr="006C7A7F" w:rsidR="00D16E65" w:rsidP="00D16E65" w:rsidRDefault="00D16E65" w14:paraId="07E58209" w14:textId="77777777">
            <w:pPr>
              <w:spacing w:after="0"/>
              <w:contextualSpacing w:val="0"/>
              <w:rPr>
                <w:rFonts w:eastAsia="Times New Roman" w:cs="Times New Roman"/>
                <w:color w:val="000000" w:themeColor="text1"/>
                <w:szCs w:val="24"/>
                <w:lang w:val="en-US"/>
              </w:rPr>
            </w:pPr>
          </w:p>
        </w:tc>
        <w:tc>
          <w:tcPr>
            <w:tcW w:w="710" w:type="dxa"/>
            <w:gridSpan w:val="2"/>
            <w:tcBorders>
              <w:top w:val="single" w:color="000000" w:sz="8" w:space="0"/>
              <w:left w:val="nil"/>
              <w:bottom w:val="single" w:color="000000" w:sz="8" w:space="0"/>
              <w:right w:val="nil"/>
            </w:tcBorders>
            <w:tcMar>
              <w:top w:w="80" w:type="dxa"/>
              <w:left w:w="80" w:type="dxa"/>
              <w:bottom w:w="80" w:type="dxa"/>
              <w:right w:w="80" w:type="dxa"/>
            </w:tcMar>
            <w:vAlign w:val="bottom"/>
          </w:tcPr>
          <w:p w:rsidRPr="006C7A7F" w:rsidR="00D16E65" w:rsidP="00D16E65" w:rsidRDefault="00D16E65" w14:paraId="0ABA3B49" w14:textId="77777777">
            <w:pPr>
              <w:spacing w:after="0"/>
              <w:contextualSpacing w:val="0"/>
              <w:rPr>
                <w:rFonts w:eastAsia="Times New Roman" w:cs="Times New Roman"/>
                <w:color w:val="000000" w:themeColor="text1"/>
                <w:szCs w:val="24"/>
                <w:lang w:val="en-US"/>
              </w:rPr>
            </w:pPr>
          </w:p>
        </w:tc>
        <w:tc>
          <w:tcPr>
            <w:tcW w:w="324" w:type="dxa"/>
            <w:gridSpan w:val="2"/>
            <w:tcBorders>
              <w:top w:val="single" w:color="000000" w:sz="8" w:space="0"/>
              <w:left w:val="nil"/>
              <w:bottom w:val="single" w:color="000000" w:sz="8" w:space="0"/>
              <w:right w:val="nil"/>
            </w:tcBorders>
            <w:tcMar>
              <w:top w:w="80" w:type="dxa"/>
              <w:left w:w="80" w:type="dxa"/>
              <w:bottom w:w="80" w:type="dxa"/>
              <w:right w:w="80" w:type="dxa"/>
            </w:tcMar>
            <w:vAlign w:val="bottom"/>
          </w:tcPr>
          <w:p w:rsidRPr="006C7A7F" w:rsidR="00D16E65" w:rsidP="00D16E65" w:rsidRDefault="00D16E65" w14:paraId="258112D9" w14:textId="77777777">
            <w:pPr>
              <w:spacing w:after="0"/>
              <w:contextualSpacing w:val="0"/>
              <w:rPr>
                <w:rFonts w:eastAsia="Times New Roman" w:cs="Times New Roman"/>
                <w:color w:val="000000" w:themeColor="text1"/>
                <w:szCs w:val="24"/>
                <w:lang w:val="en-US"/>
              </w:rPr>
            </w:pPr>
          </w:p>
        </w:tc>
        <w:tc>
          <w:tcPr>
            <w:tcW w:w="2800" w:type="dxa"/>
            <w:tcBorders>
              <w:top w:val="single" w:color="000000" w:sz="8" w:space="0"/>
              <w:left w:val="nil"/>
              <w:bottom w:val="single" w:color="000000" w:sz="8" w:space="0"/>
              <w:right w:val="nil"/>
            </w:tcBorders>
            <w:tcMar>
              <w:top w:w="80" w:type="dxa"/>
              <w:left w:w="80" w:type="dxa"/>
              <w:bottom w:w="80" w:type="dxa"/>
              <w:right w:w="80" w:type="dxa"/>
            </w:tcMar>
            <w:vAlign w:val="bottom"/>
          </w:tcPr>
          <w:p w:rsidRPr="006C7A7F" w:rsidR="00D16E65" w:rsidP="00D16E65" w:rsidRDefault="00D16E65" w14:paraId="63BCD291" w14:textId="77777777">
            <w:pPr>
              <w:spacing w:after="0"/>
              <w:contextualSpacing w:val="0"/>
              <w:rPr>
                <w:rFonts w:eastAsia="Times New Roman" w:cs="Times New Roman"/>
                <w:color w:val="000000" w:themeColor="text1"/>
                <w:szCs w:val="24"/>
                <w:lang w:val="en-US"/>
              </w:rPr>
            </w:pPr>
          </w:p>
        </w:tc>
      </w:tr>
      <w:tr w:rsidRPr="006C7A7F" w:rsidR="006C7A7F" w:rsidTr="00B21A93" w14:paraId="77534956" w14:textId="77777777">
        <w:trPr>
          <w:trHeight w:val="268"/>
        </w:trPr>
        <w:tc>
          <w:tcPr>
            <w:tcW w:w="2171" w:type="dxa"/>
            <w:tcBorders>
              <w:top w:val="single" w:color="000000" w:sz="8" w:space="0"/>
              <w:left w:val="single" w:color="000000" w:sz="8" w:space="0"/>
              <w:bottom w:val="nil"/>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7E1E322C" w14:textId="77777777">
            <w:pPr>
              <w:spacing w:after="0" w:line="250"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b/>
                <w:bCs/>
                <w:color w:val="000000" w:themeColor="text1"/>
                <w:sz w:val="22"/>
                <w:u w:color="000000"/>
                <w:lang w:val="en-US" w:eastAsia="en-GB"/>
              </w:rPr>
              <w:t>Chicago</w:t>
            </w:r>
          </w:p>
        </w:tc>
        <w:tc>
          <w:tcPr>
            <w:tcW w:w="7466" w:type="dxa"/>
            <w:gridSpan w:val="7"/>
            <w:tcBorders>
              <w:top w:val="single" w:color="000000" w:sz="8" w:space="0"/>
              <w:left w:val="single" w:color="000000" w:sz="8" w:space="0"/>
              <w:bottom w:val="nil"/>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6777BB24" w14:textId="77777777">
            <w:pPr>
              <w:spacing w:after="0" w:line="250"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b/>
                <w:bCs/>
                <w:color w:val="000000" w:themeColor="text1"/>
                <w:sz w:val="22"/>
                <w:u w:color="000000"/>
                <w:lang w:val="en-US" w:eastAsia="en-GB"/>
              </w:rPr>
              <w:t>ICAO Annexes affected by the transfer to the State of the Operator of</w:t>
            </w:r>
          </w:p>
        </w:tc>
      </w:tr>
      <w:tr w:rsidRPr="006C7A7F" w:rsidR="006C7A7F" w:rsidTr="00B21A93" w14:paraId="3A786367" w14:textId="77777777">
        <w:trPr>
          <w:trHeight w:val="251"/>
        </w:trPr>
        <w:tc>
          <w:tcPr>
            <w:tcW w:w="2171" w:type="dxa"/>
            <w:tcBorders>
              <w:top w:val="nil"/>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513172B5" w14:textId="77777777">
            <w:pPr>
              <w:spacing w:after="0" w:line="20" w:lineRule="atLeas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b/>
                <w:bCs/>
                <w:color w:val="000000" w:themeColor="text1"/>
                <w:sz w:val="22"/>
                <w:u w:color="000000"/>
                <w:lang w:val="fr-FR" w:eastAsia="en-GB"/>
              </w:rPr>
              <w:t>Convention</w:t>
            </w:r>
          </w:p>
        </w:tc>
        <w:tc>
          <w:tcPr>
            <w:tcW w:w="7466" w:type="dxa"/>
            <w:gridSpan w:val="7"/>
            <w:tcBorders>
              <w:top w:val="nil"/>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710A7D5E" w14:textId="77777777">
            <w:pPr>
              <w:spacing w:after="0" w:line="20" w:lineRule="atLeas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b/>
                <w:bCs/>
                <w:color w:val="000000" w:themeColor="text1"/>
                <w:sz w:val="22"/>
                <w:u w:color="000000"/>
                <w:lang w:val="en-US" w:eastAsia="en-GB"/>
              </w:rPr>
              <w:t>responsibility in respect of certain functions and duties</w:t>
            </w:r>
          </w:p>
        </w:tc>
      </w:tr>
      <w:tr w:rsidRPr="006C7A7F" w:rsidR="006C7A7F" w:rsidTr="00B21A93" w14:paraId="0471F1EF" w14:textId="77777777">
        <w:trPr>
          <w:trHeight w:val="242"/>
        </w:trPr>
        <w:tc>
          <w:tcPr>
            <w:tcW w:w="2171" w:type="dxa"/>
            <w:tcBorders>
              <w:top w:val="single" w:color="000000" w:sz="8" w:space="0"/>
              <w:left w:val="single" w:color="000000" w:sz="8" w:space="0"/>
              <w:bottom w:val="nil"/>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378A41C2" w14:textId="77777777">
            <w:pPr>
              <w:spacing w:after="0" w:line="202"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fr-FR" w:eastAsia="en-GB"/>
              </w:rPr>
              <w:t>Article 12:</w:t>
            </w:r>
          </w:p>
        </w:tc>
        <w:tc>
          <w:tcPr>
            <w:tcW w:w="3632" w:type="dxa"/>
            <w:gridSpan w:val="2"/>
            <w:tcBorders>
              <w:top w:val="single" w:color="000000" w:sz="8" w:space="0"/>
              <w:left w:val="single" w:color="000000" w:sz="8" w:space="0"/>
              <w:bottom w:val="nil"/>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4E097310" w14:textId="77777777">
            <w:pPr>
              <w:spacing w:after="0" w:line="210"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Annex 2, all chapters</w:t>
            </w:r>
          </w:p>
        </w:tc>
        <w:tc>
          <w:tcPr>
            <w:tcW w:w="547" w:type="dxa"/>
            <w:tcBorders>
              <w:top w:val="single" w:color="000000" w:sz="8" w:space="0"/>
              <w:left w:val="single" w:color="000000" w:sz="8" w:space="0"/>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5B900082" w14:textId="77777777">
            <w:pPr>
              <w:spacing w:after="0" w:line="202" w:lineRule="exact"/>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Yes</w:t>
            </w:r>
          </w:p>
        </w:tc>
        <w:tc>
          <w:tcPr>
            <w:tcW w:w="324" w:type="dxa"/>
            <w:gridSpan w:val="2"/>
            <w:tcBorders>
              <w:top w:val="single" w:color="000000" w:sz="8" w:space="0"/>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3E7050F2" w14:textId="77777777">
            <w:pPr>
              <w:spacing w:after="0" w:line="210" w:lineRule="exact"/>
              <w:contextualSpacing w:val="0"/>
              <w:rPr>
                <w:rFonts w:ascii="Helvetica Neue" w:hAnsi="Helvetica Neue" w:eastAsia="Times New Roman" w:cs="Arial Unicode MS"/>
                <w:color w:val="000000" w:themeColor="text1"/>
                <w:sz w:val="22"/>
                <w:lang w:eastAsia="en-GB"/>
              </w:rPr>
            </w:pPr>
            <w:r w:rsidRPr="006C7A7F">
              <w:rPr>
                <w:rFonts w:ascii="Segoe UI Symbol" w:hAnsi="Segoe UI Symbol" w:eastAsia="Times New Roman" w:cs="Segoe UI Symbol"/>
                <w:color w:val="000000" w:themeColor="text1"/>
                <w:sz w:val="20"/>
                <w:szCs w:val="20"/>
                <w:u w:color="000000"/>
                <w:lang w:eastAsia="en-GB"/>
              </w:rPr>
              <w:t>☐</w:t>
            </w:r>
          </w:p>
        </w:tc>
        <w:tc>
          <w:tcPr>
            <w:tcW w:w="162" w:type="dxa"/>
            <w:tcBorders>
              <w:top w:val="single" w:color="000000" w:sz="8" w:space="0"/>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75DE25F5" w14:textId="77777777">
            <w:pPr>
              <w:spacing w:after="0"/>
              <w:contextualSpacing w:val="0"/>
              <w:rPr>
                <w:rFonts w:eastAsia="Times New Roman" w:cs="Times New Roman"/>
                <w:color w:val="000000" w:themeColor="text1"/>
                <w:szCs w:val="24"/>
                <w:lang w:val="en-US"/>
              </w:rPr>
            </w:pPr>
          </w:p>
        </w:tc>
        <w:tc>
          <w:tcPr>
            <w:tcW w:w="2800" w:type="dxa"/>
            <w:tcBorders>
              <w:top w:val="single" w:color="000000" w:sz="8" w:space="0"/>
              <w:left w:val="single" w:color="000000" w:sz="8" w:space="0"/>
              <w:bottom w:val="single" w:color="7F7F7F" w:sz="8" w:space="0"/>
              <w:right w:val="single" w:color="000000" w:sz="8" w:space="0"/>
            </w:tcBorders>
            <w:shd w:val="clear" w:color="auto" w:fill="7F7F7F"/>
            <w:tcMar>
              <w:top w:w="80" w:type="dxa"/>
              <w:left w:w="80" w:type="dxa"/>
              <w:bottom w:w="80" w:type="dxa"/>
              <w:right w:w="80" w:type="dxa"/>
            </w:tcMar>
            <w:vAlign w:val="bottom"/>
          </w:tcPr>
          <w:p w:rsidRPr="006C7A7F" w:rsidR="00D16E65" w:rsidP="00D16E65" w:rsidRDefault="00D16E65" w14:paraId="6663243C" w14:textId="77777777">
            <w:pPr>
              <w:spacing w:after="0"/>
              <w:contextualSpacing w:val="0"/>
              <w:rPr>
                <w:rFonts w:eastAsia="Times New Roman" w:cs="Times New Roman"/>
                <w:color w:val="000000" w:themeColor="text1"/>
                <w:szCs w:val="24"/>
                <w:lang w:val="en-US"/>
              </w:rPr>
            </w:pPr>
          </w:p>
        </w:tc>
      </w:tr>
      <w:tr w:rsidRPr="006C7A7F" w:rsidR="006C7A7F" w:rsidTr="00B21A93" w14:paraId="7FAAC4D2" w14:textId="77777777">
        <w:trPr>
          <w:trHeight w:val="268"/>
        </w:trPr>
        <w:tc>
          <w:tcPr>
            <w:tcW w:w="2171" w:type="dxa"/>
            <w:tcBorders>
              <w:top w:val="nil"/>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225B1307" w14:textId="77777777">
            <w:pPr>
              <w:spacing w:after="0" w:line="202"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Rules of the Air</w:t>
            </w:r>
          </w:p>
        </w:tc>
        <w:tc>
          <w:tcPr>
            <w:tcW w:w="1156" w:type="dxa"/>
            <w:tcBorders>
              <w:top w:val="nil"/>
              <w:left w:val="single" w:color="000000" w:sz="8" w:space="0"/>
              <w:bottom w:val="single" w:color="000000" w:sz="8" w:space="0"/>
              <w:right w:val="nil"/>
            </w:tcBorders>
            <w:tcMar>
              <w:top w:w="80" w:type="dxa"/>
              <w:left w:w="80" w:type="dxa"/>
              <w:bottom w:w="80" w:type="dxa"/>
              <w:right w:w="80" w:type="dxa"/>
            </w:tcMar>
            <w:vAlign w:val="bottom"/>
          </w:tcPr>
          <w:p w:rsidRPr="006C7A7F" w:rsidR="00D16E65" w:rsidP="00D16E65" w:rsidRDefault="00D16E65" w14:paraId="1AF5A5AC" w14:textId="77777777">
            <w:pPr>
              <w:spacing w:after="0"/>
              <w:contextualSpacing w:val="0"/>
              <w:rPr>
                <w:rFonts w:eastAsia="Times New Roman" w:cs="Times New Roman"/>
                <w:color w:val="000000" w:themeColor="text1"/>
                <w:szCs w:val="24"/>
                <w:lang w:val="en-US"/>
              </w:rPr>
            </w:pPr>
          </w:p>
        </w:tc>
        <w:tc>
          <w:tcPr>
            <w:tcW w:w="2475" w:type="dxa"/>
            <w:tcBorders>
              <w:top w:val="nil"/>
              <w:left w:val="nil"/>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5CE17ED1" w14:textId="77777777">
            <w:pPr>
              <w:spacing w:after="0"/>
              <w:contextualSpacing w:val="0"/>
              <w:rPr>
                <w:rFonts w:eastAsia="Times New Roman" w:cs="Times New Roman"/>
                <w:color w:val="000000" w:themeColor="text1"/>
                <w:szCs w:val="24"/>
                <w:lang w:val="en-US"/>
              </w:rPr>
            </w:pPr>
          </w:p>
        </w:tc>
        <w:tc>
          <w:tcPr>
            <w:tcW w:w="547" w:type="dxa"/>
            <w:tcBorders>
              <w:top w:val="single" w:color="000000" w:sz="8" w:space="0"/>
              <w:left w:val="single" w:color="000000" w:sz="8" w:space="0"/>
              <w:bottom w:val="single" w:color="000000" w:sz="8" w:space="0"/>
              <w:right w:val="nil"/>
            </w:tcBorders>
            <w:tcMar>
              <w:top w:w="80" w:type="dxa"/>
              <w:left w:w="80" w:type="dxa"/>
              <w:bottom w:w="80" w:type="dxa"/>
              <w:right w:w="80" w:type="dxa"/>
            </w:tcMar>
            <w:vAlign w:val="bottom"/>
          </w:tcPr>
          <w:p w:rsidRPr="006C7A7F" w:rsidR="00D16E65" w:rsidP="00D16E65" w:rsidRDefault="00D16E65" w14:paraId="51CAEEC4" w14:textId="77777777">
            <w:pPr>
              <w:spacing w:after="0" w:line="20" w:lineRule="atLeast"/>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eastAsia="en-GB"/>
              </w:rPr>
              <w:t>No</w:t>
            </w:r>
          </w:p>
        </w:tc>
        <w:tc>
          <w:tcPr>
            <w:tcW w:w="324" w:type="dxa"/>
            <w:gridSpan w:val="2"/>
            <w:tcBorders>
              <w:top w:val="single" w:color="000000" w:sz="8" w:space="0"/>
              <w:left w:val="nil"/>
              <w:bottom w:val="single" w:color="000000" w:sz="8" w:space="0"/>
              <w:right w:val="nil"/>
            </w:tcBorders>
            <w:tcMar>
              <w:top w:w="80" w:type="dxa"/>
              <w:left w:w="80" w:type="dxa"/>
              <w:bottom w:w="80" w:type="dxa"/>
              <w:right w:w="80" w:type="dxa"/>
            </w:tcMar>
            <w:vAlign w:val="bottom"/>
          </w:tcPr>
          <w:p w:rsidRPr="006C7A7F" w:rsidR="00D16E65" w:rsidP="00D16E65" w:rsidRDefault="00D16E65" w14:paraId="7136C30C" w14:textId="77777777">
            <w:pPr>
              <w:spacing w:after="0" w:line="242" w:lineRule="exact"/>
              <w:contextualSpacing w:val="0"/>
              <w:rPr>
                <w:rFonts w:ascii="Helvetica Neue" w:hAnsi="Helvetica Neue" w:eastAsia="Times New Roman" w:cs="Arial Unicode MS"/>
                <w:color w:val="000000" w:themeColor="text1"/>
                <w:sz w:val="22"/>
                <w:lang w:eastAsia="en-GB"/>
              </w:rPr>
            </w:pPr>
            <w:r w:rsidRPr="006C7A7F">
              <w:rPr>
                <w:rFonts w:ascii="Segoe UI Symbol" w:hAnsi="Segoe UI Symbol" w:eastAsia="Times New Roman" w:cs="Segoe UI Symbol"/>
                <w:color w:val="000000" w:themeColor="text1"/>
                <w:sz w:val="20"/>
                <w:szCs w:val="20"/>
                <w:u w:color="000000"/>
                <w:lang w:eastAsia="en-GB"/>
              </w:rPr>
              <w:t>☐</w:t>
            </w:r>
          </w:p>
        </w:tc>
        <w:tc>
          <w:tcPr>
            <w:tcW w:w="162" w:type="dxa"/>
            <w:tcBorders>
              <w:top w:val="single" w:color="000000" w:sz="8" w:space="0"/>
              <w:left w:val="nil"/>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5CE58823" w14:textId="77777777">
            <w:pPr>
              <w:spacing w:after="0"/>
              <w:contextualSpacing w:val="0"/>
              <w:rPr>
                <w:rFonts w:eastAsia="Times New Roman" w:cs="Times New Roman"/>
                <w:color w:val="000000" w:themeColor="text1"/>
                <w:szCs w:val="24"/>
                <w:lang w:val="en-US"/>
              </w:rPr>
            </w:pPr>
          </w:p>
        </w:tc>
        <w:tc>
          <w:tcPr>
            <w:tcW w:w="2800" w:type="dxa"/>
            <w:tcBorders>
              <w:top w:val="single" w:color="7F7F7F" w:sz="8" w:space="0"/>
              <w:left w:val="single" w:color="000000" w:sz="8" w:space="0"/>
              <w:bottom w:val="single" w:color="000000" w:sz="8" w:space="0"/>
              <w:right w:val="single" w:color="000000" w:sz="8" w:space="0"/>
            </w:tcBorders>
            <w:shd w:val="clear" w:color="auto" w:fill="7F7F7F"/>
            <w:tcMar>
              <w:top w:w="80" w:type="dxa"/>
              <w:left w:w="80" w:type="dxa"/>
              <w:bottom w:w="80" w:type="dxa"/>
              <w:right w:w="80" w:type="dxa"/>
            </w:tcMar>
            <w:vAlign w:val="bottom"/>
          </w:tcPr>
          <w:p w:rsidRPr="006C7A7F" w:rsidR="00D16E65" w:rsidP="00D16E65" w:rsidRDefault="00D16E65" w14:paraId="6CA48C64" w14:textId="77777777">
            <w:pPr>
              <w:spacing w:after="0"/>
              <w:contextualSpacing w:val="0"/>
              <w:rPr>
                <w:rFonts w:eastAsia="Times New Roman" w:cs="Times New Roman"/>
                <w:color w:val="000000" w:themeColor="text1"/>
                <w:szCs w:val="24"/>
                <w:lang w:val="en-US"/>
              </w:rPr>
            </w:pPr>
          </w:p>
        </w:tc>
      </w:tr>
      <w:tr w:rsidRPr="006C7A7F" w:rsidR="006C7A7F" w:rsidTr="00B21A93" w14:paraId="431184B1" w14:textId="77777777">
        <w:trPr>
          <w:trHeight w:val="80"/>
        </w:trPr>
        <w:tc>
          <w:tcPr>
            <w:tcW w:w="2171" w:type="dxa"/>
            <w:vMerge w:val="restart"/>
            <w:tcBorders>
              <w:top w:val="single" w:color="000000" w:sz="8" w:space="0"/>
              <w:left w:val="single" w:color="000000" w:sz="8" w:space="0"/>
              <w:bottom w:val="nil"/>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554DAD17" w14:textId="77777777">
            <w:pPr>
              <w:spacing w:after="0" w:line="222"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Article 30 a): Aircraft</w:t>
            </w:r>
          </w:p>
        </w:tc>
        <w:tc>
          <w:tcPr>
            <w:tcW w:w="3632" w:type="dxa"/>
            <w:gridSpan w:val="2"/>
            <w:vMerge w:val="restart"/>
            <w:tcBorders>
              <w:top w:val="single" w:color="000000" w:sz="8" w:space="0"/>
              <w:left w:val="single" w:color="000000" w:sz="8" w:space="0"/>
              <w:bottom w:val="nil"/>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1FF62E7D" w14:textId="77777777">
            <w:pPr>
              <w:spacing w:after="0" w:line="222"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Radio Station Licence</w:t>
            </w:r>
          </w:p>
        </w:tc>
        <w:tc>
          <w:tcPr>
            <w:tcW w:w="547" w:type="dxa"/>
            <w:vMerge w:val="restart"/>
            <w:tcBorders>
              <w:top w:val="single" w:color="000000" w:sz="8" w:space="0"/>
              <w:left w:val="single" w:color="000000" w:sz="8" w:space="0"/>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426230CD" w14:textId="77777777">
            <w:pPr>
              <w:spacing w:after="0" w:line="222" w:lineRule="exact"/>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Yes</w:t>
            </w:r>
          </w:p>
        </w:tc>
        <w:tc>
          <w:tcPr>
            <w:tcW w:w="324" w:type="dxa"/>
            <w:gridSpan w:val="2"/>
            <w:vMerge w:val="restart"/>
            <w:tcBorders>
              <w:top w:val="single" w:color="000000" w:sz="8" w:space="0"/>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4BF6F593" w14:textId="77777777">
            <w:pPr>
              <w:spacing w:after="0" w:line="231" w:lineRule="exact"/>
              <w:contextualSpacing w:val="0"/>
              <w:rPr>
                <w:rFonts w:ascii="Helvetica Neue" w:hAnsi="Helvetica Neue" w:eastAsia="Times New Roman" w:cs="Arial Unicode MS"/>
                <w:color w:val="000000" w:themeColor="text1"/>
                <w:sz w:val="22"/>
                <w:lang w:eastAsia="en-GB"/>
              </w:rPr>
            </w:pPr>
            <w:r w:rsidRPr="006C7A7F">
              <w:rPr>
                <w:rFonts w:ascii="Segoe UI Symbol" w:hAnsi="Segoe UI Symbol" w:eastAsia="Times New Roman" w:cs="Segoe UI Symbol"/>
                <w:color w:val="000000" w:themeColor="text1"/>
                <w:sz w:val="20"/>
                <w:szCs w:val="20"/>
                <w:u w:color="000000"/>
                <w:lang w:eastAsia="en-GB"/>
              </w:rPr>
              <w:t>☐</w:t>
            </w:r>
          </w:p>
        </w:tc>
        <w:tc>
          <w:tcPr>
            <w:tcW w:w="162" w:type="dxa"/>
            <w:tcBorders>
              <w:top w:val="single" w:color="000000" w:sz="8" w:space="0"/>
              <w:left w:val="nil"/>
              <w:bottom w:val="nil"/>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5C37DEB8" w14:textId="77777777">
            <w:pPr>
              <w:spacing w:after="0"/>
              <w:contextualSpacing w:val="0"/>
              <w:rPr>
                <w:rFonts w:eastAsia="Times New Roman" w:cs="Times New Roman"/>
                <w:color w:val="000000" w:themeColor="text1"/>
                <w:szCs w:val="24"/>
                <w:lang w:val="en-US"/>
              </w:rPr>
            </w:pPr>
          </w:p>
        </w:tc>
        <w:tc>
          <w:tcPr>
            <w:tcW w:w="2800" w:type="dxa"/>
            <w:tcBorders>
              <w:top w:val="single" w:color="000000" w:sz="8" w:space="0"/>
              <w:left w:val="single" w:color="000000" w:sz="8" w:space="0"/>
              <w:bottom w:val="nil"/>
              <w:right w:val="single" w:color="000000" w:sz="8" w:space="0"/>
            </w:tcBorders>
            <w:shd w:val="clear" w:color="auto" w:fill="7F7F7F"/>
            <w:tcMar>
              <w:top w:w="80" w:type="dxa"/>
              <w:left w:w="80" w:type="dxa"/>
              <w:bottom w:w="80" w:type="dxa"/>
              <w:right w:w="80" w:type="dxa"/>
            </w:tcMar>
            <w:vAlign w:val="bottom"/>
          </w:tcPr>
          <w:p w:rsidRPr="006C7A7F" w:rsidR="00D16E65" w:rsidP="00D16E65" w:rsidRDefault="00D16E65" w14:paraId="66681C46" w14:textId="77777777">
            <w:pPr>
              <w:spacing w:after="0"/>
              <w:contextualSpacing w:val="0"/>
              <w:rPr>
                <w:rFonts w:eastAsia="Times New Roman" w:cs="Times New Roman"/>
                <w:color w:val="000000" w:themeColor="text1"/>
                <w:szCs w:val="24"/>
                <w:lang w:val="en-US"/>
              </w:rPr>
            </w:pPr>
          </w:p>
        </w:tc>
      </w:tr>
      <w:tr w:rsidRPr="006C7A7F" w:rsidR="006C7A7F" w:rsidTr="00B21A93" w14:paraId="05499EA3" w14:textId="77777777">
        <w:trPr>
          <w:trHeight w:val="202"/>
        </w:trPr>
        <w:tc>
          <w:tcPr>
            <w:tcW w:w="2171" w:type="dxa"/>
            <w:vMerge/>
            <w:tcBorders>
              <w:top w:val="single" w:color="000000" w:sz="8" w:space="0"/>
              <w:left w:val="single" w:color="000000" w:sz="8" w:space="0"/>
              <w:bottom w:val="nil"/>
              <w:right w:val="single" w:color="000000" w:sz="8" w:space="0"/>
            </w:tcBorders>
            <w:shd w:val="clear" w:color="auto" w:fill="E8ECF3"/>
          </w:tcPr>
          <w:p w:rsidRPr="006C7A7F" w:rsidR="00D16E65" w:rsidP="00D16E65" w:rsidRDefault="00D16E65" w14:paraId="121C5D49" w14:textId="77777777">
            <w:pPr>
              <w:spacing w:after="0"/>
              <w:contextualSpacing w:val="0"/>
              <w:rPr>
                <w:rFonts w:eastAsia="Times New Roman" w:cs="Times New Roman"/>
                <w:color w:val="000000" w:themeColor="text1"/>
                <w:szCs w:val="24"/>
                <w:lang w:val="en-US"/>
              </w:rPr>
            </w:pPr>
          </w:p>
        </w:tc>
        <w:tc>
          <w:tcPr>
            <w:tcW w:w="3632" w:type="dxa"/>
            <w:gridSpan w:val="2"/>
            <w:vMerge/>
            <w:tcBorders>
              <w:top w:val="single" w:color="000000" w:sz="8" w:space="0"/>
              <w:left w:val="single" w:color="000000" w:sz="8" w:space="0"/>
              <w:bottom w:val="nil"/>
              <w:right w:val="single" w:color="000000" w:sz="8" w:space="0"/>
            </w:tcBorders>
            <w:shd w:val="clear" w:color="auto" w:fill="E8ECF3"/>
          </w:tcPr>
          <w:p w:rsidRPr="006C7A7F" w:rsidR="00D16E65" w:rsidP="00D16E65" w:rsidRDefault="00D16E65" w14:paraId="65336AF8" w14:textId="77777777">
            <w:pPr>
              <w:spacing w:after="0"/>
              <w:contextualSpacing w:val="0"/>
              <w:rPr>
                <w:rFonts w:eastAsia="Times New Roman" w:cs="Times New Roman"/>
                <w:color w:val="000000" w:themeColor="text1"/>
                <w:szCs w:val="24"/>
                <w:lang w:val="en-US"/>
              </w:rPr>
            </w:pPr>
          </w:p>
        </w:tc>
        <w:tc>
          <w:tcPr>
            <w:tcW w:w="547" w:type="dxa"/>
            <w:vMerge/>
            <w:tcBorders>
              <w:top w:val="single" w:color="000000" w:sz="8" w:space="0"/>
              <w:left w:val="single" w:color="000000" w:sz="8" w:space="0"/>
              <w:bottom w:val="single" w:color="000000" w:sz="8" w:space="0"/>
              <w:right w:val="nil"/>
            </w:tcBorders>
            <w:shd w:val="clear" w:color="auto" w:fill="E8ECF3"/>
          </w:tcPr>
          <w:p w:rsidRPr="006C7A7F" w:rsidR="00D16E65" w:rsidP="00D16E65" w:rsidRDefault="00D16E65" w14:paraId="009BA7CE" w14:textId="77777777">
            <w:pPr>
              <w:spacing w:after="0"/>
              <w:contextualSpacing w:val="0"/>
              <w:rPr>
                <w:rFonts w:eastAsia="Times New Roman" w:cs="Times New Roman"/>
                <w:color w:val="000000" w:themeColor="text1"/>
                <w:szCs w:val="24"/>
                <w:lang w:val="en-US"/>
              </w:rPr>
            </w:pPr>
          </w:p>
        </w:tc>
        <w:tc>
          <w:tcPr>
            <w:tcW w:w="324" w:type="dxa"/>
            <w:gridSpan w:val="2"/>
            <w:vMerge/>
            <w:tcBorders>
              <w:top w:val="single" w:color="000000" w:sz="8" w:space="0"/>
              <w:left w:val="nil"/>
              <w:bottom w:val="single" w:color="000000" w:sz="8" w:space="0"/>
              <w:right w:val="nil"/>
            </w:tcBorders>
            <w:shd w:val="clear" w:color="auto" w:fill="E8ECF3"/>
          </w:tcPr>
          <w:p w:rsidRPr="006C7A7F" w:rsidR="00D16E65" w:rsidP="00D16E65" w:rsidRDefault="00D16E65" w14:paraId="6E81390A" w14:textId="77777777">
            <w:pPr>
              <w:spacing w:after="0"/>
              <w:contextualSpacing w:val="0"/>
              <w:rPr>
                <w:rFonts w:eastAsia="Times New Roman" w:cs="Times New Roman"/>
                <w:color w:val="000000" w:themeColor="text1"/>
                <w:szCs w:val="24"/>
                <w:lang w:val="en-US"/>
              </w:rPr>
            </w:pPr>
          </w:p>
        </w:tc>
        <w:tc>
          <w:tcPr>
            <w:tcW w:w="162" w:type="dxa"/>
            <w:tcBorders>
              <w:top w:val="nil"/>
              <w:left w:val="nil"/>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6E761F1B" w14:textId="77777777">
            <w:pPr>
              <w:spacing w:after="0"/>
              <w:contextualSpacing w:val="0"/>
              <w:rPr>
                <w:rFonts w:eastAsia="Times New Roman" w:cs="Times New Roman"/>
                <w:color w:val="000000" w:themeColor="text1"/>
                <w:szCs w:val="24"/>
                <w:lang w:val="en-US"/>
              </w:rPr>
            </w:pPr>
          </w:p>
        </w:tc>
        <w:tc>
          <w:tcPr>
            <w:tcW w:w="2800" w:type="dxa"/>
            <w:tcBorders>
              <w:top w:val="nil"/>
              <w:left w:val="single" w:color="000000" w:sz="8" w:space="0"/>
              <w:bottom w:val="single" w:color="7F7F7F" w:sz="8" w:space="0"/>
              <w:right w:val="single" w:color="000000" w:sz="8" w:space="0"/>
            </w:tcBorders>
            <w:shd w:val="clear" w:color="auto" w:fill="7F7F7F"/>
            <w:tcMar>
              <w:top w:w="80" w:type="dxa"/>
              <w:left w:w="80" w:type="dxa"/>
              <w:bottom w:w="80" w:type="dxa"/>
              <w:right w:w="80" w:type="dxa"/>
            </w:tcMar>
            <w:vAlign w:val="bottom"/>
          </w:tcPr>
          <w:p w:rsidRPr="006C7A7F" w:rsidR="00D16E65" w:rsidP="00D16E65" w:rsidRDefault="00D16E65" w14:paraId="44943888" w14:textId="77777777">
            <w:pPr>
              <w:spacing w:after="0"/>
              <w:contextualSpacing w:val="0"/>
              <w:rPr>
                <w:rFonts w:eastAsia="Times New Roman" w:cs="Times New Roman"/>
                <w:color w:val="000000" w:themeColor="text1"/>
                <w:szCs w:val="24"/>
                <w:lang w:val="en-US"/>
              </w:rPr>
            </w:pPr>
          </w:p>
        </w:tc>
      </w:tr>
      <w:tr w:rsidRPr="006C7A7F" w:rsidR="006C7A7F" w:rsidTr="00B21A93" w14:paraId="67033B38" w14:textId="77777777">
        <w:trPr>
          <w:trHeight w:val="268"/>
        </w:trPr>
        <w:tc>
          <w:tcPr>
            <w:tcW w:w="2171" w:type="dxa"/>
            <w:tcBorders>
              <w:top w:val="nil"/>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745795E6" w14:textId="77777777">
            <w:pPr>
              <w:spacing w:after="0" w:line="202"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radio equipment</w:t>
            </w:r>
          </w:p>
        </w:tc>
        <w:tc>
          <w:tcPr>
            <w:tcW w:w="1156" w:type="dxa"/>
            <w:tcBorders>
              <w:top w:val="nil"/>
              <w:left w:val="single" w:color="000000" w:sz="8" w:space="0"/>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5F1E8BB8" w14:textId="77777777">
            <w:pPr>
              <w:spacing w:after="0"/>
              <w:contextualSpacing w:val="0"/>
              <w:rPr>
                <w:rFonts w:eastAsia="Times New Roman" w:cs="Times New Roman"/>
                <w:color w:val="000000" w:themeColor="text1"/>
                <w:szCs w:val="24"/>
                <w:lang w:val="en-US"/>
              </w:rPr>
            </w:pPr>
          </w:p>
        </w:tc>
        <w:tc>
          <w:tcPr>
            <w:tcW w:w="2475" w:type="dxa"/>
            <w:tcBorders>
              <w:top w:val="nil"/>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31E2F2BA" w14:textId="77777777">
            <w:pPr>
              <w:spacing w:after="0"/>
              <w:contextualSpacing w:val="0"/>
              <w:rPr>
                <w:rFonts w:eastAsia="Times New Roman" w:cs="Times New Roman"/>
                <w:color w:val="000000" w:themeColor="text1"/>
                <w:szCs w:val="24"/>
                <w:lang w:val="en-US"/>
              </w:rPr>
            </w:pPr>
          </w:p>
        </w:tc>
        <w:tc>
          <w:tcPr>
            <w:tcW w:w="547" w:type="dxa"/>
            <w:tcBorders>
              <w:top w:val="single" w:color="000000" w:sz="8" w:space="0"/>
              <w:left w:val="single" w:color="000000" w:sz="8" w:space="0"/>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6A869E16" w14:textId="77777777">
            <w:pPr>
              <w:spacing w:after="0" w:line="20" w:lineRule="atLeast"/>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eastAsia="en-GB"/>
              </w:rPr>
              <w:t>No</w:t>
            </w:r>
          </w:p>
        </w:tc>
        <w:tc>
          <w:tcPr>
            <w:tcW w:w="324" w:type="dxa"/>
            <w:gridSpan w:val="2"/>
            <w:tcBorders>
              <w:top w:val="single" w:color="000000" w:sz="8" w:space="0"/>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496BAE00" w14:textId="77777777">
            <w:pPr>
              <w:spacing w:after="0" w:line="242" w:lineRule="exact"/>
              <w:contextualSpacing w:val="0"/>
              <w:rPr>
                <w:rFonts w:ascii="Helvetica Neue" w:hAnsi="Helvetica Neue" w:eastAsia="Times New Roman" w:cs="Arial Unicode MS"/>
                <w:color w:val="000000" w:themeColor="text1"/>
                <w:sz w:val="22"/>
                <w:lang w:eastAsia="en-GB"/>
              </w:rPr>
            </w:pPr>
            <w:r w:rsidRPr="006C7A7F">
              <w:rPr>
                <w:rFonts w:ascii="Segoe UI Symbol" w:hAnsi="Segoe UI Symbol" w:eastAsia="Times New Roman" w:cs="Segoe UI Symbol"/>
                <w:color w:val="000000" w:themeColor="text1"/>
                <w:sz w:val="20"/>
                <w:szCs w:val="20"/>
                <w:u w:color="000000"/>
                <w:lang w:eastAsia="en-GB"/>
              </w:rPr>
              <w:t>☐</w:t>
            </w:r>
          </w:p>
        </w:tc>
        <w:tc>
          <w:tcPr>
            <w:tcW w:w="162" w:type="dxa"/>
            <w:tcBorders>
              <w:top w:val="single" w:color="000000" w:sz="8" w:space="0"/>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42FF0114" w14:textId="77777777">
            <w:pPr>
              <w:spacing w:after="0"/>
              <w:contextualSpacing w:val="0"/>
              <w:rPr>
                <w:rFonts w:eastAsia="Times New Roman" w:cs="Times New Roman"/>
                <w:color w:val="000000" w:themeColor="text1"/>
                <w:szCs w:val="24"/>
                <w:lang w:val="en-US"/>
              </w:rPr>
            </w:pPr>
          </w:p>
        </w:tc>
        <w:tc>
          <w:tcPr>
            <w:tcW w:w="2800" w:type="dxa"/>
            <w:tcBorders>
              <w:top w:val="single" w:color="7F7F7F" w:sz="8" w:space="0"/>
              <w:left w:val="single" w:color="000000" w:sz="8" w:space="0"/>
              <w:bottom w:val="single" w:color="000000" w:sz="8" w:space="0"/>
              <w:right w:val="single" w:color="000000" w:sz="8" w:space="0"/>
            </w:tcBorders>
            <w:shd w:val="clear" w:color="auto" w:fill="7F7F7F"/>
            <w:tcMar>
              <w:top w:w="80" w:type="dxa"/>
              <w:left w:w="80" w:type="dxa"/>
              <w:bottom w:w="80" w:type="dxa"/>
              <w:right w:w="80" w:type="dxa"/>
            </w:tcMar>
            <w:vAlign w:val="bottom"/>
          </w:tcPr>
          <w:p w:rsidRPr="006C7A7F" w:rsidR="00D16E65" w:rsidP="00D16E65" w:rsidRDefault="00D16E65" w14:paraId="4BD93641" w14:textId="77777777">
            <w:pPr>
              <w:spacing w:after="0"/>
              <w:contextualSpacing w:val="0"/>
              <w:rPr>
                <w:rFonts w:eastAsia="Times New Roman" w:cs="Times New Roman"/>
                <w:color w:val="000000" w:themeColor="text1"/>
                <w:szCs w:val="24"/>
                <w:lang w:val="en-US"/>
              </w:rPr>
            </w:pPr>
          </w:p>
        </w:tc>
      </w:tr>
      <w:tr w:rsidRPr="006C7A7F" w:rsidR="006C7A7F" w:rsidTr="00B21A93" w14:paraId="4F8448E6" w14:textId="77777777">
        <w:trPr>
          <w:trHeight w:val="238"/>
        </w:trPr>
        <w:tc>
          <w:tcPr>
            <w:tcW w:w="2171" w:type="dxa"/>
            <w:tcBorders>
              <w:top w:val="single" w:color="000000" w:sz="8" w:space="0"/>
              <w:left w:val="single" w:color="000000" w:sz="8" w:space="0"/>
              <w:bottom w:val="nil"/>
              <w:right w:val="single" w:color="000000" w:sz="8" w:space="0"/>
            </w:tcBorders>
            <w:tcMar>
              <w:top w:w="80" w:type="dxa"/>
              <w:left w:w="80" w:type="dxa"/>
              <w:bottom w:w="80" w:type="dxa"/>
              <w:right w:w="80" w:type="dxa"/>
            </w:tcMar>
            <w:vAlign w:val="bottom"/>
          </w:tcPr>
          <w:p w:rsidRPr="006C7A7F" w:rsidR="00D16E65" w:rsidP="00D16E65" w:rsidRDefault="00D16E65" w14:paraId="0203CADC" w14:textId="77777777">
            <w:pPr>
              <w:spacing w:after="0"/>
              <w:contextualSpacing w:val="0"/>
              <w:rPr>
                <w:rFonts w:eastAsia="Times New Roman" w:cs="Times New Roman"/>
                <w:color w:val="000000" w:themeColor="text1"/>
                <w:szCs w:val="24"/>
                <w:lang w:val="en-US"/>
              </w:rPr>
            </w:pPr>
          </w:p>
        </w:tc>
        <w:tc>
          <w:tcPr>
            <w:tcW w:w="3632" w:type="dxa"/>
            <w:gridSpan w:val="2"/>
            <w:tcBorders>
              <w:top w:val="single" w:color="000000" w:sz="8" w:space="0"/>
              <w:left w:val="single" w:color="000000" w:sz="8" w:space="0"/>
              <w:bottom w:val="nil"/>
              <w:right w:val="single" w:color="000000" w:sz="8" w:space="0"/>
            </w:tcBorders>
            <w:tcMar>
              <w:top w:w="80" w:type="dxa"/>
              <w:left w:w="80" w:type="dxa"/>
              <w:bottom w:w="80" w:type="dxa"/>
              <w:right w:w="80" w:type="dxa"/>
            </w:tcMar>
            <w:vAlign w:val="bottom"/>
          </w:tcPr>
          <w:p w:rsidRPr="006C7A7F" w:rsidR="00D16E65" w:rsidP="00D16E65" w:rsidRDefault="00D16E65" w14:paraId="668A0288" w14:textId="77777777">
            <w:pPr>
              <w:spacing w:after="0" w:line="206"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Annex 1, Chapters 1, 2, 3 and 6</w:t>
            </w:r>
          </w:p>
        </w:tc>
        <w:tc>
          <w:tcPr>
            <w:tcW w:w="547" w:type="dxa"/>
            <w:tcBorders>
              <w:top w:val="single" w:color="000000" w:sz="8" w:space="0"/>
              <w:left w:val="single" w:color="000000" w:sz="8" w:space="0"/>
              <w:bottom w:val="nil"/>
              <w:right w:val="nil"/>
            </w:tcBorders>
            <w:tcMar>
              <w:top w:w="80" w:type="dxa"/>
              <w:left w:w="80" w:type="dxa"/>
              <w:bottom w:w="80" w:type="dxa"/>
              <w:right w:w="80" w:type="dxa"/>
            </w:tcMar>
            <w:vAlign w:val="bottom"/>
          </w:tcPr>
          <w:p w:rsidRPr="006C7A7F" w:rsidR="00D16E65" w:rsidP="00D16E65" w:rsidRDefault="00D16E65" w14:paraId="5790067B" w14:textId="77777777">
            <w:pPr>
              <w:spacing w:after="0" w:line="206" w:lineRule="exact"/>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Yes</w:t>
            </w:r>
          </w:p>
        </w:tc>
        <w:tc>
          <w:tcPr>
            <w:tcW w:w="486" w:type="dxa"/>
            <w:gridSpan w:val="3"/>
            <w:tcBorders>
              <w:top w:val="single" w:color="000000" w:sz="8" w:space="0"/>
              <w:left w:val="nil"/>
              <w:bottom w:val="nil"/>
              <w:right w:val="single" w:color="000000" w:sz="8" w:space="0"/>
            </w:tcBorders>
            <w:tcMar>
              <w:top w:w="80" w:type="dxa"/>
              <w:left w:w="80" w:type="dxa"/>
              <w:bottom w:w="80" w:type="dxa"/>
              <w:right w:w="80" w:type="dxa"/>
            </w:tcMar>
            <w:vAlign w:val="bottom"/>
          </w:tcPr>
          <w:p w:rsidRPr="006C7A7F" w:rsidR="00D16E65" w:rsidP="00D16E65" w:rsidRDefault="00D16E65" w14:paraId="4B557CD1" w14:textId="77777777">
            <w:pPr>
              <w:spacing w:after="0" w:line="205" w:lineRule="exact"/>
              <w:contextualSpacing w:val="0"/>
              <w:rPr>
                <w:rFonts w:ascii="Helvetica Neue" w:hAnsi="Helvetica Neue" w:eastAsia="Times New Roman" w:cs="Arial Unicode MS"/>
                <w:color w:val="000000" w:themeColor="text1"/>
                <w:sz w:val="22"/>
                <w:lang w:eastAsia="en-GB"/>
              </w:rPr>
            </w:pPr>
            <w:r w:rsidRPr="006C7A7F">
              <w:rPr>
                <w:rFonts w:ascii="Segoe UI Symbol" w:hAnsi="Segoe UI Symbol" w:eastAsia="Times New Roman" w:cs="Segoe UI Symbol"/>
                <w:color w:val="000000" w:themeColor="text1"/>
                <w:sz w:val="20"/>
                <w:szCs w:val="20"/>
                <w:u w:color="000000"/>
                <w:lang w:eastAsia="en-GB"/>
              </w:rPr>
              <w:t>☐</w:t>
            </w:r>
          </w:p>
        </w:tc>
        <w:tc>
          <w:tcPr>
            <w:tcW w:w="2800" w:type="dxa"/>
            <w:tcBorders>
              <w:top w:val="single" w:color="000000" w:sz="8" w:space="0"/>
              <w:left w:val="single" w:color="000000" w:sz="8" w:space="0"/>
              <w:bottom w:val="nil"/>
              <w:right w:val="single" w:color="000000" w:sz="8" w:space="0"/>
            </w:tcBorders>
            <w:tcMar>
              <w:top w:w="80" w:type="dxa"/>
              <w:left w:w="120" w:type="dxa"/>
              <w:bottom w:w="80" w:type="dxa"/>
              <w:right w:w="80" w:type="dxa"/>
            </w:tcMar>
            <w:vAlign w:val="bottom"/>
          </w:tcPr>
          <w:p w:rsidRPr="006C7A7F" w:rsidR="00D16E65" w:rsidP="00D16E65" w:rsidRDefault="00D16E65" w14:paraId="29A2397D" w14:textId="77777777">
            <w:pPr>
              <w:spacing w:after="0" w:line="206" w:lineRule="exact"/>
              <w:ind w:left="4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Annex 6: [Specify Part and</w:t>
            </w:r>
          </w:p>
        </w:tc>
      </w:tr>
      <w:tr w:rsidRPr="006C7A7F" w:rsidR="006C7A7F" w:rsidTr="00B21A93" w14:paraId="689B4E50" w14:textId="77777777">
        <w:trPr>
          <w:trHeight w:val="80"/>
        </w:trPr>
        <w:tc>
          <w:tcPr>
            <w:tcW w:w="2171" w:type="dxa"/>
            <w:vMerge w:val="restart"/>
            <w:tcBorders>
              <w:top w:val="nil"/>
              <w:left w:val="single" w:color="000000" w:sz="8" w:space="0"/>
              <w:bottom w:val="nil"/>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20ED8D40" w14:textId="77777777">
            <w:pPr>
              <w:spacing w:after="0" w:line="20" w:lineRule="atLeas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fr-FR" w:eastAsia="en-GB"/>
              </w:rPr>
              <w:t>Articles 30 b)</w:t>
            </w:r>
          </w:p>
        </w:tc>
        <w:tc>
          <w:tcPr>
            <w:tcW w:w="3632" w:type="dxa"/>
            <w:gridSpan w:val="2"/>
            <w:vMerge w:val="restart"/>
            <w:tcBorders>
              <w:top w:val="nil"/>
              <w:left w:val="single" w:color="000000" w:sz="8" w:space="0"/>
              <w:bottom w:val="nil"/>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5450A717" w14:textId="77777777">
            <w:pPr>
              <w:spacing w:after="0" w:line="20" w:lineRule="atLeas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and Annex 6 Part I, Radio Operator or</w:t>
            </w:r>
          </w:p>
        </w:tc>
        <w:tc>
          <w:tcPr>
            <w:tcW w:w="547" w:type="dxa"/>
            <w:tcBorders>
              <w:top w:val="nil"/>
              <w:left w:val="single" w:color="000000" w:sz="8" w:space="0"/>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35270B34" w14:textId="77777777">
            <w:pPr>
              <w:spacing w:after="0"/>
              <w:contextualSpacing w:val="0"/>
              <w:rPr>
                <w:rFonts w:eastAsia="Times New Roman" w:cs="Times New Roman"/>
                <w:color w:val="000000" w:themeColor="text1"/>
                <w:szCs w:val="24"/>
                <w:lang w:val="en-US"/>
              </w:rPr>
            </w:pPr>
          </w:p>
        </w:tc>
        <w:tc>
          <w:tcPr>
            <w:tcW w:w="162"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35E5884F" w14:textId="77777777">
            <w:pPr>
              <w:spacing w:after="0"/>
              <w:contextualSpacing w:val="0"/>
              <w:rPr>
                <w:rFonts w:eastAsia="Times New Roman" w:cs="Times New Roman"/>
                <w:color w:val="000000" w:themeColor="text1"/>
                <w:szCs w:val="24"/>
                <w:lang w:val="en-US"/>
              </w:rPr>
            </w:pPr>
          </w:p>
        </w:tc>
        <w:tc>
          <w:tcPr>
            <w:tcW w:w="162"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41AAFDF0" w14:textId="77777777">
            <w:pPr>
              <w:spacing w:after="0"/>
              <w:contextualSpacing w:val="0"/>
              <w:rPr>
                <w:rFonts w:eastAsia="Times New Roman" w:cs="Times New Roman"/>
                <w:color w:val="000000" w:themeColor="text1"/>
                <w:szCs w:val="24"/>
                <w:lang w:val="en-US"/>
              </w:rPr>
            </w:pPr>
          </w:p>
        </w:tc>
        <w:tc>
          <w:tcPr>
            <w:tcW w:w="162" w:type="dxa"/>
            <w:tcBorders>
              <w:top w:val="nil"/>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57DCC5B7" w14:textId="77777777">
            <w:pPr>
              <w:spacing w:after="0"/>
              <w:contextualSpacing w:val="0"/>
              <w:rPr>
                <w:rFonts w:eastAsia="Times New Roman" w:cs="Times New Roman"/>
                <w:color w:val="000000" w:themeColor="text1"/>
                <w:szCs w:val="24"/>
                <w:lang w:val="en-US"/>
              </w:rPr>
            </w:pPr>
          </w:p>
        </w:tc>
        <w:tc>
          <w:tcPr>
            <w:tcW w:w="2800" w:type="dxa"/>
            <w:vMerge w:val="restart"/>
            <w:tcBorders>
              <w:top w:val="nil"/>
              <w:left w:val="single" w:color="000000" w:sz="8" w:space="0"/>
              <w:bottom w:val="nil"/>
              <w:right w:val="single" w:color="000000" w:sz="8" w:space="0"/>
            </w:tcBorders>
            <w:shd w:val="clear" w:color="auto" w:fill="E8ECF3"/>
            <w:tcMar>
              <w:top w:w="80" w:type="dxa"/>
              <w:left w:w="120" w:type="dxa"/>
              <w:bottom w:w="80" w:type="dxa"/>
              <w:right w:w="80" w:type="dxa"/>
            </w:tcMar>
            <w:vAlign w:val="bottom"/>
          </w:tcPr>
          <w:p w:rsidRPr="006C7A7F" w:rsidR="00D16E65" w:rsidP="00D16E65" w:rsidRDefault="00D16E65" w14:paraId="4B99DC0A" w14:textId="77777777">
            <w:pPr>
              <w:spacing w:after="0" w:line="259" w:lineRule="exact"/>
              <w:ind w:left="4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fr-FR" w:eastAsia="en-GB"/>
              </w:rPr>
              <w:t>paragraph]</w:t>
            </w:r>
            <w:r w:rsidRPr="006C7A7F">
              <w:rPr>
                <w:rFonts w:eastAsia="Times New Roman" w:cs="Arial Unicode MS"/>
                <w:color w:val="000000" w:themeColor="text1"/>
                <w:sz w:val="25"/>
                <w:szCs w:val="25"/>
                <w:u w:color="000000"/>
                <w:vertAlign w:val="superscript"/>
                <w:lang w:eastAsia="en-GB"/>
              </w:rPr>
              <w:t>3</w:t>
            </w:r>
          </w:p>
        </w:tc>
      </w:tr>
      <w:tr w:rsidRPr="006C7A7F" w:rsidR="006C7A7F" w:rsidTr="00B21A93" w14:paraId="0FD6EC43" w14:textId="77777777">
        <w:trPr>
          <w:trHeight w:val="244"/>
        </w:trPr>
        <w:tc>
          <w:tcPr>
            <w:tcW w:w="2171" w:type="dxa"/>
            <w:vMerge/>
            <w:tcBorders>
              <w:top w:val="nil"/>
              <w:left w:val="single" w:color="000000" w:sz="8" w:space="0"/>
              <w:bottom w:val="nil"/>
              <w:right w:val="single" w:color="000000" w:sz="8" w:space="0"/>
            </w:tcBorders>
            <w:shd w:val="clear" w:color="auto" w:fill="E8ECF3"/>
          </w:tcPr>
          <w:p w:rsidRPr="006C7A7F" w:rsidR="00D16E65" w:rsidP="00D16E65" w:rsidRDefault="00D16E65" w14:paraId="2918355F" w14:textId="77777777">
            <w:pPr>
              <w:spacing w:after="0"/>
              <w:contextualSpacing w:val="0"/>
              <w:rPr>
                <w:rFonts w:eastAsia="Times New Roman" w:cs="Times New Roman"/>
                <w:color w:val="000000" w:themeColor="text1"/>
                <w:szCs w:val="24"/>
                <w:lang w:val="en-US"/>
              </w:rPr>
            </w:pPr>
          </w:p>
        </w:tc>
        <w:tc>
          <w:tcPr>
            <w:tcW w:w="3632" w:type="dxa"/>
            <w:gridSpan w:val="2"/>
            <w:vMerge/>
            <w:tcBorders>
              <w:top w:val="nil"/>
              <w:left w:val="single" w:color="000000" w:sz="8" w:space="0"/>
              <w:bottom w:val="nil"/>
              <w:right w:val="single" w:color="000000" w:sz="8" w:space="0"/>
            </w:tcBorders>
            <w:shd w:val="clear" w:color="auto" w:fill="E8ECF3"/>
          </w:tcPr>
          <w:p w:rsidRPr="006C7A7F" w:rsidR="00D16E65" w:rsidP="00D16E65" w:rsidRDefault="00D16E65" w14:paraId="20C43CFA" w14:textId="77777777">
            <w:pPr>
              <w:spacing w:after="0"/>
              <w:contextualSpacing w:val="0"/>
              <w:rPr>
                <w:rFonts w:eastAsia="Times New Roman" w:cs="Times New Roman"/>
                <w:color w:val="000000" w:themeColor="text1"/>
                <w:szCs w:val="24"/>
                <w:lang w:val="en-US"/>
              </w:rPr>
            </w:pPr>
          </w:p>
        </w:tc>
        <w:tc>
          <w:tcPr>
            <w:tcW w:w="547" w:type="dxa"/>
            <w:tcBorders>
              <w:top w:val="single" w:color="000000" w:sz="8" w:space="0"/>
              <w:left w:val="single" w:color="000000" w:sz="8" w:space="0"/>
              <w:bottom w:val="nil"/>
              <w:right w:val="nil"/>
            </w:tcBorders>
            <w:tcMar>
              <w:top w:w="80" w:type="dxa"/>
              <w:left w:w="80" w:type="dxa"/>
              <w:bottom w:w="80" w:type="dxa"/>
              <w:right w:w="80" w:type="dxa"/>
            </w:tcMar>
            <w:vAlign w:val="bottom"/>
          </w:tcPr>
          <w:p w:rsidRPr="006C7A7F" w:rsidR="00D16E65" w:rsidP="00D16E65" w:rsidRDefault="00D16E65" w14:paraId="236416E4" w14:textId="77777777">
            <w:pPr>
              <w:spacing w:after="0" w:line="211" w:lineRule="exact"/>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eastAsia="en-GB"/>
              </w:rPr>
              <w:t>No</w:t>
            </w:r>
          </w:p>
        </w:tc>
        <w:tc>
          <w:tcPr>
            <w:tcW w:w="324" w:type="dxa"/>
            <w:gridSpan w:val="2"/>
            <w:tcBorders>
              <w:top w:val="single" w:color="000000" w:sz="8" w:space="0"/>
              <w:left w:val="nil"/>
              <w:bottom w:val="nil"/>
              <w:right w:val="nil"/>
            </w:tcBorders>
            <w:tcMar>
              <w:top w:w="80" w:type="dxa"/>
              <w:left w:w="80" w:type="dxa"/>
              <w:bottom w:w="80" w:type="dxa"/>
              <w:right w:w="80" w:type="dxa"/>
            </w:tcMar>
            <w:vAlign w:val="bottom"/>
          </w:tcPr>
          <w:p w:rsidRPr="006C7A7F" w:rsidR="00D16E65" w:rsidP="00D16E65" w:rsidRDefault="00D16E65" w14:paraId="51CEFB06" w14:textId="77777777">
            <w:pPr>
              <w:spacing w:after="0" w:line="212" w:lineRule="exact"/>
              <w:contextualSpacing w:val="0"/>
              <w:rPr>
                <w:rFonts w:ascii="Helvetica Neue" w:hAnsi="Helvetica Neue" w:eastAsia="Times New Roman" w:cs="Arial Unicode MS"/>
                <w:color w:val="000000" w:themeColor="text1"/>
                <w:sz w:val="22"/>
                <w:lang w:eastAsia="en-GB"/>
              </w:rPr>
            </w:pPr>
            <w:r w:rsidRPr="006C7A7F">
              <w:rPr>
                <w:rFonts w:ascii="Segoe UI Symbol" w:hAnsi="Segoe UI Symbol" w:eastAsia="Times New Roman" w:cs="Segoe UI Symbol"/>
                <w:color w:val="000000" w:themeColor="text1"/>
                <w:sz w:val="20"/>
                <w:szCs w:val="20"/>
                <w:u w:color="000000"/>
                <w:lang w:eastAsia="en-GB"/>
              </w:rPr>
              <w:t>☐</w:t>
            </w:r>
          </w:p>
        </w:tc>
        <w:tc>
          <w:tcPr>
            <w:tcW w:w="162" w:type="dxa"/>
            <w:tcBorders>
              <w:top w:val="single" w:color="000000" w:sz="8" w:space="0"/>
              <w:left w:val="nil"/>
              <w:bottom w:val="nil"/>
              <w:right w:val="single" w:color="000000" w:sz="8" w:space="0"/>
            </w:tcBorders>
            <w:tcMar>
              <w:top w:w="80" w:type="dxa"/>
              <w:left w:w="80" w:type="dxa"/>
              <w:bottom w:w="80" w:type="dxa"/>
              <w:right w:w="80" w:type="dxa"/>
            </w:tcMar>
            <w:vAlign w:val="bottom"/>
          </w:tcPr>
          <w:p w:rsidRPr="006C7A7F" w:rsidR="00D16E65" w:rsidP="00D16E65" w:rsidRDefault="00D16E65" w14:paraId="0C80F8FD" w14:textId="77777777">
            <w:pPr>
              <w:spacing w:after="0"/>
              <w:contextualSpacing w:val="0"/>
              <w:rPr>
                <w:rFonts w:eastAsia="Times New Roman" w:cs="Times New Roman"/>
                <w:color w:val="000000" w:themeColor="text1"/>
                <w:szCs w:val="24"/>
                <w:lang w:val="en-US"/>
              </w:rPr>
            </w:pPr>
          </w:p>
        </w:tc>
        <w:tc>
          <w:tcPr>
            <w:tcW w:w="2800" w:type="dxa"/>
            <w:vMerge/>
            <w:tcBorders>
              <w:top w:val="nil"/>
              <w:left w:val="single" w:color="000000" w:sz="8" w:space="0"/>
              <w:bottom w:val="nil"/>
              <w:right w:val="single" w:color="000000" w:sz="8" w:space="0"/>
            </w:tcBorders>
            <w:shd w:val="clear" w:color="auto" w:fill="E8ECF3"/>
          </w:tcPr>
          <w:p w:rsidRPr="006C7A7F" w:rsidR="00D16E65" w:rsidP="00D16E65" w:rsidRDefault="00D16E65" w14:paraId="4ADCB34A" w14:textId="77777777">
            <w:pPr>
              <w:spacing w:after="0"/>
              <w:contextualSpacing w:val="0"/>
              <w:rPr>
                <w:rFonts w:eastAsia="Times New Roman" w:cs="Times New Roman"/>
                <w:color w:val="000000" w:themeColor="text1"/>
                <w:szCs w:val="24"/>
                <w:lang w:val="en-US"/>
              </w:rPr>
            </w:pPr>
          </w:p>
        </w:tc>
      </w:tr>
      <w:tr w:rsidRPr="006C7A7F" w:rsidR="006C7A7F" w:rsidTr="00B21A93" w14:paraId="33DCCF3B" w14:textId="77777777">
        <w:trPr>
          <w:trHeight w:val="80"/>
        </w:trPr>
        <w:tc>
          <w:tcPr>
            <w:tcW w:w="2171" w:type="dxa"/>
            <w:vMerge w:val="restart"/>
            <w:tcBorders>
              <w:top w:val="nil"/>
              <w:left w:val="single" w:color="000000" w:sz="8" w:space="0"/>
              <w:bottom w:val="nil"/>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433279AA" w14:textId="77777777">
            <w:pPr>
              <w:spacing w:after="0" w:line="219"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and 32 a):</w:t>
            </w:r>
          </w:p>
        </w:tc>
        <w:tc>
          <w:tcPr>
            <w:tcW w:w="3632" w:type="dxa"/>
            <w:gridSpan w:val="2"/>
            <w:vMerge w:val="restart"/>
            <w:tcBorders>
              <w:top w:val="nil"/>
              <w:left w:val="single" w:color="000000" w:sz="8" w:space="0"/>
              <w:bottom w:val="nil"/>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027258DC" w14:textId="77777777">
            <w:pPr>
              <w:spacing w:after="0" w:line="219"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Part III, section II, Composition of the</w:t>
            </w:r>
          </w:p>
        </w:tc>
        <w:tc>
          <w:tcPr>
            <w:tcW w:w="547" w:type="dxa"/>
            <w:tcBorders>
              <w:top w:val="nil"/>
              <w:left w:val="single" w:color="000000" w:sz="8" w:space="0"/>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77C7AB30" w14:textId="77777777">
            <w:pPr>
              <w:spacing w:after="0"/>
              <w:contextualSpacing w:val="0"/>
              <w:rPr>
                <w:rFonts w:eastAsia="Times New Roman" w:cs="Times New Roman"/>
                <w:color w:val="000000" w:themeColor="text1"/>
                <w:szCs w:val="24"/>
                <w:lang w:val="en-US"/>
              </w:rPr>
            </w:pPr>
          </w:p>
        </w:tc>
        <w:tc>
          <w:tcPr>
            <w:tcW w:w="162"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41FF4447" w14:textId="77777777">
            <w:pPr>
              <w:spacing w:after="0"/>
              <w:contextualSpacing w:val="0"/>
              <w:rPr>
                <w:rFonts w:eastAsia="Times New Roman" w:cs="Times New Roman"/>
                <w:color w:val="000000" w:themeColor="text1"/>
                <w:szCs w:val="24"/>
                <w:lang w:val="en-US"/>
              </w:rPr>
            </w:pPr>
          </w:p>
        </w:tc>
        <w:tc>
          <w:tcPr>
            <w:tcW w:w="162"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78EB41AA" w14:textId="77777777">
            <w:pPr>
              <w:spacing w:after="0"/>
              <w:contextualSpacing w:val="0"/>
              <w:rPr>
                <w:rFonts w:eastAsia="Times New Roman" w:cs="Times New Roman"/>
                <w:color w:val="000000" w:themeColor="text1"/>
                <w:szCs w:val="24"/>
                <w:lang w:val="en-US"/>
              </w:rPr>
            </w:pPr>
          </w:p>
        </w:tc>
        <w:tc>
          <w:tcPr>
            <w:tcW w:w="162" w:type="dxa"/>
            <w:tcBorders>
              <w:top w:val="nil"/>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744309D8" w14:textId="77777777">
            <w:pPr>
              <w:spacing w:after="0"/>
              <w:contextualSpacing w:val="0"/>
              <w:rPr>
                <w:rFonts w:eastAsia="Times New Roman" w:cs="Times New Roman"/>
                <w:color w:val="000000" w:themeColor="text1"/>
                <w:szCs w:val="24"/>
                <w:lang w:val="en-US"/>
              </w:rPr>
            </w:pPr>
          </w:p>
        </w:tc>
        <w:tc>
          <w:tcPr>
            <w:tcW w:w="2800" w:type="dxa"/>
            <w:tcBorders>
              <w:top w:val="nil"/>
              <w:left w:val="single" w:color="000000" w:sz="8" w:space="0"/>
              <w:bottom w:val="nil"/>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4ADDA3AC" w14:textId="77777777">
            <w:pPr>
              <w:spacing w:after="0"/>
              <w:contextualSpacing w:val="0"/>
              <w:rPr>
                <w:rFonts w:eastAsia="Times New Roman" w:cs="Times New Roman"/>
                <w:color w:val="000000" w:themeColor="text1"/>
                <w:szCs w:val="24"/>
                <w:lang w:val="en-US"/>
              </w:rPr>
            </w:pPr>
          </w:p>
        </w:tc>
      </w:tr>
      <w:tr w:rsidRPr="006C7A7F" w:rsidR="006C7A7F" w:rsidTr="00B21A93" w14:paraId="03492555" w14:textId="77777777">
        <w:trPr>
          <w:trHeight w:val="174"/>
        </w:trPr>
        <w:tc>
          <w:tcPr>
            <w:tcW w:w="2171" w:type="dxa"/>
            <w:vMerge/>
            <w:tcBorders>
              <w:top w:val="nil"/>
              <w:left w:val="single" w:color="000000" w:sz="8" w:space="0"/>
              <w:bottom w:val="nil"/>
              <w:right w:val="single" w:color="000000" w:sz="8" w:space="0"/>
            </w:tcBorders>
            <w:shd w:val="clear" w:color="auto" w:fill="E8ECF3"/>
          </w:tcPr>
          <w:p w:rsidRPr="006C7A7F" w:rsidR="00D16E65" w:rsidP="00D16E65" w:rsidRDefault="00D16E65" w14:paraId="3906EACB" w14:textId="77777777">
            <w:pPr>
              <w:spacing w:after="0"/>
              <w:contextualSpacing w:val="0"/>
              <w:rPr>
                <w:rFonts w:eastAsia="Times New Roman" w:cs="Times New Roman"/>
                <w:color w:val="000000" w:themeColor="text1"/>
                <w:szCs w:val="24"/>
                <w:lang w:val="en-US"/>
              </w:rPr>
            </w:pPr>
          </w:p>
        </w:tc>
        <w:tc>
          <w:tcPr>
            <w:tcW w:w="3632" w:type="dxa"/>
            <w:gridSpan w:val="2"/>
            <w:vMerge/>
            <w:tcBorders>
              <w:top w:val="nil"/>
              <w:left w:val="single" w:color="000000" w:sz="8" w:space="0"/>
              <w:bottom w:val="nil"/>
              <w:right w:val="single" w:color="000000" w:sz="8" w:space="0"/>
            </w:tcBorders>
            <w:shd w:val="clear" w:color="auto" w:fill="E8ECF3"/>
          </w:tcPr>
          <w:p w:rsidRPr="006C7A7F" w:rsidR="00D16E65" w:rsidP="00D16E65" w:rsidRDefault="00D16E65" w14:paraId="596A37D9" w14:textId="77777777">
            <w:pPr>
              <w:spacing w:after="0"/>
              <w:contextualSpacing w:val="0"/>
              <w:rPr>
                <w:rFonts w:eastAsia="Times New Roman" w:cs="Times New Roman"/>
                <w:color w:val="000000" w:themeColor="text1"/>
                <w:szCs w:val="24"/>
                <w:lang w:val="en-US"/>
              </w:rPr>
            </w:pPr>
          </w:p>
        </w:tc>
        <w:tc>
          <w:tcPr>
            <w:tcW w:w="547" w:type="dxa"/>
            <w:tcBorders>
              <w:top w:val="single" w:color="000000" w:sz="8" w:space="0"/>
              <w:left w:val="single" w:color="000000" w:sz="8" w:space="0"/>
              <w:bottom w:val="nil"/>
              <w:right w:val="single" w:color="7F7F7F" w:sz="8" w:space="0"/>
            </w:tcBorders>
            <w:shd w:val="clear" w:color="auto" w:fill="7F7F7F"/>
            <w:tcMar>
              <w:top w:w="80" w:type="dxa"/>
              <w:left w:w="80" w:type="dxa"/>
              <w:bottom w:w="80" w:type="dxa"/>
              <w:right w:w="80" w:type="dxa"/>
            </w:tcMar>
            <w:vAlign w:val="bottom"/>
          </w:tcPr>
          <w:p w:rsidRPr="006C7A7F" w:rsidR="00D16E65" w:rsidP="00D16E65" w:rsidRDefault="00D16E65" w14:paraId="5AED7252" w14:textId="77777777">
            <w:pPr>
              <w:spacing w:after="0"/>
              <w:contextualSpacing w:val="0"/>
              <w:rPr>
                <w:rFonts w:eastAsia="Times New Roman" w:cs="Times New Roman"/>
                <w:color w:val="000000" w:themeColor="text1"/>
                <w:szCs w:val="24"/>
                <w:lang w:val="en-US"/>
              </w:rPr>
            </w:pPr>
          </w:p>
        </w:tc>
        <w:tc>
          <w:tcPr>
            <w:tcW w:w="162" w:type="dxa"/>
            <w:tcBorders>
              <w:top w:val="single" w:color="000000" w:sz="8" w:space="0"/>
              <w:left w:val="single" w:color="7F7F7F" w:sz="8" w:space="0"/>
              <w:bottom w:val="nil"/>
              <w:right w:val="single" w:color="7F7F7F" w:sz="8" w:space="0"/>
            </w:tcBorders>
            <w:shd w:val="clear" w:color="auto" w:fill="7F7F7F"/>
            <w:tcMar>
              <w:top w:w="80" w:type="dxa"/>
              <w:left w:w="80" w:type="dxa"/>
              <w:bottom w:w="80" w:type="dxa"/>
              <w:right w:w="80" w:type="dxa"/>
            </w:tcMar>
            <w:vAlign w:val="bottom"/>
          </w:tcPr>
          <w:p w:rsidRPr="006C7A7F" w:rsidR="00D16E65" w:rsidP="00D16E65" w:rsidRDefault="00D16E65" w14:paraId="6247A29B" w14:textId="77777777">
            <w:pPr>
              <w:spacing w:after="0"/>
              <w:contextualSpacing w:val="0"/>
              <w:rPr>
                <w:rFonts w:eastAsia="Times New Roman" w:cs="Times New Roman"/>
                <w:color w:val="000000" w:themeColor="text1"/>
                <w:szCs w:val="24"/>
                <w:lang w:val="en-US"/>
              </w:rPr>
            </w:pPr>
          </w:p>
        </w:tc>
        <w:tc>
          <w:tcPr>
            <w:tcW w:w="162" w:type="dxa"/>
            <w:tcBorders>
              <w:top w:val="single" w:color="000000" w:sz="8" w:space="0"/>
              <w:left w:val="single" w:color="7F7F7F" w:sz="8" w:space="0"/>
              <w:bottom w:val="nil"/>
              <w:right w:val="nil"/>
            </w:tcBorders>
            <w:shd w:val="clear" w:color="auto" w:fill="7F7F7F"/>
            <w:tcMar>
              <w:top w:w="80" w:type="dxa"/>
              <w:left w:w="80" w:type="dxa"/>
              <w:bottom w:w="80" w:type="dxa"/>
              <w:right w:w="80" w:type="dxa"/>
            </w:tcMar>
            <w:vAlign w:val="bottom"/>
          </w:tcPr>
          <w:p w:rsidRPr="006C7A7F" w:rsidR="00D16E65" w:rsidP="00D16E65" w:rsidRDefault="00D16E65" w14:paraId="713606F2" w14:textId="77777777">
            <w:pPr>
              <w:spacing w:after="0"/>
              <w:contextualSpacing w:val="0"/>
              <w:rPr>
                <w:rFonts w:eastAsia="Times New Roman" w:cs="Times New Roman"/>
                <w:color w:val="000000" w:themeColor="text1"/>
                <w:szCs w:val="24"/>
                <w:lang w:val="en-US"/>
              </w:rPr>
            </w:pPr>
          </w:p>
        </w:tc>
        <w:tc>
          <w:tcPr>
            <w:tcW w:w="162" w:type="dxa"/>
            <w:tcBorders>
              <w:top w:val="single" w:color="000000" w:sz="8" w:space="0"/>
              <w:left w:val="nil"/>
              <w:bottom w:val="nil"/>
              <w:right w:val="single" w:color="000000" w:sz="8" w:space="0"/>
            </w:tcBorders>
            <w:shd w:val="clear" w:color="auto" w:fill="7F7F7F"/>
            <w:tcMar>
              <w:top w:w="80" w:type="dxa"/>
              <w:left w:w="80" w:type="dxa"/>
              <w:bottom w:w="80" w:type="dxa"/>
              <w:right w:w="80" w:type="dxa"/>
            </w:tcMar>
            <w:vAlign w:val="bottom"/>
          </w:tcPr>
          <w:p w:rsidRPr="006C7A7F" w:rsidR="00D16E65" w:rsidP="00D16E65" w:rsidRDefault="00D16E65" w14:paraId="40B56EAC" w14:textId="77777777">
            <w:pPr>
              <w:spacing w:after="0"/>
              <w:contextualSpacing w:val="0"/>
              <w:rPr>
                <w:rFonts w:eastAsia="Times New Roman" w:cs="Times New Roman"/>
                <w:color w:val="000000" w:themeColor="text1"/>
                <w:szCs w:val="24"/>
                <w:lang w:val="en-US"/>
              </w:rPr>
            </w:pPr>
          </w:p>
        </w:tc>
        <w:tc>
          <w:tcPr>
            <w:tcW w:w="2800" w:type="dxa"/>
            <w:tcBorders>
              <w:top w:val="nil"/>
              <w:left w:val="single" w:color="000000" w:sz="8" w:space="0"/>
              <w:bottom w:val="nil"/>
              <w:right w:val="single" w:color="000000" w:sz="8" w:space="0"/>
            </w:tcBorders>
            <w:tcMar>
              <w:top w:w="80" w:type="dxa"/>
              <w:left w:w="80" w:type="dxa"/>
              <w:bottom w:w="80" w:type="dxa"/>
              <w:right w:w="80" w:type="dxa"/>
            </w:tcMar>
            <w:vAlign w:val="bottom"/>
          </w:tcPr>
          <w:p w:rsidRPr="006C7A7F" w:rsidR="00D16E65" w:rsidP="00D16E65" w:rsidRDefault="00D16E65" w14:paraId="0B638099" w14:textId="77777777">
            <w:pPr>
              <w:spacing w:after="0"/>
              <w:contextualSpacing w:val="0"/>
              <w:rPr>
                <w:rFonts w:eastAsia="Times New Roman" w:cs="Times New Roman"/>
                <w:color w:val="000000" w:themeColor="text1"/>
                <w:szCs w:val="24"/>
                <w:lang w:val="en-US"/>
              </w:rPr>
            </w:pPr>
          </w:p>
        </w:tc>
      </w:tr>
      <w:tr w:rsidRPr="006C7A7F" w:rsidR="006C7A7F" w:rsidTr="00B21A93" w14:paraId="41759D9D" w14:textId="77777777">
        <w:trPr>
          <w:trHeight w:val="232"/>
        </w:trPr>
        <w:tc>
          <w:tcPr>
            <w:tcW w:w="2171" w:type="dxa"/>
            <w:tcBorders>
              <w:top w:val="nil"/>
              <w:left w:val="single" w:color="000000" w:sz="8" w:space="0"/>
              <w:bottom w:val="nil"/>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2829E6C0" w14:textId="77777777">
            <w:pPr>
              <w:spacing w:after="0" w:line="20" w:lineRule="atLeas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Personnel Licensing</w:t>
            </w:r>
          </w:p>
        </w:tc>
        <w:tc>
          <w:tcPr>
            <w:tcW w:w="3632" w:type="dxa"/>
            <w:gridSpan w:val="2"/>
            <w:tcBorders>
              <w:top w:val="nil"/>
              <w:left w:val="single" w:color="000000" w:sz="8" w:space="0"/>
              <w:bottom w:val="nil"/>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6A86286B" w14:textId="77777777">
            <w:pPr>
              <w:spacing w:after="0" w:line="20" w:lineRule="atLeas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flight crew (radio operator) and/or Part</w:t>
            </w:r>
          </w:p>
        </w:tc>
        <w:tc>
          <w:tcPr>
            <w:tcW w:w="547" w:type="dxa"/>
            <w:tcBorders>
              <w:top w:val="nil"/>
              <w:left w:val="single" w:color="000000" w:sz="8" w:space="0"/>
              <w:bottom w:val="nil"/>
              <w:right w:val="single" w:color="7F7F7F" w:sz="8" w:space="0"/>
            </w:tcBorders>
            <w:shd w:val="clear" w:color="auto" w:fill="7F7F7F"/>
            <w:tcMar>
              <w:top w:w="80" w:type="dxa"/>
              <w:left w:w="80" w:type="dxa"/>
              <w:bottom w:w="80" w:type="dxa"/>
              <w:right w:w="80" w:type="dxa"/>
            </w:tcMar>
            <w:vAlign w:val="bottom"/>
          </w:tcPr>
          <w:p w:rsidRPr="006C7A7F" w:rsidR="00D16E65" w:rsidP="00D16E65" w:rsidRDefault="00D16E65" w14:paraId="37C98B74" w14:textId="77777777">
            <w:pPr>
              <w:spacing w:after="0"/>
              <w:contextualSpacing w:val="0"/>
              <w:rPr>
                <w:rFonts w:eastAsia="Times New Roman" w:cs="Times New Roman"/>
                <w:color w:val="000000" w:themeColor="text1"/>
                <w:szCs w:val="24"/>
                <w:lang w:val="en-US"/>
              </w:rPr>
            </w:pPr>
          </w:p>
        </w:tc>
        <w:tc>
          <w:tcPr>
            <w:tcW w:w="162" w:type="dxa"/>
            <w:tcBorders>
              <w:top w:val="nil"/>
              <w:left w:val="single" w:color="7F7F7F" w:sz="8" w:space="0"/>
              <w:bottom w:val="nil"/>
              <w:right w:val="single" w:color="7F7F7F" w:sz="8" w:space="0"/>
            </w:tcBorders>
            <w:shd w:val="clear" w:color="auto" w:fill="7F7F7F"/>
            <w:tcMar>
              <w:top w:w="80" w:type="dxa"/>
              <w:left w:w="80" w:type="dxa"/>
              <w:bottom w:w="80" w:type="dxa"/>
              <w:right w:w="80" w:type="dxa"/>
            </w:tcMar>
            <w:vAlign w:val="bottom"/>
          </w:tcPr>
          <w:p w:rsidRPr="006C7A7F" w:rsidR="00D16E65" w:rsidP="00D16E65" w:rsidRDefault="00D16E65" w14:paraId="49F7C146" w14:textId="77777777">
            <w:pPr>
              <w:spacing w:after="0"/>
              <w:contextualSpacing w:val="0"/>
              <w:rPr>
                <w:rFonts w:eastAsia="Times New Roman" w:cs="Times New Roman"/>
                <w:color w:val="000000" w:themeColor="text1"/>
                <w:szCs w:val="24"/>
                <w:lang w:val="en-US"/>
              </w:rPr>
            </w:pPr>
          </w:p>
        </w:tc>
        <w:tc>
          <w:tcPr>
            <w:tcW w:w="162" w:type="dxa"/>
            <w:tcBorders>
              <w:top w:val="nil"/>
              <w:left w:val="single" w:color="7F7F7F" w:sz="8" w:space="0"/>
              <w:bottom w:val="nil"/>
              <w:right w:val="nil"/>
            </w:tcBorders>
            <w:shd w:val="clear" w:color="auto" w:fill="7F7F7F"/>
            <w:tcMar>
              <w:top w:w="80" w:type="dxa"/>
              <w:left w:w="80" w:type="dxa"/>
              <w:bottom w:w="80" w:type="dxa"/>
              <w:right w:w="80" w:type="dxa"/>
            </w:tcMar>
            <w:vAlign w:val="bottom"/>
          </w:tcPr>
          <w:p w:rsidRPr="006C7A7F" w:rsidR="00D16E65" w:rsidP="00D16E65" w:rsidRDefault="00D16E65" w14:paraId="40BE75FE" w14:textId="77777777">
            <w:pPr>
              <w:spacing w:after="0"/>
              <w:contextualSpacing w:val="0"/>
              <w:rPr>
                <w:rFonts w:eastAsia="Times New Roman" w:cs="Times New Roman"/>
                <w:color w:val="000000" w:themeColor="text1"/>
                <w:szCs w:val="24"/>
                <w:lang w:val="en-US"/>
              </w:rPr>
            </w:pPr>
          </w:p>
        </w:tc>
        <w:tc>
          <w:tcPr>
            <w:tcW w:w="162" w:type="dxa"/>
            <w:tcBorders>
              <w:top w:val="nil"/>
              <w:left w:val="nil"/>
              <w:bottom w:val="nil"/>
              <w:right w:val="single" w:color="000000" w:sz="8" w:space="0"/>
            </w:tcBorders>
            <w:shd w:val="clear" w:color="auto" w:fill="7F7F7F"/>
            <w:tcMar>
              <w:top w:w="80" w:type="dxa"/>
              <w:left w:w="80" w:type="dxa"/>
              <w:bottom w:w="80" w:type="dxa"/>
              <w:right w:w="80" w:type="dxa"/>
            </w:tcMar>
            <w:vAlign w:val="bottom"/>
          </w:tcPr>
          <w:p w:rsidRPr="006C7A7F" w:rsidR="00D16E65" w:rsidP="00D16E65" w:rsidRDefault="00D16E65" w14:paraId="65C169C3" w14:textId="77777777">
            <w:pPr>
              <w:spacing w:after="0"/>
              <w:contextualSpacing w:val="0"/>
              <w:rPr>
                <w:rFonts w:eastAsia="Times New Roman" w:cs="Times New Roman"/>
                <w:color w:val="000000" w:themeColor="text1"/>
                <w:szCs w:val="24"/>
                <w:lang w:val="en-US"/>
              </w:rPr>
            </w:pPr>
          </w:p>
        </w:tc>
        <w:tc>
          <w:tcPr>
            <w:tcW w:w="2800" w:type="dxa"/>
            <w:tcBorders>
              <w:top w:val="nil"/>
              <w:left w:val="single" w:color="000000" w:sz="8" w:space="0"/>
              <w:bottom w:val="nil"/>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48034B89" w14:textId="77777777">
            <w:pPr>
              <w:spacing w:after="0"/>
              <w:contextualSpacing w:val="0"/>
              <w:rPr>
                <w:rFonts w:eastAsia="Times New Roman" w:cs="Times New Roman"/>
                <w:color w:val="000000" w:themeColor="text1"/>
                <w:szCs w:val="24"/>
                <w:lang w:val="en-US"/>
              </w:rPr>
            </w:pPr>
          </w:p>
        </w:tc>
      </w:tr>
      <w:tr w:rsidRPr="006C7A7F" w:rsidR="006C7A7F" w:rsidTr="00B21A93" w14:paraId="44407E9F" w14:textId="77777777">
        <w:trPr>
          <w:trHeight w:val="232"/>
        </w:trPr>
        <w:tc>
          <w:tcPr>
            <w:tcW w:w="2171" w:type="dxa"/>
            <w:tcBorders>
              <w:top w:val="nil"/>
              <w:left w:val="single" w:color="000000" w:sz="8" w:space="0"/>
              <w:bottom w:val="nil"/>
              <w:right w:val="single" w:color="000000" w:sz="8" w:space="0"/>
            </w:tcBorders>
            <w:tcMar>
              <w:top w:w="80" w:type="dxa"/>
              <w:left w:w="80" w:type="dxa"/>
              <w:bottom w:w="80" w:type="dxa"/>
              <w:right w:w="80" w:type="dxa"/>
            </w:tcMar>
            <w:vAlign w:val="bottom"/>
          </w:tcPr>
          <w:p w:rsidRPr="006C7A7F" w:rsidR="00D16E65" w:rsidP="00D16E65" w:rsidRDefault="00D16E65" w14:paraId="582C5784" w14:textId="77777777">
            <w:pPr>
              <w:spacing w:after="0"/>
              <w:contextualSpacing w:val="0"/>
              <w:rPr>
                <w:rFonts w:eastAsia="Times New Roman" w:cs="Times New Roman"/>
                <w:color w:val="000000" w:themeColor="text1"/>
                <w:szCs w:val="24"/>
                <w:lang w:val="en-US"/>
              </w:rPr>
            </w:pPr>
          </w:p>
        </w:tc>
        <w:tc>
          <w:tcPr>
            <w:tcW w:w="3632" w:type="dxa"/>
            <w:gridSpan w:val="2"/>
            <w:tcBorders>
              <w:top w:val="nil"/>
              <w:left w:val="single" w:color="000000" w:sz="8" w:space="0"/>
              <w:bottom w:val="nil"/>
              <w:right w:val="single" w:color="000000" w:sz="8" w:space="0"/>
            </w:tcBorders>
            <w:tcMar>
              <w:top w:w="80" w:type="dxa"/>
              <w:left w:w="80" w:type="dxa"/>
              <w:bottom w:w="80" w:type="dxa"/>
              <w:right w:w="80" w:type="dxa"/>
            </w:tcMar>
            <w:vAlign w:val="bottom"/>
          </w:tcPr>
          <w:p w:rsidRPr="006C7A7F" w:rsidR="00D16E65" w:rsidP="00D16E65" w:rsidRDefault="00D16E65" w14:paraId="382647BC" w14:textId="77777777">
            <w:pPr>
              <w:spacing w:after="0" w:line="20" w:lineRule="atLeas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II, Qualifications and/or Flight crew</w:t>
            </w:r>
          </w:p>
        </w:tc>
        <w:tc>
          <w:tcPr>
            <w:tcW w:w="547" w:type="dxa"/>
            <w:tcBorders>
              <w:top w:val="nil"/>
              <w:left w:val="single" w:color="000000" w:sz="8" w:space="0"/>
              <w:bottom w:val="nil"/>
              <w:right w:val="single" w:color="7F7F7F" w:sz="8" w:space="0"/>
            </w:tcBorders>
            <w:shd w:val="clear" w:color="auto" w:fill="7F7F7F"/>
            <w:tcMar>
              <w:top w:w="80" w:type="dxa"/>
              <w:left w:w="80" w:type="dxa"/>
              <w:bottom w:w="80" w:type="dxa"/>
              <w:right w:w="80" w:type="dxa"/>
            </w:tcMar>
            <w:vAlign w:val="bottom"/>
          </w:tcPr>
          <w:p w:rsidRPr="006C7A7F" w:rsidR="00D16E65" w:rsidP="00D16E65" w:rsidRDefault="00D16E65" w14:paraId="2F9AB68A" w14:textId="77777777">
            <w:pPr>
              <w:spacing w:after="0"/>
              <w:contextualSpacing w:val="0"/>
              <w:rPr>
                <w:rFonts w:eastAsia="Times New Roman" w:cs="Times New Roman"/>
                <w:color w:val="000000" w:themeColor="text1"/>
                <w:szCs w:val="24"/>
                <w:lang w:val="en-US"/>
              </w:rPr>
            </w:pPr>
          </w:p>
        </w:tc>
        <w:tc>
          <w:tcPr>
            <w:tcW w:w="162" w:type="dxa"/>
            <w:tcBorders>
              <w:top w:val="nil"/>
              <w:left w:val="single" w:color="7F7F7F" w:sz="8" w:space="0"/>
              <w:bottom w:val="nil"/>
              <w:right w:val="single" w:color="7F7F7F" w:sz="8" w:space="0"/>
            </w:tcBorders>
            <w:shd w:val="clear" w:color="auto" w:fill="7F7F7F"/>
            <w:tcMar>
              <w:top w:w="80" w:type="dxa"/>
              <w:left w:w="80" w:type="dxa"/>
              <w:bottom w:w="80" w:type="dxa"/>
              <w:right w:w="80" w:type="dxa"/>
            </w:tcMar>
            <w:vAlign w:val="bottom"/>
          </w:tcPr>
          <w:p w:rsidRPr="006C7A7F" w:rsidR="00D16E65" w:rsidP="00D16E65" w:rsidRDefault="00D16E65" w14:paraId="5D598B4C" w14:textId="77777777">
            <w:pPr>
              <w:spacing w:after="0"/>
              <w:contextualSpacing w:val="0"/>
              <w:rPr>
                <w:rFonts w:eastAsia="Times New Roman" w:cs="Times New Roman"/>
                <w:color w:val="000000" w:themeColor="text1"/>
                <w:szCs w:val="24"/>
                <w:lang w:val="en-US"/>
              </w:rPr>
            </w:pPr>
          </w:p>
        </w:tc>
        <w:tc>
          <w:tcPr>
            <w:tcW w:w="162" w:type="dxa"/>
            <w:tcBorders>
              <w:top w:val="nil"/>
              <w:left w:val="single" w:color="7F7F7F" w:sz="8" w:space="0"/>
              <w:bottom w:val="nil"/>
              <w:right w:val="nil"/>
            </w:tcBorders>
            <w:shd w:val="clear" w:color="auto" w:fill="7F7F7F"/>
            <w:tcMar>
              <w:top w:w="80" w:type="dxa"/>
              <w:left w:w="80" w:type="dxa"/>
              <w:bottom w:w="80" w:type="dxa"/>
              <w:right w:w="80" w:type="dxa"/>
            </w:tcMar>
            <w:vAlign w:val="bottom"/>
          </w:tcPr>
          <w:p w:rsidRPr="006C7A7F" w:rsidR="00D16E65" w:rsidP="00D16E65" w:rsidRDefault="00D16E65" w14:paraId="4F41C12B" w14:textId="77777777">
            <w:pPr>
              <w:spacing w:after="0"/>
              <w:contextualSpacing w:val="0"/>
              <w:rPr>
                <w:rFonts w:eastAsia="Times New Roman" w:cs="Times New Roman"/>
                <w:color w:val="000000" w:themeColor="text1"/>
                <w:szCs w:val="24"/>
                <w:lang w:val="en-US"/>
              </w:rPr>
            </w:pPr>
          </w:p>
        </w:tc>
        <w:tc>
          <w:tcPr>
            <w:tcW w:w="162" w:type="dxa"/>
            <w:tcBorders>
              <w:top w:val="nil"/>
              <w:left w:val="nil"/>
              <w:bottom w:val="nil"/>
              <w:right w:val="single" w:color="000000" w:sz="8" w:space="0"/>
            </w:tcBorders>
            <w:shd w:val="clear" w:color="auto" w:fill="7F7F7F"/>
            <w:tcMar>
              <w:top w:w="80" w:type="dxa"/>
              <w:left w:w="80" w:type="dxa"/>
              <w:bottom w:w="80" w:type="dxa"/>
              <w:right w:w="80" w:type="dxa"/>
            </w:tcMar>
            <w:vAlign w:val="bottom"/>
          </w:tcPr>
          <w:p w:rsidRPr="006C7A7F" w:rsidR="00D16E65" w:rsidP="00D16E65" w:rsidRDefault="00D16E65" w14:paraId="289C714E" w14:textId="77777777">
            <w:pPr>
              <w:spacing w:after="0"/>
              <w:contextualSpacing w:val="0"/>
              <w:rPr>
                <w:rFonts w:eastAsia="Times New Roman" w:cs="Times New Roman"/>
                <w:color w:val="000000" w:themeColor="text1"/>
                <w:szCs w:val="24"/>
                <w:lang w:val="en-US"/>
              </w:rPr>
            </w:pPr>
          </w:p>
        </w:tc>
        <w:tc>
          <w:tcPr>
            <w:tcW w:w="2800" w:type="dxa"/>
            <w:tcBorders>
              <w:top w:val="nil"/>
              <w:left w:val="single" w:color="000000" w:sz="8" w:space="0"/>
              <w:bottom w:val="nil"/>
              <w:right w:val="single" w:color="000000" w:sz="8" w:space="0"/>
            </w:tcBorders>
            <w:tcMar>
              <w:top w:w="80" w:type="dxa"/>
              <w:left w:w="80" w:type="dxa"/>
              <w:bottom w:w="80" w:type="dxa"/>
              <w:right w:w="80" w:type="dxa"/>
            </w:tcMar>
            <w:vAlign w:val="bottom"/>
          </w:tcPr>
          <w:p w:rsidRPr="006C7A7F" w:rsidR="00D16E65" w:rsidP="00D16E65" w:rsidRDefault="00D16E65" w14:paraId="14B37948" w14:textId="77777777">
            <w:pPr>
              <w:spacing w:after="0"/>
              <w:contextualSpacing w:val="0"/>
              <w:rPr>
                <w:rFonts w:eastAsia="Times New Roman" w:cs="Times New Roman"/>
                <w:color w:val="000000" w:themeColor="text1"/>
                <w:szCs w:val="24"/>
                <w:lang w:val="en-US"/>
              </w:rPr>
            </w:pPr>
          </w:p>
        </w:tc>
      </w:tr>
      <w:tr w:rsidRPr="006C7A7F" w:rsidR="006C7A7F" w:rsidTr="00B21A93" w14:paraId="36136EDE" w14:textId="77777777">
        <w:trPr>
          <w:trHeight w:val="232"/>
        </w:trPr>
        <w:tc>
          <w:tcPr>
            <w:tcW w:w="2171" w:type="dxa"/>
            <w:tcBorders>
              <w:top w:val="nil"/>
              <w:left w:val="single" w:color="000000" w:sz="8" w:space="0"/>
              <w:bottom w:val="nil"/>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79466DD4" w14:textId="77777777">
            <w:pPr>
              <w:spacing w:after="0"/>
              <w:contextualSpacing w:val="0"/>
              <w:rPr>
                <w:rFonts w:eastAsia="Times New Roman" w:cs="Times New Roman"/>
                <w:color w:val="000000" w:themeColor="text1"/>
                <w:szCs w:val="24"/>
                <w:lang w:val="en-US"/>
              </w:rPr>
            </w:pPr>
          </w:p>
        </w:tc>
        <w:tc>
          <w:tcPr>
            <w:tcW w:w="3632" w:type="dxa"/>
            <w:gridSpan w:val="2"/>
            <w:tcBorders>
              <w:top w:val="nil"/>
              <w:left w:val="single" w:color="000000" w:sz="8" w:space="0"/>
              <w:bottom w:val="nil"/>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1DF05694" w14:textId="77777777">
            <w:pPr>
              <w:spacing w:after="0" w:line="20" w:lineRule="atLeas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member licensing</w:t>
            </w:r>
          </w:p>
        </w:tc>
        <w:tc>
          <w:tcPr>
            <w:tcW w:w="547" w:type="dxa"/>
            <w:tcBorders>
              <w:top w:val="nil"/>
              <w:left w:val="single" w:color="000000" w:sz="8" w:space="0"/>
              <w:bottom w:val="nil"/>
              <w:right w:val="single" w:color="7F7F7F" w:sz="8" w:space="0"/>
            </w:tcBorders>
            <w:shd w:val="clear" w:color="auto" w:fill="7F7F7F"/>
            <w:tcMar>
              <w:top w:w="80" w:type="dxa"/>
              <w:left w:w="80" w:type="dxa"/>
              <w:bottom w:w="80" w:type="dxa"/>
              <w:right w:w="80" w:type="dxa"/>
            </w:tcMar>
            <w:vAlign w:val="bottom"/>
          </w:tcPr>
          <w:p w:rsidRPr="006C7A7F" w:rsidR="00D16E65" w:rsidP="00D16E65" w:rsidRDefault="00D16E65" w14:paraId="28362949" w14:textId="77777777">
            <w:pPr>
              <w:spacing w:after="0"/>
              <w:contextualSpacing w:val="0"/>
              <w:rPr>
                <w:rFonts w:eastAsia="Times New Roman" w:cs="Times New Roman"/>
                <w:color w:val="000000" w:themeColor="text1"/>
                <w:szCs w:val="24"/>
                <w:lang w:val="en-US"/>
              </w:rPr>
            </w:pPr>
          </w:p>
        </w:tc>
        <w:tc>
          <w:tcPr>
            <w:tcW w:w="162" w:type="dxa"/>
            <w:tcBorders>
              <w:top w:val="nil"/>
              <w:left w:val="single" w:color="7F7F7F" w:sz="8" w:space="0"/>
              <w:bottom w:val="nil"/>
              <w:right w:val="single" w:color="7F7F7F" w:sz="8" w:space="0"/>
            </w:tcBorders>
            <w:shd w:val="clear" w:color="auto" w:fill="7F7F7F"/>
            <w:tcMar>
              <w:top w:w="80" w:type="dxa"/>
              <w:left w:w="80" w:type="dxa"/>
              <w:bottom w:w="80" w:type="dxa"/>
              <w:right w:w="80" w:type="dxa"/>
            </w:tcMar>
            <w:vAlign w:val="bottom"/>
          </w:tcPr>
          <w:p w:rsidRPr="006C7A7F" w:rsidR="00D16E65" w:rsidP="00D16E65" w:rsidRDefault="00D16E65" w14:paraId="40DA8DDE" w14:textId="77777777">
            <w:pPr>
              <w:spacing w:after="0"/>
              <w:contextualSpacing w:val="0"/>
              <w:rPr>
                <w:rFonts w:eastAsia="Times New Roman" w:cs="Times New Roman"/>
                <w:color w:val="000000" w:themeColor="text1"/>
                <w:szCs w:val="24"/>
                <w:lang w:val="en-US"/>
              </w:rPr>
            </w:pPr>
          </w:p>
        </w:tc>
        <w:tc>
          <w:tcPr>
            <w:tcW w:w="162" w:type="dxa"/>
            <w:tcBorders>
              <w:top w:val="nil"/>
              <w:left w:val="single" w:color="7F7F7F" w:sz="8" w:space="0"/>
              <w:bottom w:val="nil"/>
              <w:right w:val="nil"/>
            </w:tcBorders>
            <w:shd w:val="clear" w:color="auto" w:fill="7F7F7F"/>
            <w:tcMar>
              <w:top w:w="80" w:type="dxa"/>
              <w:left w:w="80" w:type="dxa"/>
              <w:bottom w:w="80" w:type="dxa"/>
              <w:right w:w="80" w:type="dxa"/>
            </w:tcMar>
            <w:vAlign w:val="bottom"/>
          </w:tcPr>
          <w:p w:rsidRPr="006C7A7F" w:rsidR="00D16E65" w:rsidP="00D16E65" w:rsidRDefault="00D16E65" w14:paraId="1B8147E8" w14:textId="77777777">
            <w:pPr>
              <w:spacing w:after="0"/>
              <w:contextualSpacing w:val="0"/>
              <w:rPr>
                <w:rFonts w:eastAsia="Times New Roman" w:cs="Times New Roman"/>
                <w:color w:val="000000" w:themeColor="text1"/>
                <w:szCs w:val="24"/>
                <w:lang w:val="en-US"/>
              </w:rPr>
            </w:pPr>
          </w:p>
        </w:tc>
        <w:tc>
          <w:tcPr>
            <w:tcW w:w="162" w:type="dxa"/>
            <w:tcBorders>
              <w:top w:val="nil"/>
              <w:left w:val="nil"/>
              <w:bottom w:val="nil"/>
              <w:right w:val="single" w:color="000000" w:sz="8" w:space="0"/>
            </w:tcBorders>
            <w:shd w:val="clear" w:color="auto" w:fill="7F7F7F"/>
            <w:tcMar>
              <w:top w:w="80" w:type="dxa"/>
              <w:left w:w="80" w:type="dxa"/>
              <w:bottom w:w="80" w:type="dxa"/>
              <w:right w:w="80" w:type="dxa"/>
            </w:tcMar>
            <w:vAlign w:val="bottom"/>
          </w:tcPr>
          <w:p w:rsidRPr="006C7A7F" w:rsidR="00D16E65" w:rsidP="00D16E65" w:rsidRDefault="00D16E65" w14:paraId="49B042FB" w14:textId="77777777">
            <w:pPr>
              <w:spacing w:after="0"/>
              <w:contextualSpacing w:val="0"/>
              <w:rPr>
                <w:rFonts w:eastAsia="Times New Roman" w:cs="Times New Roman"/>
                <w:color w:val="000000" w:themeColor="text1"/>
                <w:szCs w:val="24"/>
                <w:lang w:val="en-US"/>
              </w:rPr>
            </w:pPr>
          </w:p>
        </w:tc>
        <w:tc>
          <w:tcPr>
            <w:tcW w:w="2800" w:type="dxa"/>
            <w:tcBorders>
              <w:top w:val="nil"/>
              <w:left w:val="single" w:color="000000" w:sz="8" w:space="0"/>
              <w:bottom w:val="nil"/>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0A067DC4" w14:textId="77777777">
            <w:pPr>
              <w:spacing w:after="0"/>
              <w:contextualSpacing w:val="0"/>
              <w:rPr>
                <w:rFonts w:eastAsia="Times New Roman" w:cs="Times New Roman"/>
                <w:color w:val="000000" w:themeColor="text1"/>
                <w:szCs w:val="24"/>
                <w:lang w:val="en-US"/>
              </w:rPr>
            </w:pPr>
          </w:p>
        </w:tc>
      </w:tr>
      <w:tr w:rsidRPr="006C7A7F" w:rsidR="006C7A7F" w:rsidTr="00B21A93" w14:paraId="142C26D9" w14:textId="77777777">
        <w:trPr>
          <w:trHeight w:val="232"/>
        </w:trPr>
        <w:tc>
          <w:tcPr>
            <w:tcW w:w="2171" w:type="dxa"/>
            <w:tcBorders>
              <w:top w:val="nil"/>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22910A00" w14:textId="77777777">
            <w:pPr>
              <w:spacing w:after="0"/>
              <w:contextualSpacing w:val="0"/>
              <w:rPr>
                <w:rFonts w:eastAsia="Times New Roman" w:cs="Times New Roman"/>
                <w:color w:val="000000" w:themeColor="text1"/>
                <w:szCs w:val="24"/>
                <w:lang w:val="en-US"/>
              </w:rPr>
            </w:pPr>
          </w:p>
        </w:tc>
        <w:tc>
          <w:tcPr>
            <w:tcW w:w="3632" w:type="dxa"/>
            <w:gridSpan w:val="2"/>
            <w:tcBorders>
              <w:top w:val="nil"/>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31396330" w14:textId="77777777">
            <w:pPr>
              <w:spacing w:after="0" w:line="20" w:lineRule="atLeas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or Part III, Section III, Qualifications</w:t>
            </w:r>
          </w:p>
        </w:tc>
        <w:tc>
          <w:tcPr>
            <w:tcW w:w="547" w:type="dxa"/>
            <w:tcBorders>
              <w:top w:val="nil"/>
              <w:left w:val="single" w:color="000000" w:sz="8" w:space="0"/>
              <w:bottom w:val="single" w:color="000000" w:sz="8" w:space="0"/>
              <w:right w:val="single" w:color="7F7F7F" w:sz="8" w:space="0"/>
            </w:tcBorders>
            <w:shd w:val="clear" w:color="auto" w:fill="7F7F7F"/>
            <w:tcMar>
              <w:top w:w="80" w:type="dxa"/>
              <w:left w:w="80" w:type="dxa"/>
              <w:bottom w:w="80" w:type="dxa"/>
              <w:right w:w="80" w:type="dxa"/>
            </w:tcMar>
            <w:vAlign w:val="bottom"/>
          </w:tcPr>
          <w:p w:rsidRPr="006C7A7F" w:rsidR="00D16E65" w:rsidP="00D16E65" w:rsidRDefault="00D16E65" w14:paraId="019F0354" w14:textId="77777777">
            <w:pPr>
              <w:spacing w:after="0"/>
              <w:contextualSpacing w:val="0"/>
              <w:rPr>
                <w:rFonts w:eastAsia="Times New Roman" w:cs="Times New Roman"/>
                <w:color w:val="000000" w:themeColor="text1"/>
                <w:szCs w:val="24"/>
                <w:lang w:val="en-US"/>
              </w:rPr>
            </w:pPr>
          </w:p>
        </w:tc>
        <w:tc>
          <w:tcPr>
            <w:tcW w:w="162" w:type="dxa"/>
            <w:tcBorders>
              <w:top w:val="nil"/>
              <w:left w:val="single" w:color="7F7F7F" w:sz="8" w:space="0"/>
              <w:bottom w:val="single" w:color="000000" w:sz="8" w:space="0"/>
              <w:right w:val="single" w:color="7F7F7F" w:sz="8" w:space="0"/>
            </w:tcBorders>
            <w:shd w:val="clear" w:color="auto" w:fill="7F7F7F"/>
            <w:tcMar>
              <w:top w:w="80" w:type="dxa"/>
              <w:left w:w="80" w:type="dxa"/>
              <w:bottom w:w="80" w:type="dxa"/>
              <w:right w:w="80" w:type="dxa"/>
            </w:tcMar>
            <w:vAlign w:val="bottom"/>
          </w:tcPr>
          <w:p w:rsidRPr="006C7A7F" w:rsidR="00D16E65" w:rsidP="00D16E65" w:rsidRDefault="00D16E65" w14:paraId="4C4F6DA7" w14:textId="77777777">
            <w:pPr>
              <w:spacing w:after="0"/>
              <w:contextualSpacing w:val="0"/>
              <w:rPr>
                <w:rFonts w:eastAsia="Times New Roman" w:cs="Times New Roman"/>
                <w:color w:val="000000" w:themeColor="text1"/>
                <w:szCs w:val="24"/>
                <w:lang w:val="en-US"/>
              </w:rPr>
            </w:pPr>
          </w:p>
        </w:tc>
        <w:tc>
          <w:tcPr>
            <w:tcW w:w="162" w:type="dxa"/>
            <w:tcBorders>
              <w:top w:val="nil"/>
              <w:left w:val="single" w:color="7F7F7F" w:sz="8" w:space="0"/>
              <w:bottom w:val="single" w:color="000000" w:sz="8" w:space="0"/>
              <w:right w:val="nil"/>
            </w:tcBorders>
            <w:shd w:val="clear" w:color="auto" w:fill="7F7F7F"/>
            <w:tcMar>
              <w:top w:w="80" w:type="dxa"/>
              <w:left w:w="80" w:type="dxa"/>
              <w:bottom w:w="80" w:type="dxa"/>
              <w:right w:w="80" w:type="dxa"/>
            </w:tcMar>
            <w:vAlign w:val="bottom"/>
          </w:tcPr>
          <w:p w:rsidRPr="006C7A7F" w:rsidR="00D16E65" w:rsidP="00D16E65" w:rsidRDefault="00D16E65" w14:paraId="1E2E8C18" w14:textId="77777777">
            <w:pPr>
              <w:spacing w:after="0"/>
              <w:contextualSpacing w:val="0"/>
              <w:rPr>
                <w:rFonts w:eastAsia="Times New Roman" w:cs="Times New Roman"/>
                <w:color w:val="000000" w:themeColor="text1"/>
                <w:szCs w:val="24"/>
                <w:lang w:val="en-US"/>
              </w:rPr>
            </w:pPr>
          </w:p>
        </w:tc>
        <w:tc>
          <w:tcPr>
            <w:tcW w:w="162" w:type="dxa"/>
            <w:tcBorders>
              <w:top w:val="nil"/>
              <w:left w:val="nil"/>
              <w:bottom w:val="single" w:color="000000" w:sz="8" w:space="0"/>
              <w:right w:val="single" w:color="000000" w:sz="8" w:space="0"/>
            </w:tcBorders>
            <w:shd w:val="clear" w:color="auto" w:fill="7F7F7F"/>
            <w:tcMar>
              <w:top w:w="80" w:type="dxa"/>
              <w:left w:w="80" w:type="dxa"/>
              <w:bottom w:w="80" w:type="dxa"/>
              <w:right w:w="80" w:type="dxa"/>
            </w:tcMar>
            <w:vAlign w:val="bottom"/>
          </w:tcPr>
          <w:p w:rsidRPr="006C7A7F" w:rsidR="00D16E65" w:rsidP="00D16E65" w:rsidRDefault="00D16E65" w14:paraId="7AC12D49" w14:textId="77777777">
            <w:pPr>
              <w:spacing w:after="0"/>
              <w:contextualSpacing w:val="0"/>
              <w:rPr>
                <w:rFonts w:eastAsia="Times New Roman" w:cs="Times New Roman"/>
                <w:color w:val="000000" w:themeColor="text1"/>
                <w:szCs w:val="24"/>
                <w:lang w:val="en-US"/>
              </w:rPr>
            </w:pPr>
          </w:p>
        </w:tc>
        <w:tc>
          <w:tcPr>
            <w:tcW w:w="2800" w:type="dxa"/>
            <w:tcBorders>
              <w:top w:val="nil"/>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5FF34F0A" w14:textId="77777777">
            <w:pPr>
              <w:spacing w:after="0"/>
              <w:contextualSpacing w:val="0"/>
              <w:rPr>
                <w:rFonts w:eastAsia="Times New Roman" w:cs="Times New Roman"/>
                <w:color w:val="000000" w:themeColor="text1"/>
                <w:szCs w:val="24"/>
                <w:lang w:val="en-US"/>
              </w:rPr>
            </w:pPr>
          </w:p>
        </w:tc>
      </w:tr>
      <w:tr w:rsidRPr="006C7A7F" w:rsidR="006C7A7F" w:rsidTr="00B21A93" w14:paraId="1418C7A3" w14:textId="77777777">
        <w:trPr>
          <w:trHeight w:val="261"/>
        </w:trPr>
        <w:tc>
          <w:tcPr>
            <w:tcW w:w="2171" w:type="dxa"/>
            <w:tcBorders>
              <w:top w:val="single" w:color="000000" w:sz="8" w:space="0"/>
              <w:left w:val="single" w:color="000000" w:sz="8" w:space="0"/>
              <w:bottom w:val="nil"/>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7CDB221A" w14:textId="77777777">
            <w:pPr>
              <w:spacing w:after="0"/>
              <w:contextualSpacing w:val="0"/>
              <w:rPr>
                <w:rFonts w:eastAsia="Times New Roman" w:cs="Times New Roman"/>
                <w:color w:val="000000" w:themeColor="text1"/>
                <w:szCs w:val="24"/>
                <w:lang w:val="en-US"/>
              </w:rPr>
            </w:pPr>
          </w:p>
        </w:tc>
        <w:tc>
          <w:tcPr>
            <w:tcW w:w="1156" w:type="dxa"/>
            <w:tcBorders>
              <w:top w:val="single" w:color="000000" w:sz="8" w:space="0"/>
              <w:left w:val="single" w:color="000000" w:sz="8" w:space="0"/>
              <w:bottom w:val="nil"/>
              <w:right w:val="nil"/>
            </w:tcBorders>
            <w:shd w:val="clear" w:color="auto" w:fill="E8ECF3"/>
            <w:tcMar>
              <w:top w:w="80" w:type="dxa"/>
              <w:left w:w="80" w:type="dxa"/>
              <w:bottom w:w="80" w:type="dxa"/>
              <w:right w:w="80" w:type="dxa"/>
            </w:tcMar>
            <w:vAlign w:val="bottom"/>
          </w:tcPr>
          <w:p w:rsidRPr="006C7A7F" w:rsidR="00D16E65" w:rsidP="00D16E65" w:rsidRDefault="00D16E65" w14:paraId="7DB84663" w14:textId="77777777">
            <w:pPr>
              <w:spacing w:after="0"/>
              <w:contextualSpacing w:val="0"/>
              <w:rPr>
                <w:rFonts w:eastAsia="Times New Roman" w:cs="Times New Roman"/>
                <w:color w:val="000000" w:themeColor="text1"/>
                <w:szCs w:val="24"/>
                <w:lang w:val="en-US"/>
              </w:rPr>
            </w:pPr>
          </w:p>
        </w:tc>
        <w:tc>
          <w:tcPr>
            <w:tcW w:w="2475" w:type="dxa"/>
            <w:tcBorders>
              <w:top w:val="single" w:color="000000" w:sz="8" w:space="0"/>
              <w:left w:val="nil"/>
              <w:bottom w:val="nil"/>
              <w:right w:val="single" w:color="000000" w:sz="8" w:space="0"/>
            </w:tcBorders>
            <w:shd w:val="clear" w:color="auto" w:fill="E8ECF3"/>
            <w:tcMar>
              <w:top w:w="80" w:type="dxa"/>
              <w:left w:w="80" w:type="dxa"/>
              <w:bottom w:w="80" w:type="dxa"/>
              <w:right w:w="1180" w:type="dxa"/>
            </w:tcMar>
            <w:vAlign w:val="bottom"/>
          </w:tcPr>
          <w:p w:rsidRPr="006C7A7F" w:rsidR="00D16E65" w:rsidP="00D16E65" w:rsidRDefault="00D16E65" w14:paraId="2171496A" w14:textId="77777777">
            <w:pPr>
              <w:spacing w:after="0" w:line="225" w:lineRule="exact"/>
              <w:ind w:right="1100"/>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fr-FR" w:eastAsia="en-GB"/>
              </w:rPr>
              <w:t>Annex 6</w:t>
            </w:r>
          </w:p>
        </w:tc>
        <w:tc>
          <w:tcPr>
            <w:tcW w:w="547" w:type="dxa"/>
            <w:tcBorders>
              <w:top w:val="single" w:color="000000" w:sz="8" w:space="0"/>
              <w:left w:val="single" w:color="000000" w:sz="8" w:space="0"/>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121A2E51" w14:textId="77777777">
            <w:pPr>
              <w:spacing w:after="0" w:line="225" w:lineRule="exact"/>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Yes</w:t>
            </w:r>
          </w:p>
        </w:tc>
        <w:tc>
          <w:tcPr>
            <w:tcW w:w="324" w:type="dxa"/>
            <w:gridSpan w:val="2"/>
            <w:tcBorders>
              <w:top w:val="single" w:color="000000" w:sz="8" w:space="0"/>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116FA5DB" w14:textId="77777777">
            <w:pPr>
              <w:spacing w:after="0" w:line="233" w:lineRule="exact"/>
              <w:contextualSpacing w:val="0"/>
              <w:rPr>
                <w:rFonts w:ascii="Helvetica Neue" w:hAnsi="Helvetica Neue" w:eastAsia="Times New Roman" w:cs="Arial Unicode MS"/>
                <w:color w:val="000000" w:themeColor="text1"/>
                <w:sz w:val="22"/>
                <w:lang w:eastAsia="en-GB"/>
              </w:rPr>
            </w:pPr>
            <w:r w:rsidRPr="006C7A7F">
              <w:rPr>
                <w:rFonts w:ascii="Segoe UI Symbol" w:hAnsi="Segoe UI Symbol" w:eastAsia="Times New Roman" w:cs="Segoe UI Symbol"/>
                <w:color w:val="000000" w:themeColor="text1"/>
                <w:sz w:val="20"/>
                <w:szCs w:val="20"/>
                <w:u w:color="000000"/>
                <w:lang w:eastAsia="en-GB"/>
              </w:rPr>
              <w:t>☐</w:t>
            </w:r>
          </w:p>
        </w:tc>
        <w:tc>
          <w:tcPr>
            <w:tcW w:w="162" w:type="dxa"/>
            <w:tcBorders>
              <w:top w:val="single" w:color="000000" w:sz="8" w:space="0"/>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033A8087" w14:textId="77777777">
            <w:pPr>
              <w:spacing w:after="0"/>
              <w:contextualSpacing w:val="0"/>
              <w:rPr>
                <w:rFonts w:eastAsia="Times New Roman" w:cs="Times New Roman"/>
                <w:color w:val="000000" w:themeColor="text1"/>
                <w:szCs w:val="24"/>
                <w:lang w:val="en-US"/>
              </w:rPr>
            </w:pPr>
          </w:p>
        </w:tc>
        <w:tc>
          <w:tcPr>
            <w:tcW w:w="2800" w:type="dxa"/>
            <w:tcBorders>
              <w:top w:val="single" w:color="000000" w:sz="8" w:space="0"/>
              <w:left w:val="single" w:color="000000" w:sz="8" w:space="0"/>
              <w:bottom w:val="nil"/>
              <w:right w:val="single" w:color="000000" w:sz="8" w:space="0"/>
            </w:tcBorders>
            <w:shd w:val="clear" w:color="auto" w:fill="E8ECF3"/>
            <w:tcMar>
              <w:top w:w="80" w:type="dxa"/>
              <w:left w:w="160" w:type="dxa"/>
              <w:bottom w:w="80" w:type="dxa"/>
              <w:right w:w="80" w:type="dxa"/>
            </w:tcMar>
            <w:vAlign w:val="bottom"/>
          </w:tcPr>
          <w:p w:rsidRPr="006C7A7F" w:rsidR="00D16E65" w:rsidP="00D16E65" w:rsidRDefault="00D16E65" w14:paraId="766176D5" w14:textId="77777777">
            <w:pPr>
              <w:spacing w:after="0" w:line="233" w:lineRule="exact"/>
              <w:ind w:left="8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[Specify Part and chapters]</w:t>
            </w:r>
            <w:r w:rsidRPr="006C7A7F">
              <w:rPr>
                <w:rFonts w:eastAsia="Times New Roman" w:cs="Arial Unicode MS"/>
                <w:color w:val="000000" w:themeColor="text1"/>
                <w:sz w:val="25"/>
                <w:szCs w:val="25"/>
                <w:u w:color="000000"/>
                <w:vertAlign w:val="superscript"/>
                <w:lang w:eastAsia="en-GB"/>
              </w:rPr>
              <w:t>3</w:t>
            </w:r>
          </w:p>
        </w:tc>
      </w:tr>
      <w:tr w:rsidRPr="006C7A7F" w:rsidR="006C7A7F" w:rsidTr="00B21A93" w14:paraId="47F8910C" w14:textId="77777777">
        <w:trPr>
          <w:trHeight w:val="250"/>
        </w:trPr>
        <w:tc>
          <w:tcPr>
            <w:tcW w:w="2171" w:type="dxa"/>
            <w:tcBorders>
              <w:top w:val="nil"/>
              <w:left w:val="single" w:color="000000" w:sz="8" w:space="0"/>
              <w:bottom w:val="nil"/>
              <w:right w:val="single" w:color="000000" w:sz="8" w:space="0"/>
            </w:tcBorders>
            <w:tcMar>
              <w:top w:w="80" w:type="dxa"/>
              <w:left w:w="80" w:type="dxa"/>
              <w:bottom w:w="80" w:type="dxa"/>
              <w:right w:w="80" w:type="dxa"/>
            </w:tcMar>
            <w:vAlign w:val="bottom"/>
          </w:tcPr>
          <w:p w:rsidRPr="006C7A7F" w:rsidR="00D16E65" w:rsidP="00D16E65" w:rsidRDefault="00D16E65" w14:paraId="15AF852B" w14:textId="77777777">
            <w:pPr>
              <w:spacing w:after="0" w:line="202"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Article 31: Certificates</w:t>
            </w:r>
          </w:p>
        </w:tc>
        <w:tc>
          <w:tcPr>
            <w:tcW w:w="3632" w:type="dxa"/>
            <w:gridSpan w:val="2"/>
            <w:tcBorders>
              <w:top w:val="nil"/>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09948B01" w14:textId="77777777">
            <w:pPr>
              <w:spacing w:after="0" w:line="202"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Part I or Part III, Section II</w:t>
            </w:r>
          </w:p>
        </w:tc>
        <w:tc>
          <w:tcPr>
            <w:tcW w:w="547" w:type="dxa"/>
            <w:tcBorders>
              <w:top w:val="single" w:color="000000" w:sz="8" w:space="0"/>
              <w:left w:val="single" w:color="000000" w:sz="8" w:space="0"/>
              <w:bottom w:val="single" w:color="000000" w:sz="8" w:space="0"/>
              <w:right w:val="nil"/>
            </w:tcBorders>
            <w:tcMar>
              <w:top w:w="80" w:type="dxa"/>
              <w:left w:w="80" w:type="dxa"/>
              <w:bottom w:w="80" w:type="dxa"/>
              <w:right w:w="80" w:type="dxa"/>
            </w:tcMar>
            <w:vAlign w:val="bottom"/>
          </w:tcPr>
          <w:p w:rsidRPr="006C7A7F" w:rsidR="00D16E65" w:rsidP="00D16E65" w:rsidRDefault="00D16E65" w14:paraId="22A56AAD" w14:textId="77777777">
            <w:pPr>
              <w:spacing w:after="0" w:line="219" w:lineRule="exact"/>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eastAsia="en-GB"/>
              </w:rPr>
              <w:t>No</w:t>
            </w:r>
          </w:p>
        </w:tc>
        <w:tc>
          <w:tcPr>
            <w:tcW w:w="324" w:type="dxa"/>
            <w:gridSpan w:val="2"/>
            <w:tcBorders>
              <w:top w:val="single" w:color="000000" w:sz="8" w:space="0"/>
              <w:left w:val="nil"/>
              <w:bottom w:val="single" w:color="000000" w:sz="8" w:space="0"/>
              <w:right w:val="nil"/>
            </w:tcBorders>
            <w:tcMar>
              <w:top w:w="80" w:type="dxa"/>
              <w:left w:w="80" w:type="dxa"/>
              <w:bottom w:w="80" w:type="dxa"/>
              <w:right w:w="80" w:type="dxa"/>
            </w:tcMar>
            <w:vAlign w:val="bottom"/>
          </w:tcPr>
          <w:p w:rsidRPr="006C7A7F" w:rsidR="00D16E65" w:rsidP="00D16E65" w:rsidRDefault="00D16E65" w14:paraId="3EFA2300" w14:textId="77777777">
            <w:pPr>
              <w:spacing w:after="0" w:line="220" w:lineRule="exact"/>
              <w:contextualSpacing w:val="0"/>
              <w:rPr>
                <w:rFonts w:ascii="Helvetica Neue" w:hAnsi="Helvetica Neue" w:eastAsia="Times New Roman" w:cs="Arial Unicode MS"/>
                <w:color w:val="000000" w:themeColor="text1"/>
                <w:sz w:val="22"/>
                <w:lang w:eastAsia="en-GB"/>
              </w:rPr>
            </w:pPr>
            <w:r w:rsidRPr="006C7A7F">
              <w:rPr>
                <w:rFonts w:ascii="Segoe UI Symbol" w:hAnsi="Segoe UI Symbol" w:eastAsia="Times New Roman" w:cs="Segoe UI Symbol"/>
                <w:color w:val="000000" w:themeColor="text1"/>
                <w:sz w:val="20"/>
                <w:szCs w:val="20"/>
                <w:u w:color="000000"/>
                <w:lang w:eastAsia="en-GB"/>
              </w:rPr>
              <w:t>☐</w:t>
            </w:r>
          </w:p>
        </w:tc>
        <w:tc>
          <w:tcPr>
            <w:tcW w:w="162" w:type="dxa"/>
            <w:tcBorders>
              <w:top w:val="single" w:color="000000" w:sz="8" w:space="0"/>
              <w:left w:val="nil"/>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1D1D7AAA" w14:textId="77777777">
            <w:pPr>
              <w:spacing w:after="0"/>
              <w:contextualSpacing w:val="0"/>
              <w:rPr>
                <w:rFonts w:eastAsia="Times New Roman" w:cs="Times New Roman"/>
                <w:color w:val="000000" w:themeColor="text1"/>
                <w:szCs w:val="24"/>
                <w:lang w:val="en-US"/>
              </w:rPr>
            </w:pPr>
          </w:p>
        </w:tc>
        <w:tc>
          <w:tcPr>
            <w:tcW w:w="2800" w:type="dxa"/>
            <w:tcBorders>
              <w:top w:val="nil"/>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0EF78010" w14:textId="77777777">
            <w:pPr>
              <w:spacing w:after="0"/>
              <w:contextualSpacing w:val="0"/>
              <w:rPr>
                <w:rFonts w:eastAsia="Times New Roman" w:cs="Times New Roman"/>
                <w:color w:val="000000" w:themeColor="text1"/>
                <w:szCs w:val="24"/>
                <w:lang w:val="en-US"/>
              </w:rPr>
            </w:pPr>
          </w:p>
        </w:tc>
      </w:tr>
      <w:tr w:rsidRPr="006C7A7F" w:rsidR="006C7A7F" w:rsidTr="00B21A93" w14:paraId="3B8BBE13" w14:textId="77777777">
        <w:trPr>
          <w:trHeight w:val="250"/>
        </w:trPr>
        <w:tc>
          <w:tcPr>
            <w:tcW w:w="2171" w:type="dxa"/>
            <w:tcBorders>
              <w:top w:val="nil"/>
              <w:left w:val="single" w:color="000000" w:sz="8" w:space="0"/>
              <w:bottom w:val="nil"/>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25E14BC8" w14:textId="77777777">
            <w:pPr>
              <w:spacing w:after="0" w:line="199"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of Airworthiness</w:t>
            </w:r>
          </w:p>
        </w:tc>
        <w:tc>
          <w:tcPr>
            <w:tcW w:w="1156" w:type="dxa"/>
            <w:tcBorders>
              <w:top w:val="single" w:color="000000" w:sz="8" w:space="0"/>
              <w:left w:val="single" w:color="000000" w:sz="8" w:space="0"/>
              <w:bottom w:val="nil"/>
              <w:right w:val="nil"/>
            </w:tcBorders>
            <w:shd w:val="clear" w:color="auto" w:fill="E8ECF3"/>
            <w:tcMar>
              <w:top w:w="80" w:type="dxa"/>
              <w:left w:w="80" w:type="dxa"/>
              <w:bottom w:w="80" w:type="dxa"/>
              <w:right w:w="80" w:type="dxa"/>
            </w:tcMar>
            <w:vAlign w:val="bottom"/>
          </w:tcPr>
          <w:p w:rsidRPr="006C7A7F" w:rsidR="00D16E65" w:rsidP="00D16E65" w:rsidRDefault="00D16E65" w14:paraId="4F250A00" w14:textId="77777777">
            <w:pPr>
              <w:spacing w:after="0"/>
              <w:contextualSpacing w:val="0"/>
              <w:rPr>
                <w:rFonts w:eastAsia="Times New Roman" w:cs="Times New Roman"/>
                <w:color w:val="000000" w:themeColor="text1"/>
                <w:szCs w:val="24"/>
                <w:lang w:val="en-US"/>
              </w:rPr>
            </w:pPr>
          </w:p>
        </w:tc>
        <w:tc>
          <w:tcPr>
            <w:tcW w:w="2475" w:type="dxa"/>
            <w:tcBorders>
              <w:top w:val="single" w:color="000000" w:sz="8" w:space="0"/>
              <w:left w:val="nil"/>
              <w:bottom w:val="nil"/>
              <w:right w:val="single" w:color="000000" w:sz="8" w:space="0"/>
            </w:tcBorders>
            <w:shd w:val="clear" w:color="auto" w:fill="E8ECF3"/>
            <w:tcMar>
              <w:top w:w="80" w:type="dxa"/>
              <w:left w:w="80" w:type="dxa"/>
              <w:bottom w:w="80" w:type="dxa"/>
              <w:right w:w="1180" w:type="dxa"/>
            </w:tcMar>
            <w:vAlign w:val="bottom"/>
          </w:tcPr>
          <w:p w:rsidRPr="006C7A7F" w:rsidR="00D16E65" w:rsidP="00D16E65" w:rsidRDefault="00D16E65" w14:paraId="5AFD93BD" w14:textId="77777777">
            <w:pPr>
              <w:spacing w:after="0" w:line="219" w:lineRule="exact"/>
              <w:ind w:right="1100"/>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fr-FR" w:eastAsia="en-GB"/>
              </w:rPr>
              <w:t>Annex 6</w:t>
            </w:r>
          </w:p>
        </w:tc>
        <w:tc>
          <w:tcPr>
            <w:tcW w:w="547" w:type="dxa"/>
            <w:tcBorders>
              <w:top w:val="single" w:color="000000" w:sz="8" w:space="0"/>
              <w:left w:val="single" w:color="000000" w:sz="8" w:space="0"/>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4D19AF86" w14:textId="77777777">
            <w:pPr>
              <w:spacing w:after="0" w:line="219" w:lineRule="exact"/>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Yes</w:t>
            </w:r>
          </w:p>
        </w:tc>
        <w:tc>
          <w:tcPr>
            <w:tcW w:w="324" w:type="dxa"/>
            <w:gridSpan w:val="2"/>
            <w:tcBorders>
              <w:top w:val="single" w:color="000000" w:sz="8" w:space="0"/>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6D6F76CD" w14:textId="77777777">
            <w:pPr>
              <w:spacing w:after="0" w:line="220" w:lineRule="exact"/>
              <w:contextualSpacing w:val="0"/>
              <w:rPr>
                <w:rFonts w:ascii="Helvetica Neue" w:hAnsi="Helvetica Neue" w:eastAsia="Times New Roman" w:cs="Arial Unicode MS"/>
                <w:color w:val="000000" w:themeColor="text1"/>
                <w:sz w:val="22"/>
                <w:lang w:eastAsia="en-GB"/>
              </w:rPr>
            </w:pPr>
            <w:r w:rsidRPr="006C7A7F">
              <w:rPr>
                <w:rFonts w:ascii="Segoe UI Symbol" w:hAnsi="Segoe UI Symbol" w:eastAsia="Times New Roman" w:cs="Segoe UI Symbol"/>
                <w:color w:val="000000" w:themeColor="text1"/>
                <w:sz w:val="20"/>
                <w:szCs w:val="20"/>
                <w:u w:color="000000"/>
                <w:lang w:eastAsia="en-GB"/>
              </w:rPr>
              <w:t>☐</w:t>
            </w:r>
          </w:p>
        </w:tc>
        <w:tc>
          <w:tcPr>
            <w:tcW w:w="162" w:type="dxa"/>
            <w:tcBorders>
              <w:top w:val="single" w:color="000000" w:sz="8" w:space="0"/>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682D8F7B" w14:textId="77777777">
            <w:pPr>
              <w:spacing w:after="0"/>
              <w:contextualSpacing w:val="0"/>
              <w:rPr>
                <w:rFonts w:eastAsia="Times New Roman" w:cs="Times New Roman"/>
                <w:color w:val="000000" w:themeColor="text1"/>
                <w:szCs w:val="24"/>
                <w:lang w:val="en-US"/>
              </w:rPr>
            </w:pPr>
          </w:p>
        </w:tc>
        <w:tc>
          <w:tcPr>
            <w:tcW w:w="2800" w:type="dxa"/>
            <w:tcBorders>
              <w:top w:val="single" w:color="000000" w:sz="8" w:space="0"/>
              <w:left w:val="single" w:color="000000" w:sz="8" w:space="0"/>
              <w:bottom w:val="nil"/>
              <w:right w:val="single" w:color="000000" w:sz="8" w:space="0"/>
            </w:tcBorders>
            <w:shd w:val="clear" w:color="auto" w:fill="E8ECF3"/>
            <w:tcMar>
              <w:top w:w="80" w:type="dxa"/>
              <w:left w:w="160" w:type="dxa"/>
              <w:bottom w:w="80" w:type="dxa"/>
              <w:right w:w="80" w:type="dxa"/>
            </w:tcMar>
            <w:vAlign w:val="bottom"/>
          </w:tcPr>
          <w:p w:rsidRPr="006C7A7F" w:rsidR="00D16E65" w:rsidP="00D16E65" w:rsidRDefault="00D16E65" w14:paraId="36E64903" w14:textId="77777777">
            <w:pPr>
              <w:spacing w:after="0" w:line="220" w:lineRule="exact"/>
              <w:ind w:left="8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[Specify Part and chapters]</w:t>
            </w:r>
            <w:r w:rsidRPr="006C7A7F">
              <w:rPr>
                <w:rFonts w:eastAsia="Times New Roman" w:cs="Arial Unicode MS"/>
                <w:color w:val="000000" w:themeColor="text1"/>
                <w:sz w:val="25"/>
                <w:szCs w:val="25"/>
                <w:u w:color="000000"/>
                <w:vertAlign w:val="superscript"/>
                <w:lang w:eastAsia="en-GB"/>
              </w:rPr>
              <w:t>3</w:t>
            </w:r>
          </w:p>
        </w:tc>
      </w:tr>
      <w:tr w:rsidRPr="006C7A7F" w:rsidR="006C7A7F" w:rsidTr="00B21A93" w14:paraId="48FC63B2" w14:textId="77777777">
        <w:trPr>
          <w:trHeight w:val="250"/>
        </w:trPr>
        <w:tc>
          <w:tcPr>
            <w:tcW w:w="2171" w:type="dxa"/>
            <w:tcBorders>
              <w:top w:val="nil"/>
              <w:left w:val="single" w:color="000000" w:sz="8" w:space="0"/>
              <w:bottom w:val="nil"/>
              <w:right w:val="single" w:color="000000" w:sz="8" w:space="0"/>
            </w:tcBorders>
            <w:tcMar>
              <w:top w:w="80" w:type="dxa"/>
              <w:left w:w="80" w:type="dxa"/>
              <w:bottom w:w="80" w:type="dxa"/>
              <w:right w:w="80" w:type="dxa"/>
            </w:tcMar>
            <w:vAlign w:val="bottom"/>
          </w:tcPr>
          <w:p w:rsidRPr="006C7A7F" w:rsidR="00D16E65" w:rsidP="00D16E65" w:rsidRDefault="00D16E65" w14:paraId="7B07AB67" w14:textId="77777777">
            <w:pPr>
              <w:spacing w:after="0"/>
              <w:contextualSpacing w:val="0"/>
              <w:rPr>
                <w:rFonts w:eastAsia="Times New Roman" w:cs="Times New Roman"/>
                <w:color w:val="000000" w:themeColor="text1"/>
                <w:szCs w:val="24"/>
                <w:lang w:val="en-US"/>
              </w:rPr>
            </w:pPr>
          </w:p>
        </w:tc>
        <w:tc>
          <w:tcPr>
            <w:tcW w:w="3632" w:type="dxa"/>
            <w:gridSpan w:val="2"/>
            <w:tcBorders>
              <w:top w:val="nil"/>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704779B6" w14:textId="77777777">
            <w:pPr>
              <w:spacing w:after="0" w:line="202"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Part II or Part III, Section III</w:t>
            </w:r>
          </w:p>
        </w:tc>
        <w:tc>
          <w:tcPr>
            <w:tcW w:w="547" w:type="dxa"/>
            <w:tcBorders>
              <w:top w:val="single" w:color="000000" w:sz="8" w:space="0"/>
              <w:left w:val="single" w:color="000000" w:sz="8" w:space="0"/>
              <w:bottom w:val="single" w:color="000000" w:sz="8" w:space="0"/>
              <w:right w:val="nil"/>
            </w:tcBorders>
            <w:tcMar>
              <w:top w:w="80" w:type="dxa"/>
              <w:left w:w="80" w:type="dxa"/>
              <w:bottom w:w="80" w:type="dxa"/>
              <w:right w:w="80" w:type="dxa"/>
            </w:tcMar>
            <w:vAlign w:val="bottom"/>
          </w:tcPr>
          <w:p w:rsidRPr="006C7A7F" w:rsidR="00D16E65" w:rsidP="00D16E65" w:rsidRDefault="00D16E65" w14:paraId="01153F85" w14:textId="77777777">
            <w:pPr>
              <w:spacing w:after="0" w:line="219" w:lineRule="exact"/>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eastAsia="en-GB"/>
              </w:rPr>
              <w:t>No</w:t>
            </w:r>
          </w:p>
        </w:tc>
        <w:tc>
          <w:tcPr>
            <w:tcW w:w="324" w:type="dxa"/>
            <w:gridSpan w:val="2"/>
            <w:tcBorders>
              <w:top w:val="single" w:color="000000" w:sz="8" w:space="0"/>
              <w:left w:val="nil"/>
              <w:bottom w:val="single" w:color="000000" w:sz="8" w:space="0"/>
              <w:right w:val="nil"/>
            </w:tcBorders>
            <w:tcMar>
              <w:top w:w="80" w:type="dxa"/>
              <w:left w:w="80" w:type="dxa"/>
              <w:bottom w:w="80" w:type="dxa"/>
              <w:right w:w="80" w:type="dxa"/>
            </w:tcMar>
            <w:vAlign w:val="bottom"/>
          </w:tcPr>
          <w:p w:rsidRPr="006C7A7F" w:rsidR="00D16E65" w:rsidP="00D16E65" w:rsidRDefault="00D16E65" w14:paraId="2732834C" w14:textId="77777777">
            <w:pPr>
              <w:spacing w:after="0" w:line="220" w:lineRule="exact"/>
              <w:contextualSpacing w:val="0"/>
              <w:rPr>
                <w:rFonts w:ascii="Helvetica Neue" w:hAnsi="Helvetica Neue" w:eastAsia="Times New Roman" w:cs="Arial Unicode MS"/>
                <w:color w:val="000000" w:themeColor="text1"/>
                <w:sz w:val="22"/>
                <w:lang w:eastAsia="en-GB"/>
              </w:rPr>
            </w:pPr>
            <w:r w:rsidRPr="006C7A7F">
              <w:rPr>
                <w:rFonts w:ascii="Segoe UI Symbol" w:hAnsi="Segoe UI Symbol" w:eastAsia="Times New Roman" w:cs="Segoe UI Symbol"/>
                <w:color w:val="000000" w:themeColor="text1"/>
                <w:sz w:val="20"/>
                <w:szCs w:val="20"/>
                <w:u w:color="000000"/>
                <w:lang w:eastAsia="en-GB"/>
              </w:rPr>
              <w:t>☐</w:t>
            </w:r>
          </w:p>
        </w:tc>
        <w:tc>
          <w:tcPr>
            <w:tcW w:w="162" w:type="dxa"/>
            <w:tcBorders>
              <w:top w:val="single" w:color="000000" w:sz="8" w:space="0"/>
              <w:left w:val="nil"/>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57E3B401" w14:textId="77777777">
            <w:pPr>
              <w:spacing w:after="0"/>
              <w:contextualSpacing w:val="0"/>
              <w:rPr>
                <w:rFonts w:eastAsia="Times New Roman" w:cs="Times New Roman"/>
                <w:color w:val="000000" w:themeColor="text1"/>
                <w:szCs w:val="24"/>
                <w:lang w:val="en-US"/>
              </w:rPr>
            </w:pPr>
          </w:p>
        </w:tc>
        <w:tc>
          <w:tcPr>
            <w:tcW w:w="2800" w:type="dxa"/>
            <w:tcBorders>
              <w:top w:val="nil"/>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557D74F3" w14:textId="77777777">
            <w:pPr>
              <w:spacing w:after="0"/>
              <w:contextualSpacing w:val="0"/>
              <w:rPr>
                <w:rFonts w:eastAsia="Times New Roman" w:cs="Times New Roman"/>
                <w:color w:val="000000" w:themeColor="text1"/>
                <w:szCs w:val="24"/>
                <w:lang w:val="en-US"/>
              </w:rPr>
            </w:pPr>
          </w:p>
        </w:tc>
      </w:tr>
      <w:tr w:rsidRPr="006C7A7F" w:rsidR="006C7A7F" w:rsidTr="00B21A93" w14:paraId="03AC58F8" w14:textId="77777777">
        <w:trPr>
          <w:trHeight w:val="253"/>
        </w:trPr>
        <w:tc>
          <w:tcPr>
            <w:tcW w:w="2171" w:type="dxa"/>
            <w:tcBorders>
              <w:top w:val="nil"/>
              <w:left w:val="single" w:color="000000" w:sz="8" w:space="0"/>
              <w:bottom w:val="nil"/>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15898034" w14:textId="77777777">
            <w:pPr>
              <w:spacing w:after="0"/>
              <w:contextualSpacing w:val="0"/>
              <w:rPr>
                <w:rFonts w:eastAsia="Times New Roman" w:cs="Times New Roman"/>
                <w:color w:val="000000" w:themeColor="text1"/>
                <w:szCs w:val="24"/>
                <w:lang w:val="en-US"/>
              </w:rPr>
            </w:pPr>
          </w:p>
        </w:tc>
        <w:tc>
          <w:tcPr>
            <w:tcW w:w="1156" w:type="dxa"/>
            <w:tcBorders>
              <w:top w:val="single" w:color="000000" w:sz="8" w:space="0"/>
              <w:left w:val="single" w:color="000000" w:sz="8" w:space="0"/>
              <w:bottom w:val="nil"/>
              <w:right w:val="nil"/>
            </w:tcBorders>
            <w:shd w:val="clear" w:color="auto" w:fill="E8ECF3"/>
            <w:tcMar>
              <w:top w:w="80" w:type="dxa"/>
              <w:left w:w="80" w:type="dxa"/>
              <w:bottom w:w="80" w:type="dxa"/>
              <w:right w:w="80" w:type="dxa"/>
            </w:tcMar>
            <w:vAlign w:val="bottom"/>
          </w:tcPr>
          <w:p w:rsidRPr="006C7A7F" w:rsidR="00D16E65" w:rsidP="00D16E65" w:rsidRDefault="00D16E65" w14:paraId="57080AE1" w14:textId="77777777">
            <w:pPr>
              <w:spacing w:after="0"/>
              <w:contextualSpacing w:val="0"/>
              <w:rPr>
                <w:rFonts w:eastAsia="Times New Roman" w:cs="Times New Roman"/>
                <w:color w:val="000000" w:themeColor="text1"/>
                <w:szCs w:val="24"/>
                <w:lang w:val="en-US"/>
              </w:rPr>
            </w:pPr>
          </w:p>
        </w:tc>
        <w:tc>
          <w:tcPr>
            <w:tcW w:w="2475" w:type="dxa"/>
            <w:tcBorders>
              <w:top w:val="single" w:color="000000" w:sz="8" w:space="0"/>
              <w:left w:val="nil"/>
              <w:bottom w:val="nil"/>
              <w:right w:val="single" w:color="000000" w:sz="8" w:space="0"/>
            </w:tcBorders>
            <w:shd w:val="clear" w:color="auto" w:fill="E8ECF3"/>
            <w:tcMar>
              <w:top w:w="80" w:type="dxa"/>
              <w:left w:w="80" w:type="dxa"/>
              <w:bottom w:w="80" w:type="dxa"/>
              <w:right w:w="1180" w:type="dxa"/>
            </w:tcMar>
            <w:vAlign w:val="bottom"/>
          </w:tcPr>
          <w:p w:rsidRPr="006C7A7F" w:rsidR="00D16E65" w:rsidP="00D16E65" w:rsidRDefault="00D16E65" w14:paraId="6A963838" w14:textId="77777777">
            <w:pPr>
              <w:spacing w:after="0" w:line="219" w:lineRule="exact"/>
              <w:ind w:right="1100"/>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fr-FR" w:eastAsia="en-GB"/>
              </w:rPr>
              <w:t>Annex 8</w:t>
            </w:r>
          </w:p>
        </w:tc>
        <w:tc>
          <w:tcPr>
            <w:tcW w:w="547" w:type="dxa"/>
            <w:tcBorders>
              <w:top w:val="single" w:color="000000" w:sz="8" w:space="0"/>
              <w:left w:val="single" w:color="000000" w:sz="8" w:space="0"/>
              <w:bottom w:val="nil"/>
              <w:right w:val="nil"/>
            </w:tcBorders>
            <w:shd w:val="clear" w:color="auto" w:fill="E8ECF3"/>
            <w:tcMar>
              <w:top w:w="80" w:type="dxa"/>
              <w:left w:w="80" w:type="dxa"/>
              <w:bottom w:w="80" w:type="dxa"/>
              <w:right w:w="80" w:type="dxa"/>
            </w:tcMar>
            <w:vAlign w:val="bottom"/>
          </w:tcPr>
          <w:p w:rsidRPr="006C7A7F" w:rsidR="00D16E65" w:rsidP="00D16E65" w:rsidRDefault="00D16E65" w14:paraId="1FF7BE6C" w14:textId="77777777">
            <w:pPr>
              <w:spacing w:after="0" w:line="219" w:lineRule="exact"/>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Yes</w:t>
            </w:r>
          </w:p>
        </w:tc>
        <w:tc>
          <w:tcPr>
            <w:tcW w:w="324" w:type="dxa"/>
            <w:gridSpan w:val="2"/>
            <w:tcBorders>
              <w:top w:val="single" w:color="000000" w:sz="8" w:space="0"/>
              <w:left w:val="nil"/>
              <w:bottom w:val="nil"/>
              <w:right w:val="nil"/>
            </w:tcBorders>
            <w:shd w:val="clear" w:color="auto" w:fill="E8ECF3"/>
            <w:tcMar>
              <w:top w:w="80" w:type="dxa"/>
              <w:left w:w="80" w:type="dxa"/>
              <w:bottom w:w="80" w:type="dxa"/>
              <w:right w:w="80" w:type="dxa"/>
            </w:tcMar>
            <w:vAlign w:val="bottom"/>
          </w:tcPr>
          <w:p w:rsidRPr="006C7A7F" w:rsidR="00D16E65" w:rsidP="00D16E65" w:rsidRDefault="00D16E65" w14:paraId="7E50F54B" w14:textId="77777777">
            <w:pPr>
              <w:spacing w:after="0" w:line="223" w:lineRule="exact"/>
              <w:contextualSpacing w:val="0"/>
              <w:rPr>
                <w:rFonts w:ascii="Helvetica Neue" w:hAnsi="Helvetica Neue" w:eastAsia="Times New Roman" w:cs="Arial Unicode MS"/>
                <w:color w:val="000000" w:themeColor="text1"/>
                <w:sz w:val="22"/>
                <w:lang w:eastAsia="en-GB"/>
              </w:rPr>
            </w:pPr>
            <w:r w:rsidRPr="006C7A7F">
              <w:rPr>
                <w:rFonts w:ascii="Segoe UI Symbol" w:hAnsi="Segoe UI Symbol" w:eastAsia="Times New Roman" w:cs="Segoe UI Symbol"/>
                <w:color w:val="000000" w:themeColor="text1"/>
                <w:sz w:val="20"/>
                <w:szCs w:val="20"/>
                <w:u w:color="000000"/>
                <w:lang w:eastAsia="en-GB"/>
              </w:rPr>
              <w:t>☐</w:t>
            </w:r>
          </w:p>
        </w:tc>
        <w:tc>
          <w:tcPr>
            <w:tcW w:w="162" w:type="dxa"/>
            <w:tcBorders>
              <w:top w:val="single" w:color="000000" w:sz="8" w:space="0"/>
              <w:left w:val="nil"/>
              <w:bottom w:val="nil"/>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02DF4A11" w14:textId="77777777">
            <w:pPr>
              <w:spacing w:after="0"/>
              <w:contextualSpacing w:val="0"/>
              <w:rPr>
                <w:rFonts w:eastAsia="Times New Roman" w:cs="Times New Roman"/>
                <w:color w:val="000000" w:themeColor="text1"/>
                <w:szCs w:val="24"/>
                <w:lang w:val="en-US"/>
              </w:rPr>
            </w:pPr>
          </w:p>
        </w:tc>
        <w:tc>
          <w:tcPr>
            <w:tcW w:w="2800" w:type="dxa"/>
            <w:tcBorders>
              <w:top w:val="single" w:color="000000" w:sz="8" w:space="0"/>
              <w:left w:val="single" w:color="000000" w:sz="8" w:space="0"/>
              <w:bottom w:val="nil"/>
              <w:right w:val="single" w:color="000000" w:sz="8" w:space="0"/>
            </w:tcBorders>
            <w:shd w:val="clear" w:color="auto" w:fill="E8ECF3"/>
            <w:tcMar>
              <w:top w:w="80" w:type="dxa"/>
              <w:left w:w="160" w:type="dxa"/>
              <w:bottom w:w="80" w:type="dxa"/>
              <w:right w:w="80" w:type="dxa"/>
            </w:tcMar>
            <w:vAlign w:val="bottom"/>
          </w:tcPr>
          <w:p w:rsidRPr="006C7A7F" w:rsidR="00D16E65" w:rsidP="00D16E65" w:rsidRDefault="00D16E65" w14:paraId="4B291F8E" w14:textId="77777777">
            <w:pPr>
              <w:spacing w:after="0" w:line="223" w:lineRule="exact"/>
              <w:ind w:left="8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[Specify chapters]</w:t>
            </w:r>
            <w:r w:rsidRPr="006C7A7F">
              <w:rPr>
                <w:rFonts w:eastAsia="Times New Roman" w:cs="Arial Unicode MS"/>
                <w:color w:val="000000" w:themeColor="text1"/>
                <w:sz w:val="25"/>
                <w:szCs w:val="25"/>
                <w:u w:color="000000"/>
                <w:vertAlign w:val="superscript"/>
                <w:lang w:eastAsia="en-GB"/>
              </w:rPr>
              <w:t>3</w:t>
            </w:r>
          </w:p>
        </w:tc>
      </w:tr>
      <w:tr w:rsidRPr="006C7A7F" w:rsidR="006C7A7F" w:rsidTr="00B21A93" w14:paraId="4316239B" w14:textId="77777777">
        <w:trPr>
          <w:trHeight w:val="80"/>
        </w:trPr>
        <w:tc>
          <w:tcPr>
            <w:tcW w:w="2171" w:type="dxa"/>
            <w:tcBorders>
              <w:top w:val="nil"/>
              <w:left w:val="single" w:color="000000" w:sz="8" w:space="0"/>
              <w:bottom w:val="nil"/>
              <w:right w:val="single" w:color="000000" w:sz="8" w:space="0"/>
            </w:tcBorders>
            <w:tcMar>
              <w:top w:w="80" w:type="dxa"/>
              <w:left w:w="80" w:type="dxa"/>
              <w:bottom w:w="80" w:type="dxa"/>
              <w:right w:w="80" w:type="dxa"/>
            </w:tcMar>
            <w:vAlign w:val="bottom"/>
          </w:tcPr>
          <w:p w:rsidRPr="006C7A7F" w:rsidR="00D16E65" w:rsidP="00D16E65" w:rsidRDefault="00D16E65" w14:paraId="05DDC610" w14:textId="77777777">
            <w:pPr>
              <w:spacing w:after="0"/>
              <w:contextualSpacing w:val="0"/>
              <w:rPr>
                <w:rFonts w:eastAsia="Times New Roman" w:cs="Times New Roman"/>
                <w:color w:val="000000" w:themeColor="text1"/>
                <w:szCs w:val="24"/>
                <w:lang w:val="en-US"/>
              </w:rPr>
            </w:pPr>
          </w:p>
        </w:tc>
        <w:tc>
          <w:tcPr>
            <w:tcW w:w="3632" w:type="dxa"/>
            <w:gridSpan w:val="2"/>
            <w:vMerge w:val="restart"/>
            <w:tcBorders>
              <w:top w:val="nil"/>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28040E7C" w14:textId="77777777">
            <w:pPr>
              <w:spacing w:after="0" w:line="219"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Part II, Chapters 3 and 4</w:t>
            </w:r>
          </w:p>
        </w:tc>
        <w:tc>
          <w:tcPr>
            <w:tcW w:w="547" w:type="dxa"/>
            <w:tcBorders>
              <w:top w:val="nil"/>
              <w:left w:val="single" w:color="000000" w:sz="8" w:space="0"/>
              <w:bottom w:val="single" w:color="000000" w:sz="8" w:space="0"/>
              <w:right w:val="nil"/>
            </w:tcBorders>
            <w:tcMar>
              <w:top w:w="80" w:type="dxa"/>
              <w:left w:w="80" w:type="dxa"/>
              <w:bottom w:w="80" w:type="dxa"/>
              <w:right w:w="80" w:type="dxa"/>
            </w:tcMar>
            <w:vAlign w:val="bottom"/>
          </w:tcPr>
          <w:p w:rsidRPr="006C7A7F" w:rsidR="00D16E65" w:rsidP="00D16E65" w:rsidRDefault="00D16E65" w14:paraId="3EAC6724" w14:textId="77777777">
            <w:pPr>
              <w:spacing w:after="0"/>
              <w:contextualSpacing w:val="0"/>
              <w:rPr>
                <w:rFonts w:eastAsia="Times New Roman" w:cs="Times New Roman"/>
                <w:color w:val="000000" w:themeColor="text1"/>
                <w:szCs w:val="24"/>
                <w:lang w:val="en-US"/>
              </w:rPr>
            </w:pPr>
          </w:p>
        </w:tc>
        <w:tc>
          <w:tcPr>
            <w:tcW w:w="324" w:type="dxa"/>
            <w:gridSpan w:val="2"/>
            <w:tcBorders>
              <w:top w:val="nil"/>
              <w:left w:val="nil"/>
              <w:bottom w:val="single" w:color="000000" w:sz="8" w:space="0"/>
              <w:right w:val="nil"/>
            </w:tcBorders>
            <w:tcMar>
              <w:top w:w="80" w:type="dxa"/>
              <w:left w:w="80" w:type="dxa"/>
              <w:bottom w:w="80" w:type="dxa"/>
              <w:right w:w="80" w:type="dxa"/>
            </w:tcMar>
            <w:vAlign w:val="bottom"/>
          </w:tcPr>
          <w:p w:rsidRPr="006C7A7F" w:rsidR="00D16E65" w:rsidP="00D16E65" w:rsidRDefault="00D16E65" w14:paraId="76FD9D7A" w14:textId="77777777">
            <w:pPr>
              <w:spacing w:after="0"/>
              <w:contextualSpacing w:val="0"/>
              <w:rPr>
                <w:rFonts w:eastAsia="Times New Roman" w:cs="Times New Roman"/>
                <w:color w:val="000000" w:themeColor="text1"/>
                <w:szCs w:val="24"/>
                <w:lang w:val="en-US"/>
              </w:rPr>
            </w:pPr>
          </w:p>
        </w:tc>
        <w:tc>
          <w:tcPr>
            <w:tcW w:w="162" w:type="dxa"/>
            <w:tcBorders>
              <w:top w:val="nil"/>
              <w:left w:val="nil"/>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7A8F4382" w14:textId="77777777">
            <w:pPr>
              <w:spacing w:after="0"/>
              <w:contextualSpacing w:val="0"/>
              <w:rPr>
                <w:rFonts w:eastAsia="Times New Roman" w:cs="Times New Roman"/>
                <w:color w:val="000000" w:themeColor="text1"/>
                <w:szCs w:val="24"/>
                <w:lang w:val="en-US"/>
              </w:rPr>
            </w:pPr>
          </w:p>
        </w:tc>
        <w:tc>
          <w:tcPr>
            <w:tcW w:w="2800" w:type="dxa"/>
            <w:tcBorders>
              <w:top w:val="nil"/>
              <w:left w:val="single" w:color="000000" w:sz="8" w:space="0"/>
              <w:bottom w:val="nil"/>
              <w:right w:val="single" w:color="000000" w:sz="8" w:space="0"/>
            </w:tcBorders>
            <w:tcMar>
              <w:top w:w="80" w:type="dxa"/>
              <w:left w:w="80" w:type="dxa"/>
              <w:bottom w:w="80" w:type="dxa"/>
              <w:right w:w="80" w:type="dxa"/>
            </w:tcMar>
            <w:vAlign w:val="bottom"/>
          </w:tcPr>
          <w:p w:rsidRPr="006C7A7F" w:rsidR="00D16E65" w:rsidP="00D16E65" w:rsidRDefault="00D16E65" w14:paraId="651DCB89" w14:textId="77777777">
            <w:pPr>
              <w:spacing w:after="0"/>
              <w:contextualSpacing w:val="0"/>
              <w:rPr>
                <w:rFonts w:eastAsia="Times New Roman" w:cs="Times New Roman"/>
                <w:color w:val="000000" w:themeColor="text1"/>
                <w:szCs w:val="24"/>
                <w:lang w:val="en-US"/>
              </w:rPr>
            </w:pPr>
          </w:p>
        </w:tc>
      </w:tr>
      <w:tr w:rsidRPr="006C7A7F" w:rsidR="006C7A7F" w:rsidTr="00B21A93" w14:paraId="33440321" w14:textId="77777777">
        <w:trPr>
          <w:trHeight w:val="250"/>
        </w:trPr>
        <w:tc>
          <w:tcPr>
            <w:tcW w:w="2171" w:type="dxa"/>
            <w:tcBorders>
              <w:top w:val="nil"/>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4360CD2C" w14:textId="77777777">
            <w:pPr>
              <w:spacing w:after="0"/>
              <w:contextualSpacing w:val="0"/>
              <w:rPr>
                <w:rFonts w:eastAsia="Times New Roman" w:cs="Times New Roman"/>
                <w:color w:val="000000" w:themeColor="text1"/>
                <w:szCs w:val="24"/>
                <w:lang w:val="en-US"/>
              </w:rPr>
            </w:pPr>
          </w:p>
        </w:tc>
        <w:tc>
          <w:tcPr>
            <w:tcW w:w="3632" w:type="dxa"/>
            <w:gridSpan w:val="2"/>
            <w:vMerge/>
            <w:tcBorders>
              <w:top w:val="nil"/>
              <w:left w:val="single" w:color="000000" w:sz="8" w:space="0"/>
              <w:bottom w:val="single" w:color="000000" w:sz="8" w:space="0"/>
              <w:right w:val="single" w:color="000000" w:sz="8" w:space="0"/>
            </w:tcBorders>
          </w:tcPr>
          <w:p w:rsidRPr="006C7A7F" w:rsidR="00D16E65" w:rsidP="00D16E65" w:rsidRDefault="00D16E65" w14:paraId="73ABDEFB" w14:textId="77777777">
            <w:pPr>
              <w:spacing w:after="0"/>
              <w:contextualSpacing w:val="0"/>
              <w:rPr>
                <w:rFonts w:eastAsia="Times New Roman" w:cs="Times New Roman"/>
                <w:color w:val="000000" w:themeColor="text1"/>
                <w:szCs w:val="24"/>
                <w:lang w:val="en-US"/>
              </w:rPr>
            </w:pPr>
          </w:p>
        </w:tc>
        <w:tc>
          <w:tcPr>
            <w:tcW w:w="547" w:type="dxa"/>
            <w:tcBorders>
              <w:top w:val="single" w:color="000000" w:sz="8" w:space="0"/>
              <w:left w:val="single" w:color="000000" w:sz="8" w:space="0"/>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239646C2" w14:textId="77777777">
            <w:pPr>
              <w:spacing w:after="0" w:line="219" w:lineRule="exact"/>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eastAsia="en-GB"/>
              </w:rPr>
              <w:t>No</w:t>
            </w:r>
          </w:p>
        </w:tc>
        <w:tc>
          <w:tcPr>
            <w:tcW w:w="324" w:type="dxa"/>
            <w:gridSpan w:val="2"/>
            <w:tcBorders>
              <w:top w:val="single" w:color="000000" w:sz="8" w:space="0"/>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572558D1" w14:textId="77777777">
            <w:pPr>
              <w:spacing w:after="0" w:line="220" w:lineRule="exact"/>
              <w:contextualSpacing w:val="0"/>
              <w:rPr>
                <w:rFonts w:ascii="Helvetica Neue" w:hAnsi="Helvetica Neue" w:eastAsia="Times New Roman" w:cs="Arial Unicode MS"/>
                <w:color w:val="000000" w:themeColor="text1"/>
                <w:sz w:val="22"/>
                <w:lang w:eastAsia="en-GB"/>
              </w:rPr>
            </w:pPr>
            <w:r w:rsidRPr="006C7A7F">
              <w:rPr>
                <w:rFonts w:ascii="Segoe UI Symbol" w:hAnsi="Segoe UI Symbol" w:eastAsia="Times New Roman" w:cs="Segoe UI Symbol"/>
                <w:color w:val="000000" w:themeColor="text1"/>
                <w:sz w:val="20"/>
                <w:szCs w:val="20"/>
                <w:u w:color="000000"/>
                <w:lang w:eastAsia="en-GB"/>
              </w:rPr>
              <w:t>☐</w:t>
            </w:r>
          </w:p>
        </w:tc>
        <w:tc>
          <w:tcPr>
            <w:tcW w:w="162" w:type="dxa"/>
            <w:tcBorders>
              <w:top w:val="single" w:color="000000" w:sz="8" w:space="0"/>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4ECD29AF" w14:textId="77777777">
            <w:pPr>
              <w:spacing w:after="0"/>
              <w:contextualSpacing w:val="0"/>
              <w:rPr>
                <w:rFonts w:eastAsia="Times New Roman" w:cs="Times New Roman"/>
                <w:color w:val="000000" w:themeColor="text1"/>
                <w:szCs w:val="24"/>
                <w:lang w:val="en-US"/>
              </w:rPr>
            </w:pPr>
          </w:p>
        </w:tc>
        <w:tc>
          <w:tcPr>
            <w:tcW w:w="2800" w:type="dxa"/>
            <w:tcBorders>
              <w:top w:val="nil"/>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2FC4FDA9" w14:textId="77777777">
            <w:pPr>
              <w:spacing w:after="0"/>
              <w:contextualSpacing w:val="0"/>
              <w:rPr>
                <w:rFonts w:eastAsia="Times New Roman" w:cs="Times New Roman"/>
                <w:color w:val="000000" w:themeColor="text1"/>
                <w:szCs w:val="24"/>
                <w:lang w:val="en-US"/>
              </w:rPr>
            </w:pPr>
          </w:p>
        </w:tc>
      </w:tr>
    </w:tbl>
    <w:p w:rsidRPr="006C7A7F" w:rsidR="00D16E65" w:rsidP="00D16E65" w:rsidRDefault="00D16E65" w14:paraId="5338CE72" w14:textId="77777777">
      <w:pPr>
        <w:widowControl w:val="0"/>
        <w:spacing w:after="0"/>
        <w:ind w:left="80" w:hanging="80"/>
        <w:contextualSpacing w:val="0"/>
        <w:rPr>
          <w:rFonts w:eastAsia="Times New Roman" w:cs="Times New Roman"/>
          <w:color w:val="000000" w:themeColor="text1"/>
          <w:sz w:val="20"/>
          <w:szCs w:val="20"/>
          <w:u w:color="000000"/>
          <w:lang w:eastAsia="en-GB"/>
        </w:rPr>
      </w:pPr>
    </w:p>
    <w:p w:rsidRPr="006C7A7F" w:rsidR="00D16E65" w:rsidP="00D16E65" w:rsidRDefault="00D16E65" w14:paraId="4554D3DD" w14:textId="77777777">
      <w:pPr>
        <w:spacing w:after="0" w:line="20" w:lineRule="exact"/>
        <w:contextualSpacing w:val="0"/>
        <w:rPr>
          <w:rFonts w:eastAsia="Times New Roman" w:cs="Times New Roman"/>
          <w:color w:val="000000" w:themeColor="text1"/>
          <w:sz w:val="20"/>
          <w:szCs w:val="20"/>
          <w:u w:color="000000"/>
          <w:lang w:eastAsia="en-GB"/>
        </w:rPr>
      </w:pPr>
      <w:r w:rsidRPr="006C7A7F">
        <w:rPr>
          <w:rFonts w:ascii="Helvetica Neue" w:hAnsi="Helvetica Neue" w:eastAsia="Times New Roman" w:cs="Arial Unicode MS"/>
          <w:noProof/>
          <w:color w:val="000000" w:themeColor="text1"/>
          <w:sz w:val="22"/>
          <w:lang w:eastAsia="en-GB"/>
        </w:rPr>
        <mc:AlternateContent>
          <mc:Choice Requires="wps">
            <w:drawing>
              <wp:anchor distT="0" distB="0" distL="0" distR="0" simplePos="0" relativeHeight="251666432" behindDoc="0" locked="0" layoutInCell="1" allowOverlap="1" wp14:anchorId="7B1BF031" wp14:editId="79DA890D">
                <wp:simplePos x="0" y="0"/>
                <wp:positionH relativeFrom="column">
                  <wp:posOffset>5987415</wp:posOffset>
                </wp:positionH>
                <wp:positionV relativeFrom="line">
                  <wp:posOffset>-8890</wp:posOffset>
                </wp:positionV>
                <wp:extent cx="12700" cy="12700"/>
                <wp:effectExtent l="0" t="0" r="25400" b="25400"/>
                <wp:wrapNone/>
                <wp:docPr id="1073741825" name="Rectangle 10737418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a:ln w="9525" cap="flat">
                          <a:solidFill>
                            <a:srgbClr val="000000"/>
                          </a:solidFill>
                          <a:prstDash val="solid"/>
                          <a:round/>
                        </a:ln>
                        <a:effectLst/>
                      </wps:spPr>
                      <wps:bodyPr/>
                    </wps:wsp>
                  </a:graphicData>
                </a:graphic>
                <wp14:sizeRelH relativeFrom="page">
                  <wp14:pctWidth>0</wp14:pctWidth>
                </wp14:sizeRelH>
                <wp14:sizeRelV relativeFrom="page">
                  <wp14:pctHeight>0</wp14:pctHeight>
                </wp14:sizeRelV>
              </wp:anchor>
            </w:drawing>
          </mc:Choice>
          <mc:Fallback>
            <w:pict w14:anchorId="7A6B55A8">
              <v:rect id="Rectangle 1073741825" style="position:absolute;margin-left:471.45pt;margin-top:-.7pt;width:1pt;height:1pt;z-index:251666432;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spid="_x0000_s1026" fillcolor="black" w14:anchorId="5AFABF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">
                <v:stroke joinstyle="round"/>
                <v:path arrowok="t"/>
                <w10:wrap anchory="line"/>
              </v:rect>
            </w:pict>
          </mc:Fallback>
        </mc:AlternateContent>
      </w:r>
      <w:r w:rsidRPr="006C7A7F">
        <w:rPr>
          <w:rFonts w:ascii="Helvetica Neue" w:hAnsi="Helvetica Neue" w:eastAsia="Times New Roman" w:cs="Arial Unicode MS"/>
          <w:noProof/>
          <w:color w:val="000000" w:themeColor="text1"/>
          <w:sz w:val="22"/>
          <w:lang w:eastAsia="en-GB"/>
        </w:rPr>
        <mc:AlternateContent>
          <mc:Choice Requires="wps">
            <w:drawing>
              <wp:anchor distT="4294967295" distB="4294967295" distL="0" distR="0" simplePos="0" relativeHeight="251667456" behindDoc="0" locked="0" layoutInCell="1" allowOverlap="1" wp14:anchorId="4FC8A9D6" wp14:editId="60286928">
                <wp:simplePos x="0" y="0"/>
                <wp:positionH relativeFrom="column">
                  <wp:posOffset>-1905</wp:posOffset>
                </wp:positionH>
                <wp:positionV relativeFrom="line">
                  <wp:posOffset>75564</wp:posOffset>
                </wp:positionV>
                <wp:extent cx="6055360" cy="0"/>
                <wp:effectExtent l="0" t="0" r="0" b="0"/>
                <wp:wrapNone/>
                <wp:docPr id="1073741826" name="Straight Connector 10737418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5360" cy="0"/>
                        </a:xfrm>
                        <a:prstGeom prst="line">
                          <a:avLst/>
                        </a:prstGeom>
                        <a:noFill/>
                        <a:ln w="6095" cap="flat">
                          <a:solidFill>
                            <a:srgbClr val="000000"/>
                          </a:solidFill>
                          <a:prstDash val="solid"/>
                          <a:round/>
                        </a:ln>
                        <a:effectLst/>
                      </wps:spPr>
                      <wps:bodyPr/>
                    </wps:wsp>
                  </a:graphicData>
                </a:graphic>
                <wp14:sizeRelH relativeFrom="page">
                  <wp14:pctWidth>0</wp14:pctWidth>
                </wp14:sizeRelH>
                <wp14:sizeRelV relativeFrom="page">
                  <wp14:pctHeight>0</wp14:pctHeight>
                </wp14:sizeRelV>
              </wp:anchor>
            </w:drawing>
          </mc:Choice>
          <mc:Fallback>
            <w:pict w14:anchorId="58B6176C">
              <v:line id="Straight Connector 1073741826" style="position:absolute;z-index:251667456;visibility:visible;mso-wrap-style:square;mso-width-percent:0;mso-height-percent:0;mso-wrap-distance-left:0;mso-wrap-distance-top:-3e-5mm;mso-wrap-distance-right:0;mso-wrap-distance-bottom:-3e-5mm;mso-position-horizontal:absolute;mso-position-horizontal-relative:text;mso-position-vertical:absolute;mso-position-vertical-relative:line;mso-width-percent:0;mso-height-percent:0;mso-width-relative:page;mso-height-relative:page" o:spid="_x0000_s1026" strokeweight=".16931mm" from="-.15pt,5.95pt" to="476.65pt,5.95pt" w14:anchorId="1CA9EC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">
                <o:lock v:ext="edit" shapetype="f"/>
                <w10:wrap anchory="line"/>
              </v:line>
            </w:pict>
          </mc:Fallback>
        </mc:AlternateContent>
      </w:r>
      <w:r w:rsidRPr="006C7A7F">
        <w:rPr>
          <w:rFonts w:ascii="Helvetica Neue" w:hAnsi="Helvetica Neue" w:eastAsia="Times New Roman" w:cs="Arial Unicode MS"/>
          <w:noProof/>
          <w:color w:val="000000" w:themeColor="text1"/>
          <w:sz w:val="22"/>
          <w:lang w:eastAsia="en-GB"/>
        </w:rPr>
        <mc:AlternateContent>
          <mc:Choice Requires="wps">
            <w:drawing>
              <wp:anchor distT="0" distB="0" distL="4294967295" distR="4294967295" simplePos="0" relativeHeight="251668480" behindDoc="0" locked="0" layoutInCell="1" allowOverlap="1" wp14:anchorId="09570B63" wp14:editId="6B5C7EFF">
                <wp:simplePos x="0" y="0"/>
                <wp:positionH relativeFrom="column">
                  <wp:posOffset>-1906</wp:posOffset>
                </wp:positionH>
                <wp:positionV relativeFrom="line">
                  <wp:posOffset>75565</wp:posOffset>
                </wp:positionV>
                <wp:extent cx="0" cy="413385"/>
                <wp:effectExtent l="0" t="0" r="38100" b="24765"/>
                <wp:wrapNone/>
                <wp:docPr id="1073741827" name="Straight Connector 10737418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413385"/>
                        </a:xfrm>
                        <a:prstGeom prst="line">
                          <a:avLst/>
                        </a:prstGeom>
                        <a:noFill/>
                        <a:ln w="6095" cap="flat">
                          <a:solidFill>
                            <a:srgbClr val="000000"/>
                          </a:solidFill>
                          <a:prstDash val="solid"/>
                          <a:round/>
                        </a:ln>
                        <a:effectLst/>
                      </wps:spPr>
                      <wps:bodyPr/>
                    </wps:wsp>
                  </a:graphicData>
                </a:graphic>
                <wp14:sizeRelH relativeFrom="page">
                  <wp14:pctWidth>0</wp14:pctWidth>
                </wp14:sizeRelH>
                <wp14:sizeRelV relativeFrom="page">
                  <wp14:pctHeight>0</wp14:pctHeight>
                </wp14:sizeRelV>
              </wp:anchor>
            </w:drawing>
          </mc:Choice>
          <mc:Fallback>
            <w:pict w14:anchorId="224B3F4F">
              <v:line id="Straight Connector 1073741827" style="position:absolute;flip:x;z-index:251668480;visibility:visible;mso-wrap-style:square;mso-width-percent:0;mso-height-percent:0;mso-wrap-distance-left:-3e-5mm;mso-wrap-distance-top:0;mso-wrap-distance-right:-3e-5mm;mso-wrap-distance-bottom:0;mso-position-horizontal:absolute;mso-position-horizontal-relative:text;mso-position-vertical:absolute;mso-position-vertical-relative:line;mso-width-percent:0;mso-height-percent:0;mso-width-relative:page;mso-height-relative:page" o:spid="_x0000_s1026" strokeweight=".16931mm" from="-.15pt,5.95pt" to="-.15pt,38.5pt" w14:anchorId="66B16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">
                <o:lock v:ext="edit" shapetype="f"/>
                <w10:wrap anchory="line"/>
              </v:line>
            </w:pict>
          </mc:Fallback>
        </mc:AlternateContent>
      </w:r>
      <w:r w:rsidRPr="006C7A7F">
        <w:rPr>
          <w:rFonts w:ascii="Helvetica Neue" w:hAnsi="Helvetica Neue" w:eastAsia="Times New Roman" w:cs="Arial Unicode MS"/>
          <w:noProof/>
          <w:color w:val="000000" w:themeColor="text1"/>
          <w:sz w:val="22"/>
          <w:lang w:eastAsia="en-GB"/>
        </w:rPr>
        <mc:AlternateContent>
          <mc:Choice Requires="wps">
            <w:drawing>
              <wp:anchor distT="0" distB="0" distL="4294967295" distR="4294967295" simplePos="0" relativeHeight="251669504" behindDoc="0" locked="0" layoutInCell="1" allowOverlap="1" wp14:anchorId="5680F904" wp14:editId="2CDDFC60">
                <wp:simplePos x="0" y="0"/>
                <wp:positionH relativeFrom="column">
                  <wp:posOffset>6047104</wp:posOffset>
                </wp:positionH>
                <wp:positionV relativeFrom="line">
                  <wp:posOffset>75565</wp:posOffset>
                </wp:positionV>
                <wp:extent cx="0" cy="413385"/>
                <wp:effectExtent l="0" t="0" r="38100" b="24765"/>
                <wp:wrapNone/>
                <wp:docPr id="1073741828" name="Straight Connector 10737418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13385"/>
                        </a:xfrm>
                        <a:prstGeom prst="line">
                          <a:avLst/>
                        </a:prstGeom>
                        <a:noFill/>
                        <a:ln w="6095" cap="flat">
                          <a:solidFill>
                            <a:srgbClr val="000000"/>
                          </a:solidFill>
                          <a:prstDash val="solid"/>
                          <a:round/>
                        </a:ln>
                        <a:effectLst/>
                      </wps:spPr>
                      <wps:bodyPr/>
                    </wps:wsp>
                  </a:graphicData>
                </a:graphic>
                <wp14:sizeRelH relativeFrom="page">
                  <wp14:pctWidth>0</wp14:pctWidth>
                </wp14:sizeRelH>
                <wp14:sizeRelV relativeFrom="page">
                  <wp14:pctHeight>0</wp14:pctHeight>
                </wp14:sizeRelV>
              </wp:anchor>
            </w:drawing>
          </mc:Choice>
          <mc:Fallback>
            <w:pict w14:anchorId="29EE3223">
              <v:line id="Straight Connector 1073741828" style="position:absolute;z-index:251669504;visibility:visible;mso-wrap-style:square;mso-width-percent:0;mso-height-percent:0;mso-wrap-distance-left:-3e-5mm;mso-wrap-distance-top:0;mso-wrap-distance-right:-3e-5mm;mso-wrap-distance-bottom:0;mso-position-horizontal:absolute;mso-position-horizontal-relative:text;mso-position-vertical:absolute;mso-position-vertical-relative:line;mso-width-percent:0;mso-height-percent:0;mso-width-relative:page;mso-height-relative:page" o:spid="_x0000_s1026" strokeweight=".16931mm" from="476.15pt,5.95pt" to="476.15pt,38.5pt" w14:anchorId="6CC9BD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">
                <o:lock v:ext="edit" shapetype="f"/>
                <w10:wrap anchory="line"/>
              </v:line>
            </w:pict>
          </mc:Fallback>
        </mc:AlternateContent>
      </w:r>
    </w:p>
    <w:p w:rsidRPr="006C7A7F" w:rsidR="00D16E65" w:rsidP="00D16E65" w:rsidRDefault="00D16E65" w14:paraId="6250A711" w14:textId="77777777">
      <w:pPr>
        <w:spacing w:after="0" w:line="107" w:lineRule="exact"/>
        <w:contextualSpacing w:val="0"/>
        <w:rPr>
          <w:rFonts w:eastAsia="Times New Roman" w:cs="Times New Roman"/>
          <w:color w:val="000000" w:themeColor="text1"/>
          <w:sz w:val="20"/>
          <w:szCs w:val="20"/>
          <w:u w:color="000000"/>
          <w:lang w:eastAsia="en-GB"/>
        </w:rPr>
      </w:pPr>
    </w:p>
    <w:p w:rsidRPr="006C7A7F" w:rsidR="00D16E65" w:rsidP="00D16E65" w:rsidRDefault="00D16E65" w14:paraId="4B261297" w14:textId="77777777">
      <w:pPr>
        <w:spacing w:after="0" w:line="20" w:lineRule="atLeast"/>
        <w:contextualSpacing w:val="0"/>
        <w:jc w:val="center"/>
        <w:rPr>
          <w:rFonts w:eastAsia="Times New Roman" w:cs="Times New Roman"/>
          <w:b/>
          <w:bCs/>
          <w:color w:val="000000" w:themeColor="text1"/>
          <w:sz w:val="22"/>
          <w:u w:color="000000"/>
          <w:lang w:eastAsia="en-GB"/>
        </w:rPr>
      </w:pPr>
      <w:r w:rsidRPr="006C7A7F">
        <w:rPr>
          <w:rFonts w:eastAsia="Times New Roman" w:cs="Arial Unicode MS"/>
          <w:b/>
          <w:bCs/>
          <w:color w:val="000000" w:themeColor="text1"/>
          <w:sz w:val="22"/>
          <w:u w:color="000000"/>
          <w:lang w:val="en-US" w:eastAsia="en-GB"/>
        </w:rPr>
        <w:t>Aircraft affected by the transfer of responsibilities to the State of the Operator</w:t>
      </w:r>
    </w:p>
    <w:p w:rsidRPr="006C7A7F" w:rsidR="00D16E65" w:rsidP="00D16E65" w:rsidRDefault="00D16E65" w14:paraId="0EA3F56A" w14:textId="77777777">
      <w:pPr>
        <w:spacing w:after="0" w:line="133" w:lineRule="exact"/>
        <w:contextualSpacing w:val="0"/>
        <w:rPr>
          <w:rFonts w:eastAsia="Times New Roman" w:cs="Times New Roman"/>
          <w:color w:val="000000" w:themeColor="text1"/>
          <w:sz w:val="20"/>
          <w:szCs w:val="20"/>
          <w:u w:color="000000"/>
          <w:lang w:eastAsia="en-GB"/>
        </w:rPr>
      </w:pPr>
    </w:p>
    <w:tbl>
      <w:tblPr>
        <w:tblW w:w="9540"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Look w:val="04A0" w:firstRow="1" w:lastRow="0" w:firstColumn="1" w:lastColumn="0" w:noHBand="0" w:noVBand="1"/>
      </w:tblPr>
      <w:tblGrid>
        <w:gridCol w:w="1580"/>
        <w:gridCol w:w="1840"/>
        <w:gridCol w:w="980"/>
        <w:gridCol w:w="1740"/>
        <w:gridCol w:w="1600"/>
        <w:gridCol w:w="1800"/>
      </w:tblGrid>
      <w:tr w:rsidRPr="006C7A7F" w:rsidR="006C7A7F" w:rsidTr="00B21A93" w14:paraId="1198FE1F" w14:textId="77777777">
        <w:trPr>
          <w:trHeight w:val="452"/>
        </w:trPr>
        <w:tc>
          <w:tcPr>
            <w:tcW w:w="1580" w:type="dxa"/>
            <w:tcBorders>
              <w:top w:val="single" w:color="000000" w:sz="8" w:space="0"/>
              <w:left w:val="nil"/>
              <w:bottom w:val="nil"/>
              <w:right w:val="single" w:color="000000" w:sz="8" w:space="0"/>
            </w:tcBorders>
            <w:tcMar>
              <w:top w:w="80" w:type="dxa"/>
              <w:left w:w="80" w:type="dxa"/>
              <w:bottom w:w="80" w:type="dxa"/>
              <w:right w:w="80" w:type="dxa"/>
            </w:tcMar>
            <w:vAlign w:val="bottom"/>
          </w:tcPr>
          <w:p w:rsidRPr="006C7A7F" w:rsidR="00D16E65" w:rsidP="00D16E65" w:rsidRDefault="00D16E65" w14:paraId="430A8CB8" w14:textId="77777777">
            <w:pPr>
              <w:spacing w:after="0" w:line="20" w:lineRule="atLeas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Aircraft make,</w:t>
            </w:r>
          </w:p>
        </w:tc>
        <w:tc>
          <w:tcPr>
            <w:tcW w:w="1840" w:type="dxa"/>
            <w:tcBorders>
              <w:top w:val="single" w:color="000000" w:sz="8" w:space="0"/>
              <w:left w:val="single" w:color="000000" w:sz="8" w:space="0"/>
              <w:bottom w:val="nil"/>
              <w:right w:val="single" w:color="000000" w:sz="8" w:space="0"/>
            </w:tcBorders>
            <w:tcMar>
              <w:top w:w="80" w:type="dxa"/>
              <w:left w:w="80" w:type="dxa"/>
              <w:bottom w:w="80" w:type="dxa"/>
              <w:right w:w="80" w:type="dxa"/>
            </w:tcMar>
            <w:vAlign w:val="bottom"/>
          </w:tcPr>
          <w:p w:rsidRPr="006C7A7F" w:rsidR="00D16E65" w:rsidP="00D16E65" w:rsidRDefault="00D16E65" w14:paraId="06C544F1" w14:textId="77777777">
            <w:pPr>
              <w:spacing w:after="0" w:line="20" w:lineRule="atLeas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Nationality and</w:t>
            </w:r>
          </w:p>
        </w:tc>
        <w:tc>
          <w:tcPr>
            <w:tcW w:w="980" w:type="dxa"/>
            <w:tcBorders>
              <w:top w:val="single" w:color="000000" w:sz="8" w:space="0"/>
              <w:left w:val="single" w:color="000000" w:sz="8" w:space="0"/>
              <w:bottom w:val="nil"/>
              <w:right w:val="single" w:color="000000" w:sz="8" w:space="0"/>
            </w:tcBorders>
            <w:tcMar>
              <w:top w:w="80" w:type="dxa"/>
              <w:left w:w="180" w:type="dxa"/>
              <w:bottom w:w="80" w:type="dxa"/>
              <w:right w:w="80" w:type="dxa"/>
            </w:tcMar>
            <w:vAlign w:val="bottom"/>
          </w:tcPr>
          <w:p w:rsidRPr="006C7A7F" w:rsidR="00D16E65" w:rsidP="00D16E65" w:rsidRDefault="00D16E65" w14:paraId="58F279B6" w14:textId="77777777">
            <w:pPr>
              <w:spacing w:after="0" w:line="20" w:lineRule="atLeast"/>
              <w:ind w:left="10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s-ES_tradnl" w:eastAsia="en-GB"/>
              </w:rPr>
              <w:t>Serial No</w:t>
            </w:r>
          </w:p>
        </w:tc>
        <w:tc>
          <w:tcPr>
            <w:tcW w:w="1740" w:type="dxa"/>
            <w:tcBorders>
              <w:top w:val="single" w:color="000000" w:sz="8" w:space="0"/>
              <w:left w:val="single" w:color="000000" w:sz="8" w:space="0"/>
              <w:bottom w:val="nil"/>
              <w:right w:val="single" w:color="000000" w:sz="8" w:space="0"/>
            </w:tcBorders>
            <w:tcMar>
              <w:top w:w="80" w:type="dxa"/>
              <w:left w:w="80" w:type="dxa"/>
              <w:bottom w:w="80" w:type="dxa"/>
              <w:right w:w="80" w:type="dxa"/>
            </w:tcMar>
            <w:vAlign w:val="bottom"/>
          </w:tcPr>
          <w:p w:rsidRPr="006C7A7F" w:rsidR="00D16E65" w:rsidP="00D16E65" w:rsidRDefault="00D16E65" w14:paraId="693422BE" w14:textId="77777777">
            <w:pPr>
              <w:spacing w:after="0" w:line="20" w:lineRule="atLeas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s-ES_tradnl" w:eastAsia="en-GB"/>
              </w:rPr>
              <w:t>AOC #</w:t>
            </w:r>
          </w:p>
        </w:tc>
        <w:tc>
          <w:tcPr>
            <w:tcW w:w="3400" w:type="dxa"/>
            <w:gridSpan w:val="2"/>
            <w:tcBorders>
              <w:top w:val="single" w:color="000000" w:sz="8" w:space="0"/>
              <w:left w:val="single" w:color="000000" w:sz="8" w:space="0"/>
              <w:bottom w:val="single" w:color="000000" w:sz="8" w:space="0"/>
              <w:right w:val="nil"/>
            </w:tcBorders>
            <w:tcMar>
              <w:top w:w="80" w:type="dxa"/>
              <w:left w:w="360" w:type="dxa"/>
              <w:bottom w:w="80" w:type="dxa"/>
              <w:right w:w="80" w:type="dxa"/>
            </w:tcMar>
            <w:vAlign w:val="bottom"/>
          </w:tcPr>
          <w:p w:rsidRPr="006C7A7F" w:rsidR="00D16E65" w:rsidP="00D16E65" w:rsidRDefault="00D16E65" w14:paraId="1025B4E2" w14:textId="77777777">
            <w:pPr>
              <w:spacing w:after="0" w:line="20" w:lineRule="atLeast"/>
              <w:ind w:left="28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Dates of transfer of responsibilities</w:t>
            </w:r>
          </w:p>
        </w:tc>
      </w:tr>
      <w:tr w:rsidRPr="006C7A7F" w:rsidR="006C7A7F" w:rsidTr="00B21A93" w14:paraId="588669AB" w14:textId="77777777">
        <w:trPr>
          <w:trHeight w:val="470"/>
        </w:trPr>
        <w:tc>
          <w:tcPr>
            <w:tcW w:w="1580" w:type="dxa"/>
            <w:tcBorders>
              <w:top w:val="nil"/>
              <w:left w:val="single" w:color="000000" w:sz="8" w:space="0"/>
              <w:bottom w:val="nil"/>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3559B1B2" w14:textId="77777777">
            <w:pPr>
              <w:spacing w:after="0" w:line="208"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model, series</w:t>
            </w:r>
          </w:p>
        </w:tc>
        <w:tc>
          <w:tcPr>
            <w:tcW w:w="1840" w:type="dxa"/>
            <w:tcBorders>
              <w:top w:val="nil"/>
              <w:left w:val="single" w:color="000000" w:sz="8" w:space="0"/>
              <w:bottom w:val="nil"/>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4D02C99D" w14:textId="77777777">
            <w:pPr>
              <w:spacing w:after="0" w:line="208"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Registration marks</w:t>
            </w:r>
          </w:p>
        </w:tc>
        <w:tc>
          <w:tcPr>
            <w:tcW w:w="980" w:type="dxa"/>
            <w:tcBorders>
              <w:top w:val="nil"/>
              <w:left w:val="single" w:color="000000" w:sz="8" w:space="0"/>
              <w:bottom w:val="nil"/>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7EFD5E9A" w14:textId="77777777">
            <w:pPr>
              <w:spacing w:after="0"/>
              <w:contextualSpacing w:val="0"/>
              <w:rPr>
                <w:rFonts w:eastAsia="Times New Roman" w:cs="Times New Roman"/>
                <w:color w:val="000000" w:themeColor="text1"/>
                <w:szCs w:val="24"/>
                <w:lang w:val="en-US"/>
              </w:rPr>
            </w:pPr>
          </w:p>
        </w:tc>
        <w:tc>
          <w:tcPr>
            <w:tcW w:w="1740" w:type="dxa"/>
            <w:tcBorders>
              <w:top w:val="nil"/>
              <w:left w:val="single" w:color="000000" w:sz="8" w:space="0"/>
              <w:bottom w:val="nil"/>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59234097" w14:textId="77777777">
            <w:pPr>
              <w:spacing w:after="0" w:line="208"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(Commercial air</w:t>
            </w:r>
          </w:p>
        </w:tc>
        <w:tc>
          <w:tcPr>
            <w:tcW w:w="1600" w:type="dxa"/>
            <w:tcBorders>
              <w:top w:val="single" w:color="000000" w:sz="8" w:space="0"/>
              <w:left w:val="single" w:color="000000" w:sz="8" w:space="0"/>
              <w:bottom w:val="nil"/>
              <w:right w:val="single" w:color="000000" w:sz="8" w:space="0"/>
            </w:tcBorders>
            <w:shd w:val="clear" w:color="auto" w:fill="E8ECF3"/>
            <w:tcMar>
              <w:top w:w="80" w:type="dxa"/>
              <w:left w:w="620" w:type="dxa"/>
              <w:bottom w:w="80" w:type="dxa"/>
              <w:right w:w="80" w:type="dxa"/>
            </w:tcMar>
            <w:vAlign w:val="bottom"/>
          </w:tcPr>
          <w:p w:rsidRPr="006C7A7F" w:rsidR="00D16E65" w:rsidP="00D16E65" w:rsidRDefault="00D16E65" w14:paraId="3871CA6E" w14:textId="77777777">
            <w:pPr>
              <w:spacing w:after="0" w:line="220" w:lineRule="exact"/>
              <w:ind w:left="54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From</w:t>
            </w:r>
            <w:r w:rsidRPr="006C7A7F">
              <w:rPr>
                <w:rFonts w:eastAsia="Times New Roman" w:cs="Arial Unicode MS"/>
                <w:color w:val="000000" w:themeColor="text1"/>
                <w:sz w:val="25"/>
                <w:szCs w:val="25"/>
                <w:u w:color="000000"/>
                <w:vertAlign w:val="superscript"/>
                <w:lang w:eastAsia="en-GB"/>
              </w:rPr>
              <w:t>1</w:t>
            </w:r>
          </w:p>
        </w:tc>
        <w:tc>
          <w:tcPr>
            <w:tcW w:w="1800" w:type="dxa"/>
            <w:tcBorders>
              <w:top w:val="single" w:color="000000" w:sz="8" w:space="0"/>
              <w:left w:val="single" w:color="000000" w:sz="8" w:space="0"/>
              <w:bottom w:val="nil"/>
              <w:right w:val="single" w:color="000000" w:sz="8" w:space="0"/>
            </w:tcBorders>
            <w:shd w:val="clear" w:color="auto" w:fill="E8ECF3"/>
            <w:tcMar>
              <w:top w:w="80" w:type="dxa"/>
              <w:left w:w="240" w:type="dxa"/>
              <w:bottom w:w="80" w:type="dxa"/>
              <w:right w:w="80" w:type="dxa"/>
            </w:tcMar>
            <w:vAlign w:val="bottom"/>
          </w:tcPr>
          <w:p w:rsidRPr="006C7A7F" w:rsidR="00D16E65" w:rsidP="00D16E65" w:rsidRDefault="00D16E65" w14:paraId="006FB52F" w14:textId="77777777">
            <w:pPr>
              <w:spacing w:after="0" w:line="220" w:lineRule="exact"/>
              <w:ind w:left="16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To (if applicable)</w:t>
            </w:r>
            <w:r w:rsidRPr="006C7A7F">
              <w:rPr>
                <w:rFonts w:eastAsia="Times New Roman" w:cs="Arial Unicode MS"/>
                <w:color w:val="000000" w:themeColor="text1"/>
                <w:sz w:val="25"/>
                <w:szCs w:val="25"/>
                <w:u w:color="000000"/>
                <w:vertAlign w:val="superscript"/>
                <w:lang w:eastAsia="en-GB"/>
              </w:rPr>
              <w:t>2</w:t>
            </w:r>
          </w:p>
        </w:tc>
      </w:tr>
      <w:tr w:rsidRPr="006C7A7F" w:rsidR="006C7A7F" w:rsidTr="00B21A93" w14:paraId="2111E643" w14:textId="77777777">
        <w:trPr>
          <w:trHeight w:val="238"/>
        </w:trPr>
        <w:tc>
          <w:tcPr>
            <w:tcW w:w="1580" w:type="dxa"/>
            <w:tcBorders>
              <w:top w:val="nil"/>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3790BBA9" w14:textId="77777777">
            <w:pPr>
              <w:spacing w:after="0"/>
              <w:contextualSpacing w:val="0"/>
              <w:rPr>
                <w:rFonts w:eastAsia="Times New Roman" w:cs="Times New Roman"/>
                <w:color w:val="000000" w:themeColor="text1"/>
                <w:szCs w:val="24"/>
                <w:lang w:val="en-US"/>
              </w:rPr>
            </w:pPr>
          </w:p>
        </w:tc>
        <w:tc>
          <w:tcPr>
            <w:tcW w:w="1840" w:type="dxa"/>
            <w:tcBorders>
              <w:top w:val="nil"/>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467C0EF9" w14:textId="77777777">
            <w:pPr>
              <w:spacing w:after="0"/>
              <w:contextualSpacing w:val="0"/>
              <w:rPr>
                <w:rFonts w:eastAsia="Times New Roman" w:cs="Times New Roman"/>
                <w:color w:val="000000" w:themeColor="text1"/>
                <w:szCs w:val="24"/>
                <w:lang w:val="en-US"/>
              </w:rPr>
            </w:pPr>
          </w:p>
        </w:tc>
        <w:tc>
          <w:tcPr>
            <w:tcW w:w="980" w:type="dxa"/>
            <w:tcBorders>
              <w:top w:val="nil"/>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2057325D" w14:textId="77777777">
            <w:pPr>
              <w:spacing w:after="0"/>
              <w:contextualSpacing w:val="0"/>
              <w:rPr>
                <w:rFonts w:eastAsia="Times New Roman" w:cs="Times New Roman"/>
                <w:color w:val="000000" w:themeColor="text1"/>
                <w:szCs w:val="24"/>
                <w:lang w:val="en-US"/>
              </w:rPr>
            </w:pPr>
          </w:p>
        </w:tc>
        <w:tc>
          <w:tcPr>
            <w:tcW w:w="1740" w:type="dxa"/>
            <w:tcBorders>
              <w:top w:val="nil"/>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4C33CD56" w14:textId="77777777">
            <w:pPr>
              <w:spacing w:after="0" w:line="219"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eastAsia="en-GB"/>
              </w:rPr>
              <w:t>transport)</w:t>
            </w:r>
          </w:p>
        </w:tc>
        <w:tc>
          <w:tcPr>
            <w:tcW w:w="1600" w:type="dxa"/>
            <w:tcBorders>
              <w:top w:val="nil"/>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7A5934E1" w14:textId="77777777">
            <w:pPr>
              <w:spacing w:after="0"/>
              <w:contextualSpacing w:val="0"/>
              <w:rPr>
                <w:rFonts w:eastAsia="Times New Roman" w:cs="Times New Roman"/>
                <w:color w:val="000000" w:themeColor="text1"/>
                <w:szCs w:val="24"/>
                <w:lang w:val="en-US"/>
              </w:rPr>
            </w:pPr>
          </w:p>
        </w:tc>
        <w:tc>
          <w:tcPr>
            <w:tcW w:w="1800" w:type="dxa"/>
            <w:tcBorders>
              <w:top w:val="nil"/>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4B4E975F" w14:textId="77777777">
            <w:pPr>
              <w:spacing w:after="0"/>
              <w:contextualSpacing w:val="0"/>
              <w:rPr>
                <w:rFonts w:eastAsia="Times New Roman" w:cs="Times New Roman"/>
                <w:color w:val="000000" w:themeColor="text1"/>
                <w:szCs w:val="24"/>
                <w:lang w:val="en-US"/>
              </w:rPr>
            </w:pPr>
          </w:p>
        </w:tc>
      </w:tr>
      <w:tr w:rsidRPr="006C7A7F" w:rsidR="006C7A7F" w:rsidTr="00B21A93" w14:paraId="4BD3C72B" w14:textId="77777777">
        <w:trPr>
          <w:trHeight w:val="212"/>
        </w:trPr>
        <w:tc>
          <w:tcPr>
            <w:tcW w:w="1580"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46BB6E82" w14:textId="77777777">
            <w:pPr>
              <w:spacing w:after="0"/>
              <w:contextualSpacing w:val="0"/>
              <w:rPr>
                <w:rFonts w:eastAsia="Times New Roman" w:cs="Times New Roman"/>
                <w:color w:val="000000" w:themeColor="text1"/>
                <w:szCs w:val="24"/>
                <w:lang w:val="en-US"/>
              </w:rPr>
            </w:pPr>
          </w:p>
        </w:tc>
        <w:tc>
          <w:tcPr>
            <w:tcW w:w="1840"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1F8B46B9" w14:textId="77777777">
            <w:pPr>
              <w:spacing w:after="0"/>
              <w:contextualSpacing w:val="0"/>
              <w:rPr>
                <w:rFonts w:eastAsia="Times New Roman" w:cs="Times New Roman"/>
                <w:color w:val="000000" w:themeColor="text1"/>
                <w:szCs w:val="24"/>
                <w:lang w:val="en-US"/>
              </w:rPr>
            </w:pPr>
          </w:p>
        </w:tc>
        <w:tc>
          <w:tcPr>
            <w:tcW w:w="980"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3D24E459" w14:textId="77777777">
            <w:pPr>
              <w:spacing w:after="0"/>
              <w:contextualSpacing w:val="0"/>
              <w:rPr>
                <w:rFonts w:eastAsia="Times New Roman" w:cs="Times New Roman"/>
                <w:color w:val="000000" w:themeColor="text1"/>
                <w:szCs w:val="24"/>
                <w:lang w:val="en-US"/>
              </w:rPr>
            </w:pPr>
          </w:p>
        </w:tc>
        <w:tc>
          <w:tcPr>
            <w:tcW w:w="1740"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4B590C90" w14:textId="77777777">
            <w:pPr>
              <w:spacing w:after="0"/>
              <w:contextualSpacing w:val="0"/>
              <w:rPr>
                <w:rFonts w:eastAsia="Times New Roman" w:cs="Times New Roman"/>
                <w:color w:val="000000" w:themeColor="text1"/>
                <w:szCs w:val="24"/>
                <w:lang w:val="en-US"/>
              </w:rPr>
            </w:pPr>
          </w:p>
        </w:tc>
        <w:tc>
          <w:tcPr>
            <w:tcW w:w="1600"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3243CF2C" w14:textId="77777777">
            <w:pPr>
              <w:spacing w:after="0"/>
              <w:contextualSpacing w:val="0"/>
              <w:rPr>
                <w:rFonts w:eastAsia="Times New Roman" w:cs="Times New Roman"/>
                <w:color w:val="000000" w:themeColor="text1"/>
                <w:szCs w:val="24"/>
                <w:lang w:val="en-US"/>
              </w:rPr>
            </w:pPr>
          </w:p>
        </w:tc>
        <w:tc>
          <w:tcPr>
            <w:tcW w:w="1800"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6E6FA32C" w14:textId="77777777">
            <w:pPr>
              <w:spacing w:after="0"/>
              <w:contextualSpacing w:val="0"/>
              <w:rPr>
                <w:rFonts w:eastAsia="Times New Roman" w:cs="Times New Roman"/>
                <w:color w:val="000000" w:themeColor="text1"/>
                <w:szCs w:val="24"/>
                <w:lang w:val="en-US"/>
              </w:rPr>
            </w:pPr>
          </w:p>
        </w:tc>
      </w:tr>
    </w:tbl>
    <w:p w:rsidRPr="006C7A7F" w:rsidR="00D16E65" w:rsidP="00D16E65" w:rsidRDefault="00D16E65" w14:paraId="168CA3F3" w14:textId="77777777">
      <w:pPr>
        <w:widowControl w:val="0"/>
        <w:spacing w:after="0"/>
        <w:contextualSpacing w:val="0"/>
        <w:rPr>
          <w:rFonts w:eastAsia="Times New Roman" w:cs="Times New Roman"/>
          <w:color w:val="000000" w:themeColor="text1"/>
          <w:sz w:val="20"/>
          <w:szCs w:val="20"/>
          <w:u w:color="000000"/>
          <w:lang w:eastAsia="en-GB"/>
        </w:rPr>
      </w:pPr>
    </w:p>
    <w:p w:rsidRPr="006C7A7F" w:rsidR="00D16E65" w:rsidP="00D16E65" w:rsidRDefault="00D16E65" w14:paraId="2C7A6743" w14:textId="77777777">
      <w:pPr>
        <w:spacing w:after="0" w:line="20" w:lineRule="exact"/>
        <w:contextualSpacing w:val="0"/>
        <w:rPr>
          <w:rFonts w:eastAsia="Times New Roman" w:cs="Times New Roman"/>
          <w:color w:val="000000" w:themeColor="text1"/>
          <w:sz w:val="20"/>
          <w:szCs w:val="20"/>
          <w:u w:color="000000"/>
          <w:lang w:eastAsia="en-GB"/>
        </w:rPr>
      </w:pPr>
      <w:r w:rsidRPr="006C7A7F">
        <w:rPr>
          <w:rFonts w:ascii="Helvetica Neue" w:hAnsi="Helvetica Neue" w:eastAsia="Times New Roman" w:cs="Arial Unicode MS"/>
          <w:noProof/>
          <w:color w:val="000000" w:themeColor="text1"/>
          <w:sz w:val="22"/>
          <w:lang w:eastAsia="en-GB"/>
        </w:rPr>
        <mc:AlternateContent>
          <mc:Choice Requires="wps">
            <w:drawing>
              <wp:anchor distT="0" distB="0" distL="0" distR="0" simplePos="0" relativeHeight="251670528" behindDoc="0" locked="0" layoutInCell="1" allowOverlap="1" wp14:anchorId="5B27B442" wp14:editId="1D3B2976">
                <wp:simplePos x="0" y="0"/>
                <wp:positionH relativeFrom="column">
                  <wp:posOffset>-8255</wp:posOffset>
                </wp:positionH>
                <wp:positionV relativeFrom="line">
                  <wp:posOffset>-454025</wp:posOffset>
                </wp:positionV>
                <wp:extent cx="12700" cy="12700"/>
                <wp:effectExtent l="0" t="0" r="25400" b="25400"/>
                <wp:wrapNone/>
                <wp:docPr id="1073741829" name="Rectangle 10737418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a:ln w="9525" cap="flat">
                          <a:solidFill>
                            <a:srgbClr val="000000"/>
                          </a:solidFill>
                          <a:prstDash val="solid"/>
                          <a:round/>
                        </a:ln>
                        <a:effectLst/>
                      </wps:spPr>
                      <wps:bodyPr/>
                    </wps:wsp>
                  </a:graphicData>
                </a:graphic>
                <wp14:sizeRelH relativeFrom="page">
                  <wp14:pctWidth>0</wp14:pctWidth>
                </wp14:sizeRelH>
                <wp14:sizeRelV relativeFrom="page">
                  <wp14:pctHeight>0</wp14:pctHeight>
                </wp14:sizeRelV>
              </wp:anchor>
            </w:drawing>
          </mc:Choice>
          <mc:Fallback>
            <w:pict w14:anchorId="17A44667">
              <v:rect id="Rectangle 1073741829" style="position:absolute;margin-left:-.65pt;margin-top:-35.75pt;width:1pt;height:1pt;z-index:251670528;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spid="_x0000_s1026" fillcolor="black" w14:anchorId="74553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">
                <v:stroke joinstyle="round"/>
                <v:path arrowok="t"/>
                <w10:wrap anchory="line"/>
              </v:rect>
            </w:pict>
          </mc:Fallback>
        </mc:AlternateContent>
      </w:r>
      <w:r w:rsidRPr="006C7A7F">
        <w:rPr>
          <w:rFonts w:ascii="Helvetica Neue" w:hAnsi="Helvetica Neue" w:eastAsia="Times New Roman" w:cs="Arial Unicode MS"/>
          <w:noProof/>
          <w:color w:val="000000" w:themeColor="text1"/>
          <w:sz w:val="22"/>
          <w:lang w:eastAsia="en-GB"/>
        </w:rPr>
        <mc:AlternateContent>
          <mc:Choice Requires="wps">
            <w:drawing>
              <wp:anchor distT="0" distB="0" distL="0" distR="0" simplePos="0" relativeHeight="251671552" behindDoc="0" locked="0" layoutInCell="1" allowOverlap="1" wp14:anchorId="01B25369" wp14:editId="313697D2">
                <wp:simplePos x="0" y="0"/>
                <wp:positionH relativeFrom="column">
                  <wp:posOffset>981710</wp:posOffset>
                </wp:positionH>
                <wp:positionV relativeFrom="line">
                  <wp:posOffset>-454025</wp:posOffset>
                </wp:positionV>
                <wp:extent cx="12700" cy="12700"/>
                <wp:effectExtent l="0" t="0" r="25400" b="25400"/>
                <wp:wrapNone/>
                <wp:docPr id="1073741830" name="Rectangle 10737418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a:ln w="9525" cap="flat">
                          <a:solidFill>
                            <a:srgbClr val="000000"/>
                          </a:solidFill>
                          <a:prstDash val="solid"/>
                          <a:round/>
                        </a:ln>
                        <a:effectLst/>
                      </wps:spPr>
                      <wps:bodyPr/>
                    </wps:wsp>
                  </a:graphicData>
                </a:graphic>
                <wp14:sizeRelH relativeFrom="page">
                  <wp14:pctWidth>0</wp14:pctWidth>
                </wp14:sizeRelH>
                <wp14:sizeRelV relativeFrom="page">
                  <wp14:pctHeight>0</wp14:pctHeight>
                </wp14:sizeRelV>
              </wp:anchor>
            </w:drawing>
          </mc:Choice>
          <mc:Fallback>
            <w:pict w14:anchorId="5D0AAFEE">
              <v:rect id="Rectangle 1073741830" style="position:absolute;margin-left:77.3pt;margin-top:-35.75pt;width:1pt;height:1pt;z-index:251671552;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spid="_x0000_s1026" fillcolor="black" w14:anchorId="1F5B5B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">
                <v:stroke joinstyle="round"/>
                <v:path arrowok="t"/>
                <w10:wrap anchory="line"/>
              </v:rect>
            </w:pict>
          </mc:Fallback>
        </mc:AlternateContent>
      </w:r>
      <w:r w:rsidRPr="006C7A7F">
        <w:rPr>
          <w:rFonts w:ascii="Helvetica Neue" w:hAnsi="Helvetica Neue" w:eastAsia="Times New Roman" w:cs="Arial Unicode MS"/>
          <w:noProof/>
          <w:color w:val="000000" w:themeColor="text1"/>
          <w:sz w:val="22"/>
          <w:lang w:eastAsia="en-GB"/>
        </w:rPr>
        <mc:AlternateContent>
          <mc:Choice Requires="wps">
            <w:drawing>
              <wp:anchor distT="0" distB="0" distL="0" distR="0" simplePos="0" relativeHeight="251672576" behindDoc="0" locked="0" layoutInCell="1" allowOverlap="1" wp14:anchorId="166B215F" wp14:editId="26EBE7F8">
                <wp:simplePos x="0" y="0"/>
                <wp:positionH relativeFrom="column">
                  <wp:posOffset>2152650</wp:posOffset>
                </wp:positionH>
                <wp:positionV relativeFrom="line">
                  <wp:posOffset>-454025</wp:posOffset>
                </wp:positionV>
                <wp:extent cx="12700" cy="12700"/>
                <wp:effectExtent l="0" t="0" r="25400" b="25400"/>
                <wp:wrapNone/>
                <wp:docPr id="1073741831" name="Rectangle 10737418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a:ln w="9525" cap="flat">
                          <a:solidFill>
                            <a:srgbClr val="000000"/>
                          </a:solidFill>
                          <a:prstDash val="solid"/>
                          <a:round/>
                        </a:ln>
                        <a:effectLst/>
                      </wps:spPr>
                      <wps:bodyPr/>
                    </wps:wsp>
                  </a:graphicData>
                </a:graphic>
                <wp14:sizeRelH relativeFrom="page">
                  <wp14:pctWidth>0</wp14:pctWidth>
                </wp14:sizeRelH>
                <wp14:sizeRelV relativeFrom="page">
                  <wp14:pctHeight>0</wp14:pctHeight>
                </wp14:sizeRelV>
              </wp:anchor>
            </w:drawing>
          </mc:Choice>
          <mc:Fallback>
            <w:pict w14:anchorId="26369E3D">
              <v:rect id="Rectangle 1073741831" style="position:absolute;margin-left:169.5pt;margin-top:-35.75pt;width:1pt;height:1pt;z-index:251672576;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spid="_x0000_s1026" fillcolor="black" w14:anchorId="6E0C4E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">
                <v:stroke joinstyle="round"/>
                <v:path arrowok="t"/>
                <w10:wrap anchory="line"/>
              </v:rect>
            </w:pict>
          </mc:Fallback>
        </mc:AlternateContent>
      </w:r>
      <w:r w:rsidRPr="006C7A7F">
        <w:rPr>
          <w:rFonts w:ascii="Helvetica Neue" w:hAnsi="Helvetica Neue" w:eastAsia="Times New Roman" w:cs="Arial Unicode MS"/>
          <w:noProof/>
          <w:color w:val="000000" w:themeColor="text1"/>
          <w:sz w:val="22"/>
          <w:lang w:eastAsia="en-GB"/>
        </w:rPr>
        <mc:AlternateContent>
          <mc:Choice Requires="wps">
            <w:drawing>
              <wp:anchor distT="0" distB="0" distL="0" distR="0" simplePos="0" relativeHeight="251673600" behindDoc="0" locked="0" layoutInCell="1" allowOverlap="1" wp14:anchorId="432EE03F" wp14:editId="785DB1D7">
                <wp:simplePos x="0" y="0"/>
                <wp:positionH relativeFrom="column">
                  <wp:posOffset>2783205</wp:posOffset>
                </wp:positionH>
                <wp:positionV relativeFrom="line">
                  <wp:posOffset>-454025</wp:posOffset>
                </wp:positionV>
                <wp:extent cx="12700" cy="12700"/>
                <wp:effectExtent l="0" t="0" r="25400" b="25400"/>
                <wp:wrapNone/>
                <wp:docPr id="1073741832" name="Rectangle 10737418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a:ln w="9525" cap="flat">
                          <a:solidFill>
                            <a:srgbClr val="000000"/>
                          </a:solidFill>
                          <a:prstDash val="solid"/>
                          <a:round/>
                        </a:ln>
                        <a:effectLst/>
                      </wps:spPr>
                      <wps:bodyPr/>
                    </wps:wsp>
                  </a:graphicData>
                </a:graphic>
                <wp14:sizeRelH relativeFrom="page">
                  <wp14:pctWidth>0</wp14:pctWidth>
                </wp14:sizeRelH>
                <wp14:sizeRelV relativeFrom="page">
                  <wp14:pctHeight>0</wp14:pctHeight>
                </wp14:sizeRelV>
              </wp:anchor>
            </w:drawing>
          </mc:Choice>
          <mc:Fallback>
            <w:pict w14:anchorId="0331F4AA">
              <v:rect id="Rectangle 1073741832" style="position:absolute;margin-left:219.15pt;margin-top:-35.75pt;width:1pt;height:1pt;z-index:251673600;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spid="_x0000_s1026" fillcolor="black" w14:anchorId="5996BB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">
                <v:stroke joinstyle="round"/>
                <v:path arrowok="t"/>
                <w10:wrap anchory="line"/>
              </v:rect>
            </w:pict>
          </mc:Fallback>
        </mc:AlternateContent>
      </w:r>
    </w:p>
    <w:p w:rsidRPr="006C7A7F" w:rsidR="00D16E65" w:rsidP="00D16E65" w:rsidRDefault="00D16E65" w14:paraId="6ED841D7" w14:textId="77777777">
      <w:pPr>
        <w:spacing w:after="0" w:line="20" w:lineRule="atLeast"/>
        <w:ind w:left="80"/>
        <w:contextualSpacing w:val="0"/>
        <w:rPr>
          <w:rFonts w:eastAsia="Times New Roman" w:cs="Times New Roman"/>
          <w:i/>
          <w:iCs/>
          <w:color w:val="000000" w:themeColor="text1"/>
          <w:sz w:val="16"/>
          <w:szCs w:val="16"/>
          <w:u w:color="000000"/>
          <w:lang w:eastAsia="en-GB"/>
        </w:rPr>
      </w:pPr>
      <w:r w:rsidRPr="006C7A7F">
        <w:rPr>
          <w:rFonts w:eastAsia="Times New Roman" w:cs="Arial Unicode MS"/>
          <w:i/>
          <w:iCs/>
          <w:color w:val="000000" w:themeColor="text1"/>
          <w:sz w:val="16"/>
          <w:szCs w:val="16"/>
          <w:u w:color="000000"/>
          <w:lang w:val="pt-PT" w:eastAsia="en-GB"/>
        </w:rPr>
        <w:t>Notes.</w:t>
      </w:r>
      <w:r w:rsidRPr="006C7A7F">
        <w:rPr>
          <w:rFonts w:eastAsia="Times New Roman" w:cs="Arial Unicode MS"/>
          <w:i/>
          <w:iCs/>
          <w:color w:val="000000" w:themeColor="text1"/>
          <w:sz w:val="16"/>
          <w:szCs w:val="16"/>
          <w:u w:color="000000"/>
          <w:lang w:val="en-US" w:eastAsia="en-GB"/>
        </w:rPr>
        <w:t>—</w:t>
      </w:r>
    </w:p>
    <w:p w:rsidRPr="006C7A7F" w:rsidR="00D16E65" w:rsidP="00D16E65" w:rsidRDefault="00D16E65" w14:paraId="7962C066" w14:textId="77777777">
      <w:pPr>
        <w:spacing w:after="0" w:line="20" w:lineRule="exact"/>
        <w:contextualSpacing w:val="0"/>
        <w:rPr>
          <w:rFonts w:eastAsia="Times New Roman" w:cs="Times New Roman"/>
          <w:color w:val="000000" w:themeColor="text1"/>
          <w:sz w:val="20"/>
          <w:szCs w:val="20"/>
          <w:u w:color="000000"/>
          <w:lang w:eastAsia="en-GB"/>
        </w:rPr>
      </w:pPr>
    </w:p>
    <w:p w:rsidRPr="006C7A7F" w:rsidR="00D16E65" w:rsidRDefault="00D16E65" w14:paraId="5C7C0D74" w14:textId="77777777">
      <w:pPr>
        <w:numPr>
          <w:ilvl w:val="0"/>
          <w:numId w:val="477"/>
        </w:numPr>
        <w:spacing w:after="0" w:line="20" w:lineRule="atLeast"/>
        <w:contextualSpacing w:val="0"/>
        <w:rPr>
          <w:rFonts w:eastAsia="Times New Roman" w:cs="Arial Unicode MS"/>
          <w:i/>
          <w:iCs/>
          <w:color w:val="000000" w:themeColor="text1"/>
          <w:sz w:val="16"/>
          <w:szCs w:val="16"/>
          <w:u w:color="000000"/>
          <w:lang w:eastAsia="en-GB"/>
        </w:rPr>
      </w:pPr>
      <w:r w:rsidRPr="006C7A7F">
        <w:rPr>
          <w:rFonts w:eastAsia="Times New Roman" w:cs="Arial Unicode MS"/>
          <w:i/>
          <w:iCs/>
          <w:color w:val="000000" w:themeColor="text1"/>
          <w:sz w:val="16"/>
          <w:szCs w:val="16"/>
          <w:u w:color="000000"/>
          <w:lang w:eastAsia="en-GB"/>
        </w:rPr>
        <w:t>dd/mm/yyyy.</w:t>
      </w:r>
    </w:p>
    <w:p w:rsidRPr="006C7A7F" w:rsidR="00D16E65" w:rsidP="00D16E65" w:rsidRDefault="00D16E65" w14:paraId="1E1CF37C" w14:textId="77777777">
      <w:pPr>
        <w:spacing w:after="0" w:line="20" w:lineRule="exact"/>
        <w:contextualSpacing w:val="0"/>
        <w:rPr>
          <w:rFonts w:eastAsia="Times New Roman" w:cs="Times New Roman"/>
          <w:i/>
          <w:iCs/>
          <w:color w:val="000000" w:themeColor="text1"/>
          <w:sz w:val="16"/>
          <w:szCs w:val="16"/>
          <w:u w:color="000000"/>
          <w:lang w:eastAsia="en-GB"/>
        </w:rPr>
      </w:pPr>
    </w:p>
    <w:p w:rsidRPr="006C7A7F" w:rsidR="00D16E65" w:rsidRDefault="00D16E65" w14:paraId="57B59571" w14:textId="77777777">
      <w:pPr>
        <w:numPr>
          <w:ilvl w:val="0"/>
          <w:numId w:val="477"/>
        </w:numPr>
        <w:spacing w:after="0" w:line="20" w:lineRule="atLeast"/>
        <w:contextualSpacing w:val="0"/>
        <w:rPr>
          <w:rFonts w:eastAsia="Times New Roman" w:cs="Arial Unicode MS"/>
          <w:i/>
          <w:iCs/>
          <w:color w:val="000000" w:themeColor="text1"/>
          <w:sz w:val="16"/>
          <w:szCs w:val="16"/>
          <w:u w:color="000000"/>
          <w:lang w:val="en-US" w:eastAsia="en-GB"/>
        </w:rPr>
      </w:pPr>
      <w:r w:rsidRPr="006C7A7F">
        <w:rPr>
          <w:rFonts w:eastAsia="Times New Roman" w:cs="Arial Unicode MS"/>
          <w:i/>
          <w:iCs/>
          <w:color w:val="000000" w:themeColor="text1"/>
          <w:sz w:val="16"/>
          <w:szCs w:val="16"/>
          <w:u w:color="000000"/>
          <w:lang w:val="en-US" w:eastAsia="en-GB"/>
        </w:rPr>
        <w:t>dd/mm/yyyy or N/A if not applicable.</w:t>
      </w:r>
    </w:p>
    <w:p w:rsidRPr="006C7A7F" w:rsidR="00D16E65" w:rsidP="00D16E65" w:rsidRDefault="00D16E65" w14:paraId="6C32EF22" w14:textId="77777777">
      <w:pPr>
        <w:spacing w:after="0" w:line="20" w:lineRule="exact"/>
        <w:contextualSpacing w:val="0"/>
        <w:rPr>
          <w:rFonts w:eastAsia="Times New Roman" w:cs="Times New Roman"/>
          <w:i/>
          <w:iCs/>
          <w:color w:val="000000" w:themeColor="text1"/>
          <w:sz w:val="16"/>
          <w:szCs w:val="16"/>
          <w:u w:color="000000"/>
          <w:lang w:eastAsia="en-GB"/>
        </w:rPr>
      </w:pPr>
    </w:p>
    <w:p w:rsidRPr="006C7A7F" w:rsidR="00D16E65" w:rsidRDefault="00D16E65" w14:paraId="790CD872" w14:textId="77777777">
      <w:pPr>
        <w:numPr>
          <w:ilvl w:val="0"/>
          <w:numId w:val="477"/>
        </w:numPr>
        <w:spacing w:after="0" w:line="20" w:lineRule="atLeast"/>
        <w:contextualSpacing w:val="0"/>
        <w:rPr>
          <w:rFonts w:eastAsia="Times New Roman" w:cs="Arial Unicode MS"/>
          <w:i/>
          <w:iCs/>
          <w:color w:val="000000" w:themeColor="text1"/>
          <w:sz w:val="16"/>
          <w:szCs w:val="16"/>
          <w:u w:color="000000"/>
          <w:lang w:val="en-US" w:eastAsia="en-GB"/>
        </w:rPr>
      </w:pPr>
      <w:r w:rsidRPr="006C7A7F">
        <w:rPr>
          <w:rFonts w:eastAsia="Times New Roman" w:cs="Arial Unicode MS"/>
          <w:i/>
          <w:iCs/>
          <w:color w:val="000000" w:themeColor="text1"/>
          <w:sz w:val="16"/>
          <w:szCs w:val="16"/>
          <w:u w:color="000000"/>
          <w:lang w:val="en-US" w:eastAsia="en-GB"/>
        </w:rPr>
        <w:t>Square brackets indicate information that needs to be provided.</w:t>
      </w:r>
    </w:p>
    <w:p w:rsidRPr="006C7A7F" w:rsidR="00D16E65" w:rsidP="00D16E65" w:rsidRDefault="00D16E65" w14:paraId="7CD8793C" w14:textId="77777777">
      <w:pPr>
        <w:spacing w:after="0" w:line="259" w:lineRule="auto"/>
        <w:ind w:right="41"/>
        <w:contextualSpacing w:val="0"/>
        <w:jc w:val="center"/>
        <w:rPr>
          <w:rFonts w:ascii="Calibri" w:hAnsi="Calibri" w:eastAsia="Calibri" w:cs="Arial"/>
          <w:color w:val="000000" w:themeColor="text1"/>
          <w:sz w:val="20"/>
          <w:szCs w:val="20"/>
          <w:lang w:eastAsia="en-GB"/>
        </w:rPr>
      </w:pPr>
    </w:p>
    <w:p w:rsidRPr="006C7A7F" w:rsidR="00D16E65" w:rsidP="00D16E65" w:rsidRDefault="00D16E65" w14:paraId="17AFDB53" w14:textId="77777777">
      <w:pPr>
        <w:spacing w:after="0" w:line="259" w:lineRule="auto"/>
        <w:ind w:right="41"/>
        <w:contextualSpacing w:val="0"/>
        <w:jc w:val="center"/>
        <w:rPr>
          <w:rFonts w:ascii="Calibri" w:hAnsi="Calibri" w:eastAsia="Calibri" w:cs="Arial"/>
          <w:color w:val="000000" w:themeColor="text1"/>
          <w:sz w:val="20"/>
          <w:szCs w:val="20"/>
          <w:lang w:eastAsia="en-GB"/>
        </w:rPr>
      </w:pPr>
    </w:p>
    <w:p w:rsidRPr="006C7A7F" w:rsidR="00D16E65" w:rsidP="00D16E65" w:rsidRDefault="00D16E65" w14:paraId="507DC19D" w14:textId="77777777">
      <w:pPr>
        <w:spacing w:after="0" w:line="259" w:lineRule="auto"/>
        <w:ind w:right="41"/>
        <w:contextualSpacing w:val="0"/>
        <w:jc w:val="center"/>
        <w:rPr>
          <w:rFonts w:ascii="Calibri" w:hAnsi="Calibri" w:eastAsia="Calibri" w:cs="Arial"/>
          <w:color w:val="000000" w:themeColor="text1"/>
          <w:sz w:val="20"/>
          <w:szCs w:val="20"/>
          <w:lang w:eastAsia="en-GB"/>
        </w:rPr>
      </w:pPr>
    </w:p>
    <w:p w:rsidRPr="006C7A7F" w:rsidR="00D16E65" w:rsidP="00D16E65" w:rsidRDefault="00D16E65" w14:paraId="0379824D" w14:textId="77777777">
      <w:pPr>
        <w:spacing w:after="0" w:line="259" w:lineRule="auto"/>
        <w:ind w:right="41"/>
        <w:contextualSpacing w:val="0"/>
        <w:jc w:val="center"/>
        <w:rPr>
          <w:rFonts w:ascii="Calibri" w:hAnsi="Calibri" w:eastAsia="Calibri" w:cs="Arial"/>
          <w:color w:val="000000" w:themeColor="text1"/>
          <w:sz w:val="20"/>
          <w:szCs w:val="20"/>
          <w:lang w:eastAsia="en-GB"/>
        </w:rPr>
      </w:pPr>
    </w:p>
    <w:p w:rsidRPr="006C7A7F" w:rsidR="00D16E65" w:rsidP="00D16E65" w:rsidRDefault="00D16E65" w14:paraId="6788646A" w14:textId="77777777">
      <w:pPr>
        <w:spacing w:after="0" w:line="259" w:lineRule="auto"/>
        <w:ind w:right="41"/>
        <w:contextualSpacing w:val="0"/>
        <w:jc w:val="center"/>
        <w:rPr>
          <w:rFonts w:ascii="Calibri" w:hAnsi="Calibri" w:eastAsia="Calibri" w:cs="Arial"/>
          <w:color w:val="000000" w:themeColor="text1"/>
          <w:sz w:val="20"/>
          <w:szCs w:val="20"/>
          <w:lang w:eastAsia="en-GB"/>
        </w:rPr>
      </w:pPr>
    </w:p>
    <w:p w:rsidRPr="006C7A7F" w:rsidR="00D16E65" w:rsidP="00D16E65" w:rsidRDefault="00D16E65" w14:paraId="7681294C" w14:textId="77777777">
      <w:pPr>
        <w:spacing w:after="0" w:line="259" w:lineRule="auto"/>
        <w:ind w:right="41"/>
        <w:contextualSpacing w:val="0"/>
        <w:jc w:val="center"/>
        <w:rPr>
          <w:rFonts w:ascii="Calibri" w:hAnsi="Calibri" w:eastAsia="Calibri" w:cs="Arial"/>
          <w:color w:val="000000" w:themeColor="text1"/>
          <w:sz w:val="20"/>
          <w:szCs w:val="20"/>
          <w:lang w:eastAsia="en-GB"/>
        </w:rPr>
      </w:pPr>
    </w:p>
    <w:p w:rsidRPr="006C7A7F" w:rsidR="00D16E65" w:rsidP="00D16E65" w:rsidRDefault="00D16E65" w14:paraId="541A2CF0" w14:textId="77777777">
      <w:pPr>
        <w:spacing w:after="0" w:line="259" w:lineRule="auto"/>
        <w:ind w:right="41"/>
        <w:contextualSpacing w:val="0"/>
        <w:jc w:val="center"/>
        <w:rPr>
          <w:rFonts w:ascii="Calibri" w:hAnsi="Calibri" w:eastAsia="Calibri" w:cs="Arial"/>
          <w:color w:val="000000" w:themeColor="text1"/>
          <w:sz w:val="20"/>
          <w:szCs w:val="20"/>
          <w:lang w:eastAsia="en-GB"/>
        </w:rPr>
      </w:pPr>
      <w:r w:rsidRPr="006C7A7F">
        <w:rPr>
          <w:rFonts w:ascii="Calibri" w:hAnsi="Calibri" w:eastAsia="Calibri" w:cs="Arial"/>
          <w:color w:val="000000" w:themeColor="text1"/>
          <w:sz w:val="20"/>
          <w:szCs w:val="20"/>
          <w:lang w:eastAsia="en-GB"/>
        </w:rPr>
        <w:t xml:space="preserve"> </w:t>
      </w:r>
    </w:p>
    <w:p w:rsidRPr="006C7A7F" w:rsidR="00D16E65" w:rsidP="00D16E65" w:rsidRDefault="00D16E65" w14:paraId="0B3AD56C" w14:textId="77777777">
      <w:pPr>
        <w:spacing w:after="0" w:line="200" w:lineRule="exact"/>
        <w:contextualSpacing w:val="0"/>
        <w:rPr>
          <w:rFonts w:eastAsia="Calibri" w:cs="Times New Roman"/>
          <w:color w:val="000000" w:themeColor="text1"/>
          <w:sz w:val="20"/>
          <w:szCs w:val="20"/>
          <w:lang w:eastAsia="en-GB"/>
        </w:rPr>
      </w:pPr>
    </w:p>
    <w:p w:rsidRPr="006C7A7F" w:rsidR="00D16E65" w:rsidP="00D16E65" w:rsidRDefault="00D16E65" w14:paraId="6B1A48BA" w14:textId="77777777">
      <w:pPr>
        <w:spacing w:after="0" w:line="200" w:lineRule="exact"/>
        <w:contextualSpacing w:val="0"/>
        <w:rPr>
          <w:rFonts w:eastAsia="Calibri" w:cs="Times New Roman"/>
          <w:color w:val="000000" w:themeColor="text1"/>
          <w:sz w:val="20"/>
          <w:szCs w:val="20"/>
          <w:lang w:eastAsia="en-GB"/>
        </w:rPr>
      </w:pPr>
    </w:p>
    <w:p w:rsidRPr="006C7A7F" w:rsidR="00D16E65" w:rsidP="00D16E65" w:rsidRDefault="00D16E65" w14:paraId="6A65061F" w14:textId="77777777">
      <w:pPr>
        <w:spacing w:after="0" w:line="200" w:lineRule="exact"/>
        <w:contextualSpacing w:val="0"/>
        <w:rPr>
          <w:rFonts w:eastAsia="Calibri" w:cs="Times New Roman"/>
          <w:color w:val="000000" w:themeColor="text1"/>
          <w:sz w:val="20"/>
          <w:szCs w:val="20"/>
          <w:lang w:eastAsia="en-GB"/>
        </w:rPr>
      </w:pPr>
    </w:p>
    <w:p w:rsidRPr="006C7A7F" w:rsidR="00D16E65" w:rsidP="00D16E65" w:rsidRDefault="00D16E65" w14:paraId="40A8CB86" w14:textId="77777777">
      <w:pPr>
        <w:spacing w:after="0" w:line="200" w:lineRule="exact"/>
        <w:contextualSpacing w:val="0"/>
        <w:rPr>
          <w:rFonts w:eastAsia="Calibri" w:cs="Times New Roman"/>
          <w:color w:val="000000" w:themeColor="text1"/>
          <w:sz w:val="20"/>
          <w:szCs w:val="20"/>
          <w:lang w:eastAsia="en-GB"/>
        </w:rPr>
      </w:pPr>
    </w:p>
    <w:p w:rsidRPr="006C7A7F" w:rsidR="00D16E65" w:rsidP="00D16E65" w:rsidRDefault="00D16E65" w14:paraId="26949B9D" w14:textId="77777777">
      <w:pPr>
        <w:spacing w:after="0" w:line="200" w:lineRule="exact"/>
        <w:contextualSpacing w:val="0"/>
        <w:rPr>
          <w:rFonts w:eastAsia="Calibri" w:cs="Times New Roman"/>
          <w:color w:val="000000" w:themeColor="text1"/>
          <w:sz w:val="20"/>
          <w:szCs w:val="20"/>
          <w:lang w:eastAsia="en-GB"/>
        </w:rPr>
      </w:pPr>
    </w:p>
    <w:p w:rsidRPr="006C7A7F" w:rsidR="00D16E65" w:rsidP="00D16E65" w:rsidRDefault="00D16E65" w14:paraId="2E2297E6" w14:textId="77777777">
      <w:pPr>
        <w:spacing w:after="0" w:line="200" w:lineRule="exact"/>
        <w:contextualSpacing w:val="0"/>
        <w:rPr>
          <w:rFonts w:eastAsia="Calibri" w:cs="Times New Roman"/>
          <w:color w:val="000000" w:themeColor="text1"/>
          <w:sz w:val="20"/>
          <w:szCs w:val="20"/>
          <w:lang w:eastAsia="en-GB"/>
        </w:rPr>
      </w:pPr>
    </w:p>
    <w:p w:rsidRPr="006C7A7F" w:rsidR="00D16E65" w:rsidP="00D16E65" w:rsidRDefault="00D16E65" w14:paraId="002A1F6F" w14:textId="77777777">
      <w:pPr>
        <w:spacing w:after="0" w:line="200" w:lineRule="exact"/>
        <w:contextualSpacing w:val="0"/>
        <w:rPr>
          <w:rFonts w:eastAsia="Calibri" w:cs="Times New Roman"/>
          <w:color w:val="000000" w:themeColor="text1"/>
          <w:sz w:val="20"/>
          <w:szCs w:val="20"/>
          <w:lang w:eastAsia="en-GB"/>
        </w:rPr>
      </w:pPr>
    </w:p>
    <w:p w:rsidRPr="006C7A7F" w:rsidR="00D16E65" w:rsidP="00D16E65" w:rsidRDefault="00D16E65" w14:paraId="6B04A6BC" w14:textId="77777777">
      <w:pPr>
        <w:spacing w:after="0" w:line="200" w:lineRule="exact"/>
        <w:contextualSpacing w:val="0"/>
        <w:rPr>
          <w:rFonts w:eastAsia="Calibri" w:cs="Times New Roman"/>
          <w:color w:val="000000" w:themeColor="text1"/>
          <w:sz w:val="20"/>
          <w:szCs w:val="20"/>
          <w:lang w:eastAsia="en-GB"/>
        </w:rPr>
      </w:pPr>
    </w:p>
    <w:p w:rsidRPr="006C7A7F" w:rsidR="00D16E65" w:rsidP="00D16E65" w:rsidRDefault="00D16E65" w14:paraId="2C7D6A18" w14:textId="77777777">
      <w:pPr>
        <w:spacing w:after="0" w:line="200" w:lineRule="exact"/>
        <w:contextualSpacing w:val="0"/>
        <w:rPr>
          <w:rFonts w:eastAsia="Calibri" w:cs="Times New Roman"/>
          <w:color w:val="000000" w:themeColor="text1"/>
          <w:sz w:val="20"/>
          <w:szCs w:val="20"/>
          <w:lang w:eastAsia="en-GB"/>
        </w:rPr>
      </w:pPr>
    </w:p>
    <w:p w:rsidRPr="006C7A7F" w:rsidR="00D16E65" w:rsidP="00D16E65" w:rsidRDefault="00D16E65" w14:paraId="625BDCE1" w14:textId="77777777">
      <w:pPr>
        <w:spacing w:after="0" w:line="200" w:lineRule="exact"/>
        <w:contextualSpacing w:val="0"/>
        <w:rPr>
          <w:rFonts w:eastAsia="Calibri" w:cs="Times New Roman"/>
          <w:color w:val="000000" w:themeColor="text1"/>
          <w:sz w:val="20"/>
          <w:szCs w:val="20"/>
          <w:lang w:eastAsia="en-GB"/>
        </w:rPr>
      </w:pPr>
    </w:p>
    <w:p w:rsidRPr="006C7A7F" w:rsidR="00D16E65" w:rsidP="00D16E65" w:rsidRDefault="00D16E65" w14:paraId="79358C7C" w14:textId="77777777">
      <w:pPr>
        <w:tabs>
          <w:tab w:val="left" w:pos="9600"/>
        </w:tabs>
        <w:spacing w:before="34" w:after="0"/>
        <w:ind w:left="4778" w:right="-20"/>
        <w:contextualSpacing w:val="0"/>
        <w:rPr>
          <w:rFonts w:eastAsia="Times New Roman" w:cs="Times New Roman"/>
          <w:b/>
          <w:color w:val="000000" w:themeColor="text1"/>
          <w:szCs w:val="24"/>
          <w:lang w:eastAsia="en-GB"/>
        </w:rPr>
      </w:pPr>
    </w:p>
    <w:p w:rsidRPr="006C7A7F" w:rsidR="00D16E65" w:rsidP="00D16E65" w:rsidRDefault="00D16E65" w14:paraId="165B6EB4" w14:textId="77777777">
      <w:pPr>
        <w:spacing w:after="0" w:line="259" w:lineRule="auto"/>
        <w:ind w:right="41"/>
        <w:contextualSpacing w:val="0"/>
        <w:jc w:val="center"/>
        <w:rPr>
          <w:rFonts w:eastAsia="Calibri" w:cs="Times New Roman"/>
          <w:b/>
          <w:bCs/>
          <w:color w:val="000000" w:themeColor="text1"/>
          <w:szCs w:val="24"/>
          <w:lang w:eastAsia="en-GB"/>
        </w:rPr>
      </w:pPr>
    </w:p>
    <w:p w:rsidRPr="006C7A7F" w:rsidR="00D16E65" w:rsidP="00D16E65" w:rsidRDefault="00D16E65" w14:paraId="4CB2BA65" w14:textId="77777777">
      <w:pPr>
        <w:spacing w:after="0" w:line="259" w:lineRule="auto"/>
        <w:ind w:right="41"/>
        <w:contextualSpacing w:val="0"/>
        <w:jc w:val="center"/>
        <w:rPr>
          <w:rFonts w:eastAsia="Calibri" w:cs="Times New Roman"/>
          <w:b/>
          <w:bCs/>
          <w:color w:val="000000" w:themeColor="text1"/>
          <w:szCs w:val="24"/>
          <w:lang w:eastAsia="en-GB"/>
        </w:rPr>
      </w:pPr>
    </w:p>
    <w:p w:rsidRPr="006C7A7F" w:rsidR="00D16E65" w:rsidP="00D16E65" w:rsidRDefault="00D16E65" w14:paraId="7FA587B5" w14:textId="77777777">
      <w:pPr>
        <w:spacing w:after="0" w:line="259" w:lineRule="auto"/>
        <w:ind w:right="41"/>
        <w:contextualSpacing w:val="0"/>
        <w:jc w:val="center"/>
        <w:rPr>
          <w:rFonts w:eastAsia="Calibri" w:cs="Times New Roman"/>
          <w:b/>
          <w:bCs/>
          <w:color w:val="000000" w:themeColor="text1"/>
          <w:szCs w:val="24"/>
          <w:lang w:eastAsia="en-GB"/>
        </w:rPr>
      </w:pPr>
    </w:p>
    <w:p w:rsidRPr="006C7A7F" w:rsidR="00D16E65" w:rsidP="00D16E65" w:rsidRDefault="00D16E65" w14:paraId="0C5434DA" w14:textId="77777777">
      <w:pPr>
        <w:spacing w:after="0" w:line="259" w:lineRule="auto"/>
        <w:ind w:right="41"/>
        <w:contextualSpacing w:val="0"/>
        <w:jc w:val="center"/>
        <w:rPr>
          <w:rFonts w:eastAsia="Calibri" w:cs="Times New Roman"/>
          <w:b/>
          <w:bCs/>
          <w:color w:val="000000" w:themeColor="text1"/>
          <w:szCs w:val="24"/>
          <w:lang w:eastAsia="en-GB"/>
        </w:rPr>
      </w:pPr>
    </w:p>
    <w:p w:rsidRPr="006C7A7F" w:rsidR="00D16E65" w:rsidP="00D16E65" w:rsidRDefault="00D16E65" w14:paraId="157C39AF" w14:textId="77777777">
      <w:pPr>
        <w:spacing w:after="0" w:line="259" w:lineRule="auto"/>
        <w:ind w:right="41"/>
        <w:contextualSpacing w:val="0"/>
        <w:jc w:val="center"/>
        <w:rPr>
          <w:rFonts w:eastAsia="Calibri" w:cs="Times New Roman"/>
          <w:b/>
          <w:bCs/>
          <w:color w:val="000000" w:themeColor="text1"/>
          <w:szCs w:val="24"/>
          <w:lang w:eastAsia="en-GB"/>
        </w:rPr>
      </w:pPr>
    </w:p>
    <w:p w:rsidRPr="006C7A7F" w:rsidR="00D16E65" w:rsidP="00D16E65" w:rsidRDefault="00D16E65" w14:paraId="59BDA1AD" w14:textId="77777777">
      <w:pPr>
        <w:spacing w:after="0" w:line="259" w:lineRule="auto"/>
        <w:ind w:right="41"/>
        <w:contextualSpacing w:val="0"/>
        <w:jc w:val="center"/>
        <w:rPr>
          <w:rFonts w:eastAsia="Calibri" w:cs="Times New Roman"/>
          <w:b/>
          <w:bCs/>
          <w:color w:val="000000" w:themeColor="text1"/>
          <w:szCs w:val="24"/>
          <w:lang w:eastAsia="en-GB"/>
        </w:rPr>
      </w:pPr>
    </w:p>
    <w:p w:rsidRPr="006C7A7F" w:rsidR="00D16E65" w:rsidP="00D16E65" w:rsidRDefault="00D16E65" w14:paraId="5AF03F0A" w14:textId="77777777">
      <w:pPr>
        <w:spacing w:after="0" w:line="259" w:lineRule="auto"/>
        <w:ind w:right="41"/>
        <w:contextualSpacing w:val="0"/>
        <w:jc w:val="center"/>
        <w:rPr>
          <w:rFonts w:eastAsia="Calibri" w:cs="Times New Roman"/>
          <w:b/>
          <w:bCs/>
          <w:color w:val="000000" w:themeColor="text1"/>
          <w:szCs w:val="24"/>
          <w:lang w:eastAsia="en-GB"/>
        </w:rPr>
      </w:pPr>
    </w:p>
    <w:p w:rsidRPr="006C7A7F" w:rsidR="00D16E65" w:rsidP="00D16E65" w:rsidRDefault="00D16E65" w14:paraId="4DAF50A1" w14:textId="77777777">
      <w:pPr>
        <w:spacing w:after="0" w:line="259" w:lineRule="auto"/>
        <w:ind w:right="41"/>
        <w:contextualSpacing w:val="0"/>
        <w:jc w:val="center"/>
        <w:rPr>
          <w:rFonts w:eastAsia="Calibri" w:cs="Times New Roman"/>
          <w:b/>
          <w:bCs/>
          <w:color w:val="000000" w:themeColor="text1"/>
          <w:szCs w:val="24"/>
          <w:lang w:eastAsia="en-GB"/>
        </w:rPr>
      </w:pPr>
    </w:p>
    <w:p w:rsidRPr="006C7A7F" w:rsidR="00D16E65" w:rsidP="00D16E65" w:rsidRDefault="00D16E65" w14:paraId="59B4FCD7" w14:textId="77777777">
      <w:pPr>
        <w:spacing w:after="0" w:line="259" w:lineRule="auto"/>
        <w:ind w:right="41"/>
        <w:contextualSpacing w:val="0"/>
        <w:jc w:val="center"/>
        <w:rPr>
          <w:rFonts w:eastAsia="Calibri" w:cs="Times New Roman"/>
          <w:b/>
          <w:bCs/>
          <w:color w:val="000000" w:themeColor="text1"/>
          <w:szCs w:val="24"/>
          <w:lang w:eastAsia="en-GB"/>
        </w:rPr>
      </w:pPr>
    </w:p>
    <w:p w:rsidRPr="006C7A7F" w:rsidR="00D16E65" w:rsidP="00D16E65" w:rsidRDefault="00D16E65" w14:paraId="0F54A178" w14:textId="77777777">
      <w:pPr>
        <w:spacing w:after="0" w:line="259" w:lineRule="auto"/>
        <w:ind w:right="41"/>
        <w:contextualSpacing w:val="0"/>
        <w:jc w:val="center"/>
        <w:rPr>
          <w:rFonts w:eastAsia="Calibri" w:cs="Times New Roman"/>
          <w:b/>
          <w:bCs/>
          <w:color w:val="000000" w:themeColor="text1"/>
          <w:szCs w:val="24"/>
          <w:lang w:eastAsia="en-GB"/>
        </w:rPr>
      </w:pPr>
    </w:p>
    <w:p w:rsidRPr="006C7A7F" w:rsidR="00D16E65" w:rsidP="00D16E65" w:rsidRDefault="00D16E65" w14:paraId="3CC33882" w14:textId="77777777">
      <w:pPr>
        <w:spacing w:after="0" w:line="259" w:lineRule="auto"/>
        <w:ind w:right="41"/>
        <w:contextualSpacing w:val="0"/>
        <w:jc w:val="center"/>
        <w:rPr>
          <w:rFonts w:eastAsia="Calibri" w:cs="Times New Roman"/>
          <w:b/>
          <w:bCs/>
          <w:color w:val="000000" w:themeColor="text1"/>
          <w:szCs w:val="24"/>
          <w:lang w:eastAsia="en-GB"/>
        </w:rPr>
      </w:pPr>
    </w:p>
    <w:p w:rsidRPr="006C7A7F" w:rsidR="00D16E65" w:rsidP="00D16E65" w:rsidRDefault="00D16E65" w14:paraId="285BAABF" w14:textId="77777777">
      <w:pPr>
        <w:spacing w:after="0" w:line="259" w:lineRule="auto"/>
        <w:ind w:right="41"/>
        <w:contextualSpacing w:val="0"/>
        <w:jc w:val="center"/>
        <w:rPr>
          <w:rFonts w:eastAsia="Calibri" w:cs="Times New Roman"/>
          <w:b/>
          <w:bCs/>
          <w:color w:val="000000" w:themeColor="text1"/>
          <w:szCs w:val="24"/>
          <w:lang w:eastAsia="en-GB"/>
        </w:rPr>
      </w:pPr>
    </w:p>
    <w:p w:rsidRPr="006C7A7F" w:rsidR="00D16E65" w:rsidP="00D16E65" w:rsidRDefault="00D16E65" w14:paraId="5FB21ADB" w14:textId="77777777">
      <w:pPr>
        <w:spacing w:after="0" w:line="259" w:lineRule="auto"/>
        <w:ind w:right="41"/>
        <w:contextualSpacing w:val="0"/>
        <w:jc w:val="center"/>
        <w:rPr>
          <w:rFonts w:eastAsia="Calibri" w:cs="Times New Roman"/>
          <w:b/>
          <w:bCs/>
          <w:color w:val="000000" w:themeColor="text1"/>
          <w:szCs w:val="24"/>
          <w:lang w:eastAsia="en-GB"/>
        </w:rPr>
      </w:pPr>
    </w:p>
    <w:p w:rsidRPr="006C7A7F" w:rsidR="00D16E65" w:rsidP="00D16E65" w:rsidRDefault="00D16E65" w14:paraId="4EBD299C" w14:textId="77777777">
      <w:pPr>
        <w:spacing w:after="0" w:line="259" w:lineRule="auto"/>
        <w:ind w:right="41"/>
        <w:contextualSpacing w:val="0"/>
        <w:jc w:val="center"/>
        <w:rPr>
          <w:rFonts w:eastAsia="Calibri" w:cs="Times New Roman"/>
          <w:b/>
          <w:bCs/>
          <w:color w:val="000000" w:themeColor="text1"/>
          <w:szCs w:val="24"/>
          <w:lang w:eastAsia="en-GB"/>
        </w:rPr>
      </w:pPr>
    </w:p>
    <w:p w:rsidRPr="006C7A7F" w:rsidR="00D16E65" w:rsidP="00D16E65" w:rsidRDefault="00D16E65" w14:paraId="49F22EA5" w14:textId="77777777">
      <w:pPr>
        <w:spacing w:after="0" w:line="259" w:lineRule="auto"/>
        <w:ind w:right="41"/>
        <w:contextualSpacing w:val="0"/>
        <w:jc w:val="center"/>
        <w:rPr>
          <w:rFonts w:eastAsia="Calibri" w:cs="Times New Roman"/>
          <w:b/>
          <w:bCs/>
          <w:color w:val="000000" w:themeColor="text1"/>
          <w:szCs w:val="24"/>
          <w:lang w:eastAsia="en-GB"/>
        </w:rPr>
      </w:pPr>
    </w:p>
    <w:p w:rsidRPr="006C7A7F" w:rsidR="00D16E65" w:rsidP="00D16E65" w:rsidRDefault="00D16E65" w14:paraId="27B67A32" w14:textId="77777777">
      <w:pPr>
        <w:spacing w:after="0" w:line="200" w:lineRule="exact"/>
        <w:contextualSpacing w:val="0"/>
        <w:rPr>
          <w:rFonts w:eastAsia="Calibri" w:cs="Times New Roman"/>
          <w:color w:val="000000" w:themeColor="text1"/>
          <w:sz w:val="20"/>
          <w:szCs w:val="20"/>
          <w:lang w:eastAsia="en-GB"/>
        </w:rPr>
      </w:pPr>
    </w:p>
    <w:p w:rsidRPr="006C7A7F" w:rsidR="00D16E65" w:rsidP="00D16E65" w:rsidRDefault="00D16E65" w14:paraId="1E7A8E0F" w14:textId="77777777">
      <w:pPr>
        <w:spacing w:after="0" w:line="200" w:lineRule="exact"/>
        <w:contextualSpacing w:val="0"/>
        <w:rPr>
          <w:rFonts w:eastAsia="Calibri" w:cs="Times New Roman"/>
          <w:color w:val="000000" w:themeColor="text1"/>
          <w:sz w:val="20"/>
          <w:szCs w:val="20"/>
          <w:lang w:eastAsia="en-GB"/>
        </w:rPr>
      </w:pPr>
    </w:p>
    <w:p w:rsidRPr="006C7A7F" w:rsidR="00262CBF" w:rsidP="00D16E65" w:rsidRDefault="00262CBF" w14:paraId="513B0D08" w14:textId="77777777">
      <w:pPr>
        <w:spacing w:after="0" w:line="259" w:lineRule="auto"/>
        <w:ind w:right="41"/>
        <w:contextualSpacing w:val="0"/>
        <w:jc w:val="center"/>
        <w:rPr>
          <w:rFonts w:eastAsia="Calibri" w:cs="Times New Roman"/>
          <w:b/>
          <w:bCs/>
          <w:color w:val="000000" w:themeColor="text1"/>
          <w:szCs w:val="24"/>
          <w:lang w:eastAsia="en-GB"/>
        </w:rPr>
        <w:sectPr w:rsidRPr="006C7A7F" w:rsidR="00262CBF" w:rsidSect="002B0583">
          <w:pgSz w:w="11906" w:h="16838" w:orient="portrait"/>
          <w:pgMar w:top="1440" w:right="1440" w:bottom="1440" w:left="1440" w:header="708" w:footer="708" w:gutter="0"/>
          <w:pgNumType w:start="4"/>
          <w:cols w:space="708"/>
          <w:docGrid w:linePitch="360"/>
        </w:sectPr>
      </w:pPr>
    </w:p>
    <w:p w:rsidRPr="006C7A7F" w:rsidR="00D16E65" w:rsidP="00262CBF" w:rsidRDefault="00D16E65" w14:paraId="5EA88A46" w14:textId="77777777">
      <w:pPr>
        <w:pStyle w:val="Titre1"/>
        <w:rPr>
          <w:rFonts w:eastAsia="Calibri"/>
          <w:color w:val="000000" w:themeColor="text1"/>
          <w:lang w:eastAsia="en-GB"/>
        </w:rPr>
      </w:pPr>
      <w:bookmarkStart w:name="_Toc115345737" w:id="317"/>
      <w:r w:rsidRPr="006C7A7F">
        <w:rPr>
          <w:rFonts w:eastAsia="Calibri"/>
          <w:color w:val="000000" w:themeColor="text1"/>
          <w:lang w:eastAsia="en-GB"/>
        </w:rPr>
        <w:t>NINTH SCHEDULE</w:t>
      </w:r>
      <w:bookmarkEnd w:id="317"/>
    </w:p>
    <w:p w:rsidRPr="006C7A7F" w:rsidR="00D16E65" w:rsidP="00262CBF" w:rsidRDefault="00D16E65" w14:paraId="200579FD" w14:textId="77777777">
      <w:pPr>
        <w:pStyle w:val="Titre2"/>
        <w:numPr>
          <w:ilvl w:val="0"/>
          <w:numId w:val="0"/>
        </w:numPr>
        <w:ind w:left="567"/>
        <w:jc w:val="center"/>
        <w:rPr>
          <w:rFonts w:eastAsia="Calibri"/>
          <w:color w:val="000000" w:themeColor="text1"/>
          <w:lang w:eastAsia="en-GB"/>
        </w:rPr>
      </w:pPr>
      <w:bookmarkStart w:name="_Toc115345738" w:id="318"/>
      <w:r w:rsidRPr="006C7A7F">
        <w:rPr>
          <w:rFonts w:eastAsia="Calibri"/>
          <w:color w:val="000000" w:themeColor="text1"/>
          <w:lang w:eastAsia="en-GB"/>
        </w:rPr>
        <w:t>ARTICLE 83 bis AGREEMENT SUMMARY</w:t>
      </w:r>
      <w:bookmarkEnd w:id="318"/>
    </w:p>
    <w:p w:rsidRPr="006C7A7F" w:rsidR="00D16E65" w:rsidP="00D16E65" w:rsidRDefault="00D16E65" w14:paraId="0D25B3E2" w14:textId="7136BD58">
      <w:pPr>
        <w:spacing w:after="0" w:line="259" w:lineRule="auto"/>
        <w:ind w:right="41"/>
        <w:contextualSpacing w:val="0"/>
        <w:jc w:val="center"/>
        <w:rPr>
          <w:rFonts w:eastAsia="Calibri" w:cs="Times New Roman"/>
          <w:b/>
          <w:bCs/>
          <w:color w:val="000000" w:themeColor="text1"/>
          <w:szCs w:val="24"/>
          <w:lang w:eastAsia="en-GB"/>
        </w:rPr>
      </w:pPr>
      <w:r w:rsidRPr="006C7A7F">
        <w:rPr>
          <w:rFonts w:eastAsia="Calibri" w:cs="Times New Roman"/>
          <w:b/>
          <w:bCs/>
          <w:color w:val="000000" w:themeColor="text1"/>
          <w:szCs w:val="24"/>
          <w:lang w:eastAsia="en-GB"/>
        </w:rPr>
        <w:t>General Aviation Operations- Aeroplanes</w:t>
      </w:r>
    </w:p>
    <w:p w:rsidRPr="006C7A7F" w:rsidR="00D16E65" w:rsidP="00D16E65" w:rsidRDefault="00D16E65" w14:paraId="7A72AED4" w14:textId="77777777">
      <w:pPr>
        <w:spacing w:after="0" w:line="259" w:lineRule="auto"/>
        <w:ind w:right="41"/>
        <w:contextualSpacing w:val="0"/>
        <w:jc w:val="center"/>
        <w:rPr>
          <w:rFonts w:eastAsia="Calibri" w:cs="Times New Roman"/>
          <w:i/>
          <w:iCs/>
          <w:color w:val="000000" w:themeColor="text1"/>
          <w:szCs w:val="24"/>
          <w:lang w:eastAsia="en-GB"/>
        </w:rPr>
      </w:pPr>
      <w:r w:rsidRPr="006C7A7F">
        <w:rPr>
          <w:rFonts w:eastAsia="Calibri" w:cs="Times New Roman"/>
          <w:i/>
          <w:iCs/>
          <w:color w:val="000000" w:themeColor="text1"/>
          <w:szCs w:val="24"/>
          <w:lang w:eastAsia="en-GB"/>
        </w:rPr>
        <w:t xml:space="preserve"> (Regulation 102)</w:t>
      </w:r>
    </w:p>
    <w:p w:rsidRPr="006C7A7F" w:rsidR="00D16E65" w:rsidP="00D16E65" w:rsidRDefault="00D16E65" w14:paraId="1CA9F108" w14:textId="77777777">
      <w:pPr>
        <w:spacing w:after="0" w:line="200" w:lineRule="exact"/>
        <w:contextualSpacing w:val="0"/>
        <w:rPr>
          <w:rFonts w:eastAsia="Calibri" w:cs="Times New Roman"/>
          <w:color w:val="000000" w:themeColor="text1"/>
          <w:sz w:val="20"/>
          <w:szCs w:val="20"/>
          <w:lang w:eastAsia="en-GB"/>
        </w:rPr>
      </w:pPr>
    </w:p>
    <w:p w:rsidRPr="006C7A7F" w:rsidR="00D16E65" w:rsidP="00D16E65" w:rsidRDefault="00D16E65" w14:paraId="3E9076AE" w14:textId="77777777">
      <w:pPr>
        <w:spacing w:after="0" w:line="200" w:lineRule="exact"/>
        <w:contextualSpacing w:val="0"/>
        <w:rPr>
          <w:rFonts w:eastAsia="Calibri" w:cs="Times New Roman"/>
          <w:color w:val="000000" w:themeColor="text1"/>
          <w:sz w:val="20"/>
          <w:szCs w:val="20"/>
          <w:lang w:eastAsia="en-GB"/>
        </w:rPr>
      </w:pPr>
    </w:p>
    <w:tbl>
      <w:tblPr>
        <w:tblW w:w="9567" w:type="dxa"/>
        <w:tblInd w:w="2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Look w:val="04A0" w:firstRow="1" w:lastRow="0" w:firstColumn="1" w:lastColumn="0" w:noHBand="0" w:noVBand="1"/>
      </w:tblPr>
      <w:tblGrid>
        <w:gridCol w:w="2031"/>
        <w:gridCol w:w="180"/>
        <w:gridCol w:w="1257"/>
        <w:gridCol w:w="2397"/>
        <w:gridCol w:w="578"/>
        <w:gridCol w:w="180"/>
        <w:gridCol w:w="200"/>
        <w:gridCol w:w="2744"/>
      </w:tblGrid>
      <w:tr w:rsidRPr="006C7A7F" w:rsidR="006C7A7F" w:rsidTr="00262CBF" w14:paraId="53478429" w14:textId="77777777">
        <w:trPr>
          <w:trHeight w:val="519"/>
        </w:trPr>
        <w:tc>
          <w:tcPr>
            <w:tcW w:w="2211" w:type="dxa"/>
            <w:gridSpan w:val="2"/>
            <w:tcBorders>
              <w:top w:val="single" w:color="000000" w:sz="8" w:space="0"/>
              <w:left w:val="single" w:color="000000" w:sz="8" w:space="0"/>
              <w:bottom w:val="nil"/>
              <w:right w:val="nil"/>
            </w:tcBorders>
            <w:tcMar>
              <w:top w:w="80" w:type="dxa"/>
              <w:left w:w="220" w:type="dxa"/>
              <w:bottom w:w="80" w:type="dxa"/>
              <w:right w:w="80" w:type="dxa"/>
            </w:tcMar>
            <w:vAlign w:val="bottom"/>
          </w:tcPr>
          <w:p w:rsidRPr="006C7A7F" w:rsidR="00D16E65" w:rsidP="00D16E65" w:rsidRDefault="00D16E65" w14:paraId="4725C295" w14:textId="77777777">
            <w:pPr>
              <w:spacing w:after="0" w:line="251" w:lineRule="exact"/>
              <w:ind w:left="14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Title of the Agreement:</w:t>
            </w:r>
          </w:p>
        </w:tc>
        <w:tc>
          <w:tcPr>
            <w:tcW w:w="1257" w:type="dxa"/>
            <w:tcBorders>
              <w:top w:val="single" w:color="000000" w:sz="8" w:space="0"/>
              <w:left w:val="nil"/>
              <w:bottom w:val="nil"/>
              <w:right w:val="single" w:color="000000" w:sz="8" w:space="0"/>
            </w:tcBorders>
            <w:tcMar>
              <w:top w:w="80" w:type="dxa"/>
              <w:left w:w="80" w:type="dxa"/>
              <w:bottom w:w="80" w:type="dxa"/>
              <w:right w:w="80" w:type="dxa"/>
            </w:tcMar>
            <w:vAlign w:val="bottom"/>
          </w:tcPr>
          <w:p w:rsidRPr="006C7A7F" w:rsidR="00D16E65" w:rsidP="00D16E65" w:rsidRDefault="00D16E65" w14:paraId="0EA6B203" w14:textId="77777777">
            <w:pPr>
              <w:spacing w:after="0"/>
              <w:contextualSpacing w:val="0"/>
              <w:rPr>
                <w:rFonts w:eastAsia="Times New Roman" w:cs="Times New Roman"/>
                <w:color w:val="000000" w:themeColor="text1"/>
                <w:szCs w:val="24"/>
                <w:lang w:val="en-US"/>
              </w:rPr>
            </w:pPr>
          </w:p>
        </w:tc>
        <w:tc>
          <w:tcPr>
            <w:tcW w:w="2393" w:type="dxa"/>
            <w:tcBorders>
              <w:top w:val="single" w:color="000000" w:sz="8" w:space="0"/>
              <w:left w:val="single" w:color="000000" w:sz="8" w:space="0"/>
              <w:bottom w:val="nil"/>
              <w:right w:val="nil"/>
            </w:tcBorders>
            <w:tcMar>
              <w:top w:w="80" w:type="dxa"/>
              <w:left w:w="80" w:type="dxa"/>
              <w:bottom w:w="80" w:type="dxa"/>
              <w:right w:w="80" w:type="dxa"/>
            </w:tcMar>
            <w:vAlign w:val="bottom"/>
          </w:tcPr>
          <w:p w:rsidRPr="006C7A7F" w:rsidR="00D16E65" w:rsidP="00D16E65" w:rsidRDefault="00D16E65" w14:paraId="2C07D570" w14:textId="77777777">
            <w:pPr>
              <w:spacing w:after="0"/>
              <w:contextualSpacing w:val="0"/>
              <w:rPr>
                <w:rFonts w:eastAsia="Times New Roman" w:cs="Times New Roman"/>
                <w:color w:val="000000" w:themeColor="text1"/>
                <w:szCs w:val="24"/>
                <w:lang w:val="en-US"/>
              </w:rPr>
            </w:pPr>
          </w:p>
        </w:tc>
        <w:tc>
          <w:tcPr>
            <w:tcW w:w="578" w:type="dxa"/>
            <w:tcBorders>
              <w:top w:val="single" w:color="000000" w:sz="8" w:space="0"/>
              <w:left w:val="nil"/>
              <w:bottom w:val="nil"/>
              <w:right w:val="nil"/>
            </w:tcBorders>
            <w:tcMar>
              <w:top w:w="80" w:type="dxa"/>
              <w:left w:w="80" w:type="dxa"/>
              <w:bottom w:w="80" w:type="dxa"/>
              <w:right w:w="80" w:type="dxa"/>
            </w:tcMar>
            <w:vAlign w:val="bottom"/>
          </w:tcPr>
          <w:p w:rsidRPr="006C7A7F" w:rsidR="00D16E65" w:rsidP="00D16E65" w:rsidRDefault="00D16E65" w14:paraId="4393F3F1"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nil"/>
              <w:bottom w:val="nil"/>
              <w:right w:val="nil"/>
            </w:tcBorders>
            <w:tcMar>
              <w:top w:w="80" w:type="dxa"/>
              <w:left w:w="80" w:type="dxa"/>
              <w:bottom w:w="80" w:type="dxa"/>
              <w:right w:w="80" w:type="dxa"/>
            </w:tcMar>
            <w:vAlign w:val="bottom"/>
          </w:tcPr>
          <w:p w:rsidRPr="006C7A7F" w:rsidR="00D16E65" w:rsidP="00D16E65" w:rsidRDefault="00D16E65" w14:paraId="1E023E9E" w14:textId="77777777">
            <w:pPr>
              <w:spacing w:after="0"/>
              <w:contextualSpacing w:val="0"/>
              <w:rPr>
                <w:rFonts w:eastAsia="Times New Roman" w:cs="Times New Roman"/>
                <w:color w:val="000000" w:themeColor="text1"/>
                <w:szCs w:val="24"/>
                <w:lang w:val="en-US"/>
              </w:rPr>
            </w:pPr>
          </w:p>
        </w:tc>
        <w:tc>
          <w:tcPr>
            <w:tcW w:w="200" w:type="dxa"/>
            <w:tcBorders>
              <w:top w:val="single" w:color="000000" w:sz="8" w:space="0"/>
              <w:left w:val="nil"/>
              <w:bottom w:val="nil"/>
              <w:right w:val="nil"/>
            </w:tcBorders>
            <w:tcMar>
              <w:top w:w="80" w:type="dxa"/>
              <w:left w:w="80" w:type="dxa"/>
              <w:bottom w:w="80" w:type="dxa"/>
              <w:right w:w="80" w:type="dxa"/>
            </w:tcMar>
            <w:vAlign w:val="bottom"/>
          </w:tcPr>
          <w:p w:rsidRPr="006C7A7F" w:rsidR="00D16E65" w:rsidP="00D16E65" w:rsidRDefault="00D16E65" w14:paraId="5728F39C" w14:textId="77777777">
            <w:pPr>
              <w:spacing w:after="0"/>
              <w:contextualSpacing w:val="0"/>
              <w:rPr>
                <w:rFonts w:eastAsia="Times New Roman" w:cs="Times New Roman"/>
                <w:color w:val="000000" w:themeColor="text1"/>
                <w:szCs w:val="24"/>
                <w:lang w:val="en-US"/>
              </w:rPr>
            </w:pPr>
          </w:p>
        </w:tc>
        <w:tc>
          <w:tcPr>
            <w:tcW w:w="2744" w:type="dxa"/>
            <w:tcBorders>
              <w:top w:val="single" w:color="000000" w:sz="8" w:space="0"/>
              <w:left w:val="nil"/>
              <w:bottom w:val="nil"/>
              <w:right w:val="single" w:color="000000" w:sz="8" w:space="0"/>
            </w:tcBorders>
            <w:tcMar>
              <w:top w:w="80" w:type="dxa"/>
              <w:left w:w="80" w:type="dxa"/>
              <w:bottom w:w="80" w:type="dxa"/>
              <w:right w:w="80" w:type="dxa"/>
            </w:tcMar>
            <w:vAlign w:val="bottom"/>
          </w:tcPr>
          <w:p w:rsidRPr="006C7A7F" w:rsidR="00D16E65" w:rsidP="00D16E65" w:rsidRDefault="00D16E65" w14:paraId="59169B0F" w14:textId="77777777">
            <w:pPr>
              <w:spacing w:after="0"/>
              <w:contextualSpacing w:val="0"/>
              <w:rPr>
                <w:rFonts w:eastAsia="Times New Roman" w:cs="Times New Roman"/>
                <w:color w:val="000000" w:themeColor="text1"/>
                <w:szCs w:val="24"/>
                <w:lang w:val="en-US"/>
              </w:rPr>
            </w:pPr>
          </w:p>
        </w:tc>
      </w:tr>
      <w:tr w:rsidRPr="006C7A7F" w:rsidR="006C7A7F" w:rsidTr="00262CBF" w14:paraId="50172C17" w14:textId="77777777">
        <w:trPr>
          <w:trHeight w:val="232"/>
        </w:trPr>
        <w:tc>
          <w:tcPr>
            <w:tcW w:w="2031" w:type="dxa"/>
            <w:tcBorders>
              <w:top w:val="nil"/>
              <w:left w:val="single" w:color="000000" w:sz="8" w:space="0"/>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79A60071" w14:textId="77777777">
            <w:pPr>
              <w:spacing w:after="0"/>
              <w:contextualSpacing w:val="0"/>
              <w:rPr>
                <w:rFonts w:eastAsia="Times New Roman" w:cs="Times New Roman"/>
                <w:color w:val="000000" w:themeColor="text1"/>
                <w:szCs w:val="24"/>
                <w:lang w:val="en-US"/>
              </w:rPr>
            </w:pPr>
          </w:p>
        </w:tc>
        <w:tc>
          <w:tcPr>
            <w:tcW w:w="180"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706BF04D" w14:textId="77777777">
            <w:pPr>
              <w:spacing w:after="0"/>
              <w:contextualSpacing w:val="0"/>
              <w:rPr>
                <w:rFonts w:eastAsia="Times New Roman" w:cs="Times New Roman"/>
                <w:color w:val="000000" w:themeColor="text1"/>
                <w:szCs w:val="24"/>
                <w:lang w:val="en-US"/>
              </w:rPr>
            </w:pPr>
          </w:p>
        </w:tc>
        <w:tc>
          <w:tcPr>
            <w:tcW w:w="1257" w:type="dxa"/>
            <w:tcBorders>
              <w:top w:val="nil"/>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77EEA08C" w14:textId="77777777">
            <w:pPr>
              <w:spacing w:after="0"/>
              <w:contextualSpacing w:val="0"/>
              <w:rPr>
                <w:rFonts w:eastAsia="Times New Roman" w:cs="Times New Roman"/>
                <w:color w:val="000000" w:themeColor="text1"/>
                <w:szCs w:val="24"/>
                <w:lang w:val="en-US"/>
              </w:rPr>
            </w:pPr>
          </w:p>
        </w:tc>
        <w:tc>
          <w:tcPr>
            <w:tcW w:w="2393" w:type="dxa"/>
            <w:tcBorders>
              <w:top w:val="nil"/>
              <w:left w:val="single" w:color="000000" w:sz="8" w:space="0"/>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18920E54" w14:textId="77777777">
            <w:pPr>
              <w:spacing w:after="0"/>
              <w:contextualSpacing w:val="0"/>
              <w:rPr>
                <w:rFonts w:eastAsia="Times New Roman" w:cs="Times New Roman"/>
                <w:color w:val="000000" w:themeColor="text1"/>
                <w:szCs w:val="24"/>
                <w:lang w:val="en-US"/>
              </w:rPr>
            </w:pPr>
          </w:p>
        </w:tc>
        <w:tc>
          <w:tcPr>
            <w:tcW w:w="578"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363C5C8C" w14:textId="77777777">
            <w:pPr>
              <w:spacing w:after="0"/>
              <w:contextualSpacing w:val="0"/>
              <w:rPr>
                <w:rFonts w:eastAsia="Times New Roman" w:cs="Times New Roman"/>
                <w:color w:val="000000" w:themeColor="text1"/>
                <w:szCs w:val="24"/>
                <w:lang w:val="en-US"/>
              </w:rPr>
            </w:pPr>
          </w:p>
        </w:tc>
        <w:tc>
          <w:tcPr>
            <w:tcW w:w="180"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44B72AE5" w14:textId="77777777">
            <w:pPr>
              <w:spacing w:after="0"/>
              <w:contextualSpacing w:val="0"/>
              <w:rPr>
                <w:rFonts w:eastAsia="Times New Roman" w:cs="Times New Roman"/>
                <w:color w:val="000000" w:themeColor="text1"/>
                <w:szCs w:val="24"/>
                <w:lang w:val="en-US"/>
              </w:rPr>
            </w:pPr>
          </w:p>
        </w:tc>
        <w:tc>
          <w:tcPr>
            <w:tcW w:w="200"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41F56A55" w14:textId="77777777">
            <w:pPr>
              <w:spacing w:after="0"/>
              <w:contextualSpacing w:val="0"/>
              <w:rPr>
                <w:rFonts w:eastAsia="Times New Roman" w:cs="Times New Roman"/>
                <w:color w:val="000000" w:themeColor="text1"/>
                <w:szCs w:val="24"/>
                <w:lang w:val="en-US"/>
              </w:rPr>
            </w:pPr>
          </w:p>
        </w:tc>
        <w:tc>
          <w:tcPr>
            <w:tcW w:w="2744" w:type="dxa"/>
            <w:tcBorders>
              <w:top w:val="nil"/>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7EFD223B" w14:textId="77777777">
            <w:pPr>
              <w:spacing w:after="0"/>
              <w:contextualSpacing w:val="0"/>
              <w:rPr>
                <w:rFonts w:eastAsia="Times New Roman" w:cs="Times New Roman"/>
                <w:color w:val="000000" w:themeColor="text1"/>
                <w:szCs w:val="24"/>
                <w:lang w:val="en-US"/>
              </w:rPr>
            </w:pPr>
          </w:p>
        </w:tc>
      </w:tr>
      <w:tr w:rsidRPr="006C7A7F" w:rsidR="006C7A7F" w:rsidTr="00262CBF" w14:paraId="4935509F" w14:textId="77777777">
        <w:trPr>
          <w:trHeight w:val="252"/>
        </w:trPr>
        <w:tc>
          <w:tcPr>
            <w:tcW w:w="2211" w:type="dxa"/>
            <w:gridSpan w:val="2"/>
            <w:tcBorders>
              <w:top w:val="single" w:color="000000" w:sz="8" w:space="0"/>
              <w:left w:val="single" w:color="000000" w:sz="8" w:space="0"/>
              <w:bottom w:val="nil"/>
              <w:right w:val="nil"/>
            </w:tcBorders>
            <w:tcMar>
              <w:top w:w="80" w:type="dxa"/>
              <w:left w:w="220" w:type="dxa"/>
              <w:bottom w:w="80" w:type="dxa"/>
              <w:right w:w="80" w:type="dxa"/>
            </w:tcMar>
            <w:vAlign w:val="bottom"/>
          </w:tcPr>
          <w:p w:rsidRPr="006C7A7F" w:rsidR="00D16E65" w:rsidP="00D16E65" w:rsidRDefault="00D16E65" w14:paraId="24035589" w14:textId="77777777">
            <w:pPr>
              <w:spacing w:after="0" w:line="231" w:lineRule="exact"/>
              <w:ind w:left="14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State of Registry:</w:t>
            </w:r>
          </w:p>
        </w:tc>
        <w:tc>
          <w:tcPr>
            <w:tcW w:w="1257" w:type="dxa"/>
            <w:tcBorders>
              <w:top w:val="single" w:color="000000" w:sz="8" w:space="0"/>
              <w:left w:val="nil"/>
              <w:bottom w:val="nil"/>
              <w:right w:val="single" w:color="000000" w:sz="8" w:space="0"/>
            </w:tcBorders>
            <w:tcMar>
              <w:top w:w="80" w:type="dxa"/>
              <w:left w:w="80" w:type="dxa"/>
              <w:bottom w:w="80" w:type="dxa"/>
              <w:right w:w="80" w:type="dxa"/>
            </w:tcMar>
            <w:vAlign w:val="bottom"/>
          </w:tcPr>
          <w:p w:rsidRPr="006C7A7F" w:rsidR="00D16E65" w:rsidP="00D16E65" w:rsidRDefault="00D16E65" w14:paraId="2EF520D1" w14:textId="77777777">
            <w:pPr>
              <w:spacing w:after="0"/>
              <w:contextualSpacing w:val="0"/>
              <w:rPr>
                <w:rFonts w:eastAsia="Times New Roman" w:cs="Times New Roman"/>
                <w:color w:val="000000" w:themeColor="text1"/>
                <w:szCs w:val="24"/>
                <w:lang w:val="en-US"/>
              </w:rPr>
            </w:pPr>
          </w:p>
        </w:tc>
        <w:tc>
          <w:tcPr>
            <w:tcW w:w="2393" w:type="dxa"/>
            <w:tcBorders>
              <w:top w:val="single" w:color="000000" w:sz="8" w:space="0"/>
              <w:left w:val="single" w:color="000000" w:sz="8" w:space="0"/>
              <w:bottom w:val="nil"/>
              <w:right w:val="nil"/>
            </w:tcBorders>
            <w:tcMar>
              <w:top w:w="80" w:type="dxa"/>
              <w:left w:w="80" w:type="dxa"/>
              <w:bottom w:w="80" w:type="dxa"/>
              <w:right w:w="80" w:type="dxa"/>
            </w:tcMar>
            <w:vAlign w:val="bottom"/>
          </w:tcPr>
          <w:p w:rsidRPr="006C7A7F" w:rsidR="00D16E65" w:rsidP="00D16E65" w:rsidRDefault="00D16E65" w14:paraId="0CF8C6AC" w14:textId="77777777">
            <w:pPr>
              <w:spacing w:after="0"/>
              <w:contextualSpacing w:val="0"/>
              <w:rPr>
                <w:rFonts w:eastAsia="Times New Roman" w:cs="Times New Roman"/>
                <w:color w:val="000000" w:themeColor="text1"/>
                <w:szCs w:val="24"/>
                <w:lang w:val="en-US"/>
              </w:rPr>
            </w:pPr>
          </w:p>
        </w:tc>
        <w:tc>
          <w:tcPr>
            <w:tcW w:w="578" w:type="dxa"/>
            <w:tcBorders>
              <w:top w:val="single" w:color="000000" w:sz="8" w:space="0"/>
              <w:left w:val="nil"/>
              <w:bottom w:val="nil"/>
              <w:right w:val="nil"/>
            </w:tcBorders>
            <w:tcMar>
              <w:top w:w="80" w:type="dxa"/>
              <w:left w:w="80" w:type="dxa"/>
              <w:bottom w:w="80" w:type="dxa"/>
              <w:right w:w="80" w:type="dxa"/>
            </w:tcMar>
            <w:vAlign w:val="bottom"/>
          </w:tcPr>
          <w:p w:rsidRPr="006C7A7F" w:rsidR="00D16E65" w:rsidP="00D16E65" w:rsidRDefault="00D16E65" w14:paraId="3EEA78AB"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nil"/>
              <w:bottom w:val="nil"/>
              <w:right w:val="single" w:color="000000" w:sz="8" w:space="0"/>
            </w:tcBorders>
            <w:tcMar>
              <w:top w:w="80" w:type="dxa"/>
              <w:left w:w="80" w:type="dxa"/>
              <w:bottom w:w="80" w:type="dxa"/>
              <w:right w:w="80" w:type="dxa"/>
            </w:tcMar>
            <w:vAlign w:val="bottom"/>
          </w:tcPr>
          <w:p w:rsidRPr="006C7A7F" w:rsidR="00D16E65" w:rsidP="00D16E65" w:rsidRDefault="00D16E65" w14:paraId="44241D33" w14:textId="77777777">
            <w:pPr>
              <w:spacing w:after="0"/>
              <w:contextualSpacing w:val="0"/>
              <w:rPr>
                <w:rFonts w:eastAsia="Times New Roman" w:cs="Times New Roman"/>
                <w:color w:val="000000" w:themeColor="text1"/>
                <w:szCs w:val="24"/>
                <w:lang w:val="en-US"/>
              </w:rPr>
            </w:pPr>
          </w:p>
        </w:tc>
        <w:tc>
          <w:tcPr>
            <w:tcW w:w="2944" w:type="dxa"/>
            <w:gridSpan w:val="2"/>
            <w:tcBorders>
              <w:top w:val="single" w:color="000000" w:sz="8" w:space="0"/>
              <w:left w:val="single" w:color="000000" w:sz="8" w:space="0"/>
              <w:bottom w:val="nil"/>
              <w:right w:val="single" w:color="000000" w:sz="8" w:space="0"/>
            </w:tcBorders>
            <w:tcMar>
              <w:top w:w="80" w:type="dxa"/>
              <w:left w:w="160" w:type="dxa"/>
              <w:bottom w:w="80" w:type="dxa"/>
              <w:right w:w="80" w:type="dxa"/>
            </w:tcMar>
            <w:vAlign w:val="bottom"/>
          </w:tcPr>
          <w:p w:rsidRPr="006C7A7F" w:rsidR="00D16E65" w:rsidP="00D16E65" w:rsidRDefault="00D16E65" w14:paraId="388108A4" w14:textId="77777777">
            <w:pPr>
              <w:spacing w:after="0" w:line="231" w:lineRule="exact"/>
              <w:ind w:left="8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Focal point:</w:t>
            </w:r>
          </w:p>
        </w:tc>
      </w:tr>
      <w:tr w:rsidRPr="006C7A7F" w:rsidR="006C7A7F" w:rsidTr="00262CBF" w14:paraId="08A43188" w14:textId="77777777">
        <w:trPr>
          <w:trHeight w:val="232"/>
        </w:trPr>
        <w:tc>
          <w:tcPr>
            <w:tcW w:w="2031" w:type="dxa"/>
            <w:tcBorders>
              <w:top w:val="nil"/>
              <w:left w:val="single" w:color="000000" w:sz="8" w:space="0"/>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1D62C3D2" w14:textId="77777777">
            <w:pPr>
              <w:spacing w:after="0"/>
              <w:contextualSpacing w:val="0"/>
              <w:rPr>
                <w:rFonts w:eastAsia="Times New Roman" w:cs="Times New Roman"/>
                <w:color w:val="000000" w:themeColor="text1"/>
                <w:szCs w:val="24"/>
                <w:lang w:val="en-US"/>
              </w:rPr>
            </w:pPr>
          </w:p>
        </w:tc>
        <w:tc>
          <w:tcPr>
            <w:tcW w:w="1437" w:type="dxa"/>
            <w:gridSpan w:val="2"/>
            <w:tcBorders>
              <w:top w:val="nil"/>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70FF23E1" w14:textId="77777777">
            <w:pPr>
              <w:spacing w:after="0"/>
              <w:contextualSpacing w:val="0"/>
              <w:rPr>
                <w:rFonts w:eastAsia="Times New Roman" w:cs="Times New Roman"/>
                <w:color w:val="000000" w:themeColor="text1"/>
                <w:szCs w:val="24"/>
                <w:lang w:val="en-US"/>
              </w:rPr>
            </w:pPr>
          </w:p>
        </w:tc>
        <w:tc>
          <w:tcPr>
            <w:tcW w:w="2393" w:type="dxa"/>
            <w:tcBorders>
              <w:top w:val="nil"/>
              <w:left w:val="single" w:color="000000" w:sz="8" w:space="0"/>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071071B7" w14:textId="77777777">
            <w:pPr>
              <w:spacing w:after="0"/>
              <w:contextualSpacing w:val="0"/>
              <w:rPr>
                <w:rFonts w:eastAsia="Times New Roman" w:cs="Times New Roman"/>
                <w:color w:val="000000" w:themeColor="text1"/>
                <w:szCs w:val="24"/>
                <w:lang w:val="en-US"/>
              </w:rPr>
            </w:pPr>
          </w:p>
        </w:tc>
        <w:tc>
          <w:tcPr>
            <w:tcW w:w="578"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1CE74071" w14:textId="77777777">
            <w:pPr>
              <w:spacing w:after="0"/>
              <w:contextualSpacing w:val="0"/>
              <w:rPr>
                <w:rFonts w:eastAsia="Times New Roman" w:cs="Times New Roman"/>
                <w:color w:val="000000" w:themeColor="text1"/>
                <w:szCs w:val="24"/>
                <w:lang w:val="en-US"/>
              </w:rPr>
            </w:pPr>
          </w:p>
        </w:tc>
        <w:tc>
          <w:tcPr>
            <w:tcW w:w="180" w:type="dxa"/>
            <w:tcBorders>
              <w:top w:val="nil"/>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6E9FE30C" w14:textId="77777777">
            <w:pPr>
              <w:spacing w:after="0"/>
              <w:contextualSpacing w:val="0"/>
              <w:rPr>
                <w:rFonts w:eastAsia="Times New Roman" w:cs="Times New Roman"/>
                <w:color w:val="000000" w:themeColor="text1"/>
                <w:szCs w:val="24"/>
                <w:lang w:val="en-US"/>
              </w:rPr>
            </w:pPr>
          </w:p>
        </w:tc>
        <w:tc>
          <w:tcPr>
            <w:tcW w:w="200" w:type="dxa"/>
            <w:tcBorders>
              <w:top w:val="nil"/>
              <w:left w:val="single" w:color="000000" w:sz="8" w:space="0"/>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06D645D0" w14:textId="77777777">
            <w:pPr>
              <w:spacing w:after="0"/>
              <w:contextualSpacing w:val="0"/>
              <w:rPr>
                <w:rFonts w:eastAsia="Times New Roman" w:cs="Times New Roman"/>
                <w:color w:val="000000" w:themeColor="text1"/>
                <w:szCs w:val="24"/>
                <w:lang w:val="en-US"/>
              </w:rPr>
            </w:pPr>
          </w:p>
        </w:tc>
        <w:tc>
          <w:tcPr>
            <w:tcW w:w="2744" w:type="dxa"/>
            <w:tcBorders>
              <w:top w:val="nil"/>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6540F92D" w14:textId="77777777">
            <w:pPr>
              <w:spacing w:after="0"/>
              <w:contextualSpacing w:val="0"/>
              <w:rPr>
                <w:rFonts w:eastAsia="Times New Roman" w:cs="Times New Roman"/>
                <w:color w:val="000000" w:themeColor="text1"/>
                <w:szCs w:val="24"/>
                <w:lang w:val="en-US"/>
              </w:rPr>
            </w:pPr>
          </w:p>
        </w:tc>
      </w:tr>
      <w:tr w:rsidRPr="006C7A7F" w:rsidR="006C7A7F" w:rsidTr="00262CBF" w14:paraId="0515C6BD" w14:textId="77777777">
        <w:trPr>
          <w:trHeight w:val="458"/>
        </w:trPr>
        <w:tc>
          <w:tcPr>
            <w:tcW w:w="3468" w:type="dxa"/>
            <w:gridSpan w:val="3"/>
            <w:vMerge w:val="restart"/>
            <w:tcBorders>
              <w:top w:val="single" w:color="000000" w:sz="8" w:space="0"/>
              <w:left w:val="single" w:color="000000" w:sz="8" w:space="0"/>
              <w:right w:val="single" w:color="000000" w:sz="8" w:space="0"/>
            </w:tcBorders>
            <w:tcMar>
              <w:top w:w="80" w:type="dxa"/>
              <w:left w:w="220" w:type="dxa"/>
              <w:bottom w:w="80" w:type="dxa"/>
              <w:right w:w="80" w:type="dxa"/>
            </w:tcMar>
            <w:vAlign w:val="bottom"/>
          </w:tcPr>
          <w:p w:rsidRPr="006C7A7F" w:rsidR="00D16E65" w:rsidP="00D16E65" w:rsidRDefault="00D16E65" w14:paraId="1E0CDD64" w14:textId="77777777">
            <w:pPr>
              <w:spacing w:after="0" w:line="217" w:lineRule="exact"/>
              <w:ind w:left="14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State of the principal location of a general aviation operator:</w:t>
            </w:r>
          </w:p>
        </w:tc>
        <w:tc>
          <w:tcPr>
            <w:tcW w:w="2393" w:type="dxa"/>
            <w:tcBorders>
              <w:top w:val="single" w:color="000000" w:sz="8" w:space="0"/>
              <w:left w:val="single" w:color="000000" w:sz="8" w:space="0"/>
              <w:bottom w:val="nil"/>
              <w:right w:val="nil"/>
            </w:tcBorders>
            <w:tcMar>
              <w:top w:w="80" w:type="dxa"/>
              <w:left w:w="80" w:type="dxa"/>
              <w:bottom w:w="80" w:type="dxa"/>
              <w:right w:w="80" w:type="dxa"/>
            </w:tcMar>
            <w:vAlign w:val="bottom"/>
          </w:tcPr>
          <w:p w:rsidRPr="006C7A7F" w:rsidR="00D16E65" w:rsidP="00D16E65" w:rsidRDefault="00D16E65" w14:paraId="6E95F488" w14:textId="77777777">
            <w:pPr>
              <w:spacing w:after="0"/>
              <w:contextualSpacing w:val="0"/>
              <w:rPr>
                <w:rFonts w:eastAsia="Times New Roman" w:cs="Times New Roman"/>
                <w:color w:val="000000" w:themeColor="text1"/>
                <w:szCs w:val="24"/>
                <w:lang w:val="en-US"/>
              </w:rPr>
            </w:pPr>
          </w:p>
        </w:tc>
        <w:tc>
          <w:tcPr>
            <w:tcW w:w="578" w:type="dxa"/>
            <w:tcBorders>
              <w:top w:val="single" w:color="000000" w:sz="8" w:space="0"/>
              <w:left w:val="nil"/>
              <w:bottom w:val="nil"/>
              <w:right w:val="nil"/>
            </w:tcBorders>
            <w:tcMar>
              <w:top w:w="80" w:type="dxa"/>
              <w:left w:w="80" w:type="dxa"/>
              <w:bottom w:w="80" w:type="dxa"/>
              <w:right w:w="80" w:type="dxa"/>
            </w:tcMar>
            <w:vAlign w:val="bottom"/>
          </w:tcPr>
          <w:p w:rsidRPr="006C7A7F" w:rsidR="00D16E65" w:rsidP="00D16E65" w:rsidRDefault="00D16E65" w14:paraId="09D2EFE2"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nil"/>
              <w:bottom w:val="nil"/>
              <w:right w:val="single" w:color="000000" w:sz="8" w:space="0"/>
            </w:tcBorders>
            <w:tcMar>
              <w:top w:w="80" w:type="dxa"/>
              <w:left w:w="80" w:type="dxa"/>
              <w:bottom w:w="80" w:type="dxa"/>
              <w:right w:w="80" w:type="dxa"/>
            </w:tcMar>
            <w:vAlign w:val="bottom"/>
          </w:tcPr>
          <w:p w:rsidRPr="006C7A7F" w:rsidR="00D16E65" w:rsidP="00D16E65" w:rsidRDefault="00D16E65" w14:paraId="7C4968EB" w14:textId="77777777">
            <w:pPr>
              <w:spacing w:after="0"/>
              <w:contextualSpacing w:val="0"/>
              <w:rPr>
                <w:rFonts w:eastAsia="Times New Roman" w:cs="Times New Roman"/>
                <w:color w:val="000000" w:themeColor="text1"/>
                <w:szCs w:val="24"/>
                <w:lang w:val="en-US"/>
              </w:rPr>
            </w:pPr>
          </w:p>
        </w:tc>
        <w:tc>
          <w:tcPr>
            <w:tcW w:w="2944" w:type="dxa"/>
            <w:gridSpan w:val="2"/>
            <w:tcBorders>
              <w:top w:val="single" w:color="000000" w:sz="8" w:space="0"/>
              <w:left w:val="single" w:color="000000" w:sz="8" w:space="0"/>
              <w:bottom w:val="nil"/>
              <w:right w:val="single" w:color="000000" w:sz="8" w:space="0"/>
            </w:tcBorders>
            <w:tcMar>
              <w:top w:w="80" w:type="dxa"/>
              <w:left w:w="160" w:type="dxa"/>
              <w:bottom w:w="80" w:type="dxa"/>
              <w:right w:w="80" w:type="dxa"/>
            </w:tcMar>
            <w:vAlign w:val="bottom"/>
          </w:tcPr>
          <w:p w:rsidRPr="006C7A7F" w:rsidR="00D16E65" w:rsidP="00D16E65" w:rsidRDefault="00D16E65" w14:paraId="274B0BF0" w14:textId="77777777">
            <w:pPr>
              <w:spacing w:after="0" w:line="217" w:lineRule="exact"/>
              <w:ind w:left="8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Focal point:</w:t>
            </w:r>
          </w:p>
        </w:tc>
      </w:tr>
      <w:tr w:rsidRPr="006C7A7F" w:rsidR="006C7A7F" w:rsidTr="00262CBF" w14:paraId="46D4A484" w14:textId="77777777">
        <w:trPr>
          <w:trHeight w:val="261"/>
        </w:trPr>
        <w:tc>
          <w:tcPr>
            <w:tcW w:w="3468" w:type="dxa"/>
            <w:gridSpan w:val="3"/>
            <w:vMerge/>
            <w:tcBorders>
              <w:left w:val="single" w:color="000000" w:sz="8" w:space="0"/>
              <w:right w:val="single" w:color="000000" w:sz="8" w:space="0"/>
            </w:tcBorders>
            <w:shd w:val="clear" w:color="auto" w:fill="E8ECF3"/>
            <w:tcMar>
              <w:top w:w="80" w:type="dxa"/>
              <w:left w:w="220" w:type="dxa"/>
              <w:bottom w:w="80" w:type="dxa"/>
              <w:right w:w="80" w:type="dxa"/>
            </w:tcMar>
            <w:vAlign w:val="bottom"/>
          </w:tcPr>
          <w:p w:rsidRPr="006C7A7F" w:rsidR="00D16E65" w:rsidP="00D16E65" w:rsidRDefault="00D16E65" w14:paraId="2F75FE41" w14:textId="77777777">
            <w:pPr>
              <w:spacing w:after="0" w:line="242" w:lineRule="exact"/>
              <w:ind w:left="140"/>
              <w:contextualSpacing w:val="0"/>
              <w:rPr>
                <w:rFonts w:ascii="Helvetica Neue" w:hAnsi="Helvetica Neue" w:eastAsia="Times New Roman" w:cs="Arial Unicode MS"/>
                <w:color w:val="000000" w:themeColor="text1"/>
                <w:sz w:val="22"/>
                <w:lang w:eastAsia="en-GB"/>
              </w:rPr>
            </w:pPr>
          </w:p>
        </w:tc>
        <w:tc>
          <w:tcPr>
            <w:tcW w:w="2393" w:type="dxa"/>
            <w:tcBorders>
              <w:top w:val="nil"/>
              <w:left w:val="single" w:color="000000" w:sz="8" w:space="0"/>
              <w:bottom w:val="nil"/>
              <w:right w:val="nil"/>
            </w:tcBorders>
            <w:shd w:val="clear" w:color="auto" w:fill="E8ECF3"/>
            <w:tcMar>
              <w:top w:w="80" w:type="dxa"/>
              <w:left w:w="80" w:type="dxa"/>
              <w:bottom w:w="80" w:type="dxa"/>
              <w:right w:w="80" w:type="dxa"/>
            </w:tcMar>
            <w:vAlign w:val="bottom"/>
          </w:tcPr>
          <w:p w:rsidRPr="006C7A7F" w:rsidR="00D16E65" w:rsidP="00D16E65" w:rsidRDefault="00D16E65" w14:paraId="5CA7C2ED" w14:textId="77777777">
            <w:pPr>
              <w:spacing w:after="0"/>
              <w:contextualSpacing w:val="0"/>
              <w:rPr>
                <w:rFonts w:eastAsia="Times New Roman" w:cs="Times New Roman"/>
                <w:color w:val="000000" w:themeColor="text1"/>
                <w:szCs w:val="24"/>
                <w:lang w:val="en-US"/>
              </w:rPr>
            </w:pPr>
          </w:p>
        </w:tc>
        <w:tc>
          <w:tcPr>
            <w:tcW w:w="578" w:type="dxa"/>
            <w:tcBorders>
              <w:top w:val="nil"/>
              <w:left w:val="nil"/>
              <w:bottom w:val="nil"/>
              <w:right w:val="nil"/>
            </w:tcBorders>
            <w:shd w:val="clear" w:color="auto" w:fill="E8ECF3"/>
            <w:tcMar>
              <w:top w:w="80" w:type="dxa"/>
              <w:left w:w="80" w:type="dxa"/>
              <w:bottom w:w="80" w:type="dxa"/>
              <w:right w:w="80" w:type="dxa"/>
            </w:tcMar>
            <w:vAlign w:val="bottom"/>
          </w:tcPr>
          <w:p w:rsidRPr="006C7A7F" w:rsidR="00D16E65" w:rsidP="00D16E65" w:rsidRDefault="00D16E65" w14:paraId="2AEDEA98" w14:textId="77777777">
            <w:pPr>
              <w:spacing w:after="0"/>
              <w:contextualSpacing w:val="0"/>
              <w:rPr>
                <w:rFonts w:eastAsia="Times New Roman" w:cs="Times New Roman"/>
                <w:color w:val="000000" w:themeColor="text1"/>
                <w:szCs w:val="24"/>
                <w:lang w:val="en-US"/>
              </w:rPr>
            </w:pPr>
          </w:p>
        </w:tc>
        <w:tc>
          <w:tcPr>
            <w:tcW w:w="180" w:type="dxa"/>
            <w:tcBorders>
              <w:top w:val="nil"/>
              <w:left w:val="nil"/>
              <w:bottom w:val="nil"/>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044DA3A9" w14:textId="77777777">
            <w:pPr>
              <w:spacing w:after="0"/>
              <w:contextualSpacing w:val="0"/>
              <w:rPr>
                <w:rFonts w:eastAsia="Times New Roman" w:cs="Times New Roman"/>
                <w:color w:val="000000" w:themeColor="text1"/>
                <w:szCs w:val="24"/>
                <w:lang w:val="en-US"/>
              </w:rPr>
            </w:pPr>
          </w:p>
        </w:tc>
        <w:tc>
          <w:tcPr>
            <w:tcW w:w="200" w:type="dxa"/>
            <w:tcBorders>
              <w:top w:val="nil"/>
              <w:left w:val="single" w:color="000000" w:sz="8" w:space="0"/>
              <w:bottom w:val="nil"/>
              <w:right w:val="nil"/>
            </w:tcBorders>
            <w:shd w:val="clear" w:color="auto" w:fill="E8ECF3"/>
            <w:tcMar>
              <w:top w:w="80" w:type="dxa"/>
              <w:left w:w="80" w:type="dxa"/>
              <w:bottom w:w="80" w:type="dxa"/>
              <w:right w:w="80" w:type="dxa"/>
            </w:tcMar>
            <w:vAlign w:val="bottom"/>
          </w:tcPr>
          <w:p w:rsidRPr="006C7A7F" w:rsidR="00D16E65" w:rsidP="00D16E65" w:rsidRDefault="00D16E65" w14:paraId="318C4716" w14:textId="77777777">
            <w:pPr>
              <w:spacing w:after="0"/>
              <w:contextualSpacing w:val="0"/>
              <w:rPr>
                <w:rFonts w:eastAsia="Times New Roman" w:cs="Times New Roman"/>
                <w:color w:val="000000" w:themeColor="text1"/>
                <w:szCs w:val="24"/>
                <w:lang w:val="en-US"/>
              </w:rPr>
            </w:pPr>
          </w:p>
        </w:tc>
        <w:tc>
          <w:tcPr>
            <w:tcW w:w="2744" w:type="dxa"/>
            <w:tcBorders>
              <w:top w:val="nil"/>
              <w:left w:val="nil"/>
              <w:bottom w:val="nil"/>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6D8FF5C6" w14:textId="77777777">
            <w:pPr>
              <w:spacing w:after="0"/>
              <w:contextualSpacing w:val="0"/>
              <w:rPr>
                <w:rFonts w:eastAsia="Times New Roman" w:cs="Times New Roman"/>
                <w:color w:val="000000" w:themeColor="text1"/>
                <w:szCs w:val="24"/>
                <w:lang w:val="en-US"/>
              </w:rPr>
            </w:pPr>
          </w:p>
        </w:tc>
      </w:tr>
      <w:tr w:rsidRPr="006C7A7F" w:rsidR="006C7A7F" w:rsidTr="00262CBF" w14:paraId="15C810E9" w14:textId="77777777">
        <w:trPr>
          <w:trHeight w:val="117"/>
        </w:trPr>
        <w:tc>
          <w:tcPr>
            <w:tcW w:w="3468" w:type="dxa"/>
            <w:gridSpan w:val="3"/>
            <w:vMerge/>
            <w:tcBorders>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66B831E5" w14:textId="77777777">
            <w:pPr>
              <w:spacing w:after="0"/>
              <w:contextualSpacing w:val="0"/>
              <w:rPr>
                <w:rFonts w:eastAsia="Times New Roman" w:cs="Times New Roman"/>
                <w:color w:val="000000" w:themeColor="text1"/>
                <w:szCs w:val="24"/>
                <w:lang w:val="en-US"/>
              </w:rPr>
            </w:pPr>
          </w:p>
        </w:tc>
        <w:tc>
          <w:tcPr>
            <w:tcW w:w="2393" w:type="dxa"/>
            <w:tcBorders>
              <w:top w:val="nil"/>
              <w:left w:val="single" w:color="000000" w:sz="8" w:space="0"/>
              <w:bottom w:val="single" w:color="000000" w:sz="8" w:space="0"/>
              <w:right w:val="nil"/>
            </w:tcBorders>
            <w:tcMar>
              <w:top w:w="80" w:type="dxa"/>
              <w:left w:w="80" w:type="dxa"/>
              <w:bottom w:w="80" w:type="dxa"/>
              <w:right w:w="80" w:type="dxa"/>
            </w:tcMar>
            <w:vAlign w:val="bottom"/>
          </w:tcPr>
          <w:p w:rsidRPr="006C7A7F" w:rsidR="00D16E65" w:rsidP="00D16E65" w:rsidRDefault="00D16E65" w14:paraId="435F0525" w14:textId="77777777">
            <w:pPr>
              <w:spacing w:after="0"/>
              <w:contextualSpacing w:val="0"/>
              <w:rPr>
                <w:rFonts w:eastAsia="Times New Roman" w:cs="Times New Roman"/>
                <w:color w:val="000000" w:themeColor="text1"/>
                <w:szCs w:val="24"/>
                <w:lang w:val="en-US"/>
              </w:rPr>
            </w:pPr>
          </w:p>
        </w:tc>
        <w:tc>
          <w:tcPr>
            <w:tcW w:w="578" w:type="dxa"/>
            <w:tcBorders>
              <w:top w:val="nil"/>
              <w:left w:val="nil"/>
              <w:bottom w:val="single" w:color="000000" w:sz="8" w:space="0"/>
              <w:right w:val="nil"/>
            </w:tcBorders>
            <w:tcMar>
              <w:top w:w="80" w:type="dxa"/>
              <w:left w:w="80" w:type="dxa"/>
              <w:bottom w:w="80" w:type="dxa"/>
              <w:right w:w="80" w:type="dxa"/>
            </w:tcMar>
            <w:vAlign w:val="bottom"/>
          </w:tcPr>
          <w:p w:rsidRPr="006C7A7F" w:rsidR="00D16E65" w:rsidP="00D16E65" w:rsidRDefault="00D16E65" w14:paraId="2F5525F3" w14:textId="77777777">
            <w:pPr>
              <w:spacing w:after="0"/>
              <w:contextualSpacing w:val="0"/>
              <w:rPr>
                <w:rFonts w:eastAsia="Times New Roman" w:cs="Times New Roman"/>
                <w:color w:val="000000" w:themeColor="text1"/>
                <w:szCs w:val="24"/>
                <w:lang w:val="en-US"/>
              </w:rPr>
            </w:pPr>
          </w:p>
        </w:tc>
        <w:tc>
          <w:tcPr>
            <w:tcW w:w="180" w:type="dxa"/>
            <w:tcBorders>
              <w:top w:val="nil"/>
              <w:left w:val="nil"/>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709D9605" w14:textId="77777777">
            <w:pPr>
              <w:spacing w:after="0"/>
              <w:contextualSpacing w:val="0"/>
              <w:rPr>
                <w:rFonts w:eastAsia="Times New Roman" w:cs="Times New Roman"/>
                <w:color w:val="000000" w:themeColor="text1"/>
                <w:szCs w:val="24"/>
                <w:lang w:val="en-US"/>
              </w:rPr>
            </w:pPr>
          </w:p>
        </w:tc>
        <w:tc>
          <w:tcPr>
            <w:tcW w:w="200" w:type="dxa"/>
            <w:tcBorders>
              <w:top w:val="nil"/>
              <w:left w:val="single" w:color="000000" w:sz="8" w:space="0"/>
              <w:bottom w:val="single" w:color="000000" w:sz="8" w:space="0"/>
              <w:right w:val="nil"/>
            </w:tcBorders>
            <w:tcMar>
              <w:top w:w="80" w:type="dxa"/>
              <w:left w:w="80" w:type="dxa"/>
              <w:bottom w:w="80" w:type="dxa"/>
              <w:right w:w="80" w:type="dxa"/>
            </w:tcMar>
            <w:vAlign w:val="bottom"/>
          </w:tcPr>
          <w:p w:rsidRPr="006C7A7F" w:rsidR="00D16E65" w:rsidP="00D16E65" w:rsidRDefault="00D16E65" w14:paraId="6891273D" w14:textId="77777777">
            <w:pPr>
              <w:spacing w:after="0"/>
              <w:contextualSpacing w:val="0"/>
              <w:rPr>
                <w:rFonts w:eastAsia="Times New Roman" w:cs="Times New Roman"/>
                <w:color w:val="000000" w:themeColor="text1"/>
                <w:szCs w:val="24"/>
                <w:lang w:val="en-US"/>
              </w:rPr>
            </w:pPr>
          </w:p>
        </w:tc>
        <w:tc>
          <w:tcPr>
            <w:tcW w:w="2744" w:type="dxa"/>
            <w:tcBorders>
              <w:top w:val="nil"/>
              <w:left w:val="nil"/>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239B3EE1" w14:textId="77777777">
            <w:pPr>
              <w:spacing w:after="0"/>
              <w:contextualSpacing w:val="0"/>
              <w:rPr>
                <w:rFonts w:eastAsia="Times New Roman" w:cs="Times New Roman"/>
                <w:color w:val="000000" w:themeColor="text1"/>
                <w:szCs w:val="24"/>
                <w:lang w:val="en-US"/>
              </w:rPr>
            </w:pPr>
          </w:p>
        </w:tc>
      </w:tr>
      <w:tr w:rsidRPr="006C7A7F" w:rsidR="006C7A7F" w:rsidTr="00262CBF" w14:paraId="1AEE9480" w14:textId="77777777">
        <w:trPr>
          <w:trHeight w:val="256"/>
        </w:trPr>
        <w:tc>
          <w:tcPr>
            <w:tcW w:w="2211" w:type="dxa"/>
            <w:gridSpan w:val="2"/>
            <w:tcBorders>
              <w:top w:val="single" w:color="000000" w:sz="8" w:space="0"/>
              <w:left w:val="single" w:color="000000" w:sz="8" w:space="0"/>
              <w:bottom w:val="nil"/>
              <w:right w:val="nil"/>
            </w:tcBorders>
            <w:shd w:val="clear" w:color="auto" w:fill="E8ECF3"/>
            <w:tcMar>
              <w:top w:w="80" w:type="dxa"/>
              <w:left w:w="220" w:type="dxa"/>
              <w:bottom w:w="80" w:type="dxa"/>
              <w:right w:w="80" w:type="dxa"/>
            </w:tcMar>
            <w:vAlign w:val="bottom"/>
          </w:tcPr>
          <w:p w:rsidRPr="006C7A7F" w:rsidR="00D16E65" w:rsidP="00D16E65" w:rsidRDefault="00D16E65" w14:paraId="373D85F3" w14:textId="77777777">
            <w:pPr>
              <w:spacing w:after="0" w:line="225" w:lineRule="exact"/>
              <w:ind w:left="14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Date of signature:</w:t>
            </w:r>
          </w:p>
        </w:tc>
        <w:tc>
          <w:tcPr>
            <w:tcW w:w="1257" w:type="dxa"/>
            <w:tcBorders>
              <w:top w:val="single" w:color="000000" w:sz="8" w:space="0"/>
              <w:left w:val="nil"/>
              <w:bottom w:val="nil"/>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4E4883CF" w14:textId="77777777">
            <w:pPr>
              <w:spacing w:after="0"/>
              <w:contextualSpacing w:val="0"/>
              <w:rPr>
                <w:rFonts w:eastAsia="Times New Roman" w:cs="Times New Roman"/>
                <w:color w:val="000000" w:themeColor="text1"/>
                <w:szCs w:val="24"/>
                <w:lang w:val="en-US"/>
              </w:rPr>
            </w:pPr>
          </w:p>
        </w:tc>
        <w:tc>
          <w:tcPr>
            <w:tcW w:w="2393" w:type="dxa"/>
            <w:tcBorders>
              <w:top w:val="single" w:color="000000" w:sz="8" w:space="0"/>
              <w:left w:val="single" w:color="000000" w:sz="8" w:space="0"/>
              <w:bottom w:val="single" w:color="000000" w:sz="8" w:space="0"/>
              <w:right w:val="nil"/>
            </w:tcBorders>
            <w:shd w:val="clear" w:color="auto" w:fill="E8ECF3"/>
            <w:tcMar>
              <w:top w:w="80" w:type="dxa"/>
              <w:left w:w="180" w:type="dxa"/>
              <w:bottom w:w="80" w:type="dxa"/>
              <w:right w:w="80" w:type="dxa"/>
            </w:tcMar>
            <w:vAlign w:val="bottom"/>
          </w:tcPr>
          <w:p w:rsidRPr="006C7A7F" w:rsidR="00D16E65" w:rsidP="00D16E65" w:rsidRDefault="00D16E65" w14:paraId="4EF56F72" w14:textId="77777777">
            <w:pPr>
              <w:spacing w:after="0" w:line="225" w:lineRule="exact"/>
              <w:ind w:left="10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1"/>
                <w:szCs w:val="21"/>
                <w:u w:color="000000"/>
                <w:lang w:val="en-US" w:eastAsia="en-GB"/>
              </w:rPr>
              <w:t>By State of Registry</w:t>
            </w:r>
            <w:r w:rsidRPr="006C7A7F">
              <w:rPr>
                <w:rFonts w:eastAsia="Times New Roman" w:cs="Arial Unicode MS"/>
                <w:color w:val="000000" w:themeColor="text1"/>
                <w:sz w:val="26"/>
                <w:szCs w:val="26"/>
                <w:u w:color="000000"/>
                <w:vertAlign w:val="superscript"/>
                <w:lang w:eastAsia="en-GB"/>
              </w:rPr>
              <w:t>1</w:t>
            </w:r>
            <w:r w:rsidRPr="006C7A7F">
              <w:rPr>
                <w:rFonts w:eastAsia="Times New Roman" w:cs="Arial Unicode MS"/>
                <w:color w:val="000000" w:themeColor="text1"/>
                <w:sz w:val="21"/>
                <w:szCs w:val="21"/>
                <w:u w:color="000000"/>
                <w:lang w:eastAsia="en-GB"/>
              </w:rPr>
              <w:t>:</w:t>
            </w:r>
          </w:p>
        </w:tc>
        <w:tc>
          <w:tcPr>
            <w:tcW w:w="578" w:type="dxa"/>
            <w:tcBorders>
              <w:top w:val="single" w:color="000000" w:sz="8" w:space="0"/>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38C13AB0"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67F53658" w14:textId="77777777">
            <w:pPr>
              <w:spacing w:after="0"/>
              <w:contextualSpacing w:val="0"/>
              <w:rPr>
                <w:rFonts w:eastAsia="Times New Roman" w:cs="Times New Roman"/>
                <w:color w:val="000000" w:themeColor="text1"/>
                <w:szCs w:val="24"/>
                <w:lang w:val="en-US"/>
              </w:rPr>
            </w:pPr>
          </w:p>
        </w:tc>
        <w:tc>
          <w:tcPr>
            <w:tcW w:w="200" w:type="dxa"/>
            <w:tcBorders>
              <w:top w:val="single" w:color="000000" w:sz="8" w:space="0"/>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4532C7F4" w14:textId="77777777">
            <w:pPr>
              <w:spacing w:after="0"/>
              <w:contextualSpacing w:val="0"/>
              <w:rPr>
                <w:rFonts w:eastAsia="Times New Roman" w:cs="Times New Roman"/>
                <w:color w:val="000000" w:themeColor="text1"/>
                <w:szCs w:val="24"/>
                <w:lang w:val="en-US"/>
              </w:rPr>
            </w:pPr>
          </w:p>
        </w:tc>
        <w:tc>
          <w:tcPr>
            <w:tcW w:w="2744" w:type="dxa"/>
            <w:tcBorders>
              <w:top w:val="single" w:color="000000" w:sz="8" w:space="0"/>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482DAA64" w14:textId="77777777">
            <w:pPr>
              <w:spacing w:after="0"/>
              <w:contextualSpacing w:val="0"/>
              <w:rPr>
                <w:rFonts w:eastAsia="Times New Roman" w:cs="Times New Roman"/>
                <w:color w:val="000000" w:themeColor="text1"/>
                <w:szCs w:val="24"/>
                <w:lang w:val="en-US"/>
              </w:rPr>
            </w:pPr>
          </w:p>
        </w:tc>
      </w:tr>
      <w:tr w:rsidRPr="006C7A7F" w:rsidR="006C7A7F" w:rsidTr="00262CBF" w14:paraId="6C210CF3" w14:textId="77777777">
        <w:trPr>
          <w:trHeight w:val="435"/>
        </w:trPr>
        <w:tc>
          <w:tcPr>
            <w:tcW w:w="2031" w:type="dxa"/>
            <w:tcBorders>
              <w:top w:val="nil"/>
              <w:left w:val="single" w:color="000000" w:sz="8" w:space="0"/>
              <w:bottom w:val="nil"/>
              <w:right w:val="nil"/>
            </w:tcBorders>
            <w:tcMar>
              <w:top w:w="80" w:type="dxa"/>
              <w:left w:w="80" w:type="dxa"/>
              <w:bottom w:w="80" w:type="dxa"/>
              <w:right w:w="80" w:type="dxa"/>
            </w:tcMar>
            <w:vAlign w:val="bottom"/>
          </w:tcPr>
          <w:p w:rsidRPr="006C7A7F" w:rsidR="00D16E65" w:rsidP="00D16E65" w:rsidRDefault="00D16E65" w14:paraId="4DC3A1A1" w14:textId="77777777">
            <w:pPr>
              <w:spacing w:after="0"/>
              <w:contextualSpacing w:val="0"/>
              <w:rPr>
                <w:rFonts w:eastAsia="Times New Roman" w:cs="Times New Roman"/>
                <w:color w:val="000000" w:themeColor="text1"/>
                <w:szCs w:val="24"/>
                <w:lang w:val="en-US"/>
              </w:rPr>
            </w:pPr>
          </w:p>
        </w:tc>
        <w:tc>
          <w:tcPr>
            <w:tcW w:w="180" w:type="dxa"/>
            <w:tcBorders>
              <w:top w:val="nil"/>
              <w:left w:val="nil"/>
              <w:bottom w:val="nil"/>
              <w:right w:val="nil"/>
            </w:tcBorders>
            <w:tcMar>
              <w:top w:w="80" w:type="dxa"/>
              <w:left w:w="80" w:type="dxa"/>
              <w:bottom w:w="80" w:type="dxa"/>
              <w:right w:w="80" w:type="dxa"/>
            </w:tcMar>
            <w:vAlign w:val="bottom"/>
          </w:tcPr>
          <w:p w:rsidRPr="006C7A7F" w:rsidR="00D16E65" w:rsidP="00D16E65" w:rsidRDefault="00D16E65" w14:paraId="651C80FE" w14:textId="77777777">
            <w:pPr>
              <w:spacing w:after="0"/>
              <w:contextualSpacing w:val="0"/>
              <w:rPr>
                <w:rFonts w:eastAsia="Times New Roman" w:cs="Times New Roman"/>
                <w:color w:val="000000" w:themeColor="text1"/>
                <w:szCs w:val="24"/>
                <w:lang w:val="en-US"/>
              </w:rPr>
            </w:pPr>
          </w:p>
        </w:tc>
        <w:tc>
          <w:tcPr>
            <w:tcW w:w="1257" w:type="dxa"/>
            <w:tcBorders>
              <w:top w:val="nil"/>
              <w:left w:val="nil"/>
              <w:bottom w:val="nil"/>
              <w:right w:val="single" w:color="000000" w:sz="8" w:space="0"/>
            </w:tcBorders>
            <w:tcMar>
              <w:top w:w="80" w:type="dxa"/>
              <w:left w:w="80" w:type="dxa"/>
              <w:bottom w:w="80" w:type="dxa"/>
              <w:right w:w="80" w:type="dxa"/>
            </w:tcMar>
            <w:vAlign w:val="bottom"/>
          </w:tcPr>
          <w:p w:rsidRPr="006C7A7F" w:rsidR="00D16E65" w:rsidP="00D16E65" w:rsidRDefault="00D16E65" w14:paraId="118D7282" w14:textId="77777777">
            <w:pPr>
              <w:spacing w:after="0"/>
              <w:contextualSpacing w:val="0"/>
              <w:rPr>
                <w:rFonts w:eastAsia="Times New Roman" w:cs="Times New Roman"/>
                <w:color w:val="000000" w:themeColor="text1"/>
                <w:szCs w:val="24"/>
                <w:lang w:val="en-US"/>
              </w:rPr>
            </w:pPr>
          </w:p>
        </w:tc>
        <w:tc>
          <w:tcPr>
            <w:tcW w:w="6095" w:type="dxa"/>
            <w:gridSpan w:val="5"/>
            <w:vMerge w:val="restart"/>
            <w:tcBorders>
              <w:top w:val="single" w:color="000000" w:sz="8" w:space="0"/>
              <w:left w:val="single" w:color="000000" w:sz="8" w:space="0"/>
              <w:right w:val="single" w:color="000000" w:sz="8" w:space="0"/>
            </w:tcBorders>
            <w:tcMar>
              <w:top w:w="80" w:type="dxa"/>
              <w:left w:w="180" w:type="dxa"/>
              <w:bottom w:w="80" w:type="dxa"/>
              <w:right w:w="80" w:type="dxa"/>
            </w:tcMar>
            <w:vAlign w:val="bottom"/>
          </w:tcPr>
          <w:p w:rsidRPr="006C7A7F" w:rsidR="00D16E65" w:rsidP="00D16E65" w:rsidRDefault="00D16E65" w14:paraId="7A6E9DB8" w14:textId="77777777">
            <w:pPr>
              <w:spacing w:after="0" w:line="204" w:lineRule="exact"/>
              <w:ind w:left="10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By State of the principal location</w:t>
            </w:r>
          </w:p>
          <w:p w:rsidRPr="006C7A7F" w:rsidR="00D16E65" w:rsidP="00D16E65" w:rsidRDefault="00D16E65" w14:paraId="00A59A67" w14:textId="77777777">
            <w:pPr>
              <w:spacing w:after="0"/>
              <w:contextualSpacing w:val="0"/>
              <w:rPr>
                <w:rFonts w:eastAsia="Times New Roman" w:cs="Times New Roman"/>
                <w:color w:val="000000" w:themeColor="text1"/>
                <w:szCs w:val="24"/>
                <w:lang w:val="en-US"/>
              </w:rPr>
            </w:pPr>
            <w:r w:rsidRPr="006C7A7F">
              <w:rPr>
                <w:rFonts w:eastAsia="Times New Roman" w:cs="Arial Unicode MS"/>
                <w:color w:val="000000" w:themeColor="text1"/>
                <w:sz w:val="22"/>
                <w:u w:color="000000"/>
                <w:lang w:val="en-US" w:eastAsia="en-GB"/>
              </w:rPr>
              <w:t>of a general aviation operator</w:t>
            </w:r>
            <w:r w:rsidRPr="006C7A7F">
              <w:rPr>
                <w:rFonts w:eastAsia="Times New Roman" w:cs="Arial Unicode MS"/>
                <w:color w:val="000000" w:themeColor="text1"/>
                <w:sz w:val="27"/>
                <w:szCs w:val="27"/>
                <w:u w:color="000000"/>
                <w:vertAlign w:val="superscript"/>
                <w:lang w:eastAsia="en-GB"/>
              </w:rPr>
              <w:t>1</w:t>
            </w:r>
            <w:r w:rsidRPr="006C7A7F">
              <w:rPr>
                <w:rFonts w:eastAsia="Times New Roman" w:cs="Arial Unicode MS"/>
                <w:color w:val="000000" w:themeColor="text1"/>
                <w:sz w:val="22"/>
                <w:u w:color="000000"/>
                <w:lang w:eastAsia="en-GB"/>
              </w:rPr>
              <w:t>:</w:t>
            </w:r>
          </w:p>
        </w:tc>
      </w:tr>
      <w:tr w:rsidRPr="006C7A7F" w:rsidR="006C7A7F" w:rsidTr="00262CBF" w14:paraId="1D8B0427" w14:textId="77777777">
        <w:trPr>
          <w:trHeight w:val="541"/>
        </w:trPr>
        <w:tc>
          <w:tcPr>
            <w:tcW w:w="2031" w:type="dxa"/>
            <w:tcBorders>
              <w:top w:val="nil"/>
              <w:left w:val="single" w:color="000000" w:sz="8" w:space="0"/>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4AFAB493" w14:textId="77777777">
            <w:pPr>
              <w:spacing w:after="0"/>
              <w:contextualSpacing w:val="0"/>
              <w:rPr>
                <w:rFonts w:eastAsia="Times New Roman" w:cs="Times New Roman"/>
                <w:color w:val="000000" w:themeColor="text1"/>
                <w:szCs w:val="24"/>
                <w:lang w:val="en-US"/>
              </w:rPr>
            </w:pPr>
          </w:p>
        </w:tc>
        <w:tc>
          <w:tcPr>
            <w:tcW w:w="180"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0EEE38CE" w14:textId="77777777">
            <w:pPr>
              <w:spacing w:after="0"/>
              <w:contextualSpacing w:val="0"/>
              <w:rPr>
                <w:rFonts w:eastAsia="Times New Roman" w:cs="Times New Roman"/>
                <w:color w:val="000000" w:themeColor="text1"/>
                <w:szCs w:val="24"/>
                <w:lang w:val="en-US"/>
              </w:rPr>
            </w:pPr>
          </w:p>
        </w:tc>
        <w:tc>
          <w:tcPr>
            <w:tcW w:w="1257" w:type="dxa"/>
            <w:tcBorders>
              <w:top w:val="nil"/>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640602A9" w14:textId="77777777">
            <w:pPr>
              <w:spacing w:after="0"/>
              <w:contextualSpacing w:val="0"/>
              <w:rPr>
                <w:rFonts w:eastAsia="Times New Roman" w:cs="Times New Roman"/>
                <w:color w:val="000000" w:themeColor="text1"/>
                <w:szCs w:val="24"/>
                <w:lang w:val="en-US"/>
              </w:rPr>
            </w:pPr>
          </w:p>
        </w:tc>
        <w:tc>
          <w:tcPr>
            <w:tcW w:w="6095" w:type="dxa"/>
            <w:gridSpan w:val="5"/>
            <w:vMerge/>
            <w:tcBorders>
              <w:left w:val="single" w:color="000000" w:sz="8" w:space="0"/>
              <w:bottom w:val="single" w:color="000000" w:sz="8" w:space="0"/>
              <w:right w:val="single" w:color="000000" w:sz="8" w:space="0"/>
            </w:tcBorders>
            <w:shd w:val="clear" w:color="auto" w:fill="E8ECF3"/>
            <w:tcMar>
              <w:top w:w="80" w:type="dxa"/>
              <w:left w:w="220" w:type="dxa"/>
              <w:bottom w:w="80" w:type="dxa"/>
              <w:right w:w="80" w:type="dxa"/>
            </w:tcMar>
            <w:vAlign w:val="bottom"/>
          </w:tcPr>
          <w:p w:rsidRPr="006C7A7F" w:rsidR="00D16E65" w:rsidP="00D16E65" w:rsidRDefault="00D16E65" w14:paraId="55A106B4" w14:textId="77777777">
            <w:pPr>
              <w:spacing w:after="0"/>
              <w:contextualSpacing w:val="0"/>
              <w:rPr>
                <w:rFonts w:eastAsia="Times New Roman" w:cs="Times New Roman"/>
                <w:color w:val="000000" w:themeColor="text1"/>
                <w:szCs w:val="24"/>
                <w:lang w:val="en-US"/>
              </w:rPr>
            </w:pPr>
          </w:p>
        </w:tc>
      </w:tr>
      <w:tr w:rsidRPr="006C7A7F" w:rsidR="006C7A7F" w:rsidTr="00262CBF" w14:paraId="2B9EB41E" w14:textId="77777777">
        <w:trPr>
          <w:trHeight w:val="313"/>
        </w:trPr>
        <w:tc>
          <w:tcPr>
            <w:tcW w:w="2211" w:type="dxa"/>
            <w:gridSpan w:val="2"/>
            <w:tcBorders>
              <w:top w:val="single" w:color="000000" w:sz="8" w:space="0"/>
              <w:left w:val="single" w:color="000000" w:sz="8" w:space="0"/>
              <w:bottom w:val="nil"/>
              <w:right w:val="nil"/>
            </w:tcBorders>
            <w:tcMar>
              <w:top w:w="80" w:type="dxa"/>
              <w:left w:w="220" w:type="dxa"/>
              <w:bottom w:w="80" w:type="dxa"/>
              <w:right w:w="80" w:type="dxa"/>
            </w:tcMar>
            <w:vAlign w:val="bottom"/>
          </w:tcPr>
          <w:p w:rsidRPr="006C7A7F" w:rsidR="00D16E65" w:rsidP="00D16E65" w:rsidRDefault="00D16E65" w14:paraId="792B210F" w14:textId="77777777">
            <w:pPr>
              <w:spacing w:after="0" w:line="242" w:lineRule="exact"/>
              <w:ind w:left="14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Duration:</w:t>
            </w:r>
          </w:p>
        </w:tc>
        <w:tc>
          <w:tcPr>
            <w:tcW w:w="1257" w:type="dxa"/>
            <w:tcBorders>
              <w:top w:val="single" w:color="000000" w:sz="8" w:space="0"/>
              <w:left w:val="nil"/>
              <w:bottom w:val="nil"/>
              <w:right w:val="single" w:color="000000" w:sz="8" w:space="0"/>
            </w:tcBorders>
            <w:tcMar>
              <w:top w:w="80" w:type="dxa"/>
              <w:left w:w="80" w:type="dxa"/>
              <w:bottom w:w="80" w:type="dxa"/>
              <w:right w:w="80" w:type="dxa"/>
            </w:tcMar>
            <w:vAlign w:val="bottom"/>
          </w:tcPr>
          <w:p w:rsidRPr="006C7A7F" w:rsidR="00D16E65" w:rsidP="00D16E65" w:rsidRDefault="00D16E65" w14:paraId="06A034F0" w14:textId="77777777">
            <w:pPr>
              <w:spacing w:after="0"/>
              <w:contextualSpacing w:val="0"/>
              <w:rPr>
                <w:rFonts w:eastAsia="Times New Roman" w:cs="Times New Roman"/>
                <w:color w:val="000000" w:themeColor="text1"/>
                <w:szCs w:val="24"/>
                <w:lang w:val="en-US"/>
              </w:rPr>
            </w:pPr>
          </w:p>
        </w:tc>
        <w:tc>
          <w:tcPr>
            <w:tcW w:w="2393" w:type="dxa"/>
            <w:tcBorders>
              <w:top w:val="single" w:color="000000" w:sz="8" w:space="0"/>
              <w:left w:val="single" w:color="000000" w:sz="8" w:space="0"/>
              <w:bottom w:val="nil"/>
              <w:right w:val="nil"/>
            </w:tcBorders>
            <w:tcMar>
              <w:top w:w="80" w:type="dxa"/>
              <w:left w:w="80" w:type="dxa"/>
              <w:bottom w:w="80" w:type="dxa"/>
              <w:right w:w="1170" w:type="dxa"/>
            </w:tcMar>
            <w:vAlign w:val="bottom"/>
          </w:tcPr>
          <w:p w:rsidRPr="006C7A7F" w:rsidR="00D16E65" w:rsidP="000E2A53" w:rsidRDefault="00D16E65" w14:paraId="4B1B91A9" w14:textId="00D83D27">
            <w:pPr>
              <w:spacing w:after="0" w:line="293" w:lineRule="exact"/>
              <w:ind w:right="1090" w:hanging="73"/>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de-DE" w:eastAsia="en-GB"/>
              </w:rPr>
              <w:t>Start Date</w:t>
            </w:r>
            <w:r w:rsidRPr="006C7A7F">
              <w:rPr>
                <w:rFonts w:eastAsia="Times New Roman" w:cs="Arial Unicode MS"/>
                <w:color w:val="000000" w:themeColor="text1"/>
                <w:sz w:val="27"/>
                <w:szCs w:val="27"/>
                <w:u w:color="000000"/>
                <w:vertAlign w:val="superscript"/>
                <w:lang w:eastAsia="en-GB"/>
              </w:rPr>
              <w:t>1</w:t>
            </w:r>
            <w:r w:rsidRPr="006C7A7F">
              <w:rPr>
                <w:rFonts w:eastAsia="Times New Roman" w:cs="Arial Unicode MS"/>
                <w:color w:val="000000" w:themeColor="text1"/>
                <w:sz w:val="22"/>
                <w:u w:color="000000"/>
                <w:lang w:eastAsia="en-GB"/>
              </w:rPr>
              <w:t>:</w:t>
            </w:r>
          </w:p>
        </w:tc>
        <w:tc>
          <w:tcPr>
            <w:tcW w:w="578" w:type="dxa"/>
            <w:tcBorders>
              <w:top w:val="single" w:color="000000" w:sz="8" w:space="0"/>
              <w:left w:val="nil"/>
              <w:bottom w:val="nil"/>
              <w:right w:val="single" w:color="000000" w:sz="8" w:space="0"/>
            </w:tcBorders>
            <w:tcMar>
              <w:top w:w="80" w:type="dxa"/>
              <w:left w:w="80" w:type="dxa"/>
              <w:bottom w:w="80" w:type="dxa"/>
              <w:right w:w="80" w:type="dxa"/>
            </w:tcMar>
            <w:vAlign w:val="bottom"/>
          </w:tcPr>
          <w:p w:rsidRPr="006C7A7F" w:rsidR="00D16E65" w:rsidP="00D16E65" w:rsidRDefault="00D16E65" w14:paraId="7BAFDC41"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nil"/>
              <w:right w:val="nil"/>
            </w:tcBorders>
            <w:tcMar>
              <w:top w:w="80" w:type="dxa"/>
              <w:left w:w="80" w:type="dxa"/>
              <w:bottom w:w="80" w:type="dxa"/>
              <w:right w:w="80" w:type="dxa"/>
            </w:tcMar>
            <w:vAlign w:val="bottom"/>
          </w:tcPr>
          <w:p w:rsidRPr="006C7A7F" w:rsidR="00D16E65" w:rsidP="00D16E65" w:rsidRDefault="00D16E65" w14:paraId="24A19DFB" w14:textId="77777777">
            <w:pPr>
              <w:spacing w:after="0"/>
              <w:contextualSpacing w:val="0"/>
              <w:rPr>
                <w:rFonts w:eastAsia="Times New Roman" w:cs="Times New Roman"/>
                <w:color w:val="000000" w:themeColor="text1"/>
                <w:szCs w:val="24"/>
                <w:lang w:val="en-US"/>
              </w:rPr>
            </w:pPr>
          </w:p>
        </w:tc>
        <w:tc>
          <w:tcPr>
            <w:tcW w:w="2944" w:type="dxa"/>
            <w:gridSpan w:val="2"/>
            <w:tcBorders>
              <w:top w:val="single" w:color="000000" w:sz="8" w:space="0"/>
              <w:left w:val="nil"/>
              <w:bottom w:val="nil"/>
              <w:right w:val="single" w:color="000000" w:sz="8" w:space="0"/>
            </w:tcBorders>
            <w:tcMar>
              <w:top w:w="80" w:type="dxa"/>
              <w:left w:w="80" w:type="dxa"/>
              <w:bottom w:w="80" w:type="dxa"/>
              <w:right w:w="80" w:type="dxa"/>
            </w:tcMar>
            <w:vAlign w:val="bottom"/>
          </w:tcPr>
          <w:p w:rsidRPr="006C7A7F" w:rsidR="00D16E65" w:rsidP="00D16E65" w:rsidRDefault="00D16E65" w14:paraId="67365D1B" w14:textId="77777777">
            <w:pPr>
              <w:spacing w:after="0" w:line="293" w:lineRule="exact"/>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End Date (if applicable)</w:t>
            </w:r>
            <w:r w:rsidRPr="006C7A7F">
              <w:rPr>
                <w:rFonts w:eastAsia="Times New Roman" w:cs="Arial Unicode MS"/>
                <w:color w:val="000000" w:themeColor="text1"/>
                <w:sz w:val="27"/>
                <w:szCs w:val="27"/>
                <w:u w:color="000000"/>
                <w:vertAlign w:val="superscript"/>
                <w:lang w:eastAsia="en-GB"/>
              </w:rPr>
              <w:t>2</w:t>
            </w:r>
            <w:r w:rsidRPr="006C7A7F">
              <w:rPr>
                <w:rFonts w:eastAsia="Times New Roman" w:cs="Arial Unicode MS"/>
                <w:color w:val="000000" w:themeColor="text1"/>
                <w:sz w:val="22"/>
                <w:u w:color="000000"/>
                <w:lang w:eastAsia="en-GB"/>
              </w:rPr>
              <w:t>:</w:t>
            </w:r>
          </w:p>
        </w:tc>
      </w:tr>
      <w:tr w:rsidRPr="006C7A7F" w:rsidR="006C7A7F" w:rsidTr="00262CBF" w14:paraId="77487858" w14:textId="77777777">
        <w:trPr>
          <w:trHeight w:val="194"/>
        </w:trPr>
        <w:tc>
          <w:tcPr>
            <w:tcW w:w="2031" w:type="dxa"/>
            <w:tcBorders>
              <w:top w:val="nil"/>
              <w:left w:val="single" w:color="000000" w:sz="8" w:space="0"/>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0270BE8A" w14:textId="77777777">
            <w:pPr>
              <w:spacing w:after="0"/>
              <w:contextualSpacing w:val="0"/>
              <w:rPr>
                <w:rFonts w:eastAsia="Times New Roman" w:cs="Times New Roman"/>
                <w:color w:val="000000" w:themeColor="text1"/>
                <w:szCs w:val="24"/>
                <w:lang w:val="en-US"/>
              </w:rPr>
            </w:pPr>
          </w:p>
        </w:tc>
        <w:tc>
          <w:tcPr>
            <w:tcW w:w="1437" w:type="dxa"/>
            <w:gridSpan w:val="2"/>
            <w:tcBorders>
              <w:top w:val="nil"/>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3A4A6D3B" w14:textId="77777777">
            <w:pPr>
              <w:spacing w:after="0"/>
              <w:contextualSpacing w:val="0"/>
              <w:rPr>
                <w:rFonts w:eastAsia="Times New Roman" w:cs="Times New Roman"/>
                <w:color w:val="000000" w:themeColor="text1"/>
                <w:szCs w:val="24"/>
                <w:lang w:val="en-US"/>
              </w:rPr>
            </w:pPr>
          </w:p>
        </w:tc>
        <w:tc>
          <w:tcPr>
            <w:tcW w:w="2393" w:type="dxa"/>
            <w:tcBorders>
              <w:top w:val="nil"/>
              <w:left w:val="single" w:color="000000" w:sz="8" w:space="0"/>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544D33A5" w14:textId="77777777">
            <w:pPr>
              <w:spacing w:after="0"/>
              <w:contextualSpacing w:val="0"/>
              <w:rPr>
                <w:rFonts w:eastAsia="Times New Roman" w:cs="Times New Roman"/>
                <w:color w:val="000000" w:themeColor="text1"/>
                <w:szCs w:val="24"/>
                <w:lang w:val="en-US"/>
              </w:rPr>
            </w:pPr>
          </w:p>
        </w:tc>
        <w:tc>
          <w:tcPr>
            <w:tcW w:w="578" w:type="dxa"/>
            <w:tcBorders>
              <w:top w:val="nil"/>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30C32F2A" w14:textId="77777777">
            <w:pPr>
              <w:spacing w:after="0"/>
              <w:contextualSpacing w:val="0"/>
              <w:rPr>
                <w:rFonts w:eastAsia="Times New Roman" w:cs="Times New Roman"/>
                <w:color w:val="000000" w:themeColor="text1"/>
                <w:szCs w:val="24"/>
                <w:lang w:val="en-US"/>
              </w:rPr>
            </w:pPr>
          </w:p>
        </w:tc>
        <w:tc>
          <w:tcPr>
            <w:tcW w:w="180" w:type="dxa"/>
            <w:tcBorders>
              <w:top w:val="nil"/>
              <w:left w:val="single" w:color="000000" w:sz="8" w:space="0"/>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4AF51927" w14:textId="77777777">
            <w:pPr>
              <w:spacing w:after="0"/>
              <w:contextualSpacing w:val="0"/>
              <w:rPr>
                <w:rFonts w:eastAsia="Times New Roman" w:cs="Times New Roman"/>
                <w:color w:val="000000" w:themeColor="text1"/>
                <w:szCs w:val="24"/>
                <w:lang w:val="en-US"/>
              </w:rPr>
            </w:pPr>
          </w:p>
        </w:tc>
        <w:tc>
          <w:tcPr>
            <w:tcW w:w="200"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37D2BE2B" w14:textId="77777777">
            <w:pPr>
              <w:spacing w:after="0"/>
              <w:contextualSpacing w:val="0"/>
              <w:rPr>
                <w:rFonts w:eastAsia="Times New Roman" w:cs="Times New Roman"/>
                <w:color w:val="000000" w:themeColor="text1"/>
                <w:szCs w:val="24"/>
                <w:lang w:val="en-US"/>
              </w:rPr>
            </w:pPr>
          </w:p>
        </w:tc>
        <w:tc>
          <w:tcPr>
            <w:tcW w:w="2744" w:type="dxa"/>
            <w:tcBorders>
              <w:top w:val="nil"/>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2AD638A9" w14:textId="77777777">
            <w:pPr>
              <w:spacing w:after="0"/>
              <w:contextualSpacing w:val="0"/>
              <w:rPr>
                <w:rFonts w:eastAsia="Times New Roman" w:cs="Times New Roman"/>
                <w:color w:val="000000" w:themeColor="text1"/>
                <w:szCs w:val="24"/>
                <w:lang w:val="en-US"/>
              </w:rPr>
            </w:pPr>
          </w:p>
        </w:tc>
      </w:tr>
      <w:tr w:rsidRPr="006C7A7F" w:rsidR="006C7A7F" w:rsidTr="00262CBF" w14:paraId="6044F65D" w14:textId="77777777">
        <w:trPr>
          <w:trHeight w:val="252"/>
        </w:trPr>
        <w:tc>
          <w:tcPr>
            <w:tcW w:w="3468" w:type="dxa"/>
            <w:gridSpan w:val="3"/>
            <w:tcBorders>
              <w:top w:val="single" w:color="000000" w:sz="8" w:space="0"/>
              <w:left w:val="single" w:color="000000" w:sz="8" w:space="0"/>
              <w:bottom w:val="nil"/>
              <w:right w:val="single" w:color="000000" w:sz="8" w:space="0"/>
            </w:tcBorders>
            <w:tcMar>
              <w:top w:w="80" w:type="dxa"/>
              <w:left w:w="220" w:type="dxa"/>
              <w:bottom w:w="80" w:type="dxa"/>
              <w:right w:w="80" w:type="dxa"/>
            </w:tcMar>
            <w:vAlign w:val="bottom"/>
          </w:tcPr>
          <w:p w:rsidRPr="006C7A7F" w:rsidR="00D16E65" w:rsidP="00D16E65" w:rsidRDefault="00D16E65" w14:paraId="323DB6B7" w14:textId="77777777">
            <w:pPr>
              <w:spacing w:after="0" w:line="231" w:lineRule="exact"/>
              <w:ind w:left="14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Languages of the Agreement</w:t>
            </w:r>
          </w:p>
        </w:tc>
        <w:tc>
          <w:tcPr>
            <w:tcW w:w="2393" w:type="dxa"/>
            <w:tcBorders>
              <w:top w:val="single" w:color="000000" w:sz="8" w:space="0"/>
              <w:left w:val="single" w:color="000000" w:sz="8" w:space="0"/>
              <w:bottom w:val="nil"/>
              <w:right w:val="nil"/>
            </w:tcBorders>
            <w:tcMar>
              <w:top w:w="80" w:type="dxa"/>
              <w:left w:w="80" w:type="dxa"/>
              <w:bottom w:w="80" w:type="dxa"/>
              <w:right w:w="80" w:type="dxa"/>
            </w:tcMar>
            <w:vAlign w:val="bottom"/>
          </w:tcPr>
          <w:p w:rsidRPr="006C7A7F" w:rsidR="00D16E65" w:rsidP="00D16E65" w:rsidRDefault="00D16E65" w14:paraId="04974FF1" w14:textId="77777777">
            <w:pPr>
              <w:spacing w:after="0"/>
              <w:contextualSpacing w:val="0"/>
              <w:rPr>
                <w:rFonts w:eastAsia="Times New Roman" w:cs="Times New Roman"/>
                <w:color w:val="000000" w:themeColor="text1"/>
                <w:szCs w:val="24"/>
                <w:lang w:val="en-US"/>
              </w:rPr>
            </w:pPr>
          </w:p>
        </w:tc>
        <w:tc>
          <w:tcPr>
            <w:tcW w:w="578" w:type="dxa"/>
            <w:tcBorders>
              <w:top w:val="single" w:color="000000" w:sz="8" w:space="0"/>
              <w:left w:val="nil"/>
              <w:bottom w:val="nil"/>
              <w:right w:val="nil"/>
            </w:tcBorders>
            <w:tcMar>
              <w:top w:w="80" w:type="dxa"/>
              <w:left w:w="80" w:type="dxa"/>
              <w:bottom w:w="80" w:type="dxa"/>
              <w:right w:w="80" w:type="dxa"/>
            </w:tcMar>
            <w:vAlign w:val="bottom"/>
          </w:tcPr>
          <w:p w:rsidRPr="006C7A7F" w:rsidR="00D16E65" w:rsidP="00D16E65" w:rsidRDefault="00D16E65" w14:paraId="3BE292A3"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nil"/>
              <w:bottom w:val="nil"/>
              <w:right w:val="nil"/>
            </w:tcBorders>
            <w:tcMar>
              <w:top w:w="80" w:type="dxa"/>
              <w:left w:w="80" w:type="dxa"/>
              <w:bottom w:w="80" w:type="dxa"/>
              <w:right w:w="80" w:type="dxa"/>
            </w:tcMar>
            <w:vAlign w:val="bottom"/>
          </w:tcPr>
          <w:p w:rsidRPr="006C7A7F" w:rsidR="00D16E65" w:rsidP="00D16E65" w:rsidRDefault="00D16E65" w14:paraId="7E2058FE" w14:textId="77777777">
            <w:pPr>
              <w:spacing w:after="0"/>
              <w:contextualSpacing w:val="0"/>
              <w:rPr>
                <w:rFonts w:eastAsia="Times New Roman" w:cs="Times New Roman"/>
                <w:color w:val="000000" w:themeColor="text1"/>
                <w:szCs w:val="24"/>
                <w:lang w:val="en-US"/>
              </w:rPr>
            </w:pPr>
          </w:p>
        </w:tc>
        <w:tc>
          <w:tcPr>
            <w:tcW w:w="200" w:type="dxa"/>
            <w:tcBorders>
              <w:top w:val="single" w:color="000000" w:sz="8" w:space="0"/>
              <w:left w:val="nil"/>
              <w:bottom w:val="nil"/>
              <w:right w:val="nil"/>
            </w:tcBorders>
            <w:tcMar>
              <w:top w:w="80" w:type="dxa"/>
              <w:left w:w="80" w:type="dxa"/>
              <w:bottom w:w="80" w:type="dxa"/>
              <w:right w:w="80" w:type="dxa"/>
            </w:tcMar>
            <w:vAlign w:val="bottom"/>
          </w:tcPr>
          <w:p w:rsidRPr="006C7A7F" w:rsidR="00D16E65" w:rsidP="00D16E65" w:rsidRDefault="00D16E65" w14:paraId="3A030A0D" w14:textId="77777777">
            <w:pPr>
              <w:spacing w:after="0"/>
              <w:contextualSpacing w:val="0"/>
              <w:rPr>
                <w:rFonts w:eastAsia="Times New Roman" w:cs="Times New Roman"/>
                <w:color w:val="000000" w:themeColor="text1"/>
                <w:szCs w:val="24"/>
                <w:lang w:val="en-US"/>
              </w:rPr>
            </w:pPr>
          </w:p>
        </w:tc>
        <w:tc>
          <w:tcPr>
            <w:tcW w:w="2744" w:type="dxa"/>
            <w:tcBorders>
              <w:top w:val="single" w:color="000000" w:sz="8" w:space="0"/>
              <w:left w:val="nil"/>
              <w:bottom w:val="nil"/>
              <w:right w:val="single" w:color="000000" w:sz="8" w:space="0"/>
            </w:tcBorders>
            <w:tcMar>
              <w:top w:w="80" w:type="dxa"/>
              <w:left w:w="80" w:type="dxa"/>
              <w:bottom w:w="80" w:type="dxa"/>
              <w:right w:w="80" w:type="dxa"/>
            </w:tcMar>
            <w:vAlign w:val="bottom"/>
          </w:tcPr>
          <w:p w:rsidRPr="006C7A7F" w:rsidR="00D16E65" w:rsidP="00D16E65" w:rsidRDefault="00D16E65" w14:paraId="21A55F47" w14:textId="77777777">
            <w:pPr>
              <w:spacing w:after="0"/>
              <w:contextualSpacing w:val="0"/>
              <w:rPr>
                <w:rFonts w:eastAsia="Times New Roman" w:cs="Times New Roman"/>
                <w:color w:val="000000" w:themeColor="text1"/>
                <w:szCs w:val="24"/>
                <w:lang w:val="en-US"/>
              </w:rPr>
            </w:pPr>
          </w:p>
        </w:tc>
      </w:tr>
      <w:tr w:rsidRPr="006C7A7F" w:rsidR="006C7A7F" w:rsidTr="00262CBF" w14:paraId="0886C752" w14:textId="77777777">
        <w:trPr>
          <w:trHeight w:val="232"/>
        </w:trPr>
        <w:tc>
          <w:tcPr>
            <w:tcW w:w="2031" w:type="dxa"/>
            <w:tcBorders>
              <w:top w:val="nil"/>
              <w:left w:val="single" w:color="000000" w:sz="8" w:space="0"/>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50AC4A3E" w14:textId="77777777">
            <w:pPr>
              <w:spacing w:after="0"/>
              <w:contextualSpacing w:val="0"/>
              <w:rPr>
                <w:rFonts w:eastAsia="Times New Roman" w:cs="Times New Roman"/>
                <w:color w:val="000000" w:themeColor="text1"/>
                <w:szCs w:val="24"/>
                <w:lang w:val="en-US"/>
              </w:rPr>
            </w:pPr>
          </w:p>
        </w:tc>
        <w:tc>
          <w:tcPr>
            <w:tcW w:w="1437" w:type="dxa"/>
            <w:gridSpan w:val="2"/>
            <w:tcBorders>
              <w:top w:val="nil"/>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7CA8FB0B" w14:textId="77777777">
            <w:pPr>
              <w:spacing w:after="0"/>
              <w:contextualSpacing w:val="0"/>
              <w:rPr>
                <w:rFonts w:eastAsia="Times New Roman" w:cs="Times New Roman"/>
                <w:color w:val="000000" w:themeColor="text1"/>
                <w:szCs w:val="24"/>
                <w:lang w:val="en-US"/>
              </w:rPr>
            </w:pPr>
          </w:p>
        </w:tc>
        <w:tc>
          <w:tcPr>
            <w:tcW w:w="2393" w:type="dxa"/>
            <w:tcBorders>
              <w:top w:val="nil"/>
              <w:left w:val="single" w:color="000000" w:sz="8" w:space="0"/>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79B3E2FB" w14:textId="77777777">
            <w:pPr>
              <w:spacing w:after="0"/>
              <w:contextualSpacing w:val="0"/>
              <w:rPr>
                <w:rFonts w:eastAsia="Times New Roman" w:cs="Times New Roman"/>
                <w:color w:val="000000" w:themeColor="text1"/>
                <w:szCs w:val="24"/>
                <w:lang w:val="en-US"/>
              </w:rPr>
            </w:pPr>
          </w:p>
        </w:tc>
        <w:tc>
          <w:tcPr>
            <w:tcW w:w="578"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0517BF7B" w14:textId="77777777">
            <w:pPr>
              <w:spacing w:after="0"/>
              <w:contextualSpacing w:val="0"/>
              <w:rPr>
                <w:rFonts w:eastAsia="Times New Roman" w:cs="Times New Roman"/>
                <w:color w:val="000000" w:themeColor="text1"/>
                <w:szCs w:val="24"/>
                <w:lang w:val="en-US"/>
              </w:rPr>
            </w:pPr>
          </w:p>
        </w:tc>
        <w:tc>
          <w:tcPr>
            <w:tcW w:w="180"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7B1994BE" w14:textId="77777777">
            <w:pPr>
              <w:spacing w:after="0"/>
              <w:contextualSpacing w:val="0"/>
              <w:rPr>
                <w:rFonts w:eastAsia="Times New Roman" w:cs="Times New Roman"/>
                <w:color w:val="000000" w:themeColor="text1"/>
                <w:szCs w:val="24"/>
                <w:lang w:val="en-US"/>
              </w:rPr>
            </w:pPr>
          </w:p>
        </w:tc>
        <w:tc>
          <w:tcPr>
            <w:tcW w:w="200"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1F6C2CAB" w14:textId="77777777">
            <w:pPr>
              <w:spacing w:after="0"/>
              <w:contextualSpacing w:val="0"/>
              <w:rPr>
                <w:rFonts w:eastAsia="Times New Roman" w:cs="Times New Roman"/>
                <w:color w:val="000000" w:themeColor="text1"/>
                <w:szCs w:val="24"/>
                <w:lang w:val="en-US"/>
              </w:rPr>
            </w:pPr>
          </w:p>
        </w:tc>
        <w:tc>
          <w:tcPr>
            <w:tcW w:w="2744" w:type="dxa"/>
            <w:tcBorders>
              <w:top w:val="nil"/>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13FA687A" w14:textId="77777777">
            <w:pPr>
              <w:spacing w:after="0"/>
              <w:contextualSpacing w:val="0"/>
              <w:rPr>
                <w:rFonts w:eastAsia="Times New Roman" w:cs="Times New Roman"/>
                <w:color w:val="000000" w:themeColor="text1"/>
                <w:szCs w:val="24"/>
                <w:lang w:val="en-US"/>
              </w:rPr>
            </w:pPr>
          </w:p>
        </w:tc>
      </w:tr>
      <w:tr w:rsidRPr="006C7A7F" w:rsidR="006C7A7F" w:rsidTr="00262CBF" w14:paraId="7D4AF086" w14:textId="77777777">
        <w:trPr>
          <w:trHeight w:val="252"/>
        </w:trPr>
        <w:tc>
          <w:tcPr>
            <w:tcW w:w="3468" w:type="dxa"/>
            <w:gridSpan w:val="3"/>
            <w:tcBorders>
              <w:top w:val="single" w:color="000000" w:sz="8" w:space="0"/>
              <w:left w:val="single" w:color="000000" w:sz="8" w:space="0"/>
              <w:bottom w:val="nil"/>
              <w:right w:val="single" w:color="000000" w:sz="8" w:space="0"/>
            </w:tcBorders>
            <w:tcMar>
              <w:top w:w="80" w:type="dxa"/>
              <w:left w:w="220" w:type="dxa"/>
              <w:bottom w:w="80" w:type="dxa"/>
              <w:right w:w="80" w:type="dxa"/>
            </w:tcMar>
            <w:vAlign w:val="bottom"/>
          </w:tcPr>
          <w:p w:rsidRPr="006C7A7F" w:rsidR="00D16E65" w:rsidP="00D16E65" w:rsidRDefault="00D16E65" w14:paraId="359954B4" w14:textId="77777777">
            <w:pPr>
              <w:spacing w:after="0" w:line="231" w:lineRule="exact"/>
              <w:ind w:left="14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de-DE" w:eastAsia="en-GB"/>
              </w:rPr>
              <w:t>ICAO Registration No.:</w:t>
            </w:r>
          </w:p>
        </w:tc>
        <w:tc>
          <w:tcPr>
            <w:tcW w:w="2393" w:type="dxa"/>
            <w:tcBorders>
              <w:top w:val="single" w:color="000000" w:sz="8" w:space="0"/>
              <w:left w:val="single" w:color="000000" w:sz="8" w:space="0"/>
              <w:bottom w:val="nil"/>
              <w:right w:val="nil"/>
            </w:tcBorders>
            <w:tcMar>
              <w:top w:w="80" w:type="dxa"/>
              <w:left w:w="80" w:type="dxa"/>
              <w:bottom w:w="80" w:type="dxa"/>
              <w:right w:w="80" w:type="dxa"/>
            </w:tcMar>
            <w:vAlign w:val="bottom"/>
          </w:tcPr>
          <w:p w:rsidRPr="006C7A7F" w:rsidR="00D16E65" w:rsidP="00D16E65" w:rsidRDefault="00D16E65" w14:paraId="565354E8" w14:textId="77777777">
            <w:pPr>
              <w:spacing w:after="0"/>
              <w:contextualSpacing w:val="0"/>
              <w:rPr>
                <w:rFonts w:eastAsia="Times New Roman" w:cs="Times New Roman"/>
                <w:color w:val="000000" w:themeColor="text1"/>
                <w:szCs w:val="24"/>
                <w:lang w:val="en-US"/>
              </w:rPr>
            </w:pPr>
          </w:p>
        </w:tc>
        <w:tc>
          <w:tcPr>
            <w:tcW w:w="578" w:type="dxa"/>
            <w:tcBorders>
              <w:top w:val="single" w:color="000000" w:sz="8" w:space="0"/>
              <w:left w:val="nil"/>
              <w:bottom w:val="nil"/>
              <w:right w:val="nil"/>
            </w:tcBorders>
            <w:tcMar>
              <w:top w:w="80" w:type="dxa"/>
              <w:left w:w="80" w:type="dxa"/>
              <w:bottom w:w="80" w:type="dxa"/>
              <w:right w:w="80" w:type="dxa"/>
            </w:tcMar>
            <w:vAlign w:val="bottom"/>
          </w:tcPr>
          <w:p w:rsidRPr="006C7A7F" w:rsidR="00D16E65" w:rsidP="00D16E65" w:rsidRDefault="00D16E65" w14:paraId="55ED281D"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nil"/>
              <w:bottom w:val="nil"/>
              <w:right w:val="nil"/>
            </w:tcBorders>
            <w:tcMar>
              <w:top w:w="80" w:type="dxa"/>
              <w:left w:w="80" w:type="dxa"/>
              <w:bottom w:w="80" w:type="dxa"/>
              <w:right w:w="80" w:type="dxa"/>
            </w:tcMar>
            <w:vAlign w:val="bottom"/>
          </w:tcPr>
          <w:p w:rsidRPr="006C7A7F" w:rsidR="00D16E65" w:rsidP="00D16E65" w:rsidRDefault="00D16E65" w14:paraId="0628C697" w14:textId="77777777">
            <w:pPr>
              <w:spacing w:after="0"/>
              <w:contextualSpacing w:val="0"/>
              <w:rPr>
                <w:rFonts w:eastAsia="Times New Roman" w:cs="Times New Roman"/>
                <w:color w:val="000000" w:themeColor="text1"/>
                <w:szCs w:val="24"/>
                <w:lang w:val="en-US"/>
              </w:rPr>
            </w:pPr>
          </w:p>
        </w:tc>
        <w:tc>
          <w:tcPr>
            <w:tcW w:w="200" w:type="dxa"/>
            <w:tcBorders>
              <w:top w:val="single" w:color="000000" w:sz="8" w:space="0"/>
              <w:left w:val="nil"/>
              <w:bottom w:val="nil"/>
              <w:right w:val="nil"/>
            </w:tcBorders>
            <w:tcMar>
              <w:top w:w="80" w:type="dxa"/>
              <w:left w:w="80" w:type="dxa"/>
              <w:bottom w:w="80" w:type="dxa"/>
              <w:right w:w="80" w:type="dxa"/>
            </w:tcMar>
            <w:vAlign w:val="bottom"/>
          </w:tcPr>
          <w:p w:rsidRPr="006C7A7F" w:rsidR="00D16E65" w:rsidP="00D16E65" w:rsidRDefault="00D16E65" w14:paraId="65575177" w14:textId="77777777">
            <w:pPr>
              <w:spacing w:after="0"/>
              <w:contextualSpacing w:val="0"/>
              <w:rPr>
                <w:rFonts w:eastAsia="Times New Roman" w:cs="Times New Roman"/>
                <w:color w:val="000000" w:themeColor="text1"/>
                <w:szCs w:val="24"/>
                <w:lang w:val="en-US"/>
              </w:rPr>
            </w:pPr>
          </w:p>
        </w:tc>
        <w:tc>
          <w:tcPr>
            <w:tcW w:w="2744" w:type="dxa"/>
            <w:tcBorders>
              <w:top w:val="single" w:color="000000" w:sz="8" w:space="0"/>
              <w:left w:val="nil"/>
              <w:bottom w:val="nil"/>
              <w:right w:val="single" w:color="000000" w:sz="8" w:space="0"/>
            </w:tcBorders>
            <w:tcMar>
              <w:top w:w="80" w:type="dxa"/>
              <w:left w:w="80" w:type="dxa"/>
              <w:bottom w:w="80" w:type="dxa"/>
              <w:right w:w="80" w:type="dxa"/>
            </w:tcMar>
            <w:vAlign w:val="bottom"/>
          </w:tcPr>
          <w:p w:rsidRPr="006C7A7F" w:rsidR="00D16E65" w:rsidP="00D16E65" w:rsidRDefault="00D16E65" w14:paraId="61DD2E6D" w14:textId="77777777">
            <w:pPr>
              <w:spacing w:after="0"/>
              <w:contextualSpacing w:val="0"/>
              <w:rPr>
                <w:rFonts w:eastAsia="Times New Roman" w:cs="Times New Roman"/>
                <w:color w:val="000000" w:themeColor="text1"/>
                <w:szCs w:val="24"/>
                <w:lang w:val="en-US"/>
              </w:rPr>
            </w:pPr>
          </w:p>
        </w:tc>
      </w:tr>
      <w:tr w:rsidRPr="006C7A7F" w:rsidR="006C7A7F" w:rsidTr="00262CBF" w14:paraId="4B89EA66" w14:textId="77777777">
        <w:trPr>
          <w:trHeight w:val="232"/>
        </w:trPr>
        <w:tc>
          <w:tcPr>
            <w:tcW w:w="2031" w:type="dxa"/>
            <w:tcBorders>
              <w:top w:val="nil"/>
              <w:left w:val="single" w:color="000000" w:sz="8" w:space="0"/>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3EFA3838" w14:textId="77777777">
            <w:pPr>
              <w:spacing w:after="0"/>
              <w:contextualSpacing w:val="0"/>
              <w:rPr>
                <w:rFonts w:eastAsia="Times New Roman" w:cs="Times New Roman"/>
                <w:color w:val="000000" w:themeColor="text1"/>
                <w:szCs w:val="24"/>
                <w:lang w:val="en-US"/>
              </w:rPr>
            </w:pPr>
          </w:p>
        </w:tc>
        <w:tc>
          <w:tcPr>
            <w:tcW w:w="1437" w:type="dxa"/>
            <w:gridSpan w:val="2"/>
            <w:tcBorders>
              <w:top w:val="nil"/>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204B99C8" w14:textId="77777777">
            <w:pPr>
              <w:spacing w:after="0"/>
              <w:contextualSpacing w:val="0"/>
              <w:rPr>
                <w:rFonts w:eastAsia="Times New Roman" w:cs="Times New Roman"/>
                <w:color w:val="000000" w:themeColor="text1"/>
                <w:szCs w:val="24"/>
                <w:lang w:val="en-US"/>
              </w:rPr>
            </w:pPr>
          </w:p>
        </w:tc>
        <w:tc>
          <w:tcPr>
            <w:tcW w:w="2393" w:type="dxa"/>
            <w:tcBorders>
              <w:top w:val="nil"/>
              <w:left w:val="single" w:color="000000" w:sz="8" w:space="0"/>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0F57548B" w14:textId="77777777">
            <w:pPr>
              <w:spacing w:after="0"/>
              <w:contextualSpacing w:val="0"/>
              <w:rPr>
                <w:rFonts w:eastAsia="Times New Roman" w:cs="Times New Roman"/>
                <w:color w:val="000000" w:themeColor="text1"/>
                <w:szCs w:val="24"/>
                <w:lang w:val="en-US"/>
              </w:rPr>
            </w:pPr>
          </w:p>
        </w:tc>
        <w:tc>
          <w:tcPr>
            <w:tcW w:w="578"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24530588" w14:textId="77777777">
            <w:pPr>
              <w:spacing w:after="0"/>
              <w:contextualSpacing w:val="0"/>
              <w:rPr>
                <w:rFonts w:eastAsia="Times New Roman" w:cs="Times New Roman"/>
                <w:color w:val="000000" w:themeColor="text1"/>
                <w:szCs w:val="24"/>
                <w:lang w:val="en-US"/>
              </w:rPr>
            </w:pPr>
          </w:p>
        </w:tc>
        <w:tc>
          <w:tcPr>
            <w:tcW w:w="180"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2007EC41" w14:textId="77777777">
            <w:pPr>
              <w:spacing w:after="0"/>
              <w:contextualSpacing w:val="0"/>
              <w:rPr>
                <w:rFonts w:eastAsia="Times New Roman" w:cs="Times New Roman"/>
                <w:color w:val="000000" w:themeColor="text1"/>
                <w:szCs w:val="24"/>
                <w:lang w:val="en-US"/>
              </w:rPr>
            </w:pPr>
          </w:p>
        </w:tc>
        <w:tc>
          <w:tcPr>
            <w:tcW w:w="200"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6AFF35C7" w14:textId="77777777">
            <w:pPr>
              <w:spacing w:after="0"/>
              <w:contextualSpacing w:val="0"/>
              <w:rPr>
                <w:rFonts w:eastAsia="Times New Roman" w:cs="Times New Roman"/>
                <w:color w:val="000000" w:themeColor="text1"/>
                <w:szCs w:val="24"/>
                <w:lang w:val="en-US"/>
              </w:rPr>
            </w:pPr>
          </w:p>
        </w:tc>
        <w:tc>
          <w:tcPr>
            <w:tcW w:w="2744" w:type="dxa"/>
            <w:tcBorders>
              <w:top w:val="nil"/>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5BBF0E06" w14:textId="77777777">
            <w:pPr>
              <w:spacing w:after="0"/>
              <w:contextualSpacing w:val="0"/>
              <w:rPr>
                <w:rFonts w:eastAsia="Times New Roman" w:cs="Times New Roman"/>
                <w:color w:val="000000" w:themeColor="text1"/>
                <w:szCs w:val="24"/>
                <w:lang w:val="en-US"/>
              </w:rPr>
            </w:pPr>
          </w:p>
        </w:tc>
      </w:tr>
      <w:tr w:rsidRPr="006C7A7F" w:rsidR="006C7A7F" w:rsidTr="00262CBF" w14:paraId="257201E7" w14:textId="77777777">
        <w:trPr>
          <w:trHeight w:val="465"/>
        </w:trPr>
        <w:tc>
          <w:tcPr>
            <w:tcW w:w="3468" w:type="dxa"/>
            <w:gridSpan w:val="3"/>
            <w:tcBorders>
              <w:top w:val="single" w:color="000000" w:sz="8" w:space="0"/>
              <w:left w:val="single" w:color="000000" w:sz="8" w:space="0"/>
              <w:bottom w:val="nil"/>
              <w:right w:val="single" w:color="000000" w:sz="8" w:space="0"/>
            </w:tcBorders>
            <w:tcMar>
              <w:top w:w="80" w:type="dxa"/>
              <w:left w:w="220" w:type="dxa"/>
              <w:bottom w:w="80" w:type="dxa"/>
              <w:right w:w="80" w:type="dxa"/>
            </w:tcMar>
            <w:vAlign w:val="bottom"/>
          </w:tcPr>
          <w:p w:rsidRPr="006C7A7F" w:rsidR="00D16E65" w:rsidP="00D16E65" w:rsidRDefault="00D16E65" w14:paraId="04F22C51" w14:textId="77777777">
            <w:pPr>
              <w:spacing w:after="0" w:line="221" w:lineRule="exact"/>
              <w:ind w:left="14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Umbrella Agreement (if any) with</w:t>
            </w:r>
          </w:p>
        </w:tc>
        <w:tc>
          <w:tcPr>
            <w:tcW w:w="2393" w:type="dxa"/>
            <w:tcBorders>
              <w:top w:val="single" w:color="000000" w:sz="8" w:space="0"/>
              <w:left w:val="single" w:color="000000" w:sz="8" w:space="0"/>
              <w:bottom w:val="nil"/>
              <w:right w:val="nil"/>
            </w:tcBorders>
            <w:tcMar>
              <w:top w:w="80" w:type="dxa"/>
              <w:left w:w="80" w:type="dxa"/>
              <w:bottom w:w="80" w:type="dxa"/>
              <w:right w:w="80" w:type="dxa"/>
            </w:tcMar>
            <w:vAlign w:val="bottom"/>
          </w:tcPr>
          <w:p w:rsidRPr="006C7A7F" w:rsidR="00D16E65" w:rsidP="00D16E65" w:rsidRDefault="00D16E65" w14:paraId="599ACA0F" w14:textId="77777777">
            <w:pPr>
              <w:spacing w:after="0"/>
              <w:contextualSpacing w:val="0"/>
              <w:rPr>
                <w:rFonts w:eastAsia="Times New Roman" w:cs="Times New Roman"/>
                <w:color w:val="000000" w:themeColor="text1"/>
                <w:szCs w:val="24"/>
                <w:lang w:val="en-US"/>
              </w:rPr>
            </w:pPr>
          </w:p>
        </w:tc>
        <w:tc>
          <w:tcPr>
            <w:tcW w:w="578" w:type="dxa"/>
            <w:tcBorders>
              <w:top w:val="single" w:color="000000" w:sz="8" w:space="0"/>
              <w:left w:val="nil"/>
              <w:bottom w:val="nil"/>
              <w:right w:val="nil"/>
            </w:tcBorders>
            <w:tcMar>
              <w:top w:w="80" w:type="dxa"/>
              <w:left w:w="80" w:type="dxa"/>
              <w:bottom w:w="80" w:type="dxa"/>
              <w:right w:w="80" w:type="dxa"/>
            </w:tcMar>
            <w:vAlign w:val="bottom"/>
          </w:tcPr>
          <w:p w:rsidRPr="006C7A7F" w:rsidR="00D16E65" w:rsidP="00D16E65" w:rsidRDefault="00D16E65" w14:paraId="224688DA"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nil"/>
              <w:bottom w:val="nil"/>
              <w:right w:val="nil"/>
            </w:tcBorders>
            <w:tcMar>
              <w:top w:w="80" w:type="dxa"/>
              <w:left w:w="80" w:type="dxa"/>
              <w:bottom w:w="80" w:type="dxa"/>
              <w:right w:w="80" w:type="dxa"/>
            </w:tcMar>
            <w:vAlign w:val="bottom"/>
          </w:tcPr>
          <w:p w:rsidRPr="006C7A7F" w:rsidR="00D16E65" w:rsidP="00D16E65" w:rsidRDefault="00D16E65" w14:paraId="06FCE027" w14:textId="77777777">
            <w:pPr>
              <w:spacing w:after="0"/>
              <w:contextualSpacing w:val="0"/>
              <w:rPr>
                <w:rFonts w:eastAsia="Times New Roman" w:cs="Times New Roman"/>
                <w:color w:val="000000" w:themeColor="text1"/>
                <w:szCs w:val="24"/>
                <w:lang w:val="en-US"/>
              </w:rPr>
            </w:pPr>
          </w:p>
        </w:tc>
        <w:tc>
          <w:tcPr>
            <w:tcW w:w="200" w:type="dxa"/>
            <w:tcBorders>
              <w:top w:val="single" w:color="000000" w:sz="8" w:space="0"/>
              <w:left w:val="nil"/>
              <w:bottom w:val="nil"/>
              <w:right w:val="nil"/>
            </w:tcBorders>
            <w:tcMar>
              <w:top w:w="80" w:type="dxa"/>
              <w:left w:w="80" w:type="dxa"/>
              <w:bottom w:w="80" w:type="dxa"/>
              <w:right w:w="80" w:type="dxa"/>
            </w:tcMar>
            <w:vAlign w:val="bottom"/>
          </w:tcPr>
          <w:p w:rsidRPr="006C7A7F" w:rsidR="00D16E65" w:rsidP="00D16E65" w:rsidRDefault="00D16E65" w14:paraId="2E2FDA30" w14:textId="77777777">
            <w:pPr>
              <w:spacing w:after="0"/>
              <w:contextualSpacing w:val="0"/>
              <w:rPr>
                <w:rFonts w:eastAsia="Times New Roman" w:cs="Times New Roman"/>
                <w:color w:val="000000" w:themeColor="text1"/>
                <w:szCs w:val="24"/>
                <w:lang w:val="en-US"/>
              </w:rPr>
            </w:pPr>
          </w:p>
        </w:tc>
        <w:tc>
          <w:tcPr>
            <w:tcW w:w="2744" w:type="dxa"/>
            <w:tcBorders>
              <w:top w:val="single" w:color="000000" w:sz="8" w:space="0"/>
              <w:left w:val="nil"/>
              <w:bottom w:val="nil"/>
              <w:right w:val="single" w:color="000000" w:sz="8" w:space="0"/>
            </w:tcBorders>
            <w:tcMar>
              <w:top w:w="80" w:type="dxa"/>
              <w:left w:w="80" w:type="dxa"/>
              <w:bottom w:w="80" w:type="dxa"/>
              <w:right w:w="80" w:type="dxa"/>
            </w:tcMar>
            <w:vAlign w:val="bottom"/>
          </w:tcPr>
          <w:p w:rsidRPr="006C7A7F" w:rsidR="00D16E65" w:rsidP="00D16E65" w:rsidRDefault="00D16E65" w14:paraId="7CD228BE" w14:textId="77777777">
            <w:pPr>
              <w:spacing w:after="0"/>
              <w:contextualSpacing w:val="0"/>
              <w:rPr>
                <w:rFonts w:eastAsia="Times New Roman" w:cs="Times New Roman"/>
                <w:color w:val="000000" w:themeColor="text1"/>
                <w:szCs w:val="24"/>
                <w:lang w:val="en-US"/>
              </w:rPr>
            </w:pPr>
          </w:p>
        </w:tc>
      </w:tr>
      <w:tr w:rsidRPr="006C7A7F" w:rsidR="006C7A7F" w:rsidTr="00262CBF" w14:paraId="25384CF0" w14:textId="77777777">
        <w:trPr>
          <w:trHeight w:val="259"/>
        </w:trPr>
        <w:tc>
          <w:tcPr>
            <w:tcW w:w="3468" w:type="dxa"/>
            <w:gridSpan w:val="3"/>
            <w:tcBorders>
              <w:top w:val="nil"/>
              <w:left w:val="single" w:color="000000" w:sz="8" w:space="0"/>
              <w:bottom w:val="single" w:color="000000" w:sz="8" w:space="0"/>
              <w:right w:val="single" w:color="000000" w:sz="8" w:space="0"/>
            </w:tcBorders>
            <w:shd w:val="clear" w:color="auto" w:fill="E8ECF3"/>
            <w:tcMar>
              <w:top w:w="80" w:type="dxa"/>
              <w:left w:w="220" w:type="dxa"/>
              <w:bottom w:w="80" w:type="dxa"/>
              <w:right w:w="80" w:type="dxa"/>
            </w:tcMar>
            <w:vAlign w:val="bottom"/>
          </w:tcPr>
          <w:p w:rsidRPr="006C7A7F" w:rsidR="00D16E65" w:rsidP="00D16E65" w:rsidRDefault="00D16E65" w14:paraId="21BFBE95" w14:textId="77777777">
            <w:pPr>
              <w:spacing w:after="0" w:line="239" w:lineRule="exact"/>
              <w:ind w:left="14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ICAO Registration number:</w:t>
            </w:r>
          </w:p>
        </w:tc>
        <w:tc>
          <w:tcPr>
            <w:tcW w:w="2393" w:type="dxa"/>
            <w:tcBorders>
              <w:top w:val="nil"/>
              <w:left w:val="single" w:color="000000" w:sz="8" w:space="0"/>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53FF0E6E" w14:textId="77777777">
            <w:pPr>
              <w:spacing w:after="0"/>
              <w:contextualSpacing w:val="0"/>
              <w:rPr>
                <w:rFonts w:eastAsia="Times New Roman" w:cs="Times New Roman"/>
                <w:color w:val="000000" w:themeColor="text1"/>
                <w:szCs w:val="24"/>
                <w:lang w:val="en-US"/>
              </w:rPr>
            </w:pPr>
          </w:p>
        </w:tc>
        <w:tc>
          <w:tcPr>
            <w:tcW w:w="578"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7AD9638E" w14:textId="77777777">
            <w:pPr>
              <w:spacing w:after="0"/>
              <w:contextualSpacing w:val="0"/>
              <w:rPr>
                <w:rFonts w:eastAsia="Times New Roman" w:cs="Times New Roman"/>
                <w:color w:val="000000" w:themeColor="text1"/>
                <w:szCs w:val="24"/>
                <w:lang w:val="en-US"/>
              </w:rPr>
            </w:pPr>
          </w:p>
        </w:tc>
        <w:tc>
          <w:tcPr>
            <w:tcW w:w="180"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00CD3760" w14:textId="77777777">
            <w:pPr>
              <w:spacing w:after="0"/>
              <w:contextualSpacing w:val="0"/>
              <w:rPr>
                <w:rFonts w:eastAsia="Times New Roman" w:cs="Times New Roman"/>
                <w:color w:val="000000" w:themeColor="text1"/>
                <w:szCs w:val="24"/>
                <w:lang w:val="en-US"/>
              </w:rPr>
            </w:pPr>
          </w:p>
        </w:tc>
        <w:tc>
          <w:tcPr>
            <w:tcW w:w="200"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5BD209DB" w14:textId="77777777">
            <w:pPr>
              <w:spacing w:after="0"/>
              <w:contextualSpacing w:val="0"/>
              <w:rPr>
                <w:rFonts w:eastAsia="Times New Roman" w:cs="Times New Roman"/>
                <w:color w:val="000000" w:themeColor="text1"/>
                <w:szCs w:val="24"/>
                <w:lang w:val="en-US"/>
              </w:rPr>
            </w:pPr>
          </w:p>
        </w:tc>
        <w:tc>
          <w:tcPr>
            <w:tcW w:w="2744" w:type="dxa"/>
            <w:tcBorders>
              <w:top w:val="nil"/>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23D1084E" w14:textId="77777777">
            <w:pPr>
              <w:spacing w:after="0"/>
              <w:contextualSpacing w:val="0"/>
              <w:rPr>
                <w:rFonts w:eastAsia="Times New Roman" w:cs="Times New Roman"/>
                <w:color w:val="000000" w:themeColor="text1"/>
                <w:szCs w:val="24"/>
                <w:lang w:val="en-US"/>
              </w:rPr>
            </w:pPr>
          </w:p>
        </w:tc>
      </w:tr>
      <w:tr w:rsidRPr="006C7A7F" w:rsidR="006C7A7F" w:rsidTr="00262CBF" w14:paraId="416E6AF8" w14:textId="77777777">
        <w:trPr>
          <w:trHeight w:val="116"/>
        </w:trPr>
        <w:tc>
          <w:tcPr>
            <w:tcW w:w="2031" w:type="dxa"/>
            <w:tcBorders>
              <w:top w:val="single" w:color="000000" w:sz="8" w:space="0"/>
              <w:left w:val="single" w:color="000000" w:sz="8" w:space="0"/>
              <w:bottom w:val="single" w:color="000000" w:sz="8" w:space="0"/>
              <w:right w:val="nil"/>
            </w:tcBorders>
            <w:tcMar>
              <w:top w:w="80" w:type="dxa"/>
              <w:left w:w="80" w:type="dxa"/>
              <w:bottom w:w="80" w:type="dxa"/>
              <w:right w:w="80" w:type="dxa"/>
            </w:tcMar>
            <w:vAlign w:val="bottom"/>
          </w:tcPr>
          <w:p w:rsidRPr="006C7A7F" w:rsidR="00D16E65" w:rsidP="00D16E65" w:rsidRDefault="00D16E65" w14:paraId="7BEC5A4B"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nil"/>
              <w:bottom w:val="single" w:color="000000" w:sz="8" w:space="0"/>
              <w:right w:val="nil"/>
            </w:tcBorders>
            <w:tcMar>
              <w:top w:w="80" w:type="dxa"/>
              <w:left w:w="80" w:type="dxa"/>
              <w:bottom w:w="80" w:type="dxa"/>
              <w:right w:w="80" w:type="dxa"/>
            </w:tcMar>
            <w:vAlign w:val="bottom"/>
          </w:tcPr>
          <w:p w:rsidRPr="006C7A7F" w:rsidR="00D16E65" w:rsidP="00D16E65" w:rsidRDefault="00D16E65" w14:paraId="3550D78C" w14:textId="77777777">
            <w:pPr>
              <w:spacing w:after="0"/>
              <w:contextualSpacing w:val="0"/>
              <w:rPr>
                <w:rFonts w:eastAsia="Times New Roman" w:cs="Times New Roman"/>
                <w:color w:val="000000" w:themeColor="text1"/>
                <w:szCs w:val="24"/>
                <w:lang w:val="en-US"/>
              </w:rPr>
            </w:pPr>
          </w:p>
        </w:tc>
        <w:tc>
          <w:tcPr>
            <w:tcW w:w="3654" w:type="dxa"/>
            <w:gridSpan w:val="2"/>
            <w:tcBorders>
              <w:top w:val="single" w:color="000000" w:sz="8" w:space="0"/>
              <w:left w:val="nil"/>
              <w:bottom w:val="single" w:color="000000" w:sz="8" w:space="0"/>
              <w:right w:val="nil"/>
            </w:tcBorders>
            <w:tcMar>
              <w:top w:w="80" w:type="dxa"/>
              <w:left w:w="80" w:type="dxa"/>
              <w:bottom w:w="80" w:type="dxa"/>
              <w:right w:w="80" w:type="dxa"/>
            </w:tcMar>
            <w:vAlign w:val="bottom"/>
          </w:tcPr>
          <w:p w:rsidRPr="006C7A7F" w:rsidR="00D16E65" w:rsidP="00D16E65" w:rsidRDefault="00D16E65" w14:paraId="7969E9B3" w14:textId="77777777">
            <w:pPr>
              <w:spacing w:after="0"/>
              <w:contextualSpacing w:val="0"/>
              <w:rPr>
                <w:rFonts w:eastAsia="Times New Roman" w:cs="Times New Roman"/>
                <w:color w:val="000000" w:themeColor="text1"/>
                <w:szCs w:val="24"/>
                <w:lang w:val="en-US"/>
              </w:rPr>
            </w:pPr>
          </w:p>
        </w:tc>
        <w:tc>
          <w:tcPr>
            <w:tcW w:w="758" w:type="dxa"/>
            <w:gridSpan w:val="2"/>
            <w:tcBorders>
              <w:top w:val="single" w:color="000000" w:sz="8" w:space="0"/>
              <w:left w:val="nil"/>
              <w:bottom w:val="single" w:color="000000" w:sz="8" w:space="0"/>
              <w:right w:val="nil"/>
            </w:tcBorders>
            <w:tcMar>
              <w:top w:w="80" w:type="dxa"/>
              <w:left w:w="80" w:type="dxa"/>
              <w:bottom w:w="80" w:type="dxa"/>
              <w:right w:w="80" w:type="dxa"/>
            </w:tcMar>
            <w:vAlign w:val="bottom"/>
          </w:tcPr>
          <w:p w:rsidRPr="006C7A7F" w:rsidR="00D16E65" w:rsidP="00D16E65" w:rsidRDefault="00D16E65" w14:paraId="6F37820B" w14:textId="77777777">
            <w:pPr>
              <w:spacing w:after="0"/>
              <w:contextualSpacing w:val="0"/>
              <w:rPr>
                <w:rFonts w:eastAsia="Times New Roman" w:cs="Times New Roman"/>
                <w:color w:val="000000" w:themeColor="text1"/>
                <w:szCs w:val="24"/>
                <w:lang w:val="en-US"/>
              </w:rPr>
            </w:pPr>
          </w:p>
        </w:tc>
        <w:tc>
          <w:tcPr>
            <w:tcW w:w="200" w:type="dxa"/>
            <w:tcBorders>
              <w:top w:val="single" w:color="000000" w:sz="8" w:space="0"/>
              <w:left w:val="nil"/>
              <w:bottom w:val="single" w:color="000000" w:sz="8" w:space="0"/>
              <w:right w:val="nil"/>
            </w:tcBorders>
            <w:tcMar>
              <w:top w:w="80" w:type="dxa"/>
              <w:left w:w="80" w:type="dxa"/>
              <w:bottom w:w="80" w:type="dxa"/>
              <w:right w:w="80" w:type="dxa"/>
            </w:tcMar>
            <w:vAlign w:val="bottom"/>
          </w:tcPr>
          <w:p w:rsidRPr="006C7A7F" w:rsidR="00D16E65" w:rsidP="00D16E65" w:rsidRDefault="00D16E65" w14:paraId="3F84D050" w14:textId="77777777">
            <w:pPr>
              <w:spacing w:after="0"/>
              <w:contextualSpacing w:val="0"/>
              <w:rPr>
                <w:rFonts w:eastAsia="Times New Roman" w:cs="Times New Roman"/>
                <w:color w:val="000000" w:themeColor="text1"/>
                <w:szCs w:val="24"/>
                <w:lang w:val="en-US"/>
              </w:rPr>
            </w:pPr>
          </w:p>
        </w:tc>
        <w:tc>
          <w:tcPr>
            <w:tcW w:w="2744" w:type="dxa"/>
            <w:tcBorders>
              <w:top w:val="single" w:color="000000" w:sz="8" w:space="0"/>
              <w:left w:val="nil"/>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653871B0" w14:textId="77777777">
            <w:pPr>
              <w:spacing w:after="0"/>
              <w:contextualSpacing w:val="0"/>
              <w:rPr>
                <w:rFonts w:eastAsia="Times New Roman" w:cs="Times New Roman"/>
                <w:color w:val="000000" w:themeColor="text1"/>
                <w:szCs w:val="24"/>
                <w:lang w:val="en-US"/>
              </w:rPr>
            </w:pPr>
          </w:p>
        </w:tc>
      </w:tr>
      <w:tr w:rsidRPr="006C7A7F" w:rsidR="006C7A7F" w:rsidTr="00262CBF" w14:paraId="3AA32C48" w14:textId="77777777">
        <w:trPr>
          <w:trHeight w:val="465"/>
        </w:trPr>
        <w:tc>
          <w:tcPr>
            <w:tcW w:w="2031" w:type="dxa"/>
            <w:tcBorders>
              <w:top w:val="single" w:color="000000" w:sz="8" w:space="0"/>
              <w:left w:val="single" w:color="000000" w:sz="8" w:space="0"/>
              <w:bottom w:val="nil"/>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440A7380" w14:textId="77777777">
            <w:pPr>
              <w:spacing w:after="0" w:line="221"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b/>
                <w:bCs/>
                <w:color w:val="000000" w:themeColor="text1"/>
                <w:sz w:val="22"/>
                <w:u w:color="000000"/>
                <w:lang w:val="en-US" w:eastAsia="en-GB"/>
              </w:rPr>
              <w:t>Chicago</w:t>
            </w:r>
          </w:p>
        </w:tc>
        <w:tc>
          <w:tcPr>
            <w:tcW w:w="180" w:type="dxa"/>
            <w:tcBorders>
              <w:top w:val="single" w:color="000000" w:sz="8" w:space="0"/>
              <w:left w:val="single" w:color="000000" w:sz="8" w:space="0"/>
              <w:bottom w:val="nil"/>
              <w:right w:val="nil"/>
            </w:tcBorders>
            <w:shd w:val="clear" w:color="auto" w:fill="E8ECF3"/>
            <w:tcMar>
              <w:top w:w="80" w:type="dxa"/>
              <w:left w:w="80" w:type="dxa"/>
              <w:bottom w:w="80" w:type="dxa"/>
              <w:right w:w="80" w:type="dxa"/>
            </w:tcMar>
            <w:vAlign w:val="bottom"/>
          </w:tcPr>
          <w:p w:rsidRPr="006C7A7F" w:rsidR="00D16E65" w:rsidP="00D16E65" w:rsidRDefault="00D16E65" w14:paraId="5FFDD34F" w14:textId="77777777">
            <w:pPr>
              <w:spacing w:after="0"/>
              <w:contextualSpacing w:val="0"/>
              <w:rPr>
                <w:rFonts w:eastAsia="Times New Roman" w:cs="Times New Roman"/>
                <w:color w:val="000000" w:themeColor="text1"/>
                <w:szCs w:val="24"/>
                <w:lang w:val="en-US"/>
              </w:rPr>
            </w:pPr>
          </w:p>
        </w:tc>
        <w:tc>
          <w:tcPr>
            <w:tcW w:w="7356" w:type="dxa"/>
            <w:gridSpan w:val="6"/>
            <w:vMerge w:val="restart"/>
            <w:tcBorders>
              <w:top w:val="single" w:color="000000" w:sz="8" w:space="0"/>
              <w:left w:val="nil"/>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27A0676D" w14:textId="77777777">
            <w:pPr>
              <w:spacing w:after="0" w:line="221"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b/>
                <w:bCs/>
                <w:color w:val="000000" w:themeColor="text1"/>
                <w:sz w:val="22"/>
                <w:u w:color="000000"/>
                <w:lang w:val="en-US" w:eastAsia="en-GB"/>
              </w:rPr>
              <w:t>ICAO Annexes affected by the transfer to the State of the principal location</w:t>
            </w:r>
          </w:p>
          <w:p w:rsidRPr="006C7A7F" w:rsidR="00D16E65" w:rsidP="00D16E65" w:rsidRDefault="00D16E65" w14:paraId="4FAC7F63" w14:textId="77777777">
            <w:pPr>
              <w:spacing w:after="0" w:line="236"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b/>
                <w:bCs/>
                <w:color w:val="000000" w:themeColor="text1"/>
                <w:sz w:val="22"/>
                <w:u w:color="000000"/>
                <w:lang w:val="en-US" w:eastAsia="en-GB"/>
              </w:rPr>
              <w:t>of a general aviation operator of responsibility in respect of certain</w:t>
            </w:r>
          </w:p>
          <w:p w:rsidRPr="006C7A7F" w:rsidR="00D16E65" w:rsidP="00D16E65" w:rsidRDefault="00D16E65" w14:paraId="279FDB0C" w14:textId="77777777">
            <w:pPr>
              <w:spacing w:after="0" w:line="239" w:lineRule="exact"/>
              <w:ind w:right="1074"/>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b/>
                <w:bCs/>
                <w:color w:val="000000" w:themeColor="text1"/>
                <w:sz w:val="22"/>
                <w:u w:color="000000"/>
                <w:lang w:val="en-US" w:eastAsia="en-GB"/>
              </w:rPr>
              <w:t>functions and duties</w:t>
            </w:r>
          </w:p>
        </w:tc>
      </w:tr>
      <w:tr w:rsidRPr="006C7A7F" w:rsidR="006C7A7F" w:rsidTr="00262CBF" w14:paraId="1D16256D" w14:textId="77777777">
        <w:trPr>
          <w:trHeight w:val="256"/>
        </w:trPr>
        <w:tc>
          <w:tcPr>
            <w:tcW w:w="2031" w:type="dxa"/>
            <w:tcBorders>
              <w:top w:val="nil"/>
              <w:left w:val="single" w:color="000000" w:sz="8" w:space="0"/>
              <w:bottom w:val="nil"/>
              <w:right w:val="single" w:color="000000" w:sz="8" w:space="0"/>
            </w:tcBorders>
            <w:tcMar>
              <w:top w:w="80" w:type="dxa"/>
              <w:left w:w="80" w:type="dxa"/>
              <w:bottom w:w="80" w:type="dxa"/>
              <w:right w:w="80" w:type="dxa"/>
            </w:tcMar>
            <w:vAlign w:val="bottom"/>
          </w:tcPr>
          <w:p w:rsidRPr="006C7A7F" w:rsidR="00D16E65" w:rsidP="00D16E65" w:rsidRDefault="00D16E65" w14:paraId="20E6A697" w14:textId="77777777">
            <w:pPr>
              <w:spacing w:after="0" w:line="236"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b/>
                <w:bCs/>
                <w:color w:val="000000" w:themeColor="text1"/>
                <w:sz w:val="22"/>
                <w:u w:color="000000"/>
                <w:lang w:val="fr-FR" w:eastAsia="en-GB"/>
              </w:rPr>
              <w:t>Convention</w:t>
            </w:r>
          </w:p>
        </w:tc>
        <w:tc>
          <w:tcPr>
            <w:tcW w:w="180" w:type="dxa"/>
            <w:tcBorders>
              <w:top w:val="nil"/>
              <w:left w:val="single" w:color="000000" w:sz="8" w:space="0"/>
              <w:bottom w:val="nil"/>
              <w:right w:val="nil"/>
            </w:tcBorders>
            <w:tcMar>
              <w:top w:w="80" w:type="dxa"/>
              <w:left w:w="80" w:type="dxa"/>
              <w:bottom w:w="80" w:type="dxa"/>
              <w:right w:w="80" w:type="dxa"/>
            </w:tcMar>
            <w:vAlign w:val="bottom"/>
          </w:tcPr>
          <w:p w:rsidRPr="006C7A7F" w:rsidR="00D16E65" w:rsidP="00D16E65" w:rsidRDefault="00D16E65" w14:paraId="4B91BFED" w14:textId="77777777">
            <w:pPr>
              <w:spacing w:after="0"/>
              <w:contextualSpacing w:val="0"/>
              <w:rPr>
                <w:rFonts w:eastAsia="Times New Roman" w:cs="Times New Roman"/>
                <w:color w:val="000000" w:themeColor="text1"/>
                <w:szCs w:val="24"/>
                <w:lang w:val="en-US"/>
              </w:rPr>
            </w:pPr>
          </w:p>
        </w:tc>
        <w:tc>
          <w:tcPr>
            <w:tcW w:w="7356" w:type="dxa"/>
            <w:gridSpan w:val="6"/>
            <w:vMerge/>
            <w:tcBorders>
              <w:left w:val="nil"/>
              <w:right w:val="single" w:color="000000" w:sz="8" w:space="0"/>
            </w:tcBorders>
            <w:tcMar>
              <w:top w:w="80" w:type="dxa"/>
              <w:left w:w="80" w:type="dxa"/>
              <w:bottom w:w="80" w:type="dxa"/>
              <w:right w:w="80" w:type="dxa"/>
            </w:tcMar>
            <w:vAlign w:val="bottom"/>
          </w:tcPr>
          <w:p w:rsidRPr="006C7A7F" w:rsidR="00D16E65" w:rsidP="00D16E65" w:rsidRDefault="00D16E65" w14:paraId="317CD578" w14:textId="77777777">
            <w:pPr>
              <w:spacing w:after="0" w:line="239" w:lineRule="exact"/>
              <w:ind w:right="1074"/>
              <w:contextualSpacing w:val="0"/>
              <w:jc w:val="center"/>
              <w:rPr>
                <w:rFonts w:ascii="Helvetica Neue" w:hAnsi="Helvetica Neue" w:eastAsia="Times New Roman" w:cs="Arial Unicode MS"/>
                <w:color w:val="000000" w:themeColor="text1"/>
                <w:sz w:val="22"/>
                <w:lang w:eastAsia="en-GB"/>
              </w:rPr>
            </w:pPr>
          </w:p>
        </w:tc>
      </w:tr>
      <w:tr w:rsidRPr="006C7A7F" w:rsidR="006C7A7F" w:rsidTr="00262CBF" w14:paraId="5C242F4C" w14:textId="77777777">
        <w:trPr>
          <w:trHeight w:val="259"/>
        </w:trPr>
        <w:tc>
          <w:tcPr>
            <w:tcW w:w="2031" w:type="dxa"/>
            <w:tcBorders>
              <w:top w:val="nil"/>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75A68F5A" w14:textId="77777777">
            <w:pPr>
              <w:spacing w:after="0"/>
              <w:contextualSpacing w:val="0"/>
              <w:rPr>
                <w:rFonts w:eastAsia="Times New Roman" w:cs="Times New Roman"/>
                <w:color w:val="000000" w:themeColor="text1"/>
                <w:szCs w:val="24"/>
                <w:lang w:val="en-US"/>
              </w:rPr>
            </w:pPr>
          </w:p>
        </w:tc>
        <w:tc>
          <w:tcPr>
            <w:tcW w:w="180" w:type="dxa"/>
            <w:tcBorders>
              <w:top w:val="nil"/>
              <w:left w:val="single" w:color="000000" w:sz="8" w:space="0"/>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11D657D9" w14:textId="77777777">
            <w:pPr>
              <w:spacing w:after="0"/>
              <w:contextualSpacing w:val="0"/>
              <w:rPr>
                <w:rFonts w:eastAsia="Times New Roman" w:cs="Times New Roman"/>
                <w:color w:val="000000" w:themeColor="text1"/>
                <w:szCs w:val="24"/>
                <w:lang w:val="en-US"/>
              </w:rPr>
            </w:pPr>
          </w:p>
        </w:tc>
        <w:tc>
          <w:tcPr>
            <w:tcW w:w="7356" w:type="dxa"/>
            <w:gridSpan w:val="6"/>
            <w:vMerge/>
            <w:tcBorders>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66F4E5E3" w14:textId="77777777">
            <w:pPr>
              <w:spacing w:after="0" w:line="239" w:lineRule="exact"/>
              <w:ind w:right="1074"/>
              <w:contextualSpacing w:val="0"/>
              <w:jc w:val="center"/>
              <w:rPr>
                <w:rFonts w:ascii="Helvetica Neue" w:hAnsi="Helvetica Neue" w:eastAsia="Times New Roman" w:cs="Arial Unicode MS"/>
                <w:color w:val="000000" w:themeColor="text1"/>
                <w:sz w:val="22"/>
                <w:lang w:eastAsia="en-GB"/>
              </w:rPr>
            </w:pPr>
          </w:p>
        </w:tc>
      </w:tr>
      <w:tr w:rsidRPr="006C7A7F" w:rsidR="006C7A7F" w:rsidTr="00262CBF" w14:paraId="61C3EEF8" w14:textId="77777777">
        <w:trPr>
          <w:trHeight w:val="268"/>
        </w:trPr>
        <w:tc>
          <w:tcPr>
            <w:tcW w:w="2031" w:type="dxa"/>
            <w:tcBorders>
              <w:top w:val="single" w:color="000000" w:sz="8" w:space="0"/>
              <w:left w:val="single" w:color="000000" w:sz="8" w:space="0"/>
              <w:bottom w:val="nil"/>
              <w:right w:val="single" w:color="000000" w:sz="8" w:space="0"/>
            </w:tcBorders>
            <w:tcMar>
              <w:top w:w="80" w:type="dxa"/>
              <w:left w:w="80" w:type="dxa"/>
              <w:bottom w:w="80" w:type="dxa"/>
              <w:right w:w="80" w:type="dxa"/>
            </w:tcMar>
            <w:vAlign w:val="bottom"/>
          </w:tcPr>
          <w:p w:rsidRPr="006C7A7F" w:rsidR="00D16E65" w:rsidP="00D16E65" w:rsidRDefault="00D16E65" w14:paraId="73375DC8" w14:textId="77777777">
            <w:pPr>
              <w:spacing w:after="0" w:line="236"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fr-FR" w:eastAsia="en-GB"/>
              </w:rPr>
              <w:t>Article 12:</w:t>
            </w:r>
          </w:p>
        </w:tc>
        <w:tc>
          <w:tcPr>
            <w:tcW w:w="180" w:type="dxa"/>
            <w:tcBorders>
              <w:top w:val="single" w:color="000000" w:sz="8" w:space="0"/>
              <w:left w:val="single" w:color="000000" w:sz="8" w:space="0"/>
              <w:bottom w:val="nil"/>
              <w:right w:val="nil"/>
            </w:tcBorders>
            <w:tcMar>
              <w:top w:w="80" w:type="dxa"/>
              <w:left w:w="80" w:type="dxa"/>
              <w:bottom w:w="80" w:type="dxa"/>
              <w:right w:w="80" w:type="dxa"/>
            </w:tcMar>
            <w:vAlign w:val="bottom"/>
          </w:tcPr>
          <w:p w:rsidRPr="006C7A7F" w:rsidR="00D16E65" w:rsidP="00D16E65" w:rsidRDefault="00D16E65" w14:paraId="2E15C66E" w14:textId="77777777">
            <w:pPr>
              <w:spacing w:after="0"/>
              <w:contextualSpacing w:val="0"/>
              <w:rPr>
                <w:rFonts w:eastAsia="Times New Roman" w:cs="Times New Roman"/>
                <w:color w:val="000000" w:themeColor="text1"/>
                <w:szCs w:val="24"/>
                <w:lang w:val="en-US"/>
              </w:rPr>
            </w:pPr>
          </w:p>
        </w:tc>
        <w:tc>
          <w:tcPr>
            <w:tcW w:w="3654" w:type="dxa"/>
            <w:gridSpan w:val="2"/>
            <w:tcBorders>
              <w:top w:val="single" w:color="000000" w:sz="8" w:space="0"/>
              <w:left w:val="nil"/>
              <w:bottom w:val="nil"/>
              <w:right w:val="single" w:color="000000" w:sz="8" w:space="0"/>
            </w:tcBorders>
            <w:tcMar>
              <w:top w:w="80" w:type="dxa"/>
              <w:left w:w="80" w:type="dxa"/>
              <w:bottom w:w="80" w:type="dxa"/>
              <w:right w:w="80" w:type="dxa"/>
            </w:tcMar>
            <w:vAlign w:val="bottom"/>
          </w:tcPr>
          <w:p w:rsidRPr="006C7A7F" w:rsidR="00D16E65" w:rsidP="00D16E65" w:rsidRDefault="00D16E65" w14:paraId="146A3EB5" w14:textId="77777777">
            <w:pPr>
              <w:spacing w:after="0" w:line="236"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Annex 2, all chapters</w:t>
            </w:r>
          </w:p>
        </w:tc>
        <w:tc>
          <w:tcPr>
            <w:tcW w:w="578" w:type="dxa"/>
            <w:tcBorders>
              <w:top w:val="single" w:color="000000" w:sz="8" w:space="0"/>
              <w:left w:val="single" w:color="000000" w:sz="8" w:space="0"/>
              <w:bottom w:val="single" w:color="000000" w:sz="8" w:space="0"/>
              <w:right w:val="nil"/>
            </w:tcBorders>
            <w:tcMar>
              <w:top w:w="80" w:type="dxa"/>
              <w:left w:w="120" w:type="dxa"/>
              <w:bottom w:w="80" w:type="dxa"/>
              <w:right w:w="80" w:type="dxa"/>
            </w:tcMar>
            <w:vAlign w:val="bottom"/>
          </w:tcPr>
          <w:p w:rsidRPr="006C7A7F" w:rsidR="00D16E65" w:rsidP="00D16E65" w:rsidRDefault="00D16E65" w14:paraId="4AF469F0" w14:textId="77777777">
            <w:pPr>
              <w:spacing w:after="0" w:line="236" w:lineRule="exact"/>
              <w:ind w:left="4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Yes</w:t>
            </w:r>
          </w:p>
        </w:tc>
        <w:tc>
          <w:tcPr>
            <w:tcW w:w="380" w:type="dxa"/>
            <w:gridSpan w:val="2"/>
            <w:tcBorders>
              <w:top w:val="single" w:color="000000" w:sz="8" w:space="0"/>
              <w:left w:val="nil"/>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1D910145" w14:textId="77777777">
            <w:pPr>
              <w:spacing w:after="0" w:line="235" w:lineRule="exact"/>
              <w:contextualSpacing w:val="0"/>
              <w:rPr>
                <w:rFonts w:ascii="Helvetica Neue" w:hAnsi="Helvetica Neue" w:eastAsia="Times New Roman" w:cs="Arial Unicode MS"/>
                <w:color w:val="000000" w:themeColor="text1"/>
                <w:sz w:val="22"/>
                <w:lang w:eastAsia="en-GB"/>
              </w:rPr>
            </w:pPr>
            <w:r w:rsidRPr="006C7A7F">
              <w:rPr>
                <w:rFonts w:ascii="Segoe UI Symbol" w:hAnsi="Segoe UI Symbol" w:eastAsia="Times New Roman" w:cs="Segoe UI Symbol"/>
                <w:color w:val="000000" w:themeColor="text1"/>
                <w:sz w:val="22"/>
                <w:u w:color="000000"/>
                <w:lang w:eastAsia="en-GB"/>
              </w:rPr>
              <w:t>☐</w:t>
            </w:r>
          </w:p>
        </w:tc>
        <w:tc>
          <w:tcPr>
            <w:tcW w:w="2744" w:type="dxa"/>
            <w:tcBorders>
              <w:top w:val="single" w:color="000000" w:sz="8" w:space="0"/>
              <w:left w:val="single" w:color="000000" w:sz="8" w:space="0"/>
              <w:bottom w:val="single" w:color="7F7F7F" w:sz="8" w:space="0"/>
              <w:right w:val="single" w:color="000000" w:sz="8" w:space="0"/>
            </w:tcBorders>
            <w:shd w:val="clear" w:color="auto" w:fill="7F7F7F"/>
            <w:tcMar>
              <w:top w:w="80" w:type="dxa"/>
              <w:left w:w="80" w:type="dxa"/>
              <w:bottom w:w="80" w:type="dxa"/>
              <w:right w:w="80" w:type="dxa"/>
            </w:tcMar>
            <w:vAlign w:val="bottom"/>
          </w:tcPr>
          <w:p w:rsidRPr="006C7A7F" w:rsidR="00D16E65" w:rsidP="00D16E65" w:rsidRDefault="00D16E65" w14:paraId="5EEA68D0" w14:textId="77777777">
            <w:pPr>
              <w:spacing w:after="0"/>
              <w:contextualSpacing w:val="0"/>
              <w:rPr>
                <w:rFonts w:eastAsia="Times New Roman" w:cs="Times New Roman"/>
                <w:color w:val="000000" w:themeColor="text1"/>
                <w:szCs w:val="24"/>
                <w:lang w:val="en-US"/>
              </w:rPr>
            </w:pPr>
          </w:p>
        </w:tc>
      </w:tr>
      <w:tr w:rsidRPr="006C7A7F" w:rsidR="006C7A7F" w:rsidTr="00262CBF" w14:paraId="23DEFFA2" w14:textId="77777777">
        <w:trPr>
          <w:trHeight w:val="275"/>
        </w:trPr>
        <w:tc>
          <w:tcPr>
            <w:tcW w:w="2031" w:type="dxa"/>
            <w:tcBorders>
              <w:top w:val="nil"/>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34B38027" w14:textId="77777777">
            <w:pPr>
              <w:spacing w:after="0" w:line="222"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Rules of the Air</w:t>
            </w:r>
          </w:p>
        </w:tc>
        <w:tc>
          <w:tcPr>
            <w:tcW w:w="180" w:type="dxa"/>
            <w:tcBorders>
              <w:top w:val="nil"/>
              <w:left w:val="single" w:color="000000" w:sz="8" w:space="0"/>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65482CC3" w14:textId="77777777">
            <w:pPr>
              <w:spacing w:after="0"/>
              <w:contextualSpacing w:val="0"/>
              <w:rPr>
                <w:rFonts w:eastAsia="Times New Roman" w:cs="Times New Roman"/>
                <w:color w:val="000000" w:themeColor="text1"/>
                <w:szCs w:val="24"/>
                <w:lang w:val="en-US"/>
              </w:rPr>
            </w:pPr>
          </w:p>
        </w:tc>
        <w:tc>
          <w:tcPr>
            <w:tcW w:w="1257"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1CEA1174" w14:textId="77777777">
            <w:pPr>
              <w:spacing w:after="0"/>
              <w:contextualSpacing w:val="0"/>
              <w:rPr>
                <w:rFonts w:eastAsia="Times New Roman" w:cs="Times New Roman"/>
                <w:color w:val="000000" w:themeColor="text1"/>
                <w:szCs w:val="24"/>
                <w:lang w:val="en-US"/>
              </w:rPr>
            </w:pPr>
          </w:p>
        </w:tc>
        <w:tc>
          <w:tcPr>
            <w:tcW w:w="2393" w:type="dxa"/>
            <w:tcBorders>
              <w:top w:val="nil"/>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5AAC5619" w14:textId="77777777">
            <w:pPr>
              <w:spacing w:after="0"/>
              <w:contextualSpacing w:val="0"/>
              <w:rPr>
                <w:rFonts w:eastAsia="Times New Roman" w:cs="Times New Roman"/>
                <w:color w:val="000000" w:themeColor="text1"/>
                <w:szCs w:val="24"/>
                <w:lang w:val="en-US"/>
              </w:rPr>
            </w:pPr>
          </w:p>
        </w:tc>
        <w:tc>
          <w:tcPr>
            <w:tcW w:w="578" w:type="dxa"/>
            <w:tcBorders>
              <w:top w:val="single" w:color="000000" w:sz="8" w:space="0"/>
              <w:left w:val="single" w:color="000000" w:sz="8" w:space="0"/>
              <w:bottom w:val="single" w:color="000000" w:sz="8" w:space="0"/>
              <w:right w:val="nil"/>
            </w:tcBorders>
            <w:shd w:val="clear" w:color="auto" w:fill="E8ECF3"/>
            <w:tcMar>
              <w:top w:w="80" w:type="dxa"/>
              <w:left w:w="120" w:type="dxa"/>
              <w:bottom w:w="80" w:type="dxa"/>
              <w:right w:w="80" w:type="dxa"/>
            </w:tcMar>
            <w:vAlign w:val="bottom"/>
          </w:tcPr>
          <w:p w:rsidRPr="006C7A7F" w:rsidR="00D16E65" w:rsidP="00D16E65" w:rsidRDefault="00D16E65" w14:paraId="206FD773" w14:textId="77777777">
            <w:pPr>
              <w:spacing w:after="0" w:line="244" w:lineRule="exact"/>
              <w:ind w:left="4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eastAsia="en-GB"/>
              </w:rPr>
              <w:t>No</w:t>
            </w:r>
          </w:p>
        </w:tc>
        <w:tc>
          <w:tcPr>
            <w:tcW w:w="380" w:type="dxa"/>
            <w:gridSpan w:val="2"/>
            <w:tcBorders>
              <w:top w:val="single" w:color="000000" w:sz="8" w:space="0"/>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7DA90C7F" w14:textId="77777777">
            <w:pPr>
              <w:spacing w:after="0" w:line="244" w:lineRule="exact"/>
              <w:contextualSpacing w:val="0"/>
              <w:rPr>
                <w:rFonts w:ascii="Helvetica Neue" w:hAnsi="Helvetica Neue" w:eastAsia="Times New Roman" w:cs="Arial Unicode MS"/>
                <w:color w:val="000000" w:themeColor="text1"/>
                <w:sz w:val="22"/>
                <w:lang w:eastAsia="en-GB"/>
              </w:rPr>
            </w:pPr>
            <w:r w:rsidRPr="006C7A7F">
              <w:rPr>
                <w:rFonts w:ascii="Segoe UI Symbol" w:hAnsi="Segoe UI Symbol" w:eastAsia="Times New Roman" w:cs="Segoe UI Symbol"/>
                <w:color w:val="000000" w:themeColor="text1"/>
                <w:sz w:val="22"/>
                <w:u w:color="000000"/>
                <w:lang w:eastAsia="en-GB"/>
              </w:rPr>
              <w:t>☐</w:t>
            </w:r>
          </w:p>
        </w:tc>
        <w:tc>
          <w:tcPr>
            <w:tcW w:w="2744" w:type="dxa"/>
            <w:tcBorders>
              <w:top w:val="single" w:color="7F7F7F" w:sz="8" w:space="0"/>
              <w:left w:val="single" w:color="000000" w:sz="8" w:space="0"/>
              <w:bottom w:val="single" w:color="000000" w:sz="8" w:space="0"/>
              <w:right w:val="single" w:color="000000" w:sz="8" w:space="0"/>
            </w:tcBorders>
            <w:shd w:val="clear" w:color="auto" w:fill="7F7F7F"/>
            <w:tcMar>
              <w:top w:w="80" w:type="dxa"/>
              <w:left w:w="80" w:type="dxa"/>
              <w:bottom w:w="80" w:type="dxa"/>
              <w:right w:w="80" w:type="dxa"/>
            </w:tcMar>
            <w:vAlign w:val="bottom"/>
          </w:tcPr>
          <w:p w:rsidRPr="006C7A7F" w:rsidR="00D16E65" w:rsidP="00D16E65" w:rsidRDefault="00D16E65" w14:paraId="59516D67" w14:textId="77777777">
            <w:pPr>
              <w:spacing w:after="0"/>
              <w:contextualSpacing w:val="0"/>
              <w:rPr>
                <w:rFonts w:eastAsia="Times New Roman" w:cs="Times New Roman"/>
                <w:color w:val="000000" w:themeColor="text1"/>
                <w:szCs w:val="24"/>
                <w:lang w:val="en-US"/>
              </w:rPr>
            </w:pPr>
          </w:p>
        </w:tc>
      </w:tr>
      <w:tr w:rsidRPr="006C7A7F" w:rsidR="006C7A7F" w:rsidTr="00262CBF" w14:paraId="747CE11B" w14:textId="77777777">
        <w:trPr>
          <w:trHeight w:val="492"/>
        </w:trPr>
        <w:tc>
          <w:tcPr>
            <w:tcW w:w="2031" w:type="dxa"/>
            <w:tcBorders>
              <w:top w:val="single" w:color="000000" w:sz="8" w:space="0"/>
              <w:left w:val="single" w:color="000000" w:sz="8" w:space="0"/>
              <w:bottom w:val="nil"/>
              <w:right w:val="single" w:color="000000" w:sz="8" w:space="0"/>
            </w:tcBorders>
            <w:tcMar>
              <w:top w:w="80" w:type="dxa"/>
              <w:left w:w="80" w:type="dxa"/>
              <w:bottom w:w="80" w:type="dxa"/>
              <w:right w:w="80" w:type="dxa"/>
            </w:tcMar>
            <w:vAlign w:val="bottom"/>
          </w:tcPr>
          <w:p w:rsidRPr="006C7A7F" w:rsidR="00D16E65" w:rsidP="00D16E65" w:rsidRDefault="00D16E65" w14:paraId="3D019CF4" w14:textId="77777777">
            <w:pPr>
              <w:spacing w:after="0" w:line="236"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Article 30 a): Aircraft</w:t>
            </w:r>
          </w:p>
        </w:tc>
        <w:tc>
          <w:tcPr>
            <w:tcW w:w="180" w:type="dxa"/>
            <w:tcBorders>
              <w:top w:val="single" w:color="000000" w:sz="8" w:space="0"/>
              <w:left w:val="single" w:color="000000" w:sz="8" w:space="0"/>
              <w:bottom w:val="nil"/>
              <w:right w:val="nil"/>
            </w:tcBorders>
            <w:tcMar>
              <w:top w:w="80" w:type="dxa"/>
              <w:left w:w="80" w:type="dxa"/>
              <w:bottom w:w="80" w:type="dxa"/>
              <w:right w:w="80" w:type="dxa"/>
            </w:tcMar>
            <w:vAlign w:val="bottom"/>
          </w:tcPr>
          <w:p w:rsidRPr="006C7A7F" w:rsidR="00D16E65" w:rsidP="00D16E65" w:rsidRDefault="00D16E65" w14:paraId="01EF11D7" w14:textId="77777777">
            <w:pPr>
              <w:spacing w:after="0"/>
              <w:contextualSpacing w:val="0"/>
              <w:rPr>
                <w:rFonts w:eastAsia="Times New Roman" w:cs="Times New Roman"/>
                <w:color w:val="000000" w:themeColor="text1"/>
                <w:szCs w:val="24"/>
                <w:lang w:val="en-US"/>
              </w:rPr>
            </w:pPr>
          </w:p>
        </w:tc>
        <w:tc>
          <w:tcPr>
            <w:tcW w:w="3654" w:type="dxa"/>
            <w:gridSpan w:val="2"/>
            <w:tcBorders>
              <w:top w:val="single" w:color="000000" w:sz="8" w:space="0"/>
              <w:left w:val="nil"/>
              <w:bottom w:val="nil"/>
              <w:right w:val="single" w:color="000000" w:sz="8" w:space="0"/>
            </w:tcBorders>
            <w:tcMar>
              <w:top w:w="80" w:type="dxa"/>
              <w:left w:w="80" w:type="dxa"/>
              <w:bottom w:w="80" w:type="dxa"/>
              <w:right w:w="80" w:type="dxa"/>
            </w:tcMar>
            <w:vAlign w:val="bottom"/>
          </w:tcPr>
          <w:p w:rsidRPr="006C7A7F" w:rsidR="00D16E65" w:rsidP="00D16E65" w:rsidRDefault="00D16E65" w14:paraId="4B8C0660" w14:textId="77777777">
            <w:pPr>
              <w:spacing w:after="0" w:line="236"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Radio Station Licence</w:t>
            </w:r>
          </w:p>
        </w:tc>
        <w:tc>
          <w:tcPr>
            <w:tcW w:w="578" w:type="dxa"/>
            <w:tcBorders>
              <w:top w:val="single" w:color="000000" w:sz="8" w:space="0"/>
              <w:left w:val="single" w:color="000000" w:sz="8" w:space="0"/>
              <w:bottom w:val="single" w:color="000000" w:sz="8" w:space="0"/>
              <w:right w:val="nil"/>
            </w:tcBorders>
            <w:tcMar>
              <w:top w:w="80" w:type="dxa"/>
              <w:left w:w="120" w:type="dxa"/>
              <w:bottom w:w="80" w:type="dxa"/>
              <w:right w:w="80" w:type="dxa"/>
            </w:tcMar>
            <w:vAlign w:val="bottom"/>
          </w:tcPr>
          <w:p w:rsidRPr="006C7A7F" w:rsidR="00D16E65" w:rsidP="00D16E65" w:rsidRDefault="00D16E65" w14:paraId="55DD5D3A" w14:textId="77777777">
            <w:pPr>
              <w:spacing w:after="0" w:line="236" w:lineRule="exact"/>
              <w:ind w:left="4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Yes</w:t>
            </w:r>
          </w:p>
        </w:tc>
        <w:tc>
          <w:tcPr>
            <w:tcW w:w="380" w:type="dxa"/>
            <w:gridSpan w:val="2"/>
            <w:tcBorders>
              <w:top w:val="single" w:color="000000" w:sz="8" w:space="0"/>
              <w:left w:val="nil"/>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284E6E70" w14:textId="77777777">
            <w:pPr>
              <w:spacing w:after="0" w:line="235" w:lineRule="exact"/>
              <w:contextualSpacing w:val="0"/>
              <w:rPr>
                <w:rFonts w:ascii="Helvetica Neue" w:hAnsi="Helvetica Neue" w:eastAsia="Times New Roman" w:cs="Arial Unicode MS"/>
                <w:color w:val="000000" w:themeColor="text1"/>
                <w:sz w:val="22"/>
                <w:lang w:eastAsia="en-GB"/>
              </w:rPr>
            </w:pPr>
            <w:r w:rsidRPr="006C7A7F">
              <w:rPr>
                <w:rFonts w:ascii="Segoe UI Symbol" w:hAnsi="Segoe UI Symbol" w:eastAsia="Times New Roman" w:cs="Segoe UI Symbol"/>
                <w:color w:val="000000" w:themeColor="text1"/>
                <w:sz w:val="22"/>
                <w:u w:color="000000"/>
                <w:lang w:eastAsia="en-GB"/>
              </w:rPr>
              <w:t>☐</w:t>
            </w:r>
          </w:p>
        </w:tc>
        <w:tc>
          <w:tcPr>
            <w:tcW w:w="2744" w:type="dxa"/>
            <w:tcBorders>
              <w:top w:val="single" w:color="000000" w:sz="8" w:space="0"/>
              <w:left w:val="single" w:color="000000" w:sz="8" w:space="0"/>
              <w:bottom w:val="single" w:color="7F7F7F" w:sz="8" w:space="0"/>
              <w:right w:val="single" w:color="000000" w:sz="8" w:space="0"/>
            </w:tcBorders>
            <w:shd w:val="clear" w:color="auto" w:fill="7F7F7F"/>
            <w:tcMar>
              <w:top w:w="80" w:type="dxa"/>
              <w:left w:w="80" w:type="dxa"/>
              <w:bottom w:w="80" w:type="dxa"/>
              <w:right w:w="80" w:type="dxa"/>
            </w:tcMar>
            <w:vAlign w:val="bottom"/>
          </w:tcPr>
          <w:p w:rsidRPr="006C7A7F" w:rsidR="00D16E65" w:rsidP="00D16E65" w:rsidRDefault="00D16E65" w14:paraId="63EF7588" w14:textId="77777777">
            <w:pPr>
              <w:spacing w:after="0"/>
              <w:contextualSpacing w:val="0"/>
              <w:rPr>
                <w:rFonts w:eastAsia="Times New Roman" w:cs="Times New Roman"/>
                <w:color w:val="000000" w:themeColor="text1"/>
                <w:szCs w:val="24"/>
                <w:lang w:val="en-US"/>
              </w:rPr>
            </w:pPr>
          </w:p>
        </w:tc>
      </w:tr>
      <w:tr w:rsidRPr="006C7A7F" w:rsidR="006C7A7F" w:rsidTr="00262CBF" w14:paraId="0C6618C8" w14:textId="77777777">
        <w:trPr>
          <w:trHeight w:val="275"/>
        </w:trPr>
        <w:tc>
          <w:tcPr>
            <w:tcW w:w="2031" w:type="dxa"/>
            <w:tcBorders>
              <w:top w:val="nil"/>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75D4CEED" w14:textId="77777777">
            <w:pPr>
              <w:spacing w:after="0" w:line="222"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radio equipment</w:t>
            </w:r>
          </w:p>
        </w:tc>
        <w:tc>
          <w:tcPr>
            <w:tcW w:w="180" w:type="dxa"/>
            <w:tcBorders>
              <w:top w:val="nil"/>
              <w:left w:val="single" w:color="000000" w:sz="8" w:space="0"/>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00135FB3" w14:textId="77777777">
            <w:pPr>
              <w:spacing w:after="0"/>
              <w:contextualSpacing w:val="0"/>
              <w:rPr>
                <w:rFonts w:eastAsia="Times New Roman" w:cs="Times New Roman"/>
                <w:color w:val="000000" w:themeColor="text1"/>
                <w:szCs w:val="24"/>
                <w:lang w:val="en-US"/>
              </w:rPr>
            </w:pPr>
          </w:p>
        </w:tc>
        <w:tc>
          <w:tcPr>
            <w:tcW w:w="1257"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024B0469" w14:textId="77777777">
            <w:pPr>
              <w:spacing w:after="0"/>
              <w:contextualSpacing w:val="0"/>
              <w:rPr>
                <w:rFonts w:eastAsia="Times New Roman" w:cs="Times New Roman"/>
                <w:color w:val="000000" w:themeColor="text1"/>
                <w:szCs w:val="24"/>
                <w:lang w:val="en-US"/>
              </w:rPr>
            </w:pPr>
          </w:p>
        </w:tc>
        <w:tc>
          <w:tcPr>
            <w:tcW w:w="2393" w:type="dxa"/>
            <w:tcBorders>
              <w:top w:val="nil"/>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12F4F455" w14:textId="77777777">
            <w:pPr>
              <w:spacing w:after="0"/>
              <w:contextualSpacing w:val="0"/>
              <w:rPr>
                <w:rFonts w:eastAsia="Times New Roman" w:cs="Times New Roman"/>
                <w:color w:val="000000" w:themeColor="text1"/>
                <w:szCs w:val="24"/>
                <w:lang w:val="en-US"/>
              </w:rPr>
            </w:pPr>
          </w:p>
        </w:tc>
        <w:tc>
          <w:tcPr>
            <w:tcW w:w="578" w:type="dxa"/>
            <w:tcBorders>
              <w:top w:val="single" w:color="000000" w:sz="8" w:space="0"/>
              <w:left w:val="single" w:color="000000" w:sz="8" w:space="0"/>
              <w:bottom w:val="single" w:color="000000" w:sz="8" w:space="0"/>
              <w:right w:val="nil"/>
            </w:tcBorders>
            <w:shd w:val="clear" w:color="auto" w:fill="E8ECF3"/>
            <w:tcMar>
              <w:top w:w="80" w:type="dxa"/>
              <w:left w:w="120" w:type="dxa"/>
              <w:bottom w:w="80" w:type="dxa"/>
              <w:right w:w="80" w:type="dxa"/>
            </w:tcMar>
            <w:vAlign w:val="bottom"/>
          </w:tcPr>
          <w:p w:rsidRPr="006C7A7F" w:rsidR="00D16E65" w:rsidP="00D16E65" w:rsidRDefault="00D16E65" w14:paraId="5A4E2D40" w14:textId="77777777">
            <w:pPr>
              <w:spacing w:after="0" w:line="244" w:lineRule="exact"/>
              <w:ind w:left="4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eastAsia="en-GB"/>
              </w:rPr>
              <w:t>No</w:t>
            </w:r>
          </w:p>
        </w:tc>
        <w:tc>
          <w:tcPr>
            <w:tcW w:w="380" w:type="dxa"/>
            <w:gridSpan w:val="2"/>
            <w:tcBorders>
              <w:top w:val="single" w:color="000000" w:sz="8" w:space="0"/>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042AC5C4" w14:textId="77777777">
            <w:pPr>
              <w:spacing w:after="0" w:line="244" w:lineRule="exact"/>
              <w:contextualSpacing w:val="0"/>
              <w:rPr>
                <w:rFonts w:ascii="Helvetica Neue" w:hAnsi="Helvetica Neue" w:eastAsia="Times New Roman" w:cs="Arial Unicode MS"/>
                <w:color w:val="000000" w:themeColor="text1"/>
                <w:sz w:val="22"/>
                <w:lang w:eastAsia="en-GB"/>
              </w:rPr>
            </w:pPr>
            <w:r w:rsidRPr="006C7A7F">
              <w:rPr>
                <w:rFonts w:ascii="Segoe UI Symbol" w:hAnsi="Segoe UI Symbol" w:eastAsia="Times New Roman" w:cs="Segoe UI Symbol"/>
                <w:color w:val="000000" w:themeColor="text1"/>
                <w:sz w:val="22"/>
                <w:u w:color="000000"/>
                <w:lang w:eastAsia="en-GB"/>
              </w:rPr>
              <w:t>☐</w:t>
            </w:r>
          </w:p>
        </w:tc>
        <w:tc>
          <w:tcPr>
            <w:tcW w:w="2744" w:type="dxa"/>
            <w:tcBorders>
              <w:top w:val="single" w:color="7F7F7F" w:sz="8" w:space="0"/>
              <w:left w:val="single" w:color="000000" w:sz="8" w:space="0"/>
              <w:bottom w:val="single" w:color="000000" w:sz="8" w:space="0"/>
              <w:right w:val="single" w:color="000000" w:sz="8" w:space="0"/>
            </w:tcBorders>
            <w:shd w:val="clear" w:color="auto" w:fill="7F7F7F"/>
            <w:tcMar>
              <w:top w:w="80" w:type="dxa"/>
              <w:left w:w="80" w:type="dxa"/>
              <w:bottom w:w="80" w:type="dxa"/>
              <w:right w:w="80" w:type="dxa"/>
            </w:tcMar>
            <w:vAlign w:val="bottom"/>
          </w:tcPr>
          <w:p w:rsidRPr="006C7A7F" w:rsidR="00D16E65" w:rsidP="00D16E65" w:rsidRDefault="00D16E65" w14:paraId="77F1A579" w14:textId="77777777">
            <w:pPr>
              <w:spacing w:after="0"/>
              <w:contextualSpacing w:val="0"/>
              <w:rPr>
                <w:rFonts w:eastAsia="Times New Roman" w:cs="Times New Roman"/>
                <w:color w:val="000000" w:themeColor="text1"/>
                <w:szCs w:val="24"/>
                <w:lang w:val="en-US"/>
              </w:rPr>
            </w:pPr>
          </w:p>
        </w:tc>
      </w:tr>
      <w:tr w:rsidRPr="006C7A7F" w:rsidR="006C7A7F" w:rsidTr="00262CBF" w14:paraId="4FE49281" w14:textId="77777777">
        <w:trPr>
          <w:trHeight w:val="462"/>
        </w:trPr>
        <w:tc>
          <w:tcPr>
            <w:tcW w:w="2031" w:type="dxa"/>
            <w:vMerge w:val="restart"/>
            <w:tcBorders>
              <w:top w:val="single" w:color="000000" w:sz="8" w:space="0"/>
              <w:left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43D17404" w14:textId="77777777">
            <w:pPr>
              <w:spacing w:after="0" w:line="20" w:lineRule="atLeas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fr-FR" w:eastAsia="en-GB"/>
              </w:rPr>
              <w:t>Articles 30 b)</w:t>
            </w:r>
          </w:p>
          <w:p w:rsidRPr="006C7A7F" w:rsidR="00D16E65" w:rsidP="00D16E65" w:rsidRDefault="00D16E65" w14:paraId="555CA29B" w14:textId="77777777">
            <w:pPr>
              <w:spacing w:after="0" w:line="236" w:lineRule="exact"/>
              <w:ind w:left="66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and 32 a):</w:t>
            </w:r>
          </w:p>
          <w:p w:rsidRPr="006C7A7F" w:rsidR="00D16E65" w:rsidP="00D16E65" w:rsidRDefault="00D16E65" w14:paraId="5DD6F663" w14:textId="77777777">
            <w:pPr>
              <w:spacing w:after="0" w:line="242" w:lineRule="exact"/>
              <w:contextualSpacing w:val="0"/>
              <w:jc w:val="center"/>
              <w:rPr>
                <w:rFonts w:eastAsia="Times New Roman" w:cs="Times New Roman"/>
                <w:color w:val="000000" w:themeColor="text1"/>
                <w:szCs w:val="24"/>
                <w:lang w:val="en-US"/>
              </w:rPr>
            </w:pPr>
            <w:r w:rsidRPr="006C7A7F">
              <w:rPr>
                <w:rFonts w:eastAsia="Times New Roman" w:cs="Arial Unicode MS"/>
                <w:color w:val="000000" w:themeColor="text1"/>
                <w:sz w:val="22"/>
                <w:u w:color="000000"/>
                <w:lang w:val="en-US" w:eastAsia="en-GB"/>
              </w:rPr>
              <w:t>Personnel Licensing</w:t>
            </w:r>
          </w:p>
        </w:tc>
        <w:tc>
          <w:tcPr>
            <w:tcW w:w="180" w:type="dxa"/>
            <w:tcBorders>
              <w:top w:val="single" w:color="000000" w:sz="8" w:space="0"/>
              <w:left w:val="single" w:color="000000" w:sz="8" w:space="0"/>
              <w:bottom w:val="nil"/>
              <w:right w:val="nil"/>
            </w:tcBorders>
            <w:tcMar>
              <w:top w:w="80" w:type="dxa"/>
              <w:left w:w="80" w:type="dxa"/>
              <w:bottom w:w="80" w:type="dxa"/>
              <w:right w:w="80" w:type="dxa"/>
            </w:tcMar>
            <w:vAlign w:val="bottom"/>
          </w:tcPr>
          <w:p w:rsidRPr="006C7A7F" w:rsidR="00D16E65" w:rsidP="00D16E65" w:rsidRDefault="00D16E65" w14:paraId="1AB72B41" w14:textId="77777777">
            <w:pPr>
              <w:spacing w:after="0"/>
              <w:contextualSpacing w:val="0"/>
              <w:rPr>
                <w:rFonts w:eastAsia="Times New Roman" w:cs="Times New Roman"/>
                <w:color w:val="000000" w:themeColor="text1"/>
                <w:szCs w:val="24"/>
                <w:lang w:val="en-US"/>
              </w:rPr>
            </w:pPr>
          </w:p>
        </w:tc>
        <w:tc>
          <w:tcPr>
            <w:tcW w:w="3654" w:type="dxa"/>
            <w:gridSpan w:val="2"/>
            <w:vMerge w:val="restart"/>
            <w:tcBorders>
              <w:top w:val="single" w:color="000000" w:sz="8" w:space="0"/>
              <w:left w:val="nil"/>
              <w:right w:val="single" w:color="000000" w:sz="8" w:space="0"/>
            </w:tcBorders>
            <w:tcMar>
              <w:top w:w="80" w:type="dxa"/>
              <w:left w:w="80" w:type="dxa"/>
              <w:bottom w:w="80" w:type="dxa"/>
              <w:right w:w="80" w:type="dxa"/>
            </w:tcMar>
            <w:vAlign w:val="bottom"/>
          </w:tcPr>
          <w:p w:rsidRPr="006C7A7F" w:rsidR="00D16E65" w:rsidP="00D16E65" w:rsidRDefault="00D16E65" w14:paraId="000316B0" w14:textId="77777777">
            <w:pPr>
              <w:spacing w:after="0" w:line="219"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Annex 1, Chapters 1, 2, 3 and 6</w:t>
            </w:r>
          </w:p>
          <w:p w:rsidRPr="006C7A7F" w:rsidR="00D16E65" w:rsidP="00D16E65" w:rsidRDefault="00D16E65" w14:paraId="118A08A6" w14:textId="77777777">
            <w:pPr>
              <w:spacing w:after="0" w:line="20" w:lineRule="atLeas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 xml:space="preserve">and Annex 6 </w:t>
            </w:r>
            <w:r w:rsidRPr="006C7A7F">
              <w:rPr>
                <w:rFonts w:eastAsia="Times New Roman" w:cs="Arial Unicode MS"/>
                <w:color w:val="000000" w:themeColor="text1"/>
                <w:sz w:val="20"/>
                <w:szCs w:val="20"/>
                <w:u w:color="000000"/>
                <w:lang w:val="it-IT" w:eastAsia="en-GB"/>
              </w:rPr>
              <w:t>Part I, Radio Operator or</w:t>
            </w:r>
          </w:p>
          <w:p w:rsidRPr="006C7A7F" w:rsidR="00D16E65" w:rsidP="00D16E65" w:rsidRDefault="00D16E65" w14:paraId="777A904F" w14:textId="77777777">
            <w:pPr>
              <w:spacing w:after="0" w:line="20" w:lineRule="atLeas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Part III, section II, Composition of the</w:t>
            </w:r>
          </w:p>
          <w:p w:rsidRPr="006C7A7F" w:rsidR="00D16E65" w:rsidP="00D16E65" w:rsidRDefault="00D16E65" w14:paraId="33FF23B8" w14:textId="77777777">
            <w:pPr>
              <w:spacing w:after="0" w:line="20" w:lineRule="atLeas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flight crew (radio operator) and/or Part</w:t>
            </w:r>
          </w:p>
          <w:p w:rsidRPr="006C7A7F" w:rsidR="00D16E65" w:rsidP="00D16E65" w:rsidRDefault="00D16E65" w14:paraId="5E0A1332" w14:textId="77777777">
            <w:pPr>
              <w:spacing w:after="0" w:line="20" w:lineRule="atLeas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II, Qualifications and/or Flight crew</w:t>
            </w:r>
          </w:p>
          <w:p w:rsidRPr="006C7A7F" w:rsidR="00D16E65" w:rsidP="00D16E65" w:rsidRDefault="00D16E65" w14:paraId="438F5EB3" w14:textId="77777777">
            <w:pPr>
              <w:spacing w:after="0" w:line="20" w:lineRule="atLeas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member licensing</w:t>
            </w:r>
          </w:p>
          <w:p w:rsidRPr="006C7A7F" w:rsidR="00D16E65" w:rsidP="00D16E65" w:rsidRDefault="00D16E65" w14:paraId="6E30C454" w14:textId="77777777">
            <w:pPr>
              <w:spacing w:after="0" w:line="20" w:lineRule="atLeas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or Part III, Section III, Qualifications</w:t>
            </w:r>
          </w:p>
        </w:tc>
        <w:tc>
          <w:tcPr>
            <w:tcW w:w="578" w:type="dxa"/>
            <w:tcBorders>
              <w:top w:val="single" w:color="000000" w:sz="8" w:space="0"/>
              <w:left w:val="single" w:color="000000" w:sz="8" w:space="0"/>
              <w:bottom w:val="nil"/>
              <w:right w:val="nil"/>
            </w:tcBorders>
            <w:tcMar>
              <w:top w:w="80" w:type="dxa"/>
              <w:left w:w="120" w:type="dxa"/>
              <w:bottom w:w="80" w:type="dxa"/>
              <w:right w:w="80" w:type="dxa"/>
            </w:tcMar>
            <w:vAlign w:val="bottom"/>
          </w:tcPr>
          <w:p w:rsidRPr="006C7A7F" w:rsidR="00D16E65" w:rsidP="00D16E65" w:rsidRDefault="00D16E65" w14:paraId="5FE8B968" w14:textId="77777777">
            <w:pPr>
              <w:spacing w:after="0" w:line="219" w:lineRule="exact"/>
              <w:ind w:left="4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Yes</w:t>
            </w:r>
          </w:p>
        </w:tc>
        <w:tc>
          <w:tcPr>
            <w:tcW w:w="380" w:type="dxa"/>
            <w:gridSpan w:val="2"/>
            <w:tcBorders>
              <w:top w:val="single" w:color="000000" w:sz="8" w:space="0"/>
              <w:left w:val="nil"/>
              <w:bottom w:val="nil"/>
              <w:right w:val="single" w:color="000000" w:sz="8" w:space="0"/>
            </w:tcBorders>
            <w:tcMar>
              <w:top w:w="80" w:type="dxa"/>
              <w:left w:w="80" w:type="dxa"/>
              <w:bottom w:w="80" w:type="dxa"/>
              <w:right w:w="80" w:type="dxa"/>
            </w:tcMar>
            <w:vAlign w:val="bottom"/>
          </w:tcPr>
          <w:p w:rsidRPr="006C7A7F" w:rsidR="00D16E65" w:rsidP="00D16E65" w:rsidRDefault="00D16E65" w14:paraId="7E1DC463" w14:textId="77777777">
            <w:pPr>
              <w:spacing w:after="0" w:line="219" w:lineRule="exact"/>
              <w:contextualSpacing w:val="0"/>
              <w:rPr>
                <w:rFonts w:ascii="Helvetica Neue" w:hAnsi="Helvetica Neue" w:eastAsia="Times New Roman" w:cs="Arial Unicode MS"/>
                <w:color w:val="000000" w:themeColor="text1"/>
                <w:sz w:val="22"/>
                <w:lang w:eastAsia="en-GB"/>
              </w:rPr>
            </w:pPr>
            <w:r w:rsidRPr="006C7A7F">
              <w:rPr>
                <w:rFonts w:ascii="Segoe UI Symbol" w:hAnsi="Segoe UI Symbol" w:eastAsia="Times New Roman" w:cs="Segoe UI Symbol"/>
                <w:color w:val="000000" w:themeColor="text1"/>
                <w:sz w:val="21"/>
                <w:szCs w:val="21"/>
                <w:u w:color="000000"/>
                <w:lang w:eastAsia="en-GB"/>
              </w:rPr>
              <w:t>☐</w:t>
            </w:r>
          </w:p>
        </w:tc>
        <w:tc>
          <w:tcPr>
            <w:tcW w:w="2744" w:type="dxa"/>
            <w:tcBorders>
              <w:top w:val="single" w:color="000000" w:sz="8" w:space="0"/>
              <w:left w:val="single" w:color="000000" w:sz="8" w:space="0"/>
              <w:bottom w:val="nil"/>
              <w:right w:val="single" w:color="000000" w:sz="8" w:space="0"/>
            </w:tcBorders>
            <w:tcMar>
              <w:top w:w="80" w:type="dxa"/>
              <w:left w:w="100" w:type="dxa"/>
              <w:bottom w:w="80" w:type="dxa"/>
              <w:right w:w="80" w:type="dxa"/>
            </w:tcMar>
            <w:vAlign w:val="bottom"/>
          </w:tcPr>
          <w:p w:rsidRPr="006C7A7F" w:rsidR="00D16E65" w:rsidP="00D16E65" w:rsidRDefault="00D16E65" w14:paraId="57040299" w14:textId="77777777">
            <w:pPr>
              <w:spacing w:after="0" w:line="219" w:lineRule="exact"/>
              <w:ind w:left="2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de-DE" w:eastAsia="en-GB"/>
              </w:rPr>
              <w:t>Annex  6:  [Specify  Part  and</w:t>
            </w:r>
          </w:p>
        </w:tc>
      </w:tr>
      <w:tr w:rsidRPr="006C7A7F" w:rsidR="006C7A7F" w:rsidTr="00262CBF" w14:paraId="3F3BFEC1" w14:textId="77777777">
        <w:trPr>
          <w:trHeight w:val="80"/>
        </w:trPr>
        <w:tc>
          <w:tcPr>
            <w:tcW w:w="2031" w:type="dxa"/>
            <w:vMerge/>
            <w:tcBorders>
              <w:left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0ED5406C" w14:textId="77777777">
            <w:pPr>
              <w:spacing w:after="0" w:line="242" w:lineRule="exact"/>
              <w:contextualSpacing w:val="0"/>
              <w:jc w:val="center"/>
              <w:rPr>
                <w:rFonts w:ascii="Helvetica Neue" w:hAnsi="Helvetica Neue" w:eastAsia="Times New Roman" w:cs="Arial Unicode MS"/>
                <w:color w:val="000000" w:themeColor="text1"/>
                <w:sz w:val="22"/>
                <w:lang w:eastAsia="en-GB"/>
              </w:rPr>
            </w:pPr>
          </w:p>
        </w:tc>
        <w:tc>
          <w:tcPr>
            <w:tcW w:w="180" w:type="dxa"/>
            <w:vMerge w:val="restart"/>
            <w:tcBorders>
              <w:top w:val="nil"/>
              <w:left w:val="single" w:color="000000" w:sz="8" w:space="0"/>
              <w:bottom w:val="nil"/>
              <w:right w:val="nil"/>
            </w:tcBorders>
            <w:shd w:val="clear" w:color="auto" w:fill="E8ECF3"/>
            <w:tcMar>
              <w:top w:w="80" w:type="dxa"/>
              <w:left w:w="80" w:type="dxa"/>
              <w:bottom w:w="80" w:type="dxa"/>
              <w:right w:w="80" w:type="dxa"/>
            </w:tcMar>
            <w:vAlign w:val="bottom"/>
          </w:tcPr>
          <w:p w:rsidRPr="006C7A7F" w:rsidR="00D16E65" w:rsidP="00D16E65" w:rsidRDefault="00D16E65" w14:paraId="261535BE" w14:textId="77777777">
            <w:pPr>
              <w:spacing w:after="0"/>
              <w:contextualSpacing w:val="0"/>
              <w:rPr>
                <w:rFonts w:eastAsia="Times New Roman" w:cs="Times New Roman"/>
                <w:color w:val="000000" w:themeColor="text1"/>
                <w:szCs w:val="24"/>
                <w:lang w:val="en-US"/>
              </w:rPr>
            </w:pPr>
          </w:p>
        </w:tc>
        <w:tc>
          <w:tcPr>
            <w:tcW w:w="3654" w:type="dxa"/>
            <w:gridSpan w:val="2"/>
            <w:vMerge/>
            <w:tcBorders>
              <w:left w:val="nil"/>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16BB90F1" w14:textId="77777777">
            <w:pPr>
              <w:spacing w:after="0" w:line="20" w:lineRule="atLeast"/>
              <w:contextualSpacing w:val="0"/>
              <w:jc w:val="center"/>
              <w:rPr>
                <w:rFonts w:ascii="Helvetica Neue" w:hAnsi="Helvetica Neue" w:eastAsia="Times New Roman" w:cs="Arial Unicode MS"/>
                <w:color w:val="000000" w:themeColor="text1"/>
                <w:sz w:val="22"/>
                <w:lang w:eastAsia="en-GB"/>
              </w:rPr>
            </w:pPr>
          </w:p>
        </w:tc>
        <w:tc>
          <w:tcPr>
            <w:tcW w:w="578" w:type="dxa"/>
            <w:tcBorders>
              <w:top w:val="nil"/>
              <w:left w:val="single" w:color="000000" w:sz="8" w:space="0"/>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34B43C00" w14:textId="77777777">
            <w:pPr>
              <w:spacing w:after="0"/>
              <w:contextualSpacing w:val="0"/>
              <w:rPr>
                <w:rFonts w:eastAsia="Times New Roman" w:cs="Times New Roman"/>
                <w:color w:val="000000" w:themeColor="text1"/>
                <w:szCs w:val="24"/>
                <w:lang w:val="en-US"/>
              </w:rPr>
            </w:pPr>
          </w:p>
        </w:tc>
        <w:tc>
          <w:tcPr>
            <w:tcW w:w="180"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016EACA9" w14:textId="77777777">
            <w:pPr>
              <w:spacing w:after="0"/>
              <w:contextualSpacing w:val="0"/>
              <w:rPr>
                <w:rFonts w:eastAsia="Times New Roman" w:cs="Times New Roman"/>
                <w:color w:val="000000" w:themeColor="text1"/>
                <w:szCs w:val="24"/>
                <w:lang w:val="en-US"/>
              </w:rPr>
            </w:pPr>
          </w:p>
        </w:tc>
        <w:tc>
          <w:tcPr>
            <w:tcW w:w="200" w:type="dxa"/>
            <w:tcBorders>
              <w:top w:val="nil"/>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0DE28F03" w14:textId="77777777">
            <w:pPr>
              <w:spacing w:after="0"/>
              <w:contextualSpacing w:val="0"/>
              <w:rPr>
                <w:rFonts w:eastAsia="Times New Roman" w:cs="Times New Roman"/>
                <w:color w:val="000000" w:themeColor="text1"/>
                <w:szCs w:val="24"/>
                <w:lang w:val="en-US"/>
              </w:rPr>
            </w:pPr>
          </w:p>
        </w:tc>
        <w:tc>
          <w:tcPr>
            <w:tcW w:w="2744" w:type="dxa"/>
            <w:vMerge w:val="restart"/>
            <w:tcBorders>
              <w:top w:val="nil"/>
              <w:left w:val="single" w:color="000000" w:sz="8" w:space="0"/>
              <w:bottom w:val="nil"/>
              <w:right w:val="single" w:color="000000" w:sz="8" w:space="0"/>
            </w:tcBorders>
            <w:shd w:val="clear" w:color="auto" w:fill="E8ECF3"/>
            <w:tcMar>
              <w:top w:w="80" w:type="dxa"/>
              <w:left w:w="100" w:type="dxa"/>
              <w:bottom w:w="80" w:type="dxa"/>
              <w:right w:w="80" w:type="dxa"/>
            </w:tcMar>
            <w:vAlign w:val="bottom"/>
          </w:tcPr>
          <w:p w:rsidRPr="006C7A7F" w:rsidR="00D16E65" w:rsidP="00D16E65" w:rsidRDefault="00D16E65" w14:paraId="479521BC" w14:textId="77777777">
            <w:pPr>
              <w:spacing w:after="0" w:line="253" w:lineRule="exact"/>
              <w:ind w:left="2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fr-FR" w:eastAsia="en-GB"/>
              </w:rPr>
              <w:t>paragraph]</w:t>
            </w:r>
            <w:r w:rsidRPr="006C7A7F">
              <w:rPr>
                <w:rFonts w:eastAsia="Times New Roman" w:cs="Arial Unicode MS"/>
                <w:color w:val="000000" w:themeColor="text1"/>
                <w:sz w:val="27"/>
                <w:szCs w:val="27"/>
                <w:u w:color="000000"/>
                <w:vertAlign w:val="superscript"/>
                <w:lang w:eastAsia="en-GB"/>
              </w:rPr>
              <w:t>3</w:t>
            </w:r>
          </w:p>
        </w:tc>
      </w:tr>
      <w:tr w:rsidRPr="006C7A7F" w:rsidR="006C7A7F" w:rsidTr="00262CBF" w14:paraId="186A6FB9" w14:textId="77777777">
        <w:trPr>
          <w:trHeight w:val="247"/>
        </w:trPr>
        <w:tc>
          <w:tcPr>
            <w:tcW w:w="2031" w:type="dxa"/>
            <w:vMerge/>
            <w:tcBorders>
              <w:left w:val="single" w:color="000000" w:sz="8" w:space="0"/>
              <w:right w:val="single" w:color="000000" w:sz="8" w:space="0"/>
            </w:tcBorders>
            <w:shd w:val="clear" w:color="auto" w:fill="E8ECF3"/>
          </w:tcPr>
          <w:p w:rsidRPr="006C7A7F" w:rsidR="00D16E65" w:rsidP="00D16E65" w:rsidRDefault="00D16E65" w14:paraId="7BA8FEFD" w14:textId="77777777">
            <w:pPr>
              <w:spacing w:after="0" w:line="242" w:lineRule="exact"/>
              <w:contextualSpacing w:val="0"/>
              <w:jc w:val="center"/>
              <w:rPr>
                <w:rFonts w:eastAsia="Times New Roman" w:cs="Times New Roman"/>
                <w:color w:val="000000" w:themeColor="text1"/>
                <w:szCs w:val="24"/>
                <w:lang w:val="en-US"/>
              </w:rPr>
            </w:pPr>
          </w:p>
        </w:tc>
        <w:tc>
          <w:tcPr>
            <w:tcW w:w="180" w:type="dxa"/>
            <w:vMerge/>
            <w:tcBorders>
              <w:top w:val="nil"/>
              <w:left w:val="single" w:color="000000" w:sz="8" w:space="0"/>
              <w:bottom w:val="nil"/>
              <w:right w:val="nil"/>
            </w:tcBorders>
            <w:shd w:val="clear" w:color="auto" w:fill="E8ECF3"/>
          </w:tcPr>
          <w:p w:rsidRPr="006C7A7F" w:rsidR="00D16E65" w:rsidP="00D16E65" w:rsidRDefault="00D16E65" w14:paraId="1D4B17B0" w14:textId="77777777">
            <w:pPr>
              <w:spacing w:after="0"/>
              <w:contextualSpacing w:val="0"/>
              <w:rPr>
                <w:rFonts w:eastAsia="Times New Roman" w:cs="Times New Roman"/>
                <w:color w:val="000000" w:themeColor="text1"/>
                <w:szCs w:val="24"/>
                <w:lang w:val="en-US"/>
              </w:rPr>
            </w:pPr>
          </w:p>
        </w:tc>
        <w:tc>
          <w:tcPr>
            <w:tcW w:w="3654" w:type="dxa"/>
            <w:gridSpan w:val="2"/>
            <w:vMerge/>
            <w:tcBorders>
              <w:left w:val="nil"/>
              <w:right w:val="single" w:color="000000" w:sz="8" w:space="0"/>
            </w:tcBorders>
            <w:shd w:val="clear" w:color="auto" w:fill="E8ECF3"/>
          </w:tcPr>
          <w:p w:rsidRPr="006C7A7F" w:rsidR="00D16E65" w:rsidP="00D16E65" w:rsidRDefault="00D16E65" w14:paraId="64D88471" w14:textId="77777777">
            <w:pPr>
              <w:spacing w:after="0" w:line="20" w:lineRule="atLeast"/>
              <w:contextualSpacing w:val="0"/>
              <w:jc w:val="center"/>
              <w:rPr>
                <w:rFonts w:eastAsia="Times New Roman" w:cs="Times New Roman"/>
                <w:color w:val="000000" w:themeColor="text1"/>
                <w:szCs w:val="24"/>
                <w:lang w:val="en-US"/>
              </w:rPr>
            </w:pPr>
          </w:p>
        </w:tc>
        <w:tc>
          <w:tcPr>
            <w:tcW w:w="578" w:type="dxa"/>
            <w:tcBorders>
              <w:top w:val="single" w:color="000000" w:sz="8" w:space="0"/>
              <w:left w:val="single" w:color="000000" w:sz="8" w:space="0"/>
              <w:bottom w:val="nil"/>
              <w:right w:val="nil"/>
            </w:tcBorders>
            <w:tcMar>
              <w:top w:w="80" w:type="dxa"/>
              <w:left w:w="120" w:type="dxa"/>
              <w:bottom w:w="80" w:type="dxa"/>
              <w:right w:w="80" w:type="dxa"/>
            </w:tcMar>
            <w:vAlign w:val="bottom"/>
          </w:tcPr>
          <w:p w:rsidRPr="006C7A7F" w:rsidR="00D16E65" w:rsidP="00D16E65" w:rsidRDefault="00D16E65" w14:paraId="615DC428" w14:textId="77777777">
            <w:pPr>
              <w:spacing w:after="0" w:line="211" w:lineRule="exact"/>
              <w:ind w:left="4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eastAsia="en-GB"/>
              </w:rPr>
              <w:t>No</w:t>
            </w:r>
          </w:p>
        </w:tc>
        <w:tc>
          <w:tcPr>
            <w:tcW w:w="380" w:type="dxa"/>
            <w:gridSpan w:val="2"/>
            <w:tcBorders>
              <w:top w:val="single" w:color="000000" w:sz="8" w:space="0"/>
              <w:left w:val="nil"/>
              <w:bottom w:val="nil"/>
              <w:right w:val="single" w:color="000000" w:sz="8" w:space="0"/>
            </w:tcBorders>
            <w:tcMar>
              <w:top w:w="80" w:type="dxa"/>
              <w:left w:w="80" w:type="dxa"/>
              <w:bottom w:w="80" w:type="dxa"/>
              <w:right w:w="80" w:type="dxa"/>
            </w:tcMar>
            <w:vAlign w:val="bottom"/>
          </w:tcPr>
          <w:p w:rsidRPr="006C7A7F" w:rsidR="00D16E65" w:rsidP="00D16E65" w:rsidRDefault="00D16E65" w14:paraId="653B1BF4" w14:textId="77777777">
            <w:pPr>
              <w:spacing w:after="0" w:line="212" w:lineRule="exact"/>
              <w:contextualSpacing w:val="0"/>
              <w:rPr>
                <w:rFonts w:ascii="Helvetica Neue" w:hAnsi="Helvetica Neue" w:eastAsia="Times New Roman" w:cs="Arial Unicode MS"/>
                <w:color w:val="000000" w:themeColor="text1"/>
                <w:sz w:val="22"/>
                <w:lang w:eastAsia="en-GB"/>
              </w:rPr>
            </w:pPr>
            <w:r w:rsidRPr="006C7A7F">
              <w:rPr>
                <w:rFonts w:ascii="Segoe UI Symbol" w:hAnsi="Segoe UI Symbol" w:eastAsia="Times New Roman" w:cs="Segoe UI Symbol"/>
                <w:color w:val="000000" w:themeColor="text1"/>
                <w:sz w:val="21"/>
                <w:szCs w:val="21"/>
                <w:u w:color="000000"/>
                <w:lang w:eastAsia="en-GB"/>
              </w:rPr>
              <w:t>☐</w:t>
            </w:r>
          </w:p>
        </w:tc>
        <w:tc>
          <w:tcPr>
            <w:tcW w:w="2744" w:type="dxa"/>
            <w:vMerge/>
            <w:tcBorders>
              <w:top w:val="nil"/>
              <w:left w:val="single" w:color="000000" w:sz="8" w:space="0"/>
              <w:bottom w:val="nil"/>
              <w:right w:val="single" w:color="000000" w:sz="8" w:space="0"/>
            </w:tcBorders>
            <w:shd w:val="clear" w:color="auto" w:fill="E8ECF3"/>
          </w:tcPr>
          <w:p w:rsidRPr="006C7A7F" w:rsidR="00D16E65" w:rsidP="00D16E65" w:rsidRDefault="00D16E65" w14:paraId="27AC4F49" w14:textId="77777777">
            <w:pPr>
              <w:spacing w:after="0"/>
              <w:contextualSpacing w:val="0"/>
              <w:rPr>
                <w:rFonts w:eastAsia="Times New Roman" w:cs="Times New Roman"/>
                <w:color w:val="000000" w:themeColor="text1"/>
                <w:szCs w:val="24"/>
                <w:lang w:val="en-US"/>
              </w:rPr>
            </w:pPr>
          </w:p>
        </w:tc>
      </w:tr>
      <w:tr w:rsidRPr="006C7A7F" w:rsidR="006C7A7F" w:rsidTr="00262CBF" w14:paraId="09B9DC15" w14:textId="77777777">
        <w:trPr>
          <w:trHeight w:val="80"/>
        </w:trPr>
        <w:tc>
          <w:tcPr>
            <w:tcW w:w="2031" w:type="dxa"/>
            <w:vMerge/>
            <w:tcBorders>
              <w:left w:val="single" w:color="000000" w:sz="8" w:space="0"/>
              <w:right w:val="single" w:color="000000" w:sz="8" w:space="0"/>
            </w:tcBorders>
            <w:shd w:val="clear" w:color="auto" w:fill="E8ECF3"/>
            <w:tcMar>
              <w:top w:w="80" w:type="dxa"/>
              <w:left w:w="740" w:type="dxa"/>
              <w:bottom w:w="80" w:type="dxa"/>
              <w:right w:w="80" w:type="dxa"/>
            </w:tcMar>
            <w:vAlign w:val="bottom"/>
          </w:tcPr>
          <w:p w:rsidRPr="006C7A7F" w:rsidR="00D16E65" w:rsidP="00D16E65" w:rsidRDefault="00D16E65" w14:paraId="464CDBA2" w14:textId="77777777">
            <w:pPr>
              <w:spacing w:after="0" w:line="242" w:lineRule="exact"/>
              <w:contextualSpacing w:val="0"/>
              <w:jc w:val="center"/>
              <w:rPr>
                <w:rFonts w:ascii="Helvetica Neue" w:hAnsi="Helvetica Neue" w:eastAsia="Times New Roman" w:cs="Arial Unicode MS"/>
                <w:color w:val="000000" w:themeColor="text1"/>
                <w:sz w:val="22"/>
                <w:lang w:eastAsia="en-GB"/>
              </w:rPr>
            </w:pPr>
          </w:p>
        </w:tc>
        <w:tc>
          <w:tcPr>
            <w:tcW w:w="180" w:type="dxa"/>
            <w:vMerge w:val="restart"/>
            <w:tcBorders>
              <w:top w:val="nil"/>
              <w:left w:val="single" w:color="000000" w:sz="8" w:space="0"/>
              <w:bottom w:val="nil"/>
              <w:right w:val="nil"/>
            </w:tcBorders>
            <w:shd w:val="clear" w:color="auto" w:fill="E8ECF3"/>
            <w:tcMar>
              <w:top w:w="80" w:type="dxa"/>
              <w:left w:w="80" w:type="dxa"/>
              <w:bottom w:w="80" w:type="dxa"/>
              <w:right w:w="80" w:type="dxa"/>
            </w:tcMar>
            <w:vAlign w:val="bottom"/>
          </w:tcPr>
          <w:p w:rsidRPr="006C7A7F" w:rsidR="00D16E65" w:rsidP="00D16E65" w:rsidRDefault="00D16E65" w14:paraId="0D929E03" w14:textId="77777777">
            <w:pPr>
              <w:spacing w:after="0"/>
              <w:contextualSpacing w:val="0"/>
              <w:rPr>
                <w:rFonts w:eastAsia="Times New Roman" w:cs="Times New Roman"/>
                <w:color w:val="000000" w:themeColor="text1"/>
                <w:szCs w:val="24"/>
                <w:lang w:val="en-US"/>
              </w:rPr>
            </w:pPr>
          </w:p>
        </w:tc>
        <w:tc>
          <w:tcPr>
            <w:tcW w:w="3654" w:type="dxa"/>
            <w:gridSpan w:val="2"/>
            <w:vMerge/>
            <w:tcBorders>
              <w:left w:val="nil"/>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4CC4897E" w14:textId="77777777">
            <w:pPr>
              <w:spacing w:after="0" w:line="20" w:lineRule="atLeast"/>
              <w:contextualSpacing w:val="0"/>
              <w:jc w:val="center"/>
              <w:rPr>
                <w:rFonts w:ascii="Helvetica Neue" w:hAnsi="Helvetica Neue" w:eastAsia="Times New Roman" w:cs="Arial Unicode MS"/>
                <w:color w:val="000000" w:themeColor="text1"/>
                <w:sz w:val="22"/>
                <w:lang w:eastAsia="en-GB"/>
              </w:rPr>
            </w:pPr>
          </w:p>
        </w:tc>
        <w:tc>
          <w:tcPr>
            <w:tcW w:w="578" w:type="dxa"/>
            <w:tcBorders>
              <w:top w:val="nil"/>
              <w:left w:val="single" w:color="000000" w:sz="8" w:space="0"/>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2ADB8DA7" w14:textId="77777777">
            <w:pPr>
              <w:spacing w:after="0"/>
              <w:contextualSpacing w:val="0"/>
              <w:rPr>
                <w:rFonts w:eastAsia="Times New Roman" w:cs="Times New Roman"/>
                <w:color w:val="000000" w:themeColor="text1"/>
                <w:szCs w:val="24"/>
                <w:lang w:val="en-US"/>
              </w:rPr>
            </w:pPr>
          </w:p>
        </w:tc>
        <w:tc>
          <w:tcPr>
            <w:tcW w:w="180" w:type="dxa"/>
            <w:tcBorders>
              <w:top w:val="nil"/>
              <w:left w:val="nil"/>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43D60234" w14:textId="77777777">
            <w:pPr>
              <w:spacing w:after="0"/>
              <w:contextualSpacing w:val="0"/>
              <w:rPr>
                <w:rFonts w:eastAsia="Times New Roman" w:cs="Times New Roman"/>
                <w:color w:val="000000" w:themeColor="text1"/>
                <w:szCs w:val="24"/>
                <w:lang w:val="en-US"/>
              </w:rPr>
            </w:pPr>
          </w:p>
        </w:tc>
        <w:tc>
          <w:tcPr>
            <w:tcW w:w="200" w:type="dxa"/>
            <w:tcBorders>
              <w:top w:val="nil"/>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041F6A1F" w14:textId="77777777">
            <w:pPr>
              <w:spacing w:after="0"/>
              <w:contextualSpacing w:val="0"/>
              <w:rPr>
                <w:rFonts w:eastAsia="Times New Roman" w:cs="Times New Roman"/>
                <w:color w:val="000000" w:themeColor="text1"/>
                <w:szCs w:val="24"/>
                <w:lang w:val="en-US"/>
              </w:rPr>
            </w:pPr>
          </w:p>
        </w:tc>
        <w:tc>
          <w:tcPr>
            <w:tcW w:w="2744" w:type="dxa"/>
            <w:tcBorders>
              <w:top w:val="nil"/>
              <w:left w:val="single" w:color="000000" w:sz="8" w:space="0"/>
              <w:bottom w:val="nil"/>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4436E9F3" w14:textId="77777777">
            <w:pPr>
              <w:spacing w:after="0"/>
              <w:contextualSpacing w:val="0"/>
              <w:rPr>
                <w:rFonts w:eastAsia="Times New Roman" w:cs="Times New Roman"/>
                <w:color w:val="000000" w:themeColor="text1"/>
                <w:szCs w:val="24"/>
                <w:lang w:val="en-US"/>
              </w:rPr>
            </w:pPr>
          </w:p>
        </w:tc>
      </w:tr>
      <w:tr w:rsidRPr="006C7A7F" w:rsidR="006C7A7F" w:rsidTr="00262CBF" w14:paraId="06F17F79" w14:textId="77777777">
        <w:trPr>
          <w:trHeight w:val="194"/>
        </w:trPr>
        <w:tc>
          <w:tcPr>
            <w:tcW w:w="2031" w:type="dxa"/>
            <w:vMerge/>
            <w:tcBorders>
              <w:left w:val="single" w:color="000000" w:sz="8" w:space="0"/>
              <w:right w:val="single" w:color="000000" w:sz="8" w:space="0"/>
            </w:tcBorders>
            <w:shd w:val="clear" w:color="auto" w:fill="E8ECF3"/>
          </w:tcPr>
          <w:p w:rsidRPr="006C7A7F" w:rsidR="00D16E65" w:rsidP="00D16E65" w:rsidRDefault="00D16E65" w14:paraId="3A3CCC13" w14:textId="77777777">
            <w:pPr>
              <w:spacing w:after="0" w:line="242" w:lineRule="exact"/>
              <w:contextualSpacing w:val="0"/>
              <w:jc w:val="center"/>
              <w:rPr>
                <w:rFonts w:eastAsia="Times New Roman" w:cs="Times New Roman"/>
                <w:color w:val="000000" w:themeColor="text1"/>
                <w:szCs w:val="24"/>
                <w:lang w:val="en-US"/>
              </w:rPr>
            </w:pPr>
          </w:p>
        </w:tc>
        <w:tc>
          <w:tcPr>
            <w:tcW w:w="180" w:type="dxa"/>
            <w:vMerge/>
            <w:tcBorders>
              <w:top w:val="nil"/>
              <w:left w:val="single" w:color="000000" w:sz="8" w:space="0"/>
              <w:bottom w:val="nil"/>
              <w:right w:val="nil"/>
            </w:tcBorders>
            <w:shd w:val="clear" w:color="auto" w:fill="E8ECF3"/>
          </w:tcPr>
          <w:p w:rsidRPr="006C7A7F" w:rsidR="00D16E65" w:rsidP="00D16E65" w:rsidRDefault="00D16E65" w14:paraId="496DC274" w14:textId="77777777">
            <w:pPr>
              <w:spacing w:after="0"/>
              <w:contextualSpacing w:val="0"/>
              <w:rPr>
                <w:rFonts w:eastAsia="Times New Roman" w:cs="Times New Roman"/>
                <w:color w:val="000000" w:themeColor="text1"/>
                <w:szCs w:val="24"/>
                <w:lang w:val="en-US"/>
              </w:rPr>
            </w:pPr>
          </w:p>
        </w:tc>
        <w:tc>
          <w:tcPr>
            <w:tcW w:w="3654" w:type="dxa"/>
            <w:gridSpan w:val="2"/>
            <w:vMerge/>
            <w:tcBorders>
              <w:left w:val="nil"/>
              <w:right w:val="single" w:color="000000" w:sz="8" w:space="0"/>
            </w:tcBorders>
            <w:shd w:val="clear" w:color="auto" w:fill="E8ECF3"/>
          </w:tcPr>
          <w:p w:rsidRPr="006C7A7F" w:rsidR="00D16E65" w:rsidP="00D16E65" w:rsidRDefault="00D16E65" w14:paraId="12C9B5E8" w14:textId="77777777">
            <w:pPr>
              <w:spacing w:after="0" w:line="20" w:lineRule="atLeast"/>
              <w:contextualSpacing w:val="0"/>
              <w:jc w:val="center"/>
              <w:rPr>
                <w:rFonts w:eastAsia="Times New Roman" w:cs="Times New Roman"/>
                <w:color w:val="000000" w:themeColor="text1"/>
                <w:szCs w:val="24"/>
                <w:lang w:val="en-US"/>
              </w:rPr>
            </w:pPr>
          </w:p>
        </w:tc>
        <w:tc>
          <w:tcPr>
            <w:tcW w:w="578" w:type="dxa"/>
            <w:tcBorders>
              <w:top w:val="single" w:color="000000" w:sz="8" w:space="0"/>
              <w:left w:val="single" w:color="000000" w:sz="8" w:space="0"/>
              <w:bottom w:val="nil"/>
              <w:right w:val="single" w:color="7F7F7F" w:sz="8" w:space="0"/>
            </w:tcBorders>
            <w:shd w:val="clear" w:color="auto" w:fill="7F7F7F"/>
            <w:tcMar>
              <w:top w:w="80" w:type="dxa"/>
              <w:left w:w="80" w:type="dxa"/>
              <w:bottom w:w="80" w:type="dxa"/>
              <w:right w:w="80" w:type="dxa"/>
            </w:tcMar>
            <w:vAlign w:val="bottom"/>
          </w:tcPr>
          <w:p w:rsidRPr="006C7A7F" w:rsidR="00D16E65" w:rsidP="00D16E65" w:rsidRDefault="00D16E65" w14:paraId="5F544FFC"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7F7F7F" w:sz="8" w:space="0"/>
              <w:bottom w:val="nil"/>
              <w:right w:val="single" w:color="7F7F7F" w:sz="8" w:space="0"/>
            </w:tcBorders>
            <w:shd w:val="clear" w:color="auto" w:fill="7F7F7F"/>
            <w:tcMar>
              <w:top w:w="80" w:type="dxa"/>
              <w:left w:w="80" w:type="dxa"/>
              <w:bottom w:w="80" w:type="dxa"/>
              <w:right w:w="80" w:type="dxa"/>
            </w:tcMar>
            <w:vAlign w:val="bottom"/>
          </w:tcPr>
          <w:p w:rsidRPr="006C7A7F" w:rsidR="00D16E65" w:rsidP="00D16E65" w:rsidRDefault="00D16E65" w14:paraId="408D540F" w14:textId="77777777">
            <w:pPr>
              <w:spacing w:after="0"/>
              <w:contextualSpacing w:val="0"/>
              <w:rPr>
                <w:rFonts w:eastAsia="Times New Roman" w:cs="Times New Roman"/>
                <w:color w:val="000000" w:themeColor="text1"/>
                <w:szCs w:val="24"/>
                <w:lang w:val="en-US"/>
              </w:rPr>
            </w:pPr>
          </w:p>
        </w:tc>
        <w:tc>
          <w:tcPr>
            <w:tcW w:w="200" w:type="dxa"/>
            <w:tcBorders>
              <w:top w:val="single" w:color="000000" w:sz="8" w:space="0"/>
              <w:left w:val="single" w:color="7F7F7F" w:sz="8" w:space="0"/>
              <w:bottom w:val="nil"/>
              <w:right w:val="single" w:color="000000" w:sz="8" w:space="0"/>
            </w:tcBorders>
            <w:shd w:val="clear" w:color="auto" w:fill="7F7F7F"/>
            <w:tcMar>
              <w:top w:w="80" w:type="dxa"/>
              <w:left w:w="80" w:type="dxa"/>
              <w:bottom w:w="80" w:type="dxa"/>
              <w:right w:w="80" w:type="dxa"/>
            </w:tcMar>
            <w:vAlign w:val="bottom"/>
          </w:tcPr>
          <w:p w:rsidRPr="006C7A7F" w:rsidR="00D16E65" w:rsidP="00D16E65" w:rsidRDefault="00D16E65" w14:paraId="08DE914E" w14:textId="77777777">
            <w:pPr>
              <w:spacing w:after="0"/>
              <w:contextualSpacing w:val="0"/>
              <w:rPr>
                <w:rFonts w:eastAsia="Times New Roman" w:cs="Times New Roman"/>
                <w:color w:val="000000" w:themeColor="text1"/>
                <w:szCs w:val="24"/>
                <w:lang w:val="en-US"/>
              </w:rPr>
            </w:pPr>
          </w:p>
        </w:tc>
        <w:tc>
          <w:tcPr>
            <w:tcW w:w="2744" w:type="dxa"/>
            <w:tcBorders>
              <w:top w:val="nil"/>
              <w:left w:val="single" w:color="000000" w:sz="8" w:space="0"/>
              <w:bottom w:val="nil"/>
              <w:right w:val="single" w:color="000000" w:sz="8" w:space="0"/>
            </w:tcBorders>
            <w:tcMar>
              <w:top w:w="80" w:type="dxa"/>
              <w:left w:w="80" w:type="dxa"/>
              <w:bottom w:w="80" w:type="dxa"/>
              <w:right w:w="80" w:type="dxa"/>
            </w:tcMar>
            <w:vAlign w:val="bottom"/>
          </w:tcPr>
          <w:p w:rsidRPr="006C7A7F" w:rsidR="00D16E65" w:rsidP="00D16E65" w:rsidRDefault="00D16E65" w14:paraId="5D79063F" w14:textId="77777777">
            <w:pPr>
              <w:spacing w:after="0"/>
              <w:contextualSpacing w:val="0"/>
              <w:rPr>
                <w:rFonts w:eastAsia="Times New Roman" w:cs="Times New Roman"/>
                <w:color w:val="000000" w:themeColor="text1"/>
                <w:szCs w:val="24"/>
                <w:lang w:val="en-US"/>
              </w:rPr>
            </w:pPr>
          </w:p>
        </w:tc>
      </w:tr>
      <w:tr w:rsidRPr="006C7A7F" w:rsidR="006C7A7F" w:rsidTr="00262CBF" w14:paraId="00B4BC66" w14:textId="77777777">
        <w:trPr>
          <w:trHeight w:val="261"/>
        </w:trPr>
        <w:tc>
          <w:tcPr>
            <w:tcW w:w="2031" w:type="dxa"/>
            <w:vMerge/>
            <w:tcBorders>
              <w:left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79B3FD9A" w14:textId="77777777">
            <w:pPr>
              <w:spacing w:after="0" w:line="242" w:lineRule="exact"/>
              <w:contextualSpacing w:val="0"/>
              <w:jc w:val="center"/>
              <w:rPr>
                <w:rFonts w:ascii="Helvetica Neue" w:hAnsi="Helvetica Neue" w:eastAsia="Times New Roman" w:cs="Arial Unicode MS"/>
                <w:color w:val="000000" w:themeColor="text1"/>
                <w:sz w:val="22"/>
                <w:lang w:eastAsia="en-GB"/>
              </w:rPr>
            </w:pPr>
          </w:p>
        </w:tc>
        <w:tc>
          <w:tcPr>
            <w:tcW w:w="180" w:type="dxa"/>
            <w:tcBorders>
              <w:top w:val="nil"/>
              <w:left w:val="single" w:color="000000" w:sz="8" w:space="0"/>
              <w:bottom w:val="nil"/>
              <w:right w:val="nil"/>
            </w:tcBorders>
            <w:shd w:val="clear" w:color="auto" w:fill="E8ECF3"/>
            <w:tcMar>
              <w:top w:w="80" w:type="dxa"/>
              <w:left w:w="80" w:type="dxa"/>
              <w:bottom w:w="80" w:type="dxa"/>
              <w:right w:w="80" w:type="dxa"/>
            </w:tcMar>
            <w:vAlign w:val="bottom"/>
          </w:tcPr>
          <w:p w:rsidRPr="006C7A7F" w:rsidR="00D16E65" w:rsidP="00D16E65" w:rsidRDefault="00D16E65" w14:paraId="0914E314" w14:textId="77777777">
            <w:pPr>
              <w:spacing w:after="0"/>
              <w:contextualSpacing w:val="0"/>
              <w:rPr>
                <w:rFonts w:eastAsia="Times New Roman" w:cs="Times New Roman"/>
                <w:color w:val="000000" w:themeColor="text1"/>
                <w:szCs w:val="24"/>
                <w:lang w:val="en-US"/>
              </w:rPr>
            </w:pPr>
          </w:p>
        </w:tc>
        <w:tc>
          <w:tcPr>
            <w:tcW w:w="3654" w:type="dxa"/>
            <w:gridSpan w:val="2"/>
            <w:vMerge/>
            <w:tcBorders>
              <w:left w:val="nil"/>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01581990" w14:textId="77777777">
            <w:pPr>
              <w:spacing w:after="0" w:line="20" w:lineRule="atLeast"/>
              <w:contextualSpacing w:val="0"/>
              <w:jc w:val="center"/>
              <w:rPr>
                <w:rFonts w:ascii="Helvetica Neue" w:hAnsi="Helvetica Neue" w:eastAsia="Times New Roman" w:cs="Arial Unicode MS"/>
                <w:color w:val="000000" w:themeColor="text1"/>
                <w:sz w:val="22"/>
                <w:lang w:eastAsia="en-GB"/>
              </w:rPr>
            </w:pPr>
          </w:p>
        </w:tc>
        <w:tc>
          <w:tcPr>
            <w:tcW w:w="578" w:type="dxa"/>
            <w:tcBorders>
              <w:top w:val="nil"/>
              <w:left w:val="single" w:color="000000" w:sz="8" w:space="0"/>
              <w:bottom w:val="nil"/>
              <w:right w:val="single" w:color="7F7F7F" w:sz="8" w:space="0"/>
            </w:tcBorders>
            <w:shd w:val="clear" w:color="auto" w:fill="7F7F7F"/>
            <w:tcMar>
              <w:top w:w="80" w:type="dxa"/>
              <w:left w:w="80" w:type="dxa"/>
              <w:bottom w:w="80" w:type="dxa"/>
              <w:right w:w="80" w:type="dxa"/>
            </w:tcMar>
            <w:vAlign w:val="bottom"/>
          </w:tcPr>
          <w:p w:rsidRPr="006C7A7F" w:rsidR="00D16E65" w:rsidP="00D16E65" w:rsidRDefault="00D16E65" w14:paraId="2BD94BA2" w14:textId="77777777">
            <w:pPr>
              <w:spacing w:after="0"/>
              <w:contextualSpacing w:val="0"/>
              <w:rPr>
                <w:rFonts w:eastAsia="Times New Roman" w:cs="Times New Roman"/>
                <w:color w:val="000000" w:themeColor="text1"/>
                <w:szCs w:val="24"/>
                <w:lang w:val="en-US"/>
              </w:rPr>
            </w:pPr>
          </w:p>
        </w:tc>
        <w:tc>
          <w:tcPr>
            <w:tcW w:w="180" w:type="dxa"/>
            <w:tcBorders>
              <w:top w:val="nil"/>
              <w:left w:val="single" w:color="7F7F7F" w:sz="8" w:space="0"/>
              <w:bottom w:val="nil"/>
              <w:right w:val="single" w:color="7F7F7F" w:sz="8" w:space="0"/>
            </w:tcBorders>
            <w:shd w:val="clear" w:color="auto" w:fill="7F7F7F"/>
            <w:tcMar>
              <w:top w:w="80" w:type="dxa"/>
              <w:left w:w="80" w:type="dxa"/>
              <w:bottom w:w="80" w:type="dxa"/>
              <w:right w:w="80" w:type="dxa"/>
            </w:tcMar>
            <w:vAlign w:val="bottom"/>
          </w:tcPr>
          <w:p w:rsidRPr="006C7A7F" w:rsidR="00D16E65" w:rsidP="00D16E65" w:rsidRDefault="00D16E65" w14:paraId="4A3740AC" w14:textId="77777777">
            <w:pPr>
              <w:spacing w:after="0"/>
              <w:contextualSpacing w:val="0"/>
              <w:rPr>
                <w:rFonts w:eastAsia="Times New Roman" w:cs="Times New Roman"/>
                <w:color w:val="000000" w:themeColor="text1"/>
                <w:szCs w:val="24"/>
                <w:lang w:val="en-US"/>
              </w:rPr>
            </w:pPr>
          </w:p>
        </w:tc>
        <w:tc>
          <w:tcPr>
            <w:tcW w:w="200" w:type="dxa"/>
            <w:tcBorders>
              <w:top w:val="nil"/>
              <w:left w:val="single" w:color="7F7F7F" w:sz="8" w:space="0"/>
              <w:bottom w:val="nil"/>
              <w:right w:val="single" w:color="000000" w:sz="8" w:space="0"/>
            </w:tcBorders>
            <w:shd w:val="clear" w:color="auto" w:fill="7F7F7F"/>
            <w:tcMar>
              <w:top w:w="80" w:type="dxa"/>
              <w:left w:w="80" w:type="dxa"/>
              <w:bottom w:w="80" w:type="dxa"/>
              <w:right w:w="80" w:type="dxa"/>
            </w:tcMar>
            <w:vAlign w:val="bottom"/>
          </w:tcPr>
          <w:p w:rsidRPr="006C7A7F" w:rsidR="00D16E65" w:rsidP="00D16E65" w:rsidRDefault="00D16E65" w14:paraId="44B8DC04" w14:textId="77777777">
            <w:pPr>
              <w:spacing w:after="0"/>
              <w:contextualSpacing w:val="0"/>
              <w:rPr>
                <w:rFonts w:eastAsia="Times New Roman" w:cs="Times New Roman"/>
                <w:color w:val="000000" w:themeColor="text1"/>
                <w:szCs w:val="24"/>
                <w:lang w:val="en-US"/>
              </w:rPr>
            </w:pPr>
          </w:p>
        </w:tc>
        <w:tc>
          <w:tcPr>
            <w:tcW w:w="2744" w:type="dxa"/>
            <w:tcBorders>
              <w:top w:val="nil"/>
              <w:left w:val="single" w:color="000000" w:sz="8" w:space="0"/>
              <w:bottom w:val="nil"/>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02DD593A" w14:textId="77777777">
            <w:pPr>
              <w:spacing w:after="0"/>
              <w:contextualSpacing w:val="0"/>
              <w:rPr>
                <w:rFonts w:eastAsia="Times New Roman" w:cs="Times New Roman"/>
                <w:color w:val="000000" w:themeColor="text1"/>
                <w:szCs w:val="24"/>
                <w:lang w:val="en-US"/>
              </w:rPr>
            </w:pPr>
          </w:p>
        </w:tc>
      </w:tr>
      <w:tr w:rsidRPr="006C7A7F" w:rsidR="006C7A7F" w:rsidTr="00262CBF" w14:paraId="77B41ED3" w14:textId="77777777">
        <w:trPr>
          <w:trHeight w:val="232"/>
        </w:trPr>
        <w:tc>
          <w:tcPr>
            <w:tcW w:w="2031" w:type="dxa"/>
            <w:vMerge/>
            <w:tcBorders>
              <w:left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30AC3C9F" w14:textId="77777777">
            <w:pPr>
              <w:spacing w:after="0"/>
              <w:contextualSpacing w:val="0"/>
              <w:rPr>
                <w:rFonts w:eastAsia="Times New Roman" w:cs="Times New Roman"/>
                <w:color w:val="000000" w:themeColor="text1"/>
                <w:szCs w:val="24"/>
                <w:lang w:val="en-US"/>
              </w:rPr>
            </w:pPr>
          </w:p>
        </w:tc>
        <w:tc>
          <w:tcPr>
            <w:tcW w:w="180" w:type="dxa"/>
            <w:tcBorders>
              <w:top w:val="nil"/>
              <w:left w:val="single" w:color="000000" w:sz="8" w:space="0"/>
              <w:bottom w:val="nil"/>
              <w:right w:val="nil"/>
            </w:tcBorders>
            <w:tcMar>
              <w:top w:w="80" w:type="dxa"/>
              <w:left w:w="80" w:type="dxa"/>
              <w:bottom w:w="80" w:type="dxa"/>
              <w:right w:w="80" w:type="dxa"/>
            </w:tcMar>
            <w:vAlign w:val="bottom"/>
          </w:tcPr>
          <w:p w:rsidRPr="006C7A7F" w:rsidR="00D16E65" w:rsidP="00D16E65" w:rsidRDefault="00D16E65" w14:paraId="5A9E66A3" w14:textId="77777777">
            <w:pPr>
              <w:spacing w:after="0"/>
              <w:contextualSpacing w:val="0"/>
              <w:rPr>
                <w:rFonts w:eastAsia="Times New Roman" w:cs="Times New Roman"/>
                <w:color w:val="000000" w:themeColor="text1"/>
                <w:szCs w:val="24"/>
                <w:lang w:val="en-US"/>
              </w:rPr>
            </w:pPr>
          </w:p>
        </w:tc>
        <w:tc>
          <w:tcPr>
            <w:tcW w:w="3654" w:type="dxa"/>
            <w:gridSpan w:val="2"/>
            <w:vMerge/>
            <w:tcBorders>
              <w:left w:val="nil"/>
              <w:right w:val="single" w:color="000000" w:sz="8" w:space="0"/>
            </w:tcBorders>
            <w:tcMar>
              <w:top w:w="80" w:type="dxa"/>
              <w:left w:w="80" w:type="dxa"/>
              <w:bottom w:w="80" w:type="dxa"/>
              <w:right w:w="80" w:type="dxa"/>
            </w:tcMar>
            <w:vAlign w:val="bottom"/>
          </w:tcPr>
          <w:p w:rsidRPr="006C7A7F" w:rsidR="00D16E65" w:rsidP="00D16E65" w:rsidRDefault="00D16E65" w14:paraId="09D461D5" w14:textId="77777777">
            <w:pPr>
              <w:spacing w:after="0" w:line="20" w:lineRule="atLeast"/>
              <w:contextualSpacing w:val="0"/>
              <w:jc w:val="center"/>
              <w:rPr>
                <w:rFonts w:ascii="Helvetica Neue" w:hAnsi="Helvetica Neue" w:eastAsia="Times New Roman" w:cs="Arial Unicode MS"/>
                <w:color w:val="000000" w:themeColor="text1"/>
                <w:sz w:val="22"/>
                <w:lang w:eastAsia="en-GB"/>
              </w:rPr>
            </w:pPr>
          </w:p>
        </w:tc>
        <w:tc>
          <w:tcPr>
            <w:tcW w:w="578" w:type="dxa"/>
            <w:tcBorders>
              <w:top w:val="nil"/>
              <w:left w:val="single" w:color="000000" w:sz="8" w:space="0"/>
              <w:bottom w:val="nil"/>
              <w:right w:val="single" w:color="7F7F7F" w:sz="8" w:space="0"/>
            </w:tcBorders>
            <w:shd w:val="clear" w:color="auto" w:fill="7F7F7F"/>
            <w:tcMar>
              <w:top w:w="80" w:type="dxa"/>
              <w:left w:w="80" w:type="dxa"/>
              <w:bottom w:w="80" w:type="dxa"/>
              <w:right w:w="80" w:type="dxa"/>
            </w:tcMar>
            <w:vAlign w:val="bottom"/>
          </w:tcPr>
          <w:p w:rsidRPr="006C7A7F" w:rsidR="00D16E65" w:rsidP="00D16E65" w:rsidRDefault="00D16E65" w14:paraId="33B9E5AC" w14:textId="77777777">
            <w:pPr>
              <w:spacing w:after="0"/>
              <w:contextualSpacing w:val="0"/>
              <w:rPr>
                <w:rFonts w:eastAsia="Times New Roman" w:cs="Times New Roman"/>
                <w:color w:val="000000" w:themeColor="text1"/>
                <w:szCs w:val="24"/>
                <w:lang w:val="en-US"/>
              </w:rPr>
            </w:pPr>
          </w:p>
        </w:tc>
        <w:tc>
          <w:tcPr>
            <w:tcW w:w="180" w:type="dxa"/>
            <w:tcBorders>
              <w:top w:val="nil"/>
              <w:left w:val="single" w:color="7F7F7F" w:sz="8" w:space="0"/>
              <w:bottom w:val="nil"/>
              <w:right w:val="single" w:color="7F7F7F" w:sz="8" w:space="0"/>
            </w:tcBorders>
            <w:shd w:val="clear" w:color="auto" w:fill="7F7F7F"/>
            <w:tcMar>
              <w:top w:w="80" w:type="dxa"/>
              <w:left w:w="80" w:type="dxa"/>
              <w:bottom w:w="80" w:type="dxa"/>
              <w:right w:w="80" w:type="dxa"/>
            </w:tcMar>
            <w:vAlign w:val="bottom"/>
          </w:tcPr>
          <w:p w:rsidRPr="006C7A7F" w:rsidR="00D16E65" w:rsidP="00D16E65" w:rsidRDefault="00D16E65" w14:paraId="7DACC149" w14:textId="77777777">
            <w:pPr>
              <w:spacing w:after="0"/>
              <w:contextualSpacing w:val="0"/>
              <w:rPr>
                <w:rFonts w:eastAsia="Times New Roman" w:cs="Times New Roman"/>
                <w:color w:val="000000" w:themeColor="text1"/>
                <w:szCs w:val="24"/>
                <w:lang w:val="en-US"/>
              </w:rPr>
            </w:pPr>
          </w:p>
        </w:tc>
        <w:tc>
          <w:tcPr>
            <w:tcW w:w="200" w:type="dxa"/>
            <w:tcBorders>
              <w:top w:val="nil"/>
              <w:left w:val="single" w:color="7F7F7F" w:sz="8" w:space="0"/>
              <w:bottom w:val="nil"/>
              <w:right w:val="single" w:color="000000" w:sz="8" w:space="0"/>
            </w:tcBorders>
            <w:shd w:val="clear" w:color="auto" w:fill="7F7F7F"/>
            <w:tcMar>
              <w:top w:w="80" w:type="dxa"/>
              <w:left w:w="80" w:type="dxa"/>
              <w:bottom w:w="80" w:type="dxa"/>
              <w:right w:w="80" w:type="dxa"/>
            </w:tcMar>
            <w:vAlign w:val="bottom"/>
          </w:tcPr>
          <w:p w:rsidRPr="006C7A7F" w:rsidR="00D16E65" w:rsidP="00D16E65" w:rsidRDefault="00D16E65" w14:paraId="67800A7F" w14:textId="77777777">
            <w:pPr>
              <w:spacing w:after="0"/>
              <w:contextualSpacing w:val="0"/>
              <w:rPr>
                <w:rFonts w:eastAsia="Times New Roman" w:cs="Times New Roman"/>
                <w:color w:val="000000" w:themeColor="text1"/>
                <w:szCs w:val="24"/>
                <w:lang w:val="en-US"/>
              </w:rPr>
            </w:pPr>
          </w:p>
        </w:tc>
        <w:tc>
          <w:tcPr>
            <w:tcW w:w="2744" w:type="dxa"/>
            <w:tcBorders>
              <w:top w:val="nil"/>
              <w:left w:val="single" w:color="000000" w:sz="8" w:space="0"/>
              <w:bottom w:val="nil"/>
              <w:right w:val="single" w:color="000000" w:sz="8" w:space="0"/>
            </w:tcBorders>
            <w:tcMar>
              <w:top w:w="80" w:type="dxa"/>
              <w:left w:w="80" w:type="dxa"/>
              <w:bottom w:w="80" w:type="dxa"/>
              <w:right w:w="80" w:type="dxa"/>
            </w:tcMar>
            <w:vAlign w:val="bottom"/>
          </w:tcPr>
          <w:p w:rsidRPr="006C7A7F" w:rsidR="00D16E65" w:rsidP="00D16E65" w:rsidRDefault="00D16E65" w14:paraId="361FA971" w14:textId="77777777">
            <w:pPr>
              <w:spacing w:after="0"/>
              <w:contextualSpacing w:val="0"/>
              <w:rPr>
                <w:rFonts w:eastAsia="Times New Roman" w:cs="Times New Roman"/>
                <w:color w:val="000000" w:themeColor="text1"/>
                <w:szCs w:val="24"/>
                <w:lang w:val="en-US"/>
              </w:rPr>
            </w:pPr>
          </w:p>
        </w:tc>
      </w:tr>
      <w:tr w:rsidRPr="006C7A7F" w:rsidR="006C7A7F" w:rsidTr="00262CBF" w14:paraId="277C539C" w14:textId="77777777">
        <w:trPr>
          <w:trHeight w:val="232"/>
        </w:trPr>
        <w:tc>
          <w:tcPr>
            <w:tcW w:w="2031" w:type="dxa"/>
            <w:vMerge/>
            <w:tcBorders>
              <w:left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540F8F7E" w14:textId="77777777">
            <w:pPr>
              <w:spacing w:after="0"/>
              <w:contextualSpacing w:val="0"/>
              <w:rPr>
                <w:rFonts w:eastAsia="Times New Roman" w:cs="Times New Roman"/>
                <w:color w:val="000000" w:themeColor="text1"/>
                <w:szCs w:val="24"/>
                <w:lang w:val="en-US"/>
              </w:rPr>
            </w:pPr>
          </w:p>
        </w:tc>
        <w:tc>
          <w:tcPr>
            <w:tcW w:w="180" w:type="dxa"/>
            <w:tcBorders>
              <w:top w:val="nil"/>
              <w:left w:val="single" w:color="000000" w:sz="8" w:space="0"/>
              <w:bottom w:val="nil"/>
              <w:right w:val="nil"/>
            </w:tcBorders>
            <w:shd w:val="clear" w:color="auto" w:fill="E8ECF3"/>
            <w:tcMar>
              <w:top w:w="80" w:type="dxa"/>
              <w:left w:w="80" w:type="dxa"/>
              <w:bottom w:w="80" w:type="dxa"/>
              <w:right w:w="80" w:type="dxa"/>
            </w:tcMar>
            <w:vAlign w:val="bottom"/>
          </w:tcPr>
          <w:p w:rsidRPr="006C7A7F" w:rsidR="00D16E65" w:rsidP="00D16E65" w:rsidRDefault="00D16E65" w14:paraId="7400C4F0" w14:textId="77777777">
            <w:pPr>
              <w:spacing w:after="0"/>
              <w:contextualSpacing w:val="0"/>
              <w:rPr>
                <w:rFonts w:eastAsia="Times New Roman" w:cs="Times New Roman"/>
                <w:color w:val="000000" w:themeColor="text1"/>
                <w:szCs w:val="24"/>
                <w:lang w:val="en-US"/>
              </w:rPr>
            </w:pPr>
          </w:p>
        </w:tc>
        <w:tc>
          <w:tcPr>
            <w:tcW w:w="3654" w:type="dxa"/>
            <w:gridSpan w:val="2"/>
            <w:vMerge/>
            <w:tcBorders>
              <w:left w:val="nil"/>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5C90282B" w14:textId="77777777">
            <w:pPr>
              <w:spacing w:after="0" w:line="20" w:lineRule="atLeast"/>
              <w:contextualSpacing w:val="0"/>
              <w:jc w:val="center"/>
              <w:rPr>
                <w:rFonts w:ascii="Helvetica Neue" w:hAnsi="Helvetica Neue" w:eastAsia="Times New Roman" w:cs="Arial Unicode MS"/>
                <w:color w:val="000000" w:themeColor="text1"/>
                <w:sz w:val="22"/>
                <w:lang w:eastAsia="en-GB"/>
              </w:rPr>
            </w:pPr>
          </w:p>
        </w:tc>
        <w:tc>
          <w:tcPr>
            <w:tcW w:w="578" w:type="dxa"/>
            <w:tcBorders>
              <w:top w:val="nil"/>
              <w:left w:val="single" w:color="000000" w:sz="8" w:space="0"/>
              <w:bottom w:val="nil"/>
              <w:right w:val="single" w:color="7F7F7F" w:sz="8" w:space="0"/>
            </w:tcBorders>
            <w:shd w:val="clear" w:color="auto" w:fill="7F7F7F"/>
            <w:tcMar>
              <w:top w:w="80" w:type="dxa"/>
              <w:left w:w="80" w:type="dxa"/>
              <w:bottom w:w="80" w:type="dxa"/>
              <w:right w:w="80" w:type="dxa"/>
            </w:tcMar>
            <w:vAlign w:val="bottom"/>
          </w:tcPr>
          <w:p w:rsidRPr="006C7A7F" w:rsidR="00D16E65" w:rsidP="00D16E65" w:rsidRDefault="00D16E65" w14:paraId="2161D290" w14:textId="77777777">
            <w:pPr>
              <w:spacing w:after="0"/>
              <w:contextualSpacing w:val="0"/>
              <w:rPr>
                <w:rFonts w:eastAsia="Times New Roman" w:cs="Times New Roman"/>
                <w:color w:val="000000" w:themeColor="text1"/>
                <w:szCs w:val="24"/>
                <w:lang w:val="en-US"/>
              </w:rPr>
            </w:pPr>
          </w:p>
        </w:tc>
        <w:tc>
          <w:tcPr>
            <w:tcW w:w="180" w:type="dxa"/>
            <w:tcBorders>
              <w:top w:val="nil"/>
              <w:left w:val="single" w:color="7F7F7F" w:sz="8" w:space="0"/>
              <w:bottom w:val="nil"/>
              <w:right w:val="single" w:color="7F7F7F" w:sz="8" w:space="0"/>
            </w:tcBorders>
            <w:shd w:val="clear" w:color="auto" w:fill="7F7F7F"/>
            <w:tcMar>
              <w:top w:w="80" w:type="dxa"/>
              <w:left w:w="80" w:type="dxa"/>
              <w:bottom w:w="80" w:type="dxa"/>
              <w:right w:w="80" w:type="dxa"/>
            </w:tcMar>
            <w:vAlign w:val="bottom"/>
          </w:tcPr>
          <w:p w:rsidRPr="006C7A7F" w:rsidR="00D16E65" w:rsidP="00D16E65" w:rsidRDefault="00D16E65" w14:paraId="40D7A917" w14:textId="77777777">
            <w:pPr>
              <w:spacing w:after="0"/>
              <w:contextualSpacing w:val="0"/>
              <w:rPr>
                <w:rFonts w:eastAsia="Times New Roman" w:cs="Times New Roman"/>
                <w:color w:val="000000" w:themeColor="text1"/>
                <w:szCs w:val="24"/>
                <w:lang w:val="en-US"/>
              </w:rPr>
            </w:pPr>
          </w:p>
        </w:tc>
        <w:tc>
          <w:tcPr>
            <w:tcW w:w="200" w:type="dxa"/>
            <w:tcBorders>
              <w:top w:val="nil"/>
              <w:left w:val="single" w:color="7F7F7F" w:sz="8" w:space="0"/>
              <w:bottom w:val="nil"/>
              <w:right w:val="single" w:color="000000" w:sz="8" w:space="0"/>
            </w:tcBorders>
            <w:shd w:val="clear" w:color="auto" w:fill="7F7F7F"/>
            <w:tcMar>
              <w:top w:w="80" w:type="dxa"/>
              <w:left w:w="80" w:type="dxa"/>
              <w:bottom w:w="80" w:type="dxa"/>
              <w:right w:w="80" w:type="dxa"/>
            </w:tcMar>
            <w:vAlign w:val="bottom"/>
          </w:tcPr>
          <w:p w:rsidRPr="006C7A7F" w:rsidR="00D16E65" w:rsidP="00D16E65" w:rsidRDefault="00D16E65" w14:paraId="2C7EBBD6" w14:textId="77777777">
            <w:pPr>
              <w:spacing w:after="0"/>
              <w:contextualSpacing w:val="0"/>
              <w:rPr>
                <w:rFonts w:eastAsia="Times New Roman" w:cs="Times New Roman"/>
                <w:color w:val="000000" w:themeColor="text1"/>
                <w:szCs w:val="24"/>
                <w:lang w:val="en-US"/>
              </w:rPr>
            </w:pPr>
          </w:p>
        </w:tc>
        <w:tc>
          <w:tcPr>
            <w:tcW w:w="2744" w:type="dxa"/>
            <w:tcBorders>
              <w:top w:val="nil"/>
              <w:left w:val="single" w:color="000000" w:sz="8" w:space="0"/>
              <w:bottom w:val="nil"/>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14F8CA79" w14:textId="77777777">
            <w:pPr>
              <w:spacing w:after="0"/>
              <w:contextualSpacing w:val="0"/>
              <w:rPr>
                <w:rFonts w:eastAsia="Times New Roman" w:cs="Times New Roman"/>
                <w:color w:val="000000" w:themeColor="text1"/>
                <w:szCs w:val="24"/>
                <w:lang w:val="en-US"/>
              </w:rPr>
            </w:pPr>
          </w:p>
        </w:tc>
      </w:tr>
      <w:tr w:rsidRPr="006C7A7F" w:rsidR="006C7A7F" w:rsidTr="00262CBF" w14:paraId="10F7CD38" w14:textId="77777777">
        <w:trPr>
          <w:trHeight w:val="232"/>
        </w:trPr>
        <w:tc>
          <w:tcPr>
            <w:tcW w:w="2031" w:type="dxa"/>
            <w:vMerge/>
            <w:tcBorders>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67A03E5E" w14:textId="77777777">
            <w:pPr>
              <w:spacing w:after="0"/>
              <w:contextualSpacing w:val="0"/>
              <w:rPr>
                <w:rFonts w:eastAsia="Times New Roman" w:cs="Times New Roman"/>
                <w:color w:val="000000" w:themeColor="text1"/>
                <w:szCs w:val="24"/>
                <w:lang w:val="en-US"/>
              </w:rPr>
            </w:pPr>
          </w:p>
        </w:tc>
        <w:tc>
          <w:tcPr>
            <w:tcW w:w="180" w:type="dxa"/>
            <w:tcBorders>
              <w:top w:val="nil"/>
              <w:left w:val="single" w:color="000000" w:sz="8" w:space="0"/>
              <w:bottom w:val="single" w:color="000000" w:sz="8" w:space="0"/>
              <w:right w:val="nil"/>
            </w:tcBorders>
            <w:tcMar>
              <w:top w:w="80" w:type="dxa"/>
              <w:left w:w="80" w:type="dxa"/>
              <w:bottom w:w="80" w:type="dxa"/>
              <w:right w:w="80" w:type="dxa"/>
            </w:tcMar>
            <w:vAlign w:val="bottom"/>
          </w:tcPr>
          <w:p w:rsidRPr="006C7A7F" w:rsidR="00D16E65" w:rsidP="00D16E65" w:rsidRDefault="00D16E65" w14:paraId="09858CEB" w14:textId="77777777">
            <w:pPr>
              <w:spacing w:after="0"/>
              <w:contextualSpacing w:val="0"/>
              <w:rPr>
                <w:rFonts w:eastAsia="Times New Roman" w:cs="Times New Roman"/>
                <w:color w:val="000000" w:themeColor="text1"/>
                <w:szCs w:val="24"/>
                <w:lang w:val="en-US"/>
              </w:rPr>
            </w:pPr>
          </w:p>
        </w:tc>
        <w:tc>
          <w:tcPr>
            <w:tcW w:w="3654" w:type="dxa"/>
            <w:gridSpan w:val="2"/>
            <w:vMerge/>
            <w:tcBorders>
              <w:left w:val="nil"/>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637BD502" w14:textId="77777777">
            <w:pPr>
              <w:spacing w:after="0" w:line="20" w:lineRule="atLeast"/>
              <w:contextualSpacing w:val="0"/>
              <w:jc w:val="center"/>
              <w:rPr>
                <w:rFonts w:ascii="Helvetica Neue" w:hAnsi="Helvetica Neue" w:eastAsia="Times New Roman" w:cs="Arial Unicode MS"/>
                <w:color w:val="000000" w:themeColor="text1"/>
                <w:sz w:val="22"/>
                <w:lang w:eastAsia="en-GB"/>
              </w:rPr>
            </w:pPr>
          </w:p>
        </w:tc>
        <w:tc>
          <w:tcPr>
            <w:tcW w:w="578" w:type="dxa"/>
            <w:tcBorders>
              <w:top w:val="nil"/>
              <w:left w:val="single" w:color="000000" w:sz="8" w:space="0"/>
              <w:bottom w:val="single" w:color="000000" w:sz="8" w:space="0"/>
              <w:right w:val="single" w:color="7F7F7F" w:sz="8" w:space="0"/>
            </w:tcBorders>
            <w:shd w:val="clear" w:color="auto" w:fill="7F7F7F"/>
            <w:tcMar>
              <w:top w:w="80" w:type="dxa"/>
              <w:left w:w="80" w:type="dxa"/>
              <w:bottom w:w="80" w:type="dxa"/>
              <w:right w:w="80" w:type="dxa"/>
            </w:tcMar>
            <w:vAlign w:val="bottom"/>
          </w:tcPr>
          <w:p w:rsidRPr="006C7A7F" w:rsidR="00D16E65" w:rsidP="00D16E65" w:rsidRDefault="00D16E65" w14:paraId="20A78C10" w14:textId="77777777">
            <w:pPr>
              <w:spacing w:after="0"/>
              <w:contextualSpacing w:val="0"/>
              <w:rPr>
                <w:rFonts w:eastAsia="Times New Roman" w:cs="Times New Roman"/>
                <w:color w:val="000000" w:themeColor="text1"/>
                <w:szCs w:val="24"/>
                <w:lang w:val="en-US"/>
              </w:rPr>
            </w:pPr>
          </w:p>
        </w:tc>
        <w:tc>
          <w:tcPr>
            <w:tcW w:w="180" w:type="dxa"/>
            <w:tcBorders>
              <w:top w:val="nil"/>
              <w:left w:val="single" w:color="7F7F7F" w:sz="8" w:space="0"/>
              <w:bottom w:val="single" w:color="000000" w:sz="8" w:space="0"/>
              <w:right w:val="single" w:color="7F7F7F" w:sz="8" w:space="0"/>
            </w:tcBorders>
            <w:shd w:val="clear" w:color="auto" w:fill="7F7F7F"/>
            <w:tcMar>
              <w:top w:w="80" w:type="dxa"/>
              <w:left w:w="80" w:type="dxa"/>
              <w:bottom w:w="80" w:type="dxa"/>
              <w:right w:w="80" w:type="dxa"/>
            </w:tcMar>
            <w:vAlign w:val="bottom"/>
          </w:tcPr>
          <w:p w:rsidRPr="006C7A7F" w:rsidR="00D16E65" w:rsidP="00D16E65" w:rsidRDefault="00D16E65" w14:paraId="56B50F96" w14:textId="77777777">
            <w:pPr>
              <w:spacing w:after="0"/>
              <w:contextualSpacing w:val="0"/>
              <w:rPr>
                <w:rFonts w:eastAsia="Times New Roman" w:cs="Times New Roman"/>
                <w:color w:val="000000" w:themeColor="text1"/>
                <w:szCs w:val="24"/>
                <w:lang w:val="en-US"/>
              </w:rPr>
            </w:pPr>
          </w:p>
        </w:tc>
        <w:tc>
          <w:tcPr>
            <w:tcW w:w="200" w:type="dxa"/>
            <w:tcBorders>
              <w:top w:val="nil"/>
              <w:left w:val="single" w:color="7F7F7F" w:sz="8" w:space="0"/>
              <w:bottom w:val="single" w:color="000000" w:sz="8" w:space="0"/>
              <w:right w:val="single" w:color="000000" w:sz="8" w:space="0"/>
            </w:tcBorders>
            <w:shd w:val="clear" w:color="auto" w:fill="7F7F7F"/>
            <w:tcMar>
              <w:top w:w="80" w:type="dxa"/>
              <w:left w:w="80" w:type="dxa"/>
              <w:bottom w:w="80" w:type="dxa"/>
              <w:right w:w="80" w:type="dxa"/>
            </w:tcMar>
            <w:vAlign w:val="bottom"/>
          </w:tcPr>
          <w:p w:rsidRPr="006C7A7F" w:rsidR="00D16E65" w:rsidP="00D16E65" w:rsidRDefault="00D16E65" w14:paraId="7B23DC28" w14:textId="77777777">
            <w:pPr>
              <w:spacing w:after="0"/>
              <w:contextualSpacing w:val="0"/>
              <w:rPr>
                <w:rFonts w:eastAsia="Times New Roman" w:cs="Times New Roman"/>
                <w:color w:val="000000" w:themeColor="text1"/>
                <w:szCs w:val="24"/>
                <w:lang w:val="en-US"/>
              </w:rPr>
            </w:pPr>
          </w:p>
        </w:tc>
        <w:tc>
          <w:tcPr>
            <w:tcW w:w="2744" w:type="dxa"/>
            <w:tcBorders>
              <w:top w:val="nil"/>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29C1F59A" w14:textId="77777777">
            <w:pPr>
              <w:spacing w:after="0"/>
              <w:contextualSpacing w:val="0"/>
              <w:rPr>
                <w:rFonts w:eastAsia="Times New Roman" w:cs="Times New Roman"/>
                <w:color w:val="000000" w:themeColor="text1"/>
                <w:szCs w:val="24"/>
                <w:lang w:val="en-US"/>
              </w:rPr>
            </w:pPr>
          </w:p>
        </w:tc>
      </w:tr>
      <w:tr w:rsidRPr="006C7A7F" w:rsidR="006C7A7F" w:rsidTr="00262CBF" w14:paraId="03C06369" w14:textId="77777777">
        <w:trPr>
          <w:trHeight w:val="272"/>
        </w:trPr>
        <w:tc>
          <w:tcPr>
            <w:tcW w:w="2031" w:type="dxa"/>
            <w:vMerge w:val="restart"/>
            <w:tcBorders>
              <w:top w:val="single" w:color="000000" w:sz="8" w:space="0"/>
              <w:left w:val="single" w:color="000000" w:sz="8" w:space="0"/>
              <w:bottom w:val="nil"/>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0D88A0A2" w14:textId="77777777">
            <w:pPr>
              <w:spacing w:after="0" w:line="20" w:lineRule="atLeas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Article 31:</w:t>
            </w:r>
          </w:p>
        </w:tc>
        <w:tc>
          <w:tcPr>
            <w:tcW w:w="180" w:type="dxa"/>
            <w:tcBorders>
              <w:top w:val="single" w:color="000000" w:sz="8" w:space="0"/>
              <w:left w:val="single" w:color="000000" w:sz="8" w:space="0"/>
              <w:bottom w:val="nil"/>
              <w:right w:val="nil"/>
            </w:tcBorders>
            <w:shd w:val="clear" w:color="auto" w:fill="E8ECF3"/>
            <w:tcMar>
              <w:top w:w="80" w:type="dxa"/>
              <w:left w:w="80" w:type="dxa"/>
              <w:bottom w:w="80" w:type="dxa"/>
              <w:right w:w="80" w:type="dxa"/>
            </w:tcMar>
            <w:vAlign w:val="bottom"/>
          </w:tcPr>
          <w:p w:rsidRPr="006C7A7F" w:rsidR="00D16E65" w:rsidP="00D16E65" w:rsidRDefault="00D16E65" w14:paraId="4D871EAC" w14:textId="77777777">
            <w:pPr>
              <w:spacing w:after="0"/>
              <w:contextualSpacing w:val="0"/>
              <w:rPr>
                <w:rFonts w:eastAsia="Times New Roman" w:cs="Times New Roman"/>
                <w:color w:val="000000" w:themeColor="text1"/>
                <w:szCs w:val="24"/>
                <w:lang w:val="en-US"/>
              </w:rPr>
            </w:pPr>
          </w:p>
        </w:tc>
        <w:tc>
          <w:tcPr>
            <w:tcW w:w="1257" w:type="dxa"/>
            <w:tcBorders>
              <w:top w:val="single" w:color="000000" w:sz="8" w:space="0"/>
              <w:left w:val="nil"/>
              <w:bottom w:val="nil"/>
              <w:right w:val="nil"/>
            </w:tcBorders>
            <w:shd w:val="clear" w:color="auto" w:fill="E8ECF3"/>
            <w:tcMar>
              <w:top w:w="80" w:type="dxa"/>
              <w:left w:w="80" w:type="dxa"/>
              <w:bottom w:w="80" w:type="dxa"/>
              <w:right w:w="80" w:type="dxa"/>
            </w:tcMar>
            <w:vAlign w:val="bottom"/>
          </w:tcPr>
          <w:p w:rsidRPr="006C7A7F" w:rsidR="00D16E65" w:rsidP="00D16E65" w:rsidRDefault="00D16E65" w14:paraId="53B092B0" w14:textId="77777777">
            <w:pPr>
              <w:spacing w:after="0"/>
              <w:contextualSpacing w:val="0"/>
              <w:rPr>
                <w:rFonts w:eastAsia="Times New Roman" w:cs="Times New Roman"/>
                <w:color w:val="000000" w:themeColor="text1"/>
                <w:szCs w:val="24"/>
                <w:lang w:val="en-US"/>
              </w:rPr>
            </w:pPr>
          </w:p>
        </w:tc>
        <w:tc>
          <w:tcPr>
            <w:tcW w:w="2393" w:type="dxa"/>
            <w:tcBorders>
              <w:top w:val="single" w:color="000000" w:sz="8" w:space="0"/>
              <w:left w:val="nil"/>
              <w:bottom w:val="nil"/>
              <w:right w:val="single" w:color="000000" w:sz="8" w:space="0"/>
            </w:tcBorders>
            <w:shd w:val="clear" w:color="auto" w:fill="E8ECF3"/>
            <w:tcMar>
              <w:top w:w="80" w:type="dxa"/>
              <w:left w:w="80" w:type="dxa"/>
              <w:bottom w:w="80" w:type="dxa"/>
              <w:right w:w="1130" w:type="dxa"/>
            </w:tcMar>
            <w:vAlign w:val="bottom"/>
          </w:tcPr>
          <w:p w:rsidRPr="006C7A7F" w:rsidR="00D16E65" w:rsidP="00D16E65" w:rsidRDefault="00D16E65" w14:paraId="37F83A7C" w14:textId="77777777">
            <w:pPr>
              <w:spacing w:after="0" w:line="240" w:lineRule="exact"/>
              <w:ind w:right="1050"/>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fr-FR" w:eastAsia="en-GB"/>
              </w:rPr>
              <w:t>Annex 6</w:t>
            </w:r>
          </w:p>
        </w:tc>
        <w:tc>
          <w:tcPr>
            <w:tcW w:w="578" w:type="dxa"/>
            <w:tcBorders>
              <w:top w:val="single" w:color="000000" w:sz="8" w:space="0"/>
              <w:left w:val="single" w:color="000000" w:sz="8" w:space="0"/>
              <w:bottom w:val="single" w:color="000000" w:sz="8" w:space="0"/>
              <w:right w:val="nil"/>
            </w:tcBorders>
            <w:shd w:val="clear" w:color="auto" w:fill="E8ECF3"/>
            <w:tcMar>
              <w:top w:w="80" w:type="dxa"/>
              <w:left w:w="120" w:type="dxa"/>
              <w:bottom w:w="80" w:type="dxa"/>
              <w:right w:w="80" w:type="dxa"/>
            </w:tcMar>
            <w:vAlign w:val="bottom"/>
          </w:tcPr>
          <w:p w:rsidRPr="006C7A7F" w:rsidR="00D16E65" w:rsidP="00D16E65" w:rsidRDefault="00D16E65" w14:paraId="48E88B00" w14:textId="77777777">
            <w:pPr>
              <w:spacing w:after="0" w:line="240" w:lineRule="exact"/>
              <w:ind w:left="4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Yes</w:t>
            </w:r>
          </w:p>
        </w:tc>
        <w:tc>
          <w:tcPr>
            <w:tcW w:w="380" w:type="dxa"/>
            <w:gridSpan w:val="2"/>
            <w:tcBorders>
              <w:top w:val="single" w:color="000000" w:sz="8" w:space="0"/>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1C2964AE" w14:textId="77777777">
            <w:pPr>
              <w:spacing w:after="0" w:line="240" w:lineRule="exact"/>
              <w:contextualSpacing w:val="0"/>
              <w:rPr>
                <w:rFonts w:ascii="Helvetica Neue" w:hAnsi="Helvetica Neue" w:eastAsia="Times New Roman" w:cs="Arial Unicode MS"/>
                <w:color w:val="000000" w:themeColor="text1"/>
                <w:sz w:val="22"/>
                <w:lang w:eastAsia="en-GB"/>
              </w:rPr>
            </w:pPr>
            <w:r w:rsidRPr="006C7A7F">
              <w:rPr>
                <w:rFonts w:ascii="Segoe UI Symbol" w:hAnsi="Segoe UI Symbol" w:eastAsia="Times New Roman" w:cs="Segoe UI Symbol"/>
                <w:color w:val="000000" w:themeColor="text1"/>
                <w:sz w:val="22"/>
                <w:u w:color="000000"/>
                <w:lang w:eastAsia="en-GB"/>
              </w:rPr>
              <w:t>☐</w:t>
            </w:r>
          </w:p>
        </w:tc>
        <w:tc>
          <w:tcPr>
            <w:tcW w:w="2744" w:type="dxa"/>
            <w:tcBorders>
              <w:top w:val="single" w:color="000000" w:sz="8" w:space="0"/>
              <w:left w:val="single" w:color="000000" w:sz="8" w:space="0"/>
              <w:bottom w:val="nil"/>
              <w:right w:val="single" w:color="000000" w:sz="8" w:space="0"/>
            </w:tcBorders>
            <w:shd w:val="clear" w:color="auto" w:fill="E8ECF3"/>
            <w:tcMar>
              <w:top w:w="80" w:type="dxa"/>
              <w:left w:w="140" w:type="dxa"/>
              <w:bottom w:w="80" w:type="dxa"/>
              <w:right w:w="80" w:type="dxa"/>
            </w:tcMar>
            <w:vAlign w:val="bottom"/>
          </w:tcPr>
          <w:p w:rsidRPr="006C7A7F" w:rsidR="00D16E65" w:rsidP="00D16E65" w:rsidRDefault="00D16E65" w14:paraId="7B082D57" w14:textId="77777777">
            <w:pPr>
              <w:spacing w:after="0" w:line="240" w:lineRule="exact"/>
              <w:ind w:left="6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[Specify Part and chapters]</w:t>
            </w:r>
            <w:r w:rsidRPr="006C7A7F">
              <w:rPr>
                <w:rFonts w:eastAsia="Times New Roman" w:cs="Arial Unicode MS"/>
                <w:color w:val="000000" w:themeColor="text1"/>
                <w:sz w:val="27"/>
                <w:szCs w:val="27"/>
                <w:u w:color="000000"/>
                <w:vertAlign w:val="superscript"/>
                <w:lang w:eastAsia="en-GB"/>
              </w:rPr>
              <w:t>3</w:t>
            </w:r>
          </w:p>
        </w:tc>
      </w:tr>
      <w:tr w:rsidRPr="006C7A7F" w:rsidR="006C7A7F" w:rsidTr="00262CBF" w14:paraId="694B30CB" w14:textId="77777777">
        <w:trPr>
          <w:trHeight w:val="247"/>
        </w:trPr>
        <w:tc>
          <w:tcPr>
            <w:tcW w:w="2031" w:type="dxa"/>
            <w:vMerge/>
            <w:tcBorders>
              <w:top w:val="single" w:color="000000" w:sz="8" w:space="0"/>
              <w:left w:val="single" w:color="000000" w:sz="8" w:space="0"/>
              <w:bottom w:val="nil"/>
              <w:right w:val="single" w:color="000000" w:sz="8" w:space="0"/>
            </w:tcBorders>
            <w:shd w:val="clear" w:color="auto" w:fill="E8ECF3"/>
          </w:tcPr>
          <w:p w:rsidRPr="006C7A7F" w:rsidR="00D16E65" w:rsidP="00D16E65" w:rsidRDefault="00D16E65" w14:paraId="06B26FEA" w14:textId="77777777">
            <w:pPr>
              <w:spacing w:after="0"/>
              <w:contextualSpacing w:val="0"/>
              <w:rPr>
                <w:rFonts w:eastAsia="Times New Roman" w:cs="Times New Roman"/>
                <w:color w:val="000000" w:themeColor="text1"/>
                <w:szCs w:val="24"/>
                <w:lang w:val="en-US"/>
              </w:rPr>
            </w:pPr>
          </w:p>
        </w:tc>
        <w:tc>
          <w:tcPr>
            <w:tcW w:w="180" w:type="dxa"/>
            <w:tcBorders>
              <w:top w:val="nil"/>
              <w:left w:val="single" w:color="000000" w:sz="8" w:space="0"/>
              <w:bottom w:val="single" w:color="000000" w:sz="8" w:space="0"/>
              <w:right w:val="nil"/>
            </w:tcBorders>
            <w:tcMar>
              <w:top w:w="80" w:type="dxa"/>
              <w:left w:w="80" w:type="dxa"/>
              <w:bottom w:w="80" w:type="dxa"/>
              <w:right w:w="80" w:type="dxa"/>
            </w:tcMar>
            <w:vAlign w:val="bottom"/>
          </w:tcPr>
          <w:p w:rsidRPr="006C7A7F" w:rsidR="00D16E65" w:rsidP="00D16E65" w:rsidRDefault="00D16E65" w14:paraId="067C2367" w14:textId="77777777">
            <w:pPr>
              <w:spacing w:after="0"/>
              <w:contextualSpacing w:val="0"/>
              <w:rPr>
                <w:rFonts w:eastAsia="Times New Roman" w:cs="Times New Roman"/>
                <w:color w:val="000000" w:themeColor="text1"/>
                <w:szCs w:val="24"/>
                <w:lang w:val="en-US"/>
              </w:rPr>
            </w:pPr>
          </w:p>
        </w:tc>
        <w:tc>
          <w:tcPr>
            <w:tcW w:w="3654" w:type="dxa"/>
            <w:gridSpan w:val="2"/>
            <w:tcBorders>
              <w:top w:val="nil"/>
              <w:left w:val="nil"/>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6366CD27" w14:textId="77777777">
            <w:pPr>
              <w:spacing w:after="0" w:line="211"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Part I or Part III, Section II</w:t>
            </w:r>
          </w:p>
        </w:tc>
        <w:tc>
          <w:tcPr>
            <w:tcW w:w="578" w:type="dxa"/>
            <w:tcBorders>
              <w:top w:val="single" w:color="000000" w:sz="8" w:space="0"/>
              <w:left w:val="single" w:color="000000" w:sz="8" w:space="0"/>
              <w:bottom w:val="single" w:color="000000" w:sz="8" w:space="0"/>
              <w:right w:val="nil"/>
            </w:tcBorders>
            <w:tcMar>
              <w:top w:w="80" w:type="dxa"/>
              <w:left w:w="120" w:type="dxa"/>
              <w:bottom w:w="80" w:type="dxa"/>
              <w:right w:w="80" w:type="dxa"/>
            </w:tcMar>
            <w:vAlign w:val="bottom"/>
          </w:tcPr>
          <w:p w:rsidRPr="006C7A7F" w:rsidR="00D16E65" w:rsidP="00D16E65" w:rsidRDefault="00D16E65" w14:paraId="79D94DD8" w14:textId="77777777">
            <w:pPr>
              <w:spacing w:after="0" w:line="211" w:lineRule="exact"/>
              <w:ind w:left="4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eastAsia="en-GB"/>
              </w:rPr>
              <w:t>No</w:t>
            </w:r>
          </w:p>
        </w:tc>
        <w:tc>
          <w:tcPr>
            <w:tcW w:w="380" w:type="dxa"/>
            <w:gridSpan w:val="2"/>
            <w:tcBorders>
              <w:top w:val="single" w:color="000000" w:sz="8" w:space="0"/>
              <w:left w:val="nil"/>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208C6144" w14:textId="77777777">
            <w:pPr>
              <w:spacing w:after="0" w:line="212" w:lineRule="exact"/>
              <w:contextualSpacing w:val="0"/>
              <w:rPr>
                <w:rFonts w:ascii="Helvetica Neue" w:hAnsi="Helvetica Neue" w:eastAsia="Times New Roman" w:cs="Arial Unicode MS"/>
                <w:color w:val="000000" w:themeColor="text1"/>
                <w:sz w:val="22"/>
                <w:lang w:eastAsia="en-GB"/>
              </w:rPr>
            </w:pPr>
            <w:r w:rsidRPr="006C7A7F">
              <w:rPr>
                <w:rFonts w:ascii="Segoe UI Symbol" w:hAnsi="Segoe UI Symbol" w:eastAsia="Times New Roman" w:cs="Segoe UI Symbol"/>
                <w:color w:val="000000" w:themeColor="text1"/>
                <w:sz w:val="21"/>
                <w:szCs w:val="21"/>
                <w:u w:color="000000"/>
                <w:lang w:eastAsia="en-GB"/>
              </w:rPr>
              <w:t>☐</w:t>
            </w:r>
          </w:p>
        </w:tc>
        <w:tc>
          <w:tcPr>
            <w:tcW w:w="2744" w:type="dxa"/>
            <w:tcBorders>
              <w:top w:val="nil"/>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447C22AD" w14:textId="77777777">
            <w:pPr>
              <w:spacing w:after="0"/>
              <w:contextualSpacing w:val="0"/>
              <w:rPr>
                <w:rFonts w:eastAsia="Times New Roman" w:cs="Times New Roman"/>
                <w:color w:val="000000" w:themeColor="text1"/>
                <w:szCs w:val="24"/>
                <w:lang w:val="en-US"/>
              </w:rPr>
            </w:pPr>
          </w:p>
        </w:tc>
      </w:tr>
      <w:tr w:rsidRPr="006C7A7F" w:rsidR="006C7A7F" w:rsidTr="00262CBF" w14:paraId="3E5A6650" w14:textId="77777777">
        <w:trPr>
          <w:trHeight w:val="247"/>
        </w:trPr>
        <w:tc>
          <w:tcPr>
            <w:tcW w:w="2031" w:type="dxa"/>
            <w:tcBorders>
              <w:top w:val="nil"/>
              <w:left w:val="single" w:color="000000" w:sz="8" w:space="0"/>
              <w:bottom w:val="nil"/>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049BD5CF" w14:textId="77777777">
            <w:pPr>
              <w:spacing w:after="0" w:line="213"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Certificates of</w:t>
            </w:r>
          </w:p>
        </w:tc>
        <w:tc>
          <w:tcPr>
            <w:tcW w:w="3834" w:type="dxa"/>
            <w:gridSpan w:val="3"/>
            <w:vMerge w:val="restart"/>
            <w:tcBorders>
              <w:top w:val="single" w:color="000000" w:sz="8" w:space="0"/>
              <w:left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6966158D" w14:textId="77777777">
            <w:pPr>
              <w:spacing w:after="0" w:line="213" w:lineRule="exact"/>
              <w:ind w:right="1050"/>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fr-FR" w:eastAsia="en-GB"/>
              </w:rPr>
              <w:t>Annex 6</w:t>
            </w:r>
          </w:p>
          <w:p w:rsidRPr="006C7A7F" w:rsidR="00D16E65" w:rsidP="00D16E65" w:rsidRDefault="00D16E65" w14:paraId="0C55BAA3" w14:textId="77777777">
            <w:pPr>
              <w:spacing w:after="0" w:line="221"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Part II or Part III, Section III</w:t>
            </w:r>
          </w:p>
        </w:tc>
        <w:tc>
          <w:tcPr>
            <w:tcW w:w="578" w:type="dxa"/>
            <w:tcBorders>
              <w:top w:val="single" w:color="000000" w:sz="8" w:space="0"/>
              <w:left w:val="single" w:color="000000" w:sz="8" w:space="0"/>
              <w:bottom w:val="nil"/>
              <w:right w:val="nil"/>
            </w:tcBorders>
            <w:shd w:val="clear" w:color="auto" w:fill="E8ECF3"/>
            <w:tcMar>
              <w:top w:w="80" w:type="dxa"/>
              <w:left w:w="120" w:type="dxa"/>
              <w:bottom w:w="80" w:type="dxa"/>
              <w:right w:w="80" w:type="dxa"/>
            </w:tcMar>
            <w:vAlign w:val="bottom"/>
          </w:tcPr>
          <w:p w:rsidRPr="006C7A7F" w:rsidR="00D16E65" w:rsidP="00D16E65" w:rsidRDefault="00D16E65" w14:paraId="4FE5AEB8" w14:textId="77777777">
            <w:pPr>
              <w:spacing w:after="0" w:line="213" w:lineRule="exact"/>
              <w:ind w:left="4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Yes</w:t>
            </w:r>
          </w:p>
        </w:tc>
        <w:tc>
          <w:tcPr>
            <w:tcW w:w="380" w:type="dxa"/>
            <w:gridSpan w:val="2"/>
            <w:tcBorders>
              <w:top w:val="single" w:color="000000" w:sz="8" w:space="0"/>
              <w:left w:val="nil"/>
              <w:bottom w:val="nil"/>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396CA8D4" w14:textId="77777777">
            <w:pPr>
              <w:spacing w:after="0" w:line="213" w:lineRule="exact"/>
              <w:contextualSpacing w:val="0"/>
              <w:rPr>
                <w:rFonts w:ascii="Helvetica Neue" w:hAnsi="Helvetica Neue" w:eastAsia="Times New Roman" w:cs="Arial Unicode MS"/>
                <w:color w:val="000000" w:themeColor="text1"/>
                <w:sz w:val="22"/>
                <w:lang w:eastAsia="en-GB"/>
              </w:rPr>
            </w:pPr>
            <w:r w:rsidRPr="006C7A7F">
              <w:rPr>
                <w:rFonts w:ascii="Segoe UI Symbol" w:hAnsi="Segoe UI Symbol" w:eastAsia="Times New Roman" w:cs="Segoe UI Symbol"/>
                <w:color w:val="000000" w:themeColor="text1"/>
                <w:sz w:val="21"/>
                <w:szCs w:val="21"/>
                <w:u w:color="000000"/>
                <w:lang w:eastAsia="en-GB"/>
              </w:rPr>
              <w:t>☐</w:t>
            </w:r>
          </w:p>
        </w:tc>
        <w:tc>
          <w:tcPr>
            <w:tcW w:w="2744" w:type="dxa"/>
            <w:tcBorders>
              <w:top w:val="single" w:color="000000" w:sz="8" w:space="0"/>
              <w:left w:val="single" w:color="000000" w:sz="8" w:space="0"/>
              <w:bottom w:val="nil"/>
              <w:right w:val="single" w:color="000000" w:sz="8" w:space="0"/>
            </w:tcBorders>
            <w:shd w:val="clear" w:color="auto" w:fill="E8ECF3"/>
            <w:tcMar>
              <w:top w:w="80" w:type="dxa"/>
              <w:left w:w="140" w:type="dxa"/>
              <w:bottom w:w="80" w:type="dxa"/>
              <w:right w:w="80" w:type="dxa"/>
            </w:tcMar>
            <w:vAlign w:val="bottom"/>
          </w:tcPr>
          <w:p w:rsidRPr="006C7A7F" w:rsidR="00D16E65" w:rsidP="00D16E65" w:rsidRDefault="00D16E65" w14:paraId="18959AA5" w14:textId="77777777">
            <w:pPr>
              <w:spacing w:after="0" w:line="213" w:lineRule="exact"/>
              <w:ind w:left="6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[Specify Part and chapters]</w:t>
            </w:r>
            <w:r w:rsidRPr="006C7A7F">
              <w:rPr>
                <w:rFonts w:eastAsia="Times New Roman" w:cs="Arial Unicode MS"/>
                <w:color w:val="000000" w:themeColor="text1"/>
                <w:szCs w:val="24"/>
                <w:u w:color="000000"/>
                <w:vertAlign w:val="superscript"/>
                <w:lang w:eastAsia="en-GB"/>
              </w:rPr>
              <w:t>3</w:t>
            </w:r>
          </w:p>
        </w:tc>
      </w:tr>
      <w:tr w:rsidRPr="006C7A7F" w:rsidR="006C7A7F" w:rsidTr="00262CBF" w14:paraId="42396372" w14:textId="77777777">
        <w:trPr>
          <w:trHeight w:val="80"/>
        </w:trPr>
        <w:tc>
          <w:tcPr>
            <w:tcW w:w="2031" w:type="dxa"/>
            <w:vMerge w:val="restart"/>
            <w:tcBorders>
              <w:top w:val="nil"/>
              <w:left w:val="single" w:color="000000" w:sz="8" w:space="0"/>
              <w:bottom w:val="nil"/>
              <w:right w:val="single" w:color="000000" w:sz="8" w:space="0"/>
            </w:tcBorders>
            <w:tcMar>
              <w:top w:w="80" w:type="dxa"/>
              <w:left w:w="80" w:type="dxa"/>
              <w:bottom w:w="80" w:type="dxa"/>
              <w:right w:w="80" w:type="dxa"/>
            </w:tcMar>
            <w:vAlign w:val="bottom"/>
          </w:tcPr>
          <w:p w:rsidRPr="006C7A7F" w:rsidR="00D16E65" w:rsidP="00D16E65" w:rsidRDefault="00D16E65" w14:paraId="2D13D1A5" w14:textId="77777777">
            <w:pPr>
              <w:spacing w:after="0" w:line="242"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Airworthiness</w:t>
            </w:r>
          </w:p>
        </w:tc>
        <w:tc>
          <w:tcPr>
            <w:tcW w:w="3834" w:type="dxa"/>
            <w:gridSpan w:val="3"/>
            <w:vMerge/>
            <w:tcBorders>
              <w:left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6C5E84D3" w14:textId="77777777">
            <w:pPr>
              <w:spacing w:after="0" w:line="221" w:lineRule="exact"/>
              <w:contextualSpacing w:val="0"/>
              <w:jc w:val="center"/>
              <w:rPr>
                <w:rFonts w:eastAsia="Times New Roman" w:cs="Times New Roman"/>
                <w:color w:val="000000" w:themeColor="text1"/>
                <w:szCs w:val="24"/>
                <w:lang w:val="en-US"/>
              </w:rPr>
            </w:pPr>
          </w:p>
        </w:tc>
        <w:tc>
          <w:tcPr>
            <w:tcW w:w="578" w:type="dxa"/>
            <w:tcBorders>
              <w:top w:val="nil"/>
              <w:left w:val="single" w:color="000000" w:sz="8" w:space="0"/>
              <w:bottom w:val="single" w:color="000000" w:sz="8" w:space="0"/>
              <w:right w:val="nil"/>
            </w:tcBorders>
            <w:tcMar>
              <w:top w:w="80" w:type="dxa"/>
              <w:left w:w="80" w:type="dxa"/>
              <w:bottom w:w="80" w:type="dxa"/>
              <w:right w:w="80" w:type="dxa"/>
            </w:tcMar>
            <w:vAlign w:val="bottom"/>
          </w:tcPr>
          <w:p w:rsidRPr="006C7A7F" w:rsidR="00D16E65" w:rsidP="00D16E65" w:rsidRDefault="00D16E65" w14:paraId="011A8359" w14:textId="77777777">
            <w:pPr>
              <w:spacing w:after="0"/>
              <w:contextualSpacing w:val="0"/>
              <w:rPr>
                <w:rFonts w:eastAsia="Times New Roman" w:cs="Times New Roman"/>
                <w:color w:val="000000" w:themeColor="text1"/>
                <w:szCs w:val="24"/>
                <w:lang w:val="en-US"/>
              </w:rPr>
            </w:pPr>
          </w:p>
        </w:tc>
        <w:tc>
          <w:tcPr>
            <w:tcW w:w="380" w:type="dxa"/>
            <w:gridSpan w:val="2"/>
            <w:tcBorders>
              <w:top w:val="nil"/>
              <w:left w:val="nil"/>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712DA800" w14:textId="77777777">
            <w:pPr>
              <w:spacing w:after="0"/>
              <w:contextualSpacing w:val="0"/>
              <w:rPr>
                <w:rFonts w:eastAsia="Times New Roman" w:cs="Times New Roman"/>
                <w:color w:val="000000" w:themeColor="text1"/>
                <w:szCs w:val="24"/>
                <w:lang w:val="en-US"/>
              </w:rPr>
            </w:pPr>
          </w:p>
        </w:tc>
        <w:tc>
          <w:tcPr>
            <w:tcW w:w="2744" w:type="dxa"/>
            <w:vMerge w:val="restart"/>
            <w:tcBorders>
              <w:top w:val="nil"/>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7F92EA74" w14:textId="77777777">
            <w:pPr>
              <w:spacing w:after="0"/>
              <w:contextualSpacing w:val="0"/>
              <w:rPr>
                <w:rFonts w:eastAsia="Times New Roman" w:cs="Times New Roman"/>
                <w:color w:val="000000" w:themeColor="text1"/>
                <w:szCs w:val="24"/>
                <w:lang w:val="en-US"/>
              </w:rPr>
            </w:pPr>
          </w:p>
        </w:tc>
      </w:tr>
      <w:tr w:rsidRPr="006C7A7F" w:rsidR="006C7A7F" w:rsidTr="00262CBF" w14:paraId="0A1A95F9" w14:textId="77777777">
        <w:trPr>
          <w:trHeight w:val="260"/>
        </w:trPr>
        <w:tc>
          <w:tcPr>
            <w:tcW w:w="2031" w:type="dxa"/>
            <w:vMerge/>
            <w:tcBorders>
              <w:top w:val="nil"/>
              <w:left w:val="single" w:color="000000" w:sz="8" w:space="0"/>
              <w:bottom w:val="nil"/>
              <w:right w:val="single" w:color="000000" w:sz="8" w:space="0"/>
            </w:tcBorders>
          </w:tcPr>
          <w:p w:rsidRPr="006C7A7F" w:rsidR="00D16E65" w:rsidP="00D16E65" w:rsidRDefault="00D16E65" w14:paraId="2EA8D745" w14:textId="77777777">
            <w:pPr>
              <w:spacing w:after="0"/>
              <w:contextualSpacing w:val="0"/>
              <w:rPr>
                <w:rFonts w:eastAsia="Times New Roman" w:cs="Times New Roman"/>
                <w:color w:val="000000" w:themeColor="text1"/>
                <w:szCs w:val="24"/>
                <w:lang w:val="en-US"/>
              </w:rPr>
            </w:pPr>
          </w:p>
        </w:tc>
        <w:tc>
          <w:tcPr>
            <w:tcW w:w="3834" w:type="dxa"/>
            <w:gridSpan w:val="3"/>
            <w:vMerge/>
            <w:tcBorders>
              <w:left w:val="single" w:color="000000" w:sz="8" w:space="0"/>
              <w:bottom w:val="single" w:color="000000" w:sz="8" w:space="0"/>
              <w:right w:val="single" w:color="000000" w:sz="8" w:space="0"/>
            </w:tcBorders>
          </w:tcPr>
          <w:p w:rsidRPr="006C7A7F" w:rsidR="00D16E65" w:rsidP="00D16E65" w:rsidRDefault="00D16E65" w14:paraId="1E573727" w14:textId="77777777">
            <w:pPr>
              <w:spacing w:after="0" w:line="221" w:lineRule="exact"/>
              <w:contextualSpacing w:val="0"/>
              <w:jc w:val="center"/>
              <w:rPr>
                <w:rFonts w:ascii="Helvetica Neue" w:hAnsi="Helvetica Neue" w:eastAsia="Times New Roman" w:cs="Arial Unicode MS"/>
                <w:color w:val="000000" w:themeColor="text1"/>
                <w:sz w:val="22"/>
                <w:lang w:eastAsia="en-GB"/>
              </w:rPr>
            </w:pPr>
          </w:p>
        </w:tc>
        <w:tc>
          <w:tcPr>
            <w:tcW w:w="578" w:type="dxa"/>
            <w:tcBorders>
              <w:top w:val="single" w:color="000000" w:sz="8" w:space="0"/>
              <w:left w:val="single" w:color="000000" w:sz="8" w:space="0"/>
              <w:bottom w:val="single" w:color="000000" w:sz="8" w:space="0"/>
              <w:right w:val="nil"/>
            </w:tcBorders>
            <w:shd w:val="clear" w:color="auto" w:fill="E8ECF3"/>
            <w:tcMar>
              <w:top w:w="80" w:type="dxa"/>
              <w:left w:w="120" w:type="dxa"/>
              <w:bottom w:w="80" w:type="dxa"/>
              <w:right w:w="80" w:type="dxa"/>
            </w:tcMar>
            <w:vAlign w:val="bottom"/>
          </w:tcPr>
          <w:p w:rsidRPr="006C7A7F" w:rsidR="00D16E65" w:rsidP="00D16E65" w:rsidRDefault="00D16E65" w14:paraId="12EB98C8" w14:textId="77777777">
            <w:pPr>
              <w:spacing w:after="0" w:line="225" w:lineRule="exact"/>
              <w:ind w:left="4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eastAsia="en-GB"/>
              </w:rPr>
              <w:t>No</w:t>
            </w:r>
          </w:p>
        </w:tc>
        <w:tc>
          <w:tcPr>
            <w:tcW w:w="380" w:type="dxa"/>
            <w:gridSpan w:val="2"/>
            <w:tcBorders>
              <w:top w:val="single" w:color="000000" w:sz="8" w:space="0"/>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7350DA50" w14:textId="77777777">
            <w:pPr>
              <w:spacing w:after="0" w:line="225" w:lineRule="exact"/>
              <w:contextualSpacing w:val="0"/>
              <w:rPr>
                <w:rFonts w:ascii="Helvetica Neue" w:hAnsi="Helvetica Neue" w:eastAsia="Times New Roman" w:cs="Arial Unicode MS"/>
                <w:color w:val="000000" w:themeColor="text1"/>
                <w:sz w:val="22"/>
                <w:lang w:eastAsia="en-GB"/>
              </w:rPr>
            </w:pPr>
            <w:r w:rsidRPr="006C7A7F">
              <w:rPr>
                <w:rFonts w:ascii="Segoe UI Symbol" w:hAnsi="Segoe UI Symbol" w:eastAsia="Times New Roman" w:cs="Segoe UI Symbol"/>
                <w:color w:val="000000" w:themeColor="text1"/>
                <w:sz w:val="22"/>
                <w:u w:color="000000"/>
                <w:lang w:eastAsia="en-GB"/>
              </w:rPr>
              <w:t>☐</w:t>
            </w:r>
          </w:p>
        </w:tc>
        <w:tc>
          <w:tcPr>
            <w:tcW w:w="2744" w:type="dxa"/>
            <w:vMerge/>
            <w:tcBorders>
              <w:top w:val="nil"/>
              <w:left w:val="single" w:color="000000" w:sz="8" w:space="0"/>
              <w:bottom w:val="single" w:color="000000" w:sz="8" w:space="0"/>
              <w:right w:val="single" w:color="000000" w:sz="8" w:space="0"/>
            </w:tcBorders>
          </w:tcPr>
          <w:p w:rsidRPr="006C7A7F" w:rsidR="00D16E65" w:rsidP="00D16E65" w:rsidRDefault="00D16E65" w14:paraId="7FD42EF6" w14:textId="77777777">
            <w:pPr>
              <w:spacing w:after="0"/>
              <w:contextualSpacing w:val="0"/>
              <w:rPr>
                <w:rFonts w:eastAsia="Times New Roman" w:cs="Times New Roman"/>
                <w:color w:val="000000" w:themeColor="text1"/>
                <w:szCs w:val="24"/>
                <w:lang w:val="en-US"/>
              </w:rPr>
            </w:pPr>
          </w:p>
        </w:tc>
      </w:tr>
      <w:tr w:rsidRPr="006C7A7F" w:rsidR="006C7A7F" w:rsidTr="00262CBF" w14:paraId="07B329C7" w14:textId="77777777">
        <w:trPr>
          <w:trHeight w:val="257"/>
        </w:trPr>
        <w:tc>
          <w:tcPr>
            <w:tcW w:w="2031" w:type="dxa"/>
            <w:tcBorders>
              <w:top w:val="nil"/>
              <w:left w:val="single" w:color="000000" w:sz="8" w:space="0"/>
              <w:bottom w:val="nil"/>
              <w:right w:val="single" w:color="000000" w:sz="8" w:space="0"/>
            </w:tcBorders>
            <w:tcMar>
              <w:top w:w="80" w:type="dxa"/>
              <w:left w:w="80" w:type="dxa"/>
              <w:bottom w:w="80" w:type="dxa"/>
              <w:right w:w="80" w:type="dxa"/>
            </w:tcMar>
            <w:vAlign w:val="bottom"/>
          </w:tcPr>
          <w:p w:rsidRPr="006C7A7F" w:rsidR="00D16E65" w:rsidP="00D16E65" w:rsidRDefault="00D16E65" w14:paraId="38F815A6"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nil"/>
              <w:right w:val="nil"/>
            </w:tcBorders>
            <w:tcMar>
              <w:top w:w="80" w:type="dxa"/>
              <w:left w:w="80" w:type="dxa"/>
              <w:bottom w:w="80" w:type="dxa"/>
              <w:right w:w="80" w:type="dxa"/>
            </w:tcMar>
            <w:vAlign w:val="bottom"/>
          </w:tcPr>
          <w:p w:rsidRPr="006C7A7F" w:rsidR="00D16E65" w:rsidP="00D16E65" w:rsidRDefault="00D16E65" w14:paraId="206350E1" w14:textId="77777777">
            <w:pPr>
              <w:spacing w:after="0"/>
              <w:contextualSpacing w:val="0"/>
              <w:rPr>
                <w:rFonts w:eastAsia="Times New Roman" w:cs="Times New Roman"/>
                <w:color w:val="000000" w:themeColor="text1"/>
                <w:szCs w:val="24"/>
                <w:lang w:val="en-US"/>
              </w:rPr>
            </w:pPr>
          </w:p>
        </w:tc>
        <w:tc>
          <w:tcPr>
            <w:tcW w:w="1257" w:type="dxa"/>
            <w:tcBorders>
              <w:top w:val="single" w:color="000000" w:sz="8" w:space="0"/>
              <w:left w:val="nil"/>
              <w:bottom w:val="nil"/>
              <w:right w:val="nil"/>
            </w:tcBorders>
            <w:tcMar>
              <w:top w:w="80" w:type="dxa"/>
              <w:left w:w="80" w:type="dxa"/>
              <w:bottom w:w="80" w:type="dxa"/>
              <w:right w:w="80" w:type="dxa"/>
            </w:tcMar>
            <w:vAlign w:val="bottom"/>
          </w:tcPr>
          <w:p w:rsidRPr="006C7A7F" w:rsidR="00D16E65" w:rsidP="00D16E65" w:rsidRDefault="00D16E65" w14:paraId="1D229DD5" w14:textId="77777777">
            <w:pPr>
              <w:spacing w:after="0"/>
              <w:contextualSpacing w:val="0"/>
              <w:rPr>
                <w:rFonts w:eastAsia="Times New Roman" w:cs="Times New Roman"/>
                <w:color w:val="000000" w:themeColor="text1"/>
                <w:szCs w:val="24"/>
                <w:lang w:val="en-US"/>
              </w:rPr>
            </w:pPr>
          </w:p>
        </w:tc>
        <w:tc>
          <w:tcPr>
            <w:tcW w:w="2393" w:type="dxa"/>
            <w:tcBorders>
              <w:top w:val="single" w:color="000000" w:sz="8" w:space="0"/>
              <w:left w:val="nil"/>
              <w:bottom w:val="nil"/>
              <w:right w:val="single" w:color="000000" w:sz="8" w:space="0"/>
            </w:tcBorders>
            <w:tcMar>
              <w:top w:w="80" w:type="dxa"/>
              <w:left w:w="80" w:type="dxa"/>
              <w:bottom w:w="80" w:type="dxa"/>
              <w:right w:w="1130" w:type="dxa"/>
            </w:tcMar>
            <w:vAlign w:val="bottom"/>
          </w:tcPr>
          <w:p w:rsidRPr="006C7A7F" w:rsidR="00D16E65" w:rsidP="00D16E65" w:rsidRDefault="00D16E65" w14:paraId="540DC2E7" w14:textId="77777777">
            <w:pPr>
              <w:spacing w:after="0" w:line="221" w:lineRule="exact"/>
              <w:ind w:right="1050"/>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fr-FR" w:eastAsia="en-GB"/>
              </w:rPr>
              <w:t>Annex 8</w:t>
            </w:r>
          </w:p>
        </w:tc>
        <w:tc>
          <w:tcPr>
            <w:tcW w:w="578" w:type="dxa"/>
            <w:tcBorders>
              <w:top w:val="single" w:color="000000" w:sz="8" w:space="0"/>
              <w:left w:val="single" w:color="000000" w:sz="8" w:space="0"/>
              <w:bottom w:val="nil"/>
              <w:right w:val="nil"/>
            </w:tcBorders>
            <w:tcMar>
              <w:top w:w="80" w:type="dxa"/>
              <w:left w:w="120" w:type="dxa"/>
              <w:bottom w:w="80" w:type="dxa"/>
              <w:right w:w="80" w:type="dxa"/>
            </w:tcMar>
            <w:vAlign w:val="bottom"/>
          </w:tcPr>
          <w:p w:rsidRPr="006C7A7F" w:rsidR="00D16E65" w:rsidP="00D16E65" w:rsidRDefault="00D16E65" w14:paraId="2EFAFF8C" w14:textId="77777777">
            <w:pPr>
              <w:spacing w:after="0" w:line="221" w:lineRule="exact"/>
              <w:ind w:left="4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Yes</w:t>
            </w:r>
          </w:p>
        </w:tc>
        <w:tc>
          <w:tcPr>
            <w:tcW w:w="380" w:type="dxa"/>
            <w:gridSpan w:val="2"/>
            <w:tcBorders>
              <w:top w:val="single" w:color="000000" w:sz="8" w:space="0"/>
              <w:left w:val="nil"/>
              <w:bottom w:val="nil"/>
              <w:right w:val="single" w:color="000000" w:sz="8" w:space="0"/>
            </w:tcBorders>
            <w:tcMar>
              <w:top w:w="80" w:type="dxa"/>
              <w:left w:w="80" w:type="dxa"/>
              <w:bottom w:w="80" w:type="dxa"/>
              <w:right w:w="80" w:type="dxa"/>
            </w:tcMar>
            <w:vAlign w:val="bottom"/>
          </w:tcPr>
          <w:p w:rsidRPr="006C7A7F" w:rsidR="00D16E65" w:rsidP="00D16E65" w:rsidRDefault="00D16E65" w14:paraId="6E2A595A" w14:textId="77777777">
            <w:pPr>
              <w:spacing w:after="0" w:line="222" w:lineRule="exact"/>
              <w:contextualSpacing w:val="0"/>
              <w:rPr>
                <w:rFonts w:ascii="Helvetica Neue" w:hAnsi="Helvetica Neue" w:eastAsia="Times New Roman" w:cs="Arial Unicode MS"/>
                <w:color w:val="000000" w:themeColor="text1"/>
                <w:sz w:val="22"/>
                <w:lang w:eastAsia="en-GB"/>
              </w:rPr>
            </w:pPr>
            <w:r w:rsidRPr="006C7A7F">
              <w:rPr>
                <w:rFonts w:ascii="Segoe UI Symbol" w:hAnsi="Segoe UI Symbol" w:eastAsia="Times New Roman" w:cs="Segoe UI Symbol"/>
                <w:color w:val="000000" w:themeColor="text1"/>
                <w:sz w:val="22"/>
                <w:u w:color="000000"/>
                <w:lang w:eastAsia="en-GB"/>
              </w:rPr>
              <w:t>☐</w:t>
            </w:r>
          </w:p>
        </w:tc>
        <w:tc>
          <w:tcPr>
            <w:tcW w:w="2744" w:type="dxa"/>
            <w:tcBorders>
              <w:top w:val="single" w:color="000000" w:sz="8" w:space="0"/>
              <w:left w:val="single" w:color="000000" w:sz="8" w:space="0"/>
              <w:bottom w:val="nil"/>
              <w:right w:val="single" w:color="000000" w:sz="8" w:space="0"/>
            </w:tcBorders>
            <w:tcMar>
              <w:top w:w="80" w:type="dxa"/>
              <w:left w:w="140" w:type="dxa"/>
              <w:bottom w:w="80" w:type="dxa"/>
              <w:right w:w="80" w:type="dxa"/>
            </w:tcMar>
            <w:vAlign w:val="bottom"/>
          </w:tcPr>
          <w:p w:rsidRPr="006C7A7F" w:rsidR="00D16E65" w:rsidP="00D16E65" w:rsidRDefault="00D16E65" w14:paraId="69B2B413" w14:textId="77777777">
            <w:pPr>
              <w:spacing w:after="0" w:line="221" w:lineRule="exact"/>
              <w:ind w:left="6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1"/>
                <w:szCs w:val="21"/>
                <w:u w:color="000000"/>
                <w:lang w:val="en-US" w:eastAsia="en-GB"/>
              </w:rPr>
              <w:t>[Specify chapters]</w:t>
            </w:r>
            <w:r w:rsidRPr="006C7A7F">
              <w:rPr>
                <w:rFonts w:eastAsia="Times New Roman" w:cs="Arial Unicode MS"/>
                <w:color w:val="000000" w:themeColor="text1"/>
                <w:sz w:val="25"/>
                <w:szCs w:val="25"/>
                <w:u w:color="000000"/>
                <w:vertAlign w:val="superscript"/>
                <w:lang w:eastAsia="en-GB"/>
              </w:rPr>
              <w:t>3</w:t>
            </w:r>
          </w:p>
        </w:tc>
      </w:tr>
      <w:tr w:rsidRPr="006C7A7F" w:rsidR="006C7A7F" w:rsidTr="00262CBF" w14:paraId="0CD416D5" w14:textId="77777777">
        <w:trPr>
          <w:trHeight w:val="80"/>
        </w:trPr>
        <w:tc>
          <w:tcPr>
            <w:tcW w:w="2031" w:type="dxa"/>
            <w:tcBorders>
              <w:top w:val="nil"/>
              <w:left w:val="single" w:color="000000" w:sz="8" w:space="0"/>
              <w:bottom w:val="nil"/>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7F5667D8" w14:textId="77777777">
            <w:pPr>
              <w:spacing w:after="0"/>
              <w:contextualSpacing w:val="0"/>
              <w:rPr>
                <w:rFonts w:eastAsia="Times New Roman" w:cs="Times New Roman"/>
                <w:color w:val="000000" w:themeColor="text1"/>
                <w:szCs w:val="24"/>
                <w:lang w:val="en-US"/>
              </w:rPr>
            </w:pPr>
          </w:p>
        </w:tc>
        <w:tc>
          <w:tcPr>
            <w:tcW w:w="180" w:type="dxa"/>
            <w:tcBorders>
              <w:top w:val="nil"/>
              <w:left w:val="single" w:color="000000" w:sz="8" w:space="0"/>
              <w:bottom w:val="nil"/>
              <w:right w:val="nil"/>
            </w:tcBorders>
            <w:shd w:val="clear" w:color="auto" w:fill="E8ECF3"/>
            <w:tcMar>
              <w:top w:w="80" w:type="dxa"/>
              <w:left w:w="80" w:type="dxa"/>
              <w:bottom w:w="80" w:type="dxa"/>
              <w:right w:w="80" w:type="dxa"/>
            </w:tcMar>
            <w:vAlign w:val="bottom"/>
          </w:tcPr>
          <w:p w:rsidRPr="006C7A7F" w:rsidR="00D16E65" w:rsidP="00D16E65" w:rsidRDefault="00D16E65" w14:paraId="30DABE49" w14:textId="77777777">
            <w:pPr>
              <w:spacing w:after="0"/>
              <w:contextualSpacing w:val="0"/>
              <w:rPr>
                <w:rFonts w:eastAsia="Times New Roman" w:cs="Times New Roman"/>
                <w:color w:val="000000" w:themeColor="text1"/>
                <w:szCs w:val="24"/>
                <w:lang w:val="en-US"/>
              </w:rPr>
            </w:pPr>
          </w:p>
        </w:tc>
        <w:tc>
          <w:tcPr>
            <w:tcW w:w="3654" w:type="dxa"/>
            <w:gridSpan w:val="2"/>
            <w:vMerge w:val="restart"/>
            <w:tcBorders>
              <w:top w:val="nil"/>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52C2B0E3" w14:textId="77777777">
            <w:pPr>
              <w:spacing w:after="0" w:line="242"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 xml:space="preserve">Part II, </w:t>
            </w:r>
            <w:r w:rsidRPr="006C7A7F">
              <w:rPr>
                <w:rFonts w:eastAsia="Times New Roman" w:cs="Arial Unicode MS"/>
                <w:color w:val="000000" w:themeColor="text1"/>
                <w:sz w:val="22"/>
                <w:u w:color="000000"/>
                <w:lang w:val="en-US" w:eastAsia="en-GB"/>
              </w:rPr>
              <w:t>Chapters 3 and 4</w:t>
            </w:r>
          </w:p>
        </w:tc>
        <w:tc>
          <w:tcPr>
            <w:tcW w:w="578" w:type="dxa"/>
            <w:tcBorders>
              <w:top w:val="nil"/>
              <w:left w:val="single" w:color="000000" w:sz="8" w:space="0"/>
              <w:bottom w:val="single" w:color="000000" w:sz="8" w:space="0"/>
              <w:right w:val="nil"/>
            </w:tcBorders>
            <w:shd w:val="clear" w:color="auto" w:fill="E8ECF3"/>
            <w:tcMar>
              <w:top w:w="80" w:type="dxa"/>
              <w:left w:w="80" w:type="dxa"/>
              <w:bottom w:w="80" w:type="dxa"/>
              <w:right w:w="80" w:type="dxa"/>
            </w:tcMar>
            <w:vAlign w:val="bottom"/>
          </w:tcPr>
          <w:p w:rsidRPr="006C7A7F" w:rsidR="00D16E65" w:rsidP="00D16E65" w:rsidRDefault="00D16E65" w14:paraId="1208E16A" w14:textId="77777777">
            <w:pPr>
              <w:spacing w:after="0"/>
              <w:contextualSpacing w:val="0"/>
              <w:rPr>
                <w:rFonts w:eastAsia="Times New Roman" w:cs="Times New Roman"/>
                <w:color w:val="000000" w:themeColor="text1"/>
                <w:szCs w:val="24"/>
                <w:lang w:val="en-US"/>
              </w:rPr>
            </w:pPr>
          </w:p>
        </w:tc>
        <w:tc>
          <w:tcPr>
            <w:tcW w:w="380" w:type="dxa"/>
            <w:gridSpan w:val="2"/>
            <w:tcBorders>
              <w:top w:val="nil"/>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79BC5707" w14:textId="77777777">
            <w:pPr>
              <w:spacing w:after="0"/>
              <w:contextualSpacing w:val="0"/>
              <w:rPr>
                <w:rFonts w:eastAsia="Times New Roman" w:cs="Times New Roman"/>
                <w:color w:val="000000" w:themeColor="text1"/>
                <w:szCs w:val="24"/>
                <w:lang w:val="en-US"/>
              </w:rPr>
            </w:pPr>
          </w:p>
        </w:tc>
        <w:tc>
          <w:tcPr>
            <w:tcW w:w="2744" w:type="dxa"/>
            <w:vMerge w:val="restart"/>
            <w:tcBorders>
              <w:top w:val="nil"/>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4963983C" w14:textId="77777777">
            <w:pPr>
              <w:spacing w:after="0"/>
              <w:contextualSpacing w:val="0"/>
              <w:rPr>
                <w:rFonts w:eastAsia="Times New Roman" w:cs="Times New Roman"/>
                <w:color w:val="000000" w:themeColor="text1"/>
                <w:szCs w:val="24"/>
                <w:lang w:val="en-US"/>
              </w:rPr>
            </w:pPr>
          </w:p>
        </w:tc>
      </w:tr>
      <w:tr w:rsidRPr="006C7A7F" w:rsidR="006C7A7F" w:rsidTr="00262CBF" w14:paraId="6A8F5B22" w14:textId="77777777">
        <w:trPr>
          <w:trHeight w:val="260"/>
        </w:trPr>
        <w:tc>
          <w:tcPr>
            <w:tcW w:w="2031" w:type="dxa"/>
            <w:tcBorders>
              <w:top w:val="nil"/>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3F7CA579" w14:textId="77777777">
            <w:pPr>
              <w:spacing w:after="0"/>
              <w:contextualSpacing w:val="0"/>
              <w:rPr>
                <w:rFonts w:eastAsia="Times New Roman" w:cs="Times New Roman"/>
                <w:color w:val="000000" w:themeColor="text1"/>
                <w:szCs w:val="24"/>
                <w:lang w:val="en-US"/>
              </w:rPr>
            </w:pPr>
          </w:p>
        </w:tc>
        <w:tc>
          <w:tcPr>
            <w:tcW w:w="180" w:type="dxa"/>
            <w:tcBorders>
              <w:top w:val="nil"/>
              <w:left w:val="single" w:color="000000" w:sz="8" w:space="0"/>
              <w:bottom w:val="single" w:color="000000" w:sz="8" w:space="0"/>
              <w:right w:val="nil"/>
            </w:tcBorders>
            <w:tcMar>
              <w:top w:w="80" w:type="dxa"/>
              <w:left w:w="80" w:type="dxa"/>
              <w:bottom w:w="80" w:type="dxa"/>
              <w:right w:w="80" w:type="dxa"/>
            </w:tcMar>
            <w:vAlign w:val="bottom"/>
          </w:tcPr>
          <w:p w:rsidRPr="006C7A7F" w:rsidR="00D16E65" w:rsidP="00D16E65" w:rsidRDefault="00D16E65" w14:paraId="2BE4E05C" w14:textId="77777777">
            <w:pPr>
              <w:spacing w:after="0"/>
              <w:contextualSpacing w:val="0"/>
              <w:rPr>
                <w:rFonts w:eastAsia="Times New Roman" w:cs="Times New Roman"/>
                <w:color w:val="000000" w:themeColor="text1"/>
                <w:szCs w:val="24"/>
                <w:lang w:val="en-US"/>
              </w:rPr>
            </w:pPr>
          </w:p>
        </w:tc>
        <w:tc>
          <w:tcPr>
            <w:tcW w:w="3654" w:type="dxa"/>
            <w:gridSpan w:val="2"/>
            <w:vMerge/>
            <w:tcBorders>
              <w:top w:val="nil"/>
              <w:left w:val="nil"/>
              <w:bottom w:val="single" w:color="000000" w:sz="8" w:space="0"/>
              <w:right w:val="single" w:color="000000" w:sz="8" w:space="0"/>
            </w:tcBorders>
            <w:shd w:val="clear" w:color="auto" w:fill="E8ECF3"/>
          </w:tcPr>
          <w:p w:rsidRPr="006C7A7F" w:rsidR="00D16E65" w:rsidP="00D16E65" w:rsidRDefault="00D16E65" w14:paraId="067FF541" w14:textId="77777777">
            <w:pPr>
              <w:spacing w:after="0"/>
              <w:contextualSpacing w:val="0"/>
              <w:rPr>
                <w:rFonts w:eastAsia="Times New Roman" w:cs="Times New Roman"/>
                <w:color w:val="000000" w:themeColor="text1"/>
                <w:szCs w:val="24"/>
                <w:lang w:val="en-US"/>
              </w:rPr>
            </w:pPr>
          </w:p>
        </w:tc>
        <w:tc>
          <w:tcPr>
            <w:tcW w:w="578" w:type="dxa"/>
            <w:tcBorders>
              <w:top w:val="single" w:color="000000" w:sz="8" w:space="0"/>
              <w:left w:val="single" w:color="000000" w:sz="8" w:space="0"/>
              <w:bottom w:val="single" w:color="000000" w:sz="8" w:space="0"/>
              <w:right w:val="nil"/>
            </w:tcBorders>
            <w:tcMar>
              <w:top w:w="80" w:type="dxa"/>
              <w:left w:w="120" w:type="dxa"/>
              <w:bottom w:w="80" w:type="dxa"/>
              <w:right w:w="80" w:type="dxa"/>
            </w:tcMar>
            <w:vAlign w:val="bottom"/>
          </w:tcPr>
          <w:p w:rsidRPr="006C7A7F" w:rsidR="00D16E65" w:rsidP="00D16E65" w:rsidRDefault="00D16E65" w14:paraId="75F06B31" w14:textId="77777777">
            <w:pPr>
              <w:spacing w:after="0" w:line="225" w:lineRule="exact"/>
              <w:ind w:left="4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eastAsia="en-GB"/>
              </w:rPr>
              <w:t>No</w:t>
            </w:r>
          </w:p>
        </w:tc>
        <w:tc>
          <w:tcPr>
            <w:tcW w:w="380" w:type="dxa"/>
            <w:gridSpan w:val="2"/>
            <w:tcBorders>
              <w:top w:val="single" w:color="000000" w:sz="8" w:space="0"/>
              <w:left w:val="nil"/>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234D39ED" w14:textId="77777777">
            <w:pPr>
              <w:spacing w:after="0" w:line="225" w:lineRule="exact"/>
              <w:contextualSpacing w:val="0"/>
              <w:rPr>
                <w:rFonts w:ascii="Helvetica Neue" w:hAnsi="Helvetica Neue" w:eastAsia="Times New Roman" w:cs="Arial Unicode MS"/>
                <w:color w:val="000000" w:themeColor="text1"/>
                <w:sz w:val="22"/>
                <w:lang w:eastAsia="en-GB"/>
              </w:rPr>
            </w:pPr>
            <w:r w:rsidRPr="006C7A7F">
              <w:rPr>
                <w:rFonts w:ascii="Segoe UI Symbol" w:hAnsi="Segoe UI Symbol" w:eastAsia="Times New Roman" w:cs="Segoe UI Symbol"/>
                <w:color w:val="000000" w:themeColor="text1"/>
                <w:sz w:val="22"/>
                <w:u w:color="000000"/>
                <w:lang w:eastAsia="en-GB"/>
              </w:rPr>
              <w:t>☐</w:t>
            </w:r>
          </w:p>
        </w:tc>
        <w:tc>
          <w:tcPr>
            <w:tcW w:w="2744" w:type="dxa"/>
            <w:vMerge/>
            <w:tcBorders>
              <w:top w:val="nil"/>
              <w:left w:val="single" w:color="000000" w:sz="8" w:space="0"/>
              <w:bottom w:val="single" w:color="000000" w:sz="8" w:space="0"/>
              <w:right w:val="single" w:color="000000" w:sz="8" w:space="0"/>
            </w:tcBorders>
            <w:shd w:val="clear" w:color="auto" w:fill="E8ECF3"/>
          </w:tcPr>
          <w:p w:rsidRPr="006C7A7F" w:rsidR="00D16E65" w:rsidP="00D16E65" w:rsidRDefault="00D16E65" w14:paraId="64B40E24" w14:textId="77777777">
            <w:pPr>
              <w:spacing w:after="0"/>
              <w:contextualSpacing w:val="0"/>
              <w:rPr>
                <w:rFonts w:eastAsia="Times New Roman" w:cs="Times New Roman"/>
                <w:color w:val="000000" w:themeColor="text1"/>
                <w:szCs w:val="24"/>
                <w:lang w:val="en-US"/>
              </w:rPr>
            </w:pPr>
          </w:p>
        </w:tc>
      </w:tr>
    </w:tbl>
    <w:p w:rsidRPr="006C7A7F" w:rsidR="00D16E65" w:rsidP="00D16E65" w:rsidRDefault="00D16E65" w14:paraId="18A82250" w14:textId="77777777">
      <w:pPr>
        <w:spacing w:after="0" w:line="20" w:lineRule="atLeast"/>
        <w:contextualSpacing w:val="0"/>
        <w:jc w:val="center"/>
        <w:rPr>
          <w:rFonts w:eastAsia="Times New Roman" w:cs="Times New Roman"/>
          <w:b/>
          <w:bCs/>
          <w:color w:val="000000" w:themeColor="text1"/>
          <w:sz w:val="22"/>
          <w:u w:color="000000"/>
          <w:lang w:eastAsia="en-GB"/>
        </w:rPr>
      </w:pPr>
      <w:r w:rsidRPr="006C7A7F">
        <w:rPr>
          <w:rFonts w:eastAsia="Times New Roman" w:cs="Arial Unicode MS"/>
          <w:b/>
          <w:bCs/>
          <w:color w:val="000000" w:themeColor="text1"/>
          <w:sz w:val="22"/>
          <w:u w:color="000000"/>
          <w:lang w:val="en-US" w:eastAsia="en-GB"/>
        </w:rPr>
        <w:t>Aircraft affected by the transfer of responsibilities to the</w:t>
      </w:r>
    </w:p>
    <w:p w:rsidRPr="006C7A7F" w:rsidR="00D16E65" w:rsidP="00D16E65" w:rsidRDefault="00D16E65" w14:paraId="05390D51" w14:textId="77777777">
      <w:pPr>
        <w:spacing w:after="0" w:line="20" w:lineRule="exact"/>
        <w:contextualSpacing w:val="0"/>
        <w:rPr>
          <w:rFonts w:eastAsia="Times New Roman" w:cs="Times New Roman"/>
          <w:color w:val="000000" w:themeColor="text1"/>
          <w:sz w:val="20"/>
          <w:szCs w:val="20"/>
          <w:u w:color="000000"/>
          <w:lang w:eastAsia="en-GB"/>
        </w:rPr>
      </w:pPr>
    </w:p>
    <w:p w:rsidRPr="006C7A7F" w:rsidR="00D16E65" w:rsidP="00D16E65" w:rsidRDefault="00D16E65" w14:paraId="78C07D04" w14:textId="77777777">
      <w:pPr>
        <w:spacing w:after="0" w:line="20" w:lineRule="atLeast"/>
        <w:contextualSpacing w:val="0"/>
        <w:jc w:val="center"/>
        <w:rPr>
          <w:rFonts w:eastAsia="Times New Roman" w:cs="Times New Roman"/>
          <w:b/>
          <w:bCs/>
          <w:color w:val="000000" w:themeColor="text1"/>
          <w:sz w:val="22"/>
          <w:u w:color="000000"/>
          <w:lang w:eastAsia="en-GB"/>
        </w:rPr>
      </w:pPr>
      <w:r w:rsidRPr="006C7A7F">
        <w:rPr>
          <w:rFonts w:eastAsia="Times New Roman" w:cs="Arial Unicode MS"/>
          <w:b/>
          <w:bCs/>
          <w:color w:val="000000" w:themeColor="text1"/>
          <w:sz w:val="22"/>
          <w:u w:color="000000"/>
          <w:lang w:val="en-US" w:eastAsia="en-GB"/>
        </w:rPr>
        <w:t>State of the principal location of a general aviation operator</w:t>
      </w:r>
    </w:p>
    <w:tbl>
      <w:tblPr>
        <w:tblW w:w="9560"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Look w:val="04A0" w:firstRow="1" w:lastRow="0" w:firstColumn="1" w:lastColumn="0" w:noHBand="0" w:noVBand="1"/>
      </w:tblPr>
      <w:tblGrid>
        <w:gridCol w:w="1580"/>
        <w:gridCol w:w="1840"/>
        <w:gridCol w:w="1000"/>
        <w:gridCol w:w="1720"/>
        <w:gridCol w:w="1620"/>
        <w:gridCol w:w="1800"/>
      </w:tblGrid>
      <w:tr w:rsidRPr="006C7A7F" w:rsidR="006C7A7F" w:rsidTr="00B21A93" w14:paraId="27644D9F" w14:textId="77777777">
        <w:trPr>
          <w:trHeight w:val="474"/>
          <w:jc w:val="center"/>
        </w:trPr>
        <w:tc>
          <w:tcPr>
            <w:tcW w:w="1580" w:type="dxa"/>
            <w:tcBorders>
              <w:top w:val="single" w:color="000000" w:sz="8" w:space="0"/>
              <w:left w:val="nil"/>
              <w:bottom w:val="nil"/>
              <w:right w:val="single" w:color="000000" w:sz="8" w:space="0"/>
            </w:tcBorders>
            <w:tcMar>
              <w:top w:w="80" w:type="dxa"/>
              <w:left w:w="80" w:type="dxa"/>
              <w:bottom w:w="80" w:type="dxa"/>
              <w:right w:w="80" w:type="dxa"/>
            </w:tcMar>
            <w:vAlign w:val="bottom"/>
          </w:tcPr>
          <w:p w:rsidRPr="006C7A7F" w:rsidR="00D16E65" w:rsidP="00D16E65" w:rsidRDefault="00D16E65" w14:paraId="0B89032F" w14:textId="77777777">
            <w:pPr>
              <w:spacing w:after="0" w:line="226"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Aircraft make,</w:t>
            </w:r>
          </w:p>
        </w:tc>
        <w:tc>
          <w:tcPr>
            <w:tcW w:w="1840" w:type="dxa"/>
            <w:tcBorders>
              <w:top w:val="single" w:color="000000" w:sz="8" w:space="0"/>
              <w:left w:val="single" w:color="000000" w:sz="8" w:space="0"/>
              <w:bottom w:val="nil"/>
              <w:right w:val="single" w:color="000000" w:sz="8" w:space="0"/>
            </w:tcBorders>
            <w:tcMar>
              <w:top w:w="80" w:type="dxa"/>
              <w:left w:w="80" w:type="dxa"/>
              <w:bottom w:w="80" w:type="dxa"/>
              <w:right w:w="80" w:type="dxa"/>
            </w:tcMar>
            <w:vAlign w:val="bottom"/>
          </w:tcPr>
          <w:p w:rsidRPr="006C7A7F" w:rsidR="00D16E65" w:rsidP="00D16E65" w:rsidRDefault="00D16E65" w14:paraId="224BD7F3" w14:textId="77777777">
            <w:pPr>
              <w:spacing w:after="0" w:line="226"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Nationality and</w:t>
            </w:r>
          </w:p>
        </w:tc>
        <w:tc>
          <w:tcPr>
            <w:tcW w:w="1000" w:type="dxa"/>
            <w:tcBorders>
              <w:top w:val="single" w:color="000000" w:sz="8" w:space="0"/>
              <w:left w:val="single" w:color="000000" w:sz="8" w:space="0"/>
              <w:bottom w:val="nil"/>
              <w:right w:val="single" w:color="000000" w:sz="8" w:space="0"/>
            </w:tcBorders>
            <w:tcMar>
              <w:top w:w="80" w:type="dxa"/>
              <w:left w:w="80" w:type="dxa"/>
              <w:bottom w:w="80" w:type="dxa"/>
              <w:right w:w="80" w:type="dxa"/>
            </w:tcMar>
            <w:vAlign w:val="bottom"/>
          </w:tcPr>
          <w:p w:rsidRPr="006C7A7F" w:rsidR="00D16E65" w:rsidP="00D16E65" w:rsidRDefault="00D16E65" w14:paraId="52A84FC1" w14:textId="77777777">
            <w:pPr>
              <w:spacing w:after="0" w:line="226"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it-IT" w:eastAsia="en-GB"/>
              </w:rPr>
              <w:t>Serial</w:t>
            </w:r>
          </w:p>
        </w:tc>
        <w:tc>
          <w:tcPr>
            <w:tcW w:w="1720" w:type="dxa"/>
            <w:tcBorders>
              <w:top w:val="single" w:color="000000" w:sz="8" w:space="0"/>
              <w:left w:val="single" w:color="000000" w:sz="8" w:space="0"/>
              <w:bottom w:val="nil"/>
              <w:right w:val="single" w:color="000000" w:sz="8" w:space="0"/>
            </w:tcBorders>
            <w:tcMar>
              <w:top w:w="80" w:type="dxa"/>
              <w:left w:w="80" w:type="dxa"/>
              <w:bottom w:w="80" w:type="dxa"/>
              <w:right w:w="80" w:type="dxa"/>
            </w:tcMar>
            <w:vAlign w:val="bottom"/>
          </w:tcPr>
          <w:p w:rsidRPr="006C7A7F" w:rsidR="00D16E65" w:rsidP="00D16E65" w:rsidRDefault="00D16E65" w14:paraId="1E088E16" w14:textId="77777777">
            <w:pPr>
              <w:spacing w:after="0" w:line="226"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s-ES_tradnl" w:eastAsia="en-GB"/>
              </w:rPr>
              <w:t>AOC #</w:t>
            </w:r>
          </w:p>
        </w:tc>
        <w:tc>
          <w:tcPr>
            <w:tcW w:w="3420" w:type="dxa"/>
            <w:gridSpan w:val="2"/>
            <w:tcBorders>
              <w:top w:val="single" w:color="000000" w:sz="8" w:space="0"/>
              <w:left w:val="single" w:color="000000" w:sz="8" w:space="0"/>
              <w:bottom w:val="single" w:color="000000" w:sz="8" w:space="0"/>
              <w:right w:val="nil"/>
            </w:tcBorders>
            <w:tcMar>
              <w:top w:w="80" w:type="dxa"/>
              <w:left w:w="240" w:type="dxa"/>
              <w:bottom w:w="80" w:type="dxa"/>
              <w:right w:w="80" w:type="dxa"/>
            </w:tcMar>
            <w:vAlign w:val="bottom"/>
          </w:tcPr>
          <w:p w:rsidRPr="006C7A7F" w:rsidR="00D16E65" w:rsidP="00D16E65" w:rsidRDefault="00D16E65" w14:paraId="493F95D8" w14:textId="77777777">
            <w:pPr>
              <w:spacing w:after="0" w:line="226" w:lineRule="exact"/>
              <w:ind w:left="16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Dates of transfer of responsibilities</w:t>
            </w:r>
          </w:p>
        </w:tc>
      </w:tr>
      <w:tr w:rsidRPr="006C7A7F" w:rsidR="006C7A7F" w:rsidTr="00B21A93" w14:paraId="1DAD81E2" w14:textId="77777777">
        <w:trPr>
          <w:trHeight w:val="536"/>
          <w:jc w:val="center"/>
        </w:trPr>
        <w:tc>
          <w:tcPr>
            <w:tcW w:w="1580" w:type="dxa"/>
            <w:tcBorders>
              <w:top w:val="nil"/>
              <w:left w:val="nil"/>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4E02918C" w14:textId="77777777">
            <w:pPr>
              <w:spacing w:after="0" w:line="239"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model, series</w:t>
            </w:r>
          </w:p>
        </w:tc>
        <w:tc>
          <w:tcPr>
            <w:tcW w:w="1840" w:type="dxa"/>
            <w:tcBorders>
              <w:top w:val="nil"/>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539677F5" w14:textId="77777777">
            <w:pPr>
              <w:spacing w:after="0" w:line="196"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Registration marks</w:t>
            </w:r>
          </w:p>
        </w:tc>
        <w:tc>
          <w:tcPr>
            <w:tcW w:w="1000" w:type="dxa"/>
            <w:tcBorders>
              <w:top w:val="nil"/>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4E84D283" w14:textId="77777777">
            <w:pPr>
              <w:spacing w:after="0" w:line="239"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eastAsia="en-GB"/>
              </w:rPr>
              <w:t>No</w:t>
            </w:r>
          </w:p>
        </w:tc>
        <w:tc>
          <w:tcPr>
            <w:tcW w:w="1720" w:type="dxa"/>
            <w:tcBorders>
              <w:top w:val="nil"/>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588CC3A1" w14:textId="77777777">
            <w:pPr>
              <w:spacing w:after="0" w:line="239"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eastAsia="en-GB"/>
              </w:rPr>
              <w:t>(</w:t>
            </w:r>
            <w:r w:rsidRPr="006C7A7F">
              <w:rPr>
                <w:rFonts w:eastAsia="Times New Roman" w:cs="Arial Unicode MS"/>
                <w:color w:val="000000" w:themeColor="text1"/>
                <w:sz w:val="13"/>
                <w:szCs w:val="13"/>
                <w:u w:color="000000"/>
                <w:lang w:val="en-US" w:eastAsia="en-GB"/>
              </w:rPr>
              <w:t>Commercial air transport</w:t>
            </w:r>
            <w:r w:rsidRPr="006C7A7F">
              <w:rPr>
                <w:rFonts w:eastAsia="Times New Roman" w:cs="Arial Unicode MS"/>
                <w:color w:val="000000" w:themeColor="text1"/>
                <w:sz w:val="22"/>
                <w:u w:color="000000"/>
                <w:lang w:eastAsia="en-GB"/>
              </w:rPr>
              <w:t>)</w:t>
            </w:r>
          </w:p>
        </w:tc>
        <w:tc>
          <w:tcPr>
            <w:tcW w:w="1620" w:type="dxa"/>
            <w:tcBorders>
              <w:top w:val="single" w:color="000000" w:sz="8" w:space="0"/>
              <w:left w:val="single" w:color="000000" w:sz="8" w:space="0"/>
              <w:bottom w:val="single" w:color="000000" w:sz="8" w:space="0"/>
              <w:right w:val="single" w:color="000000" w:sz="8" w:space="0"/>
            </w:tcBorders>
            <w:shd w:val="clear" w:color="auto" w:fill="E8ECF3"/>
            <w:tcMar>
              <w:top w:w="80" w:type="dxa"/>
              <w:left w:w="600" w:type="dxa"/>
              <w:bottom w:w="80" w:type="dxa"/>
              <w:right w:w="80" w:type="dxa"/>
            </w:tcMar>
            <w:vAlign w:val="bottom"/>
          </w:tcPr>
          <w:p w:rsidRPr="006C7A7F" w:rsidR="00D16E65" w:rsidP="00D16E65" w:rsidRDefault="00D16E65" w14:paraId="2B39E1BD" w14:textId="77777777">
            <w:pPr>
              <w:spacing w:after="0" w:line="254" w:lineRule="exact"/>
              <w:ind w:left="52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From</w:t>
            </w:r>
            <w:r w:rsidRPr="006C7A7F">
              <w:rPr>
                <w:rFonts w:eastAsia="Times New Roman" w:cs="Arial Unicode MS"/>
                <w:color w:val="000000" w:themeColor="text1"/>
                <w:sz w:val="27"/>
                <w:szCs w:val="27"/>
                <w:u w:color="000000"/>
                <w:vertAlign w:val="superscript"/>
                <w:lang w:eastAsia="en-GB"/>
              </w:rPr>
              <w:t>1</w:t>
            </w:r>
          </w:p>
        </w:tc>
        <w:tc>
          <w:tcPr>
            <w:tcW w:w="1800" w:type="dxa"/>
            <w:tcBorders>
              <w:top w:val="single" w:color="000000" w:sz="8" w:space="0"/>
              <w:left w:val="single" w:color="000000" w:sz="8" w:space="0"/>
              <w:bottom w:val="single" w:color="000000" w:sz="8" w:space="0"/>
              <w:right w:val="nil"/>
            </w:tcBorders>
            <w:shd w:val="clear" w:color="auto" w:fill="E8ECF3"/>
            <w:tcMar>
              <w:top w:w="80" w:type="dxa"/>
              <w:left w:w="160" w:type="dxa"/>
              <w:bottom w:w="80" w:type="dxa"/>
              <w:right w:w="80" w:type="dxa"/>
            </w:tcMar>
            <w:vAlign w:val="bottom"/>
          </w:tcPr>
          <w:p w:rsidRPr="006C7A7F" w:rsidR="00D16E65" w:rsidP="00D16E65" w:rsidRDefault="00D16E65" w14:paraId="6695D8DD" w14:textId="77777777">
            <w:pPr>
              <w:spacing w:after="0" w:line="254" w:lineRule="exact"/>
              <w:ind w:left="8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To (if applicable)</w:t>
            </w:r>
            <w:r w:rsidRPr="006C7A7F">
              <w:rPr>
                <w:rFonts w:eastAsia="Times New Roman" w:cs="Arial Unicode MS"/>
                <w:color w:val="000000" w:themeColor="text1"/>
                <w:sz w:val="27"/>
                <w:szCs w:val="27"/>
                <w:u w:color="000000"/>
                <w:vertAlign w:val="superscript"/>
                <w:lang w:eastAsia="en-GB"/>
              </w:rPr>
              <w:t>2</w:t>
            </w:r>
          </w:p>
        </w:tc>
      </w:tr>
      <w:tr w:rsidRPr="006C7A7F" w:rsidR="006C7A7F" w:rsidTr="00B21A93" w14:paraId="7C4756CE" w14:textId="77777777">
        <w:trPr>
          <w:trHeight w:val="231"/>
          <w:jc w:val="center"/>
        </w:trPr>
        <w:tc>
          <w:tcPr>
            <w:tcW w:w="1580" w:type="dxa"/>
            <w:tcBorders>
              <w:top w:val="single" w:color="000000" w:sz="8" w:space="0"/>
              <w:left w:val="nil"/>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245C8EA6" w14:textId="77777777">
            <w:pPr>
              <w:spacing w:after="0"/>
              <w:contextualSpacing w:val="0"/>
              <w:rPr>
                <w:rFonts w:eastAsia="Times New Roman" w:cs="Times New Roman"/>
                <w:color w:val="000000" w:themeColor="text1"/>
                <w:szCs w:val="24"/>
                <w:lang w:val="en-US"/>
              </w:rPr>
            </w:pPr>
          </w:p>
        </w:tc>
        <w:tc>
          <w:tcPr>
            <w:tcW w:w="1840"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0DD93E17" w14:textId="77777777">
            <w:pPr>
              <w:spacing w:after="0"/>
              <w:contextualSpacing w:val="0"/>
              <w:rPr>
                <w:rFonts w:eastAsia="Times New Roman" w:cs="Times New Roman"/>
                <w:color w:val="000000" w:themeColor="text1"/>
                <w:szCs w:val="24"/>
                <w:lang w:val="en-US"/>
              </w:rPr>
            </w:pPr>
          </w:p>
        </w:tc>
        <w:tc>
          <w:tcPr>
            <w:tcW w:w="1000"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622FAC47" w14:textId="77777777">
            <w:pPr>
              <w:spacing w:after="0"/>
              <w:contextualSpacing w:val="0"/>
              <w:rPr>
                <w:rFonts w:eastAsia="Times New Roman" w:cs="Times New Roman"/>
                <w:color w:val="000000" w:themeColor="text1"/>
                <w:szCs w:val="24"/>
                <w:lang w:val="en-US"/>
              </w:rPr>
            </w:pPr>
          </w:p>
        </w:tc>
        <w:tc>
          <w:tcPr>
            <w:tcW w:w="1720" w:type="dxa"/>
            <w:tcBorders>
              <w:top w:val="single" w:color="000000" w:sz="8" w:space="0"/>
              <w:left w:val="single" w:color="000000" w:sz="8" w:space="0"/>
              <w:bottom w:val="single" w:color="000000" w:sz="8" w:space="0"/>
              <w:right w:val="single" w:color="000000" w:sz="8" w:space="0"/>
            </w:tcBorders>
            <w:shd w:val="clear" w:color="auto" w:fill="7F7F7F"/>
            <w:tcMar>
              <w:top w:w="80" w:type="dxa"/>
              <w:left w:w="80" w:type="dxa"/>
              <w:bottom w:w="80" w:type="dxa"/>
              <w:right w:w="80" w:type="dxa"/>
            </w:tcMar>
            <w:vAlign w:val="bottom"/>
          </w:tcPr>
          <w:p w:rsidRPr="006C7A7F" w:rsidR="00D16E65" w:rsidP="00D16E65" w:rsidRDefault="00D16E65" w14:paraId="59F11B46" w14:textId="77777777">
            <w:pPr>
              <w:spacing w:after="0"/>
              <w:contextualSpacing w:val="0"/>
              <w:rPr>
                <w:rFonts w:eastAsia="Times New Roman" w:cs="Times New Roman"/>
                <w:color w:val="000000" w:themeColor="text1"/>
                <w:szCs w:val="24"/>
                <w:lang w:val="en-US"/>
              </w:rPr>
            </w:pPr>
          </w:p>
        </w:tc>
        <w:tc>
          <w:tcPr>
            <w:tcW w:w="1620"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11B03376" w14:textId="77777777">
            <w:pPr>
              <w:spacing w:after="0"/>
              <w:contextualSpacing w:val="0"/>
              <w:rPr>
                <w:rFonts w:eastAsia="Times New Roman" w:cs="Times New Roman"/>
                <w:color w:val="000000" w:themeColor="text1"/>
                <w:szCs w:val="24"/>
                <w:lang w:val="en-US"/>
              </w:rPr>
            </w:pPr>
          </w:p>
        </w:tc>
        <w:tc>
          <w:tcPr>
            <w:tcW w:w="1800" w:type="dxa"/>
            <w:tcBorders>
              <w:top w:val="single" w:color="000000" w:sz="8" w:space="0"/>
              <w:left w:val="single" w:color="000000" w:sz="8" w:space="0"/>
              <w:bottom w:val="single" w:color="000000" w:sz="8" w:space="0"/>
              <w:right w:val="nil"/>
            </w:tcBorders>
            <w:tcMar>
              <w:top w:w="80" w:type="dxa"/>
              <w:left w:w="80" w:type="dxa"/>
              <w:bottom w:w="80" w:type="dxa"/>
              <w:right w:w="80" w:type="dxa"/>
            </w:tcMar>
            <w:vAlign w:val="bottom"/>
          </w:tcPr>
          <w:p w:rsidRPr="006C7A7F" w:rsidR="00D16E65" w:rsidP="00D16E65" w:rsidRDefault="00D16E65" w14:paraId="2FB2DFFA" w14:textId="77777777">
            <w:pPr>
              <w:spacing w:after="0"/>
              <w:contextualSpacing w:val="0"/>
              <w:rPr>
                <w:rFonts w:eastAsia="Times New Roman" w:cs="Times New Roman"/>
                <w:color w:val="000000" w:themeColor="text1"/>
                <w:szCs w:val="24"/>
                <w:lang w:val="en-US"/>
              </w:rPr>
            </w:pPr>
          </w:p>
        </w:tc>
      </w:tr>
    </w:tbl>
    <w:p w:rsidRPr="006C7A7F" w:rsidR="00D16E65" w:rsidP="00D16E65" w:rsidRDefault="00D16E65" w14:paraId="57DA06A2" w14:textId="77777777">
      <w:pPr>
        <w:widowControl w:val="0"/>
        <w:spacing w:after="0"/>
        <w:contextualSpacing w:val="0"/>
        <w:jc w:val="center"/>
        <w:rPr>
          <w:rFonts w:eastAsia="Times New Roman" w:cs="Times New Roman"/>
          <w:b/>
          <w:bCs/>
          <w:color w:val="000000" w:themeColor="text1"/>
          <w:sz w:val="22"/>
          <w:u w:color="000000"/>
          <w:lang w:eastAsia="en-GB"/>
        </w:rPr>
      </w:pPr>
    </w:p>
    <w:p w:rsidRPr="006C7A7F" w:rsidR="00D16E65" w:rsidP="00D16E65" w:rsidRDefault="00D16E65" w14:paraId="623D60F9" w14:textId="77777777">
      <w:pPr>
        <w:spacing w:after="0" w:line="90" w:lineRule="exact"/>
        <w:contextualSpacing w:val="0"/>
        <w:rPr>
          <w:rFonts w:eastAsia="Times New Roman" w:cs="Times New Roman"/>
          <w:color w:val="000000" w:themeColor="text1"/>
          <w:sz w:val="20"/>
          <w:szCs w:val="20"/>
          <w:u w:color="000000"/>
          <w:lang w:eastAsia="en-GB"/>
        </w:rPr>
      </w:pPr>
    </w:p>
    <w:p w:rsidRPr="006C7A7F" w:rsidR="00D16E65" w:rsidP="00D16E65" w:rsidRDefault="00D16E65" w14:paraId="67BE0E6A" w14:textId="77777777">
      <w:pPr>
        <w:spacing w:after="0" w:line="20" w:lineRule="atLeast"/>
        <w:ind w:left="100"/>
        <w:contextualSpacing w:val="0"/>
        <w:rPr>
          <w:rFonts w:eastAsia="Times New Roman" w:cs="Times New Roman"/>
          <w:i/>
          <w:iCs/>
          <w:color w:val="000000" w:themeColor="text1"/>
          <w:sz w:val="16"/>
          <w:szCs w:val="16"/>
          <w:u w:color="000000"/>
          <w:lang w:eastAsia="en-GB"/>
        </w:rPr>
      </w:pPr>
      <w:r w:rsidRPr="006C7A7F">
        <w:rPr>
          <w:rFonts w:eastAsia="Times New Roman" w:cs="Arial Unicode MS"/>
          <w:i/>
          <w:iCs/>
          <w:color w:val="000000" w:themeColor="text1"/>
          <w:sz w:val="16"/>
          <w:szCs w:val="16"/>
          <w:u w:color="000000"/>
          <w:lang w:val="pt-PT" w:eastAsia="en-GB"/>
        </w:rPr>
        <w:t>Notes.</w:t>
      </w:r>
      <w:r w:rsidRPr="006C7A7F">
        <w:rPr>
          <w:rFonts w:eastAsia="Times New Roman" w:cs="Arial Unicode MS"/>
          <w:i/>
          <w:iCs/>
          <w:color w:val="000000" w:themeColor="text1"/>
          <w:sz w:val="16"/>
          <w:szCs w:val="16"/>
          <w:u w:color="000000"/>
          <w:lang w:val="en-US" w:eastAsia="en-GB"/>
        </w:rPr>
        <w:t>—</w:t>
      </w:r>
    </w:p>
    <w:p w:rsidRPr="006C7A7F" w:rsidR="00D16E65" w:rsidRDefault="00D16E65" w14:paraId="013BF02C" w14:textId="77777777">
      <w:pPr>
        <w:numPr>
          <w:ilvl w:val="0"/>
          <w:numId w:val="478"/>
        </w:numPr>
        <w:spacing w:after="0" w:line="212" w:lineRule="auto"/>
        <w:contextualSpacing w:val="0"/>
        <w:rPr>
          <w:rFonts w:eastAsia="Times New Roman" w:cs="Arial Unicode MS"/>
          <w:i/>
          <w:iCs/>
          <w:color w:val="000000" w:themeColor="text1"/>
          <w:sz w:val="16"/>
          <w:szCs w:val="16"/>
          <w:u w:color="000000"/>
          <w:lang w:eastAsia="en-GB"/>
        </w:rPr>
      </w:pPr>
      <w:r w:rsidRPr="006C7A7F">
        <w:rPr>
          <w:rFonts w:eastAsia="Times New Roman" w:cs="Arial Unicode MS"/>
          <w:i/>
          <w:iCs/>
          <w:color w:val="000000" w:themeColor="text1"/>
          <w:sz w:val="16"/>
          <w:szCs w:val="16"/>
          <w:u w:color="000000"/>
          <w:lang w:eastAsia="en-GB"/>
        </w:rPr>
        <w:t>dd/mm/yyyy.</w:t>
      </w:r>
    </w:p>
    <w:p w:rsidRPr="006C7A7F" w:rsidR="00D16E65" w:rsidRDefault="00D16E65" w14:paraId="73797E88" w14:textId="77777777">
      <w:pPr>
        <w:numPr>
          <w:ilvl w:val="0"/>
          <w:numId w:val="478"/>
        </w:numPr>
        <w:spacing w:after="0" w:line="206" w:lineRule="auto"/>
        <w:contextualSpacing w:val="0"/>
        <w:rPr>
          <w:rFonts w:eastAsia="Times New Roman" w:cs="Arial Unicode MS"/>
          <w:i/>
          <w:iCs/>
          <w:color w:val="000000" w:themeColor="text1"/>
          <w:sz w:val="16"/>
          <w:szCs w:val="16"/>
          <w:u w:color="000000"/>
          <w:lang w:val="en-US" w:eastAsia="en-GB"/>
        </w:rPr>
      </w:pPr>
      <w:r w:rsidRPr="006C7A7F">
        <w:rPr>
          <w:rFonts w:eastAsia="Times New Roman" w:cs="Arial Unicode MS"/>
          <w:i/>
          <w:iCs/>
          <w:color w:val="000000" w:themeColor="text1"/>
          <w:sz w:val="16"/>
          <w:szCs w:val="16"/>
          <w:u w:color="000000"/>
          <w:lang w:val="en-US" w:eastAsia="en-GB"/>
        </w:rPr>
        <w:t>dd/mm/yyyy or N/A if not applicable.</w:t>
      </w:r>
    </w:p>
    <w:p w:rsidRPr="006C7A7F" w:rsidR="00D16E65" w:rsidRDefault="00D16E65" w14:paraId="16F80A3E" w14:textId="77777777">
      <w:pPr>
        <w:numPr>
          <w:ilvl w:val="0"/>
          <w:numId w:val="478"/>
        </w:numPr>
        <w:spacing w:after="0" w:line="219" w:lineRule="auto"/>
        <w:contextualSpacing w:val="0"/>
        <w:rPr>
          <w:rFonts w:eastAsia="Times New Roman" w:cs="Arial Unicode MS"/>
          <w:i/>
          <w:iCs/>
          <w:color w:val="000000" w:themeColor="text1"/>
          <w:sz w:val="16"/>
          <w:szCs w:val="16"/>
          <w:u w:color="000000"/>
          <w:lang w:val="en-US" w:eastAsia="en-GB"/>
        </w:rPr>
      </w:pPr>
      <w:r w:rsidRPr="006C7A7F">
        <w:rPr>
          <w:rFonts w:eastAsia="Times New Roman" w:cs="Arial Unicode MS"/>
          <w:i/>
          <w:iCs/>
          <w:color w:val="000000" w:themeColor="text1"/>
          <w:sz w:val="16"/>
          <w:szCs w:val="16"/>
          <w:u w:color="000000"/>
          <w:lang w:val="en-US" w:eastAsia="en-GB"/>
        </w:rPr>
        <w:t>Square brackets indicate information that needs to be provided.</w:t>
      </w:r>
    </w:p>
    <w:p w:rsidRPr="006C7A7F" w:rsidR="00D16E65" w:rsidP="00D16E65" w:rsidRDefault="00D16E65" w14:paraId="44AD9BA7" w14:textId="77777777">
      <w:pPr>
        <w:spacing w:after="0" w:line="249" w:lineRule="exact"/>
        <w:contextualSpacing w:val="0"/>
        <w:rPr>
          <w:rFonts w:eastAsia="Times New Roman" w:cs="Times New Roman"/>
          <w:color w:val="000000" w:themeColor="text1"/>
          <w:sz w:val="20"/>
          <w:szCs w:val="20"/>
          <w:u w:color="000000"/>
          <w:lang w:eastAsia="en-GB"/>
        </w:rPr>
      </w:pPr>
    </w:p>
    <w:p w:rsidRPr="006C7A7F" w:rsidR="00D16E65" w:rsidP="00D16E65" w:rsidRDefault="00D16E65" w14:paraId="5339392C" w14:textId="77777777">
      <w:pPr>
        <w:spacing w:after="0" w:line="20" w:lineRule="atLeast"/>
        <w:ind w:left="10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b/>
          <w:bCs/>
          <w:color w:val="000000" w:themeColor="text1"/>
          <w:sz w:val="22"/>
          <w:u w:color="000000"/>
          <w:lang w:eastAsia="en-GB"/>
        </w:rPr>
        <w:t>. . .</w:t>
      </w:r>
    </w:p>
    <w:p w:rsidRPr="006C7A7F" w:rsidR="00D16E65" w:rsidP="00D16E65" w:rsidRDefault="00D16E65" w14:paraId="55532F37" w14:textId="77777777">
      <w:pPr>
        <w:spacing w:after="0" w:line="259" w:lineRule="auto"/>
        <w:ind w:right="41"/>
        <w:contextualSpacing w:val="0"/>
        <w:jc w:val="center"/>
        <w:rPr>
          <w:rFonts w:eastAsia="Calibri" w:cs="Times New Roman"/>
          <w:b/>
          <w:bCs/>
          <w:color w:val="000000" w:themeColor="text1"/>
          <w:szCs w:val="24"/>
          <w:lang w:eastAsia="en-GB"/>
        </w:rPr>
      </w:pPr>
    </w:p>
    <w:p w:rsidRPr="006C7A7F" w:rsidR="00D16E65" w:rsidP="00D16E65" w:rsidRDefault="00D16E65" w14:paraId="73472FD6" w14:textId="77777777">
      <w:pPr>
        <w:spacing w:after="0" w:line="259" w:lineRule="auto"/>
        <w:ind w:right="41"/>
        <w:contextualSpacing w:val="0"/>
        <w:jc w:val="center"/>
        <w:rPr>
          <w:rFonts w:eastAsia="Calibri" w:cs="Times New Roman"/>
          <w:b/>
          <w:bCs/>
          <w:color w:val="000000" w:themeColor="text1"/>
          <w:szCs w:val="24"/>
          <w:lang w:eastAsia="en-GB"/>
        </w:rPr>
      </w:pPr>
    </w:p>
    <w:p w:rsidRPr="006C7A7F" w:rsidR="00D16E65" w:rsidP="00D16E65" w:rsidRDefault="00D16E65" w14:paraId="0D03234D" w14:textId="77777777">
      <w:pPr>
        <w:spacing w:after="0" w:line="259" w:lineRule="auto"/>
        <w:ind w:right="41"/>
        <w:contextualSpacing w:val="0"/>
        <w:jc w:val="center"/>
        <w:rPr>
          <w:rFonts w:eastAsia="Calibri" w:cs="Times New Roman"/>
          <w:b/>
          <w:bCs/>
          <w:color w:val="000000" w:themeColor="text1"/>
          <w:szCs w:val="24"/>
          <w:lang w:eastAsia="en-GB"/>
        </w:rPr>
      </w:pPr>
    </w:p>
    <w:p w:rsidRPr="006C7A7F" w:rsidR="00D16E65" w:rsidP="00D16E65" w:rsidRDefault="00D16E65" w14:paraId="4C6DEC81" w14:textId="77777777">
      <w:pPr>
        <w:spacing w:after="0" w:line="259" w:lineRule="auto"/>
        <w:ind w:right="41"/>
        <w:contextualSpacing w:val="0"/>
        <w:jc w:val="center"/>
        <w:rPr>
          <w:rFonts w:eastAsia="Calibri" w:cs="Times New Roman"/>
          <w:b/>
          <w:bCs/>
          <w:color w:val="000000" w:themeColor="text1"/>
          <w:szCs w:val="24"/>
          <w:lang w:eastAsia="en-GB"/>
        </w:rPr>
      </w:pPr>
    </w:p>
    <w:p w:rsidRPr="006C7A7F" w:rsidR="00D16E65" w:rsidP="00D16E65" w:rsidRDefault="00D16E65" w14:paraId="3016FF29" w14:textId="77777777">
      <w:pPr>
        <w:spacing w:after="0" w:line="259" w:lineRule="auto"/>
        <w:ind w:right="41"/>
        <w:contextualSpacing w:val="0"/>
        <w:jc w:val="center"/>
        <w:rPr>
          <w:rFonts w:eastAsia="Calibri" w:cs="Times New Roman"/>
          <w:b/>
          <w:bCs/>
          <w:color w:val="000000" w:themeColor="text1"/>
          <w:szCs w:val="24"/>
          <w:lang w:eastAsia="en-GB"/>
        </w:rPr>
      </w:pPr>
    </w:p>
    <w:p w:rsidRPr="006C7A7F" w:rsidR="00D16E65" w:rsidP="00D16E65" w:rsidRDefault="00D16E65" w14:paraId="7D4789C1" w14:textId="77777777">
      <w:pPr>
        <w:spacing w:after="0" w:line="259" w:lineRule="auto"/>
        <w:ind w:right="41"/>
        <w:contextualSpacing w:val="0"/>
        <w:jc w:val="center"/>
        <w:rPr>
          <w:rFonts w:eastAsia="Calibri" w:cs="Times New Roman"/>
          <w:b/>
          <w:bCs/>
          <w:color w:val="000000" w:themeColor="text1"/>
          <w:szCs w:val="24"/>
          <w:lang w:eastAsia="en-GB"/>
        </w:rPr>
      </w:pPr>
    </w:p>
    <w:p w:rsidRPr="006C7A7F" w:rsidR="00D16E65" w:rsidP="00D16E65" w:rsidRDefault="00D16E65" w14:paraId="3C7CA45B" w14:textId="77777777">
      <w:pPr>
        <w:spacing w:after="0" w:line="259" w:lineRule="auto"/>
        <w:ind w:right="41"/>
        <w:contextualSpacing w:val="0"/>
        <w:jc w:val="center"/>
        <w:rPr>
          <w:rFonts w:eastAsia="Calibri" w:cs="Times New Roman"/>
          <w:b/>
          <w:bCs/>
          <w:color w:val="000000" w:themeColor="text1"/>
          <w:szCs w:val="24"/>
          <w:lang w:eastAsia="en-GB"/>
        </w:rPr>
      </w:pPr>
    </w:p>
    <w:p w:rsidRPr="006C7A7F" w:rsidR="00D16E65" w:rsidP="00D16E65" w:rsidRDefault="00D16E65" w14:paraId="14B9F8A0" w14:textId="77777777">
      <w:pPr>
        <w:spacing w:after="0" w:line="259" w:lineRule="auto"/>
        <w:ind w:right="41"/>
        <w:contextualSpacing w:val="0"/>
        <w:jc w:val="center"/>
        <w:rPr>
          <w:rFonts w:eastAsia="Calibri" w:cs="Times New Roman"/>
          <w:b/>
          <w:bCs/>
          <w:color w:val="000000" w:themeColor="text1"/>
          <w:szCs w:val="24"/>
          <w:lang w:eastAsia="en-GB"/>
        </w:rPr>
      </w:pPr>
    </w:p>
    <w:p w:rsidRPr="006C7A7F" w:rsidR="00D16E65" w:rsidP="00D16E65" w:rsidRDefault="00D16E65" w14:paraId="3D83C321" w14:textId="77777777">
      <w:pPr>
        <w:spacing w:after="0" w:line="259" w:lineRule="auto"/>
        <w:ind w:right="41"/>
        <w:contextualSpacing w:val="0"/>
        <w:jc w:val="center"/>
        <w:rPr>
          <w:rFonts w:eastAsia="Calibri" w:cs="Times New Roman"/>
          <w:b/>
          <w:bCs/>
          <w:color w:val="000000" w:themeColor="text1"/>
          <w:szCs w:val="24"/>
          <w:lang w:eastAsia="en-GB"/>
        </w:rPr>
      </w:pPr>
    </w:p>
    <w:p w:rsidRPr="006C7A7F" w:rsidR="00D16E65" w:rsidP="00D16E65" w:rsidRDefault="00D16E65" w14:paraId="02E19AE4" w14:textId="77777777">
      <w:pPr>
        <w:spacing w:after="0" w:line="259" w:lineRule="auto"/>
        <w:ind w:right="41"/>
        <w:contextualSpacing w:val="0"/>
        <w:jc w:val="center"/>
        <w:rPr>
          <w:rFonts w:eastAsia="Calibri" w:cs="Times New Roman"/>
          <w:b/>
          <w:bCs/>
          <w:color w:val="000000" w:themeColor="text1"/>
          <w:szCs w:val="24"/>
          <w:lang w:eastAsia="en-GB"/>
        </w:rPr>
      </w:pPr>
    </w:p>
    <w:p w:rsidRPr="006C7A7F" w:rsidR="00D16E65" w:rsidP="00D16E65" w:rsidRDefault="00D16E65" w14:paraId="23FFBE66" w14:textId="77777777">
      <w:pPr>
        <w:spacing w:after="0" w:line="259" w:lineRule="auto"/>
        <w:ind w:right="41"/>
        <w:contextualSpacing w:val="0"/>
        <w:jc w:val="center"/>
        <w:rPr>
          <w:rFonts w:eastAsia="Calibri" w:cs="Times New Roman"/>
          <w:b/>
          <w:bCs/>
          <w:color w:val="000000" w:themeColor="text1"/>
          <w:szCs w:val="24"/>
          <w:lang w:eastAsia="en-GB"/>
        </w:rPr>
      </w:pPr>
    </w:p>
    <w:p w:rsidRPr="006C7A7F" w:rsidR="00D16E65" w:rsidP="00D16E65" w:rsidRDefault="00D16E65" w14:paraId="253810EC" w14:textId="77777777">
      <w:pPr>
        <w:spacing w:after="0" w:line="259" w:lineRule="auto"/>
        <w:ind w:right="41"/>
        <w:contextualSpacing w:val="0"/>
        <w:jc w:val="center"/>
        <w:rPr>
          <w:rFonts w:eastAsia="Calibri" w:cs="Times New Roman"/>
          <w:b/>
          <w:bCs/>
          <w:color w:val="000000" w:themeColor="text1"/>
          <w:szCs w:val="24"/>
          <w:lang w:eastAsia="en-GB"/>
        </w:rPr>
      </w:pPr>
    </w:p>
    <w:p w:rsidRPr="006C7A7F" w:rsidR="00D16E65" w:rsidP="00D16E65" w:rsidRDefault="00D16E65" w14:paraId="72EDEB3F" w14:textId="77777777">
      <w:pPr>
        <w:spacing w:after="0" w:line="259" w:lineRule="auto"/>
        <w:ind w:right="41"/>
        <w:contextualSpacing w:val="0"/>
        <w:jc w:val="center"/>
        <w:rPr>
          <w:rFonts w:eastAsia="Calibri" w:cs="Times New Roman"/>
          <w:b/>
          <w:bCs/>
          <w:color w:val="000000" w:themeColor="text1"/>
          <w:szCs w:val="24"/>
          <w:lang w:eastAsia="en-GB"/>
        </w:rPr>
      </w:pPr>
    </w:p>
    <w:p w:rsidRPr="006C7A7F" w:rsidR="00D16E65" w:rsidP="00D16E65" w:rsidRDefault="00D16E65" w14:paraId="2C66D4F6" w14:textId="77777777">
      <w:pPr>
        <w:spacing w:after="0" w:line="259" w:lineRule="auto"/>
        <w:ind w:right="41"/>
        <w:contextualSpacing w:val="0"/>
        <w:jc w:val="center"/>
        <w:rPr>
          <w:rFonts w:eastAsia="Calibri" w:cs="Times New Roman"/>
          <w:b/>
          <w:bCs/>
          <w:color w:val="000000" w:themeColor="text1"/>
          <w:szCs w:val="24"/>
          <w:lang w:eastAsia="en-GB"/>
        </w:rPr>
      </w:pPr>
    </w:p>
    <w:p w:rsidRPr="006C7A7F" w:rsidR="00D16E65" w:rsidP="00D16E65" w:rsidRDefault="00D16E65" w14:paraId="0004ABA0" w14:textId="77777777">
      <w:pPr>
        <w:spacing w:after="0" w:line="259" w:lineRule="auto"/>
        <w:ind w:right="41"/>
        <w:contextualSpacing w:val="0"/>
        <w:jc w:val="center"/>
        <w:rPr>
          <w:rFonts w:eastAsia="Calibri" w:cs="Times New Roman"/>
          <w:b/>
          <w:bCs/>
          <w:color w:val="000000" w:themeColor="text1"/>
          <w:szCs w:val="24"/>
          <w:lang w:eastAsia="en-GB"/>
        </w:rPr>
      </w:pPr>
    </w:p>
    <w:p w:rsidRPr="006C7A7F" w:rsidR="00D16E65" w:rsidP="00D16E65" w:rsidRDefault="00D16E65" w14:paraId="4E38CCD3" w14:textId="77777777">
      <w:pPr>
        <w:spacing w:after="0" w:line="259" w:lineRule="auto"/>
        <w:ind w:right="41"/>
        <w:contextualSpacing w:val="0"/>
        <w:jc w:val="center"/>
        <w:rPr>
          <w:rFonts w:eastAsia="Calibri" w:cs="Times New Roman"/>
          <w:b/>
          <w:bCs/>
          <w:color w:val="000000" w:themeColor="text1"/>
          <w:szCs w:val="24"/>
          <w:lang w:eastAsia="en-GB"/>
        </w:rPr>
      </w:pPr>
    </w:p>
    <w:p w:rsidRPr="006C7A7F" w:rsidR="00D16E65" w:rsidP="00D16E65" w:rsidRDefault="00D16E65" w14:paraId="7416A13A" w14:textId="77777777">
      <w:pPr>
        <w:spacing w:after="0" w:line="259" w:lineRule="auto"/>
        <w:ind w:right="41"/>
        <w:contextualSpacing w:val="0"/>
        <w:jc w:val="center"/>
        <w:rPr>
          <w:rFonts w:eastAsia="Calibri" w:cs="Times New Roman"/>
          <w:b/>
          <w:bCs/>
          <w:color w:val="000000" w:themeColor="text1"/>
          <w:szCs w:val="24"/>
          <w:lang w:eastAsia="en-GB"/>
        </w:rPr>
      </w:pPr>
    </w:p>
    <w:p w:rsidRPr="006C7A7F" w:rsidR="00D16E65" w:rsidP="00D16E65" w:rsidRDefault="00D16E65" w14:paraId="23342F53" w14:textId="77777777">
      <w:pPr>
        <w:spacing w:after="0" w:line="259" w:lineRule="auto"/>
        <w:ind w:right="41"/>
        <w:contextualSpacing w:val="0"/>
        <w:jc w:val="center"/>
        <w:rPr>
          <w:rFonts w:eastAsia="Calibri" w:cs="Times New Roman"/>
          <w:b/>
          <w:bCs/>
          <w:color w:val="000000" w:themeColor="text1"/>
          <w:szCs w:val="24"/>
          <w:lang w:eastAsia="en-GB"/>
        </w:rPr>
      </w:pPr>
    </w:p>
    <w:p w:rsidRPr="006C7A7F" w:rsidR="00D16E65" w:rsidP="00D16E65" w:rsidRDefault="00D16E65" w14:paraId="2408435E" w14:textId="77777777">
      <w:pPr>
        <w:spacing w:after="0" w:line="259" w:lineRule="auto"/>
        <w:ind w:right="41"/>
        <w:contextualSpacing w:val="0"/>
        <w:jc w:val="center"/>
        <w:rPr>
          <w:rFonts w:eastAsia="Calibri" w:cs="Times New Roman"/>
          <w:b/>
          <w:bCs/>
          <w:color w:val="000000" w:themeColor="text1"/>
          <w:szCs w:val="24"/>
          <w:lang w:eastAsia="en-GB"/>
        </w:rPr>
      </w:pPr>
    </w:p>
    <w:p w:rsidRPr="006C7A7F" w:rsidR="00D16E65" w:rsidP="00D16E65" w:rsidRDefault="00D16E65" w14:paraId="6C0D3A2C" w14:textId="77777777">
      <w:pPr>
        <w:spacing w:after="0" w:line="259" w:lineRule="auto"/>
        <w:ind w:right="41"/>
        <w:contextualSpacing w:val="0"/>
        <w:jc w:val="center"/>
        <w:rPr>
          <w:rFonts w:eastAsia="Calibri" w:cs="Times New Roman"/>
          <w:b/>
          <w:bCs/>
          <w:color w:val="000000" w:themeColor="text1"/>
          <w:szCs w:val="24"/>
          <w:lang w:eastAsia="en-GB"/>
        </w:rPr>
      </w:pPr>
    </w:p>
    <w:p w:rsidRPr="006C7A7F" w:rsidR="00D16E65" w:rsidP="00D16E65" w:rsidRDefault="00D16E65" w14:paraId="527D9FB2" w14:textId="77777777">
      <w:pPr>
        <w:spacing w:after="0" w:line="259" w:lineRule="auto"/>
        <w:ind w:right="41"/>
        <w:contextualSpacing w:val="0"/>
        <w:jc w:val="center"/>
        <w:rPr>
          <w:rFonts w:eastAsia="Calibri" w:cs="Times New Roman"/>
          <w:b/>
          <w:bCs/>
          <w:color w:val="000000" w:themeColor="text1"/>
          <w:szCs w:val="24"/>
          <w:lang w:eastAsia="en-GB"/>
        </w:rPr>
      </w:pPr>
    </w:p>
    <w:p w:rsidRPr="006C7A7F" w:rsidR="00D16E65" w:rsidP="00D16E65" w:rsidRDefault="00D16E65" w14:paraId="3864574A" w14:textId="77777777">
      <w:pPr>
        <w:spacing w:after="0" w:line="259" w:lineRule="auto"/>
        <w:ind w:right="41"/>
        <w:contextualSpacing w:val="0"/>
        <w:jc w:val="center"/>
        <w:rPr>
          <w:rFonts w:eastAsia="Calibri" w:cs="Times New Roman"/>
          <w:b/>
          <w:bCs/>
          <w:color w:val="000000" w:themeColor="text1"/>
          <w:szCs w:val="24"/>
          <w:lang w:eastAsia="en-GB"/>
        </w:rPr>
      </w:pPr>
    </w:p>
    <w:p w:rsidRPr="006C7A7F" w:rsidR="00D16E65" w:rsidP="00D16E65" w:rsidRDefault="00D16E65" w14:paraId="7C7593BC" w14:textId="77777777">
      <w:pPr>
        <w:spacing w:after="0" w:line="259" w:lineRule="auto"/>
        <w:ind w:right="41"/>
        <w:contextualSpacing w:val="0"/>
        <w:jc w:val="center"/>
        <w:rPr>
          <w:rFonts w:eastAsia="Calibri" w:cs="Times New Roman"/>
          <w:b/>
          <w:bCs/>
          <w:color w:val="000000" w:themeColor="text1"/>
          <w:szCs w:val="24"/>
          <w:lang w:eastAsia="en-GB"/>
        </w:rPr>
      </w:pPr>
    </w:p>
    <w:p w:rsidRPr="006C7A7F" w:rsidR="00D16E65" w:rsidP="00D16E65" w:rsidRDefault="00D16E65" w14:paraId="45B19C0A" w14:textId="77777777">
      <w:pPr>
        <w:spacing w:after="0" w:line="259" w:lineRule="auto"/>
        <w:ind w:right="41"/>
        <w:contextualSpacing w:val="0"/>
        <w:jc w:val="center"/>
        <w:rPr>
          <w:rFonts w:eastAsia="Calibri" w:cs="Times New Roman"/>
          <w:b/>
          <w:bCs/>
          <w:color w:val="000000" w:themeColor="text1"/>
          <w:szCs w:val="24"/>
          <w:lang w:eastAsia="en-GB"/>
        </w:rPr>
      </w:pPr>
    </w:p>
    <w:p w:rsidRPr="006C7A7F" w:rsidR="00D16E65" w:rsidP="00D16E65" w:rsidRDefault="00D16E65" w14:paraId="49BC1881" w14:textId="77777777">
      <w:pPr>
        <w:spacing w:after="0" w:line="259" w:lineRule="auto"/>
        <w:ind w:right="41"/>
        <w:contextualSpacing w:val="0"/>
        <w:jc w:val="center"/>
        <w:rPr>
          <w:rFonts w:eastAsia="Calibri" w:cs="Times New Roman"/>
          <w:b/>
          <w:bCs/>
          <w:color w:val="000000" w:themeColor="text1"/>
          <w:szCs w:val="24"/>
          <w:lang w:eastAsia="en-GB"/>
        </w:rPr>
      </w:pPr>
    </w:p>
    <w:p w:rsidRPr="006C7A7F" w:rsidR="00D16E65" w:rsidP="00D16E65" w:rsidRDefault="00D16E65" w14:paraId="5004E3C8" w14:textId="77777777">
      <w:pPr>
        <w:spacing w:after="0" w:line="259" w:lineRule="auto"/>
        <w:ind w:right="41"/>
        <w:contextualSpacing w:val="0"/>
        <w:jc w:val="center"/>
        <w:rPr>
          <w:rFonts w:eastAsia="Calibri" w:cs="Times New Roman"/>
          <w:b/>
          <w:bCs/>
          <w:color w:val="000000" w:themeColor="text1"/>
          <w:szCs w:val="24"/>
          <w:lang w:eastAsia="en-GB"/>
        </w:rPr>
      </w:pPr>
    </w:p>
    <w:p w:rsidRPr="006C7A7F" w:rsidR="000E2A53" w:rsidP="00D16E65" w:rsidRDefault="000E2A53" w14:paraId="295AC1B6" w14:textId="77777777">
      <w:pPr>
        <w:spacing w:after="0" w:line="259" w:lineRule="auto"/>
        <w:ind w:right="41"/>
        <w:contextualSpacing w:val="0"/>
        <w:jc w:val="center"/>
        <w:rPr>
          <w:rFonts w:eastAsia="Calibri" w:cs="Times New Roman"/>
          <w:b/>
          <w:bCs/>
          <w:color w:val="000000" w:themeColor="text1"/>
          <w:szCs w:val="24"/>
          <w:lang w:eastAsia="en-GB"/>
        </w:rPr>
      </w:pPr>
      <w:r w:rsidRPr="006C7A7F">
        <w:rPr>
          <w:rFonts w:eastAsia="Calibri" w:cs="Times New Roman"/>
          <w:b/>
          <w:bCs/>
          <w:color w:val="000000" w:themeColor="text1"/>
          <w:szCs w:val="24"/>
          <w:lang w:eastAsia="en-GB"/>
        </w:rPr>
        <w:br w:type="page"/>
      </w:r>
    </w:p>
    <w:p w:rsidRPr="006C7A7F" w:rsidR="00D16E65" w:rsidP="000E2A53" w:rsidRDefault="00D16E65" w14:paraId="503E2535" w14:textId="7BFCB939">
      <w:pPr>
        <w:pStyle w:val="Titre1"/>
        <w:rPr>
          <w:rFonts w:eastAsia="Calibri"/>
          <w:color w:val="000000" w:themeColor="text1"/>
          <w:lang w:eastAsia="en-GB"/>
        </w:rPr>
      </w:pPr>
      <w:bookmarkStart w:name="_Toc115345739" w:id="319"/>
      <w:r w:rsidRPr="006C7A7F">
        <w:rPr>
          <w:rFonts w:eastAsia="Calibri"/>
          <w:color w:val="000000" w:themeColor="text1"/>
          <w:lang w:eastAsia="en-GB"/>
        </w:rPr>
        <w:t>TENTH SCHEDULE</w:t>
      </w:r>
      <w:bookmarkEnd w:id="319"/>
    </w:p>
    <w:p w:rsidRPr="006C7A7F" w:rsidR="00D16E65" w:rsidP="00D16E65" w:rsidRDefault="00D16E65" w14:paraId="7B264442" w14:textId="77777777">
      <w:pPr>
        <w:spacing w:after="0" w:line="259" w:lineRule="auto"/>
        <w:ind w:right="41"/>
        <w:contextualSpacing w:val="0"/>
        <w:jc w:val="center"/>
        <w:rPr>
          <w:rFonts w:eastAsia="Calibri" w:cs="Times New Roman"/>
          <w:b/>
          <w:bCs/>
          <w:color w:val="000000" w:themeColor="text1"/>
          <w:sz w:val="20"/>
          <w:szCs w:val="20"/>
          <w:lang w:eastAsia="en-GB"/>
        </w:rPr>
      </w:pPr>
    </w:p>
    <w:p w:rsidRPr="006C7A7F" w:rsidR="00D16E65" w:rsidP="000E2A53" w:rsidRDefault="00D16E65" w14:paraId="0615884C" w14:textId="77777777">
      <w:pPr>
        <w:pStyle w:val="Titre2"/>
        <w:numPr>
          <w:ilvl w:val="0"/>
          <w:numId w:val="0"/>
        </w:numPr>
        <w:ind w:left="567"/>
        <w:jc w:val="center"/>
        <w:rPr>
          <w:rFonts w:eastAsia="Calibri"/>
          <w:color w:val="000000" w:themeColor="text1"/>
          <w:lang w:eastAsia="en-GB"/>
        </w:rPr>
      </w:pPr>
      <w:bookmarkStart w:name="_Toc115345740" w:id="320"/>
      <w:r w:rsidRPr="006C7A7F">
        <w:rPr>
          <w:rFonts w:eastAsia="Calibri"/>
          <w:color w:val="000000" w:themeColor="text1"/>
          <w:lang w:eastAsia="en-GB"/>
        </w:rPr>
        <w:t>ARTICLE 83 bis AGREEMENT SUMMARY</w:t>
      </w:r>
      <w:bookmarkEnd w:id="320"/>
    </w:p>
    <w:p w:rsidRPr="006C7A7F" w:rsidR="00D16E65" w:rsidP="00D16E65" w:rsidRDefault="00D16E65" w14:paraId="031A89E1" w14:textId="169FD837">
      <w:pPr>
        <w:spacing w:after="0" w:line="259" w:lineRule="auto"/>
        <w:ind w:right="41"/>
        <w:contextualSpacing w:val="0"/>
        <w:jc w:val="center"/>
        <w:rPr>
          <w:rFonts w:eastAsia="Calibri" w:cs="Times New Roman"/>
          <w:b/>
          <w:bCs/>
          <w:color w:val="000000" w:themeColor="text1"/>
          <w:szCs w:val="24"/>
          <w:lang w:eastAsia="en-GB"/>
        </w:rPr>
      </w:pPr>
      <w:r w:rsidRPr="006C7A7F">
        <w:rPr>
          <w:rFonts w:eastAsia="Calibri" w:cs="Times New Roman"/>
          <w:b/>
          <w:bCs/>
          <w:color w:val="000000" w:themeColor="text1"/>
          <w:szCs w:val="24"/>
          <w:lang w:eastAsia="en-GB"/>
        </w:rPr>
        <w:t>General Aviation Operations- Aeroplanes</w:t>
      </w:r>
    </w:p>
    <w:p w:rsidRPr="006C7A7F" w:rsidR="00D16E65" w:rsidP="00D16E65" w:rsidRDefault="00D16E65" w14:paraId="2C282E0B" w14:textId="77777777">
      <w:pPr>
        <w:spacing w:after="0" w:line="259" w:lineRule="auto"/>
        <w:ind w:right="41"/>
        <w:contextualSpacing w:val="0"/>
        <w:jc w:val="center"/>
        <w:rPr>
          <w:rFonts w:eastAsia="Calibri" w:cs="Times New Roman"/>
          <w:i/>
          <w:iCs/>
          <w:color w:val="000000" w:themeColor="text1"/>
          <w:szCs w:val="24"/>
          <w:lang w:eastAsia="en-GB"/>
        </w:rPr>
      </w:pPr>
      <w:r w:rsidRPr="006C7A7F">
        <w:rPr>
          <w:rFonts w:eastAsia="Calibri" w:cs="Times New Roman"/>
          <w:i/>
          <w:iCs/>
          <w:color w:val="000000" w:themeColor="text1"/>
          <w:szCs w:val="24"/>
          <w:lang w:eastAsia="en-GB"/>
        </w:rPr>
        <w:t xml:space="preserve"> (Regulation )</w:t>
      </w:r>
    </w:p>
    <w:p w:rsidRPr="006C7A7F" w:rsidR="00D16E65" w:rsidP="00D16E65" w:rsidRDefault="00D16E65" w14:paraId="1C7B2368" w14:textId="77777777">
      <w:pPr>
        <w:spacing w:after="0" w:line="259" w:lineRule="auto"/>
        <w:ind w:right="41"/>
        <w:contextualSpacing w:val="0"/>
        <w:jc w:val="center"/>
        <w:rPr>
          <w:rFonts w:eastAsia="Calibri" w:cs="Times New Roman"/>
          <w:b/>
          <w:bCs/>
          <w:color w:val="000000" w:themeColor="text1"/>
          <w:sz w:val="20"/>
          <w:szCs w:val="20"/>
          <w:lang w:eastAsia="en-GB"/>
        </w:rPr>
      </w:pPr>
    </w:p>
    <w:p w:rsidRPr="006C7A7F" w:rsidR="00D16E65" w:rsidP="00D16E65" w:rsidRDefault="00D16E65" w14:paraId="3B0A1B3B" w14:textId="77777777">
      <w:pPr>
        <w:spacing w:after="0" w:line="234" w:lineRule="auto"/>
        <w:ind w:firstLine="283"/>
        <w:contextualSpacing w:val="0"/>
        <w:rPr>
          <w:rFonts w:eastAsia="Times New Roman" w:cs="Arial Unicode MS"/>
          <w:i/>
          <w:iCs/>
          <w:color w:val="000000" w:themeColor="text1"/>
          <w:sz w:val="22"/>
          <w:u w:color="000000"/>
          <w:lang w:val="en-US" w:eastAsia="en-GB"/>
        </w:rPr>
      </w:pPr>
      <w:r w:rsidRPr="006C7A7F">
        <w:rPr>
          <w:rFonts w:eastAsia="Times New Roman" w:cs="Arial Unicode MS"/>
          <w:i/>
          <w:iCs/>
          <w:color w:val="000000" w:themeColor="text1"/>
          <w:sz w:val="22"/>
          <w:u w:color="000000"/>
          <w:lang w:val="it-IT" w:eastAsia="en-GB"/>
        </w:rPr>
        <w:t>Note.</w:t>
      </w:r>
      <w:r w:rsidRPr="006C7A7F">
        <w:rPr>
          <w:rFonts w:eastAsia="Times New Roman" w:cs="Arial Unicode MS"/>
          <w:i/>
          <w:iCs/>
          <w:color w:val="000000" w:themeColor="text1"/>
          <w:sz w:val="22"/>
          <w:u w:color="000000"/>
          <w:lang w:val="en-US" w:eastAsia="en-GB"/>
        </w:rPr>
        <w:t>— A certified true copy of the agreement summary to be carried on board.</w:t>
      </w:r>
    </w:p>
    <w:p w:rsidRPr="006C7A7F" w:rsidR="00D16E65" w:rsidP="00D16E65" w:rsidRDefault="00D16E65" w14:paraId="0DC38718" w14:textId="77777777">
      <w:pPr>
        <w:spacing w:after="0" w:line="234" w:lineRule="auto"/>
        <w:ind w:firstLine="283"/>
        <w:contextualSpacing w:val="0"/>
        <w:rPr>
          <w:rFonts w:eastAsia="Times New Roman" w:cs="Arial Unicode MS"/>
          <w:i/>
          <w:iCs/>
          <w:color w:val="000000" w:themeColor="text1"/>
          <w:sz w:val="22"/>
          <w:u w:color="000000"/>
          <w:lang w:val="en-US" w:eastAsia="en-GB"/>
        </w:rPr>
      </w:pPr>
    </w:p>
    <w:p w:rsidRPr="006C7A7F" w:rsidR="00D16E65" w:rsidP="00D16E65" w:rsidRDefault="00D16E65" w14:paraId="21226356" w14:textId="77777777">
      <w:pPr>
        <w:spacing w:after="0" w:line="310" w:lineRule="exact"/>
        <w:contextualSpacing w:val="0"/>
        <w:rPr>
          <w:rFonts w:eastAsia="Times New Roman" w:cs="Times New Roman"/>
          <w:color w:val="000000" w:themeColor="text1"/>
          <w:sz w:val="20"/>
          <w:szCs w:val="20"/>
          <w:u w:color="000000"/>
          <w:lang w:eastAsia="en-GB"/>
        </w:rPr>
      </w:pPr>
    </w:p>
    <w:p w:rsidRPr="006C7A7F" w:rsidR="00D16E65" w:rsidRDefault="00D16E65" w14:paraId="3F4995E3" w14:textId="77777777">
      <w:pPr>
        <w:numPr>
          <w:ilvl w:val="3"/>
          <w:numId w:val="10"/>
        </w:numPr>
        <w:spacing w:after="0" w:line="20" w:lineRule="atLeast"/>
        <w:contextualSpacing w:val="0"/>
        <w:rPr>
          <w:rFonts w:eastAsia="Times New Roman" w:cs="Arial Unicode MS"/>
          <w:b/>
          <w:bCs/>
          <w:color w:val="000000" w:themeColor="text1"/>
          <w:sz w:val="22"/>
          <w:u w:color="000000"/>
          <w:lang w:val="en-US" w:eastAsia="en-GB"/>
        </w:rPr>
      </w:pPr>
      <w:r w:rsidRPr="006C7A7F">
        <w:rPr>
          <w:rFonts w:eastAsia="Times New Roman" w:cs="Arial Unicode MS"/>
          <w:b/>
          <w:bCs/>
          <w:color w:val="000000" w:themeColor="text1"/>
          <w:sz w:val="22"/>
          <w:u w:color="000000"/>
          <w:lang w:val="en-US" w:eastAsia="en-GB"/>
        </w:rPr>
        <w:t>Purpose and scope</w:t>
      </w:r>
    </w:p>
    <w:p w:rsidRPr="006C7A7F" w:rsidR="00D16E65" w:rsidP="00D16E65" w:rsidRDefault="00D16E65" w14:paraId="0507EF6C" w14:textId="77777777">
      <w:pPr>
        <w:spacing w:after="0" w:line="261" w:lineRule="exact"/>
        <w:contextualSpacing w:val="0"/>
        <w:rPr>
          <w:rFonts w:eastAsia="Times New Roman" w:cs="Times New Roman"/>
          <w:color w:val="000000" w:themeColor="text1"/>
          <w:sz w:val="20"/>
          <w:szCs w:val="20"/>
          <w:u w:color="000000"/>
          <w:lang w:eastAsia="en-GB"/>
        </w:rPr>
      </w:pPr>
    </w:p>
    <w:p w:rsidRPr="006C7A7F" w:rsidR="00D16E65" w:rsidP="00D16E65" w:rsidRDefault="00D16E65" w14:paraId="1C78C06D" w14:textId="77777777">
      <w:pPr>
        <w:spacing w:after="0" w:line="235" w:lineRule="auto"/>
        <w:ind w:firstLine="283"/>
        <w:contextualSpacing w:val="0"/>
        <w:rPr>
          <w:rFonts w:eastAsia="Times New Roman" w:cs="Times New Roman"/>
          <w:i/>
          <w:iCs/>
          <w:color w:val="000000" w:themeColor="text1"/>
          <w:sz w:val="22"/>
          <w:u w:color="000000"/>
          <w:lang w:eastAsia="en-GB"/>
        </w:rPr>
      </w:pPr>
      <w:r w:rsidRPr="006C7A7F">
        <w:rPr>
          <w:rFonts w:eastAsia="Times New Roman" w:cs="Arial Unicode MS"/>
          <w:i/>
          <w:iCs/>
          <w:color w:val="000000" w:themeColor="text1"/>
          <w:sz w:val="22"/>
          <w:u w:color="000000"/>
          <w:lang w:val="en-US" w:eastAsia="en-GB"/>
        </w:rPr>
        <w:t>The Article 83</w:t>
      </w:r>
      <w:r w:rsidRPr="006C7A7F">
        <w:rPr>
          <w:rFonts w:eastAsia="Times New Roman" w:cs="Arial Unicode MS"/>
          <w:b/>
          <w:bCs/>
          <w:color w:val="000000" w:themeColor="text1"/>
          <w:sz w:val="22"/>
          <w:u w:color="000000"/>
          <w:lang w:eastAsia="en-GB"/>
        </w:rPr>
        <w:t xml:space="preserve"> </w:t>
      </w:r>
      <w:r w:rsidRPr="006C7A7F">
        <w:rPr>
          <w:rFonts w:eastAsia="Times New Roman" w:cs="Arial Unicode MS"/>
          <w:color w:val="000000" w:themeColor="text1"/>
          <w:sz w:val="22"/>
          <w:u w:color="000000"/>
          <w:lang w:val="de-DE" w:eastAsia="en-GB"/>
        </w:rPr>
        <w:t>bis</w:t>
      </w:r>
      <w:r w:rsidRPr="006C7A7F">
        <w:rPr>
          <w:rFonts w:eastAsia="Times New Roman" w:cs="Arial Unicode MS"/>
          <w:b/>
          <w:bCs/>
          <w:color w:val="000000" w:themeColor="text1"/>
          <w:sz w:val="22"/>
          <w:u w:color="000000"/>
          <w:lang w:eastAsia="en-GB"/>
        </w:rPr>
        <w:t xml:space="preserve"> </w:t>
      </w:r>
      <w:r w:rsidRPr="006C7A7F">
        <w:rPr>
          <w:rFonts w:eastAsia="Times New Roman" w:cs="Arial Unicode MS"/>
          <w:i/>
          <w:iCs/>
          <w:color w:val="000000" w:themeColor="text1"/>
          <w:sz w:val="22"/>
          <w:u w:color="000000"/>
          <w:lang w:val="en-US" w:eastAsia="en-GB"/>
        </w:rPr>
        <w:t>agreement summary shall contain the information in the</w:t>
      </w:r>
      <w:r w:rsidRPr="006C7A7F">
        <w:rPr>
          <w:rFonts w:eastAsia="Times New Roman" w:cs="Arial Unicode MS"/>
          <w:b/>
          <w:bCs/>
          <w:color w:val="000000" w:themeColor="text1"/>
          <w:sz w:val="22"/>
          <w:u w:color="000000"/>
          <w:lang w:eastAsia="en-GB"/>
        </w:rPr>
        <w:t xml:space="preserve"> </w:t>
      </w:r>
      <w:r w:rsidRPr="006C7A7F">
        <w:rPr>
          <w:rFonts w:eastAsia="Times New Roman" w:cs="Arial Unicode MS"/>
          <w:i/>
          <w:iCs/>
          <w:color w:val="000000" w:themeColor="text1"/>
          <w:sz w:val="22"/>
          <w:u w:color="000000"/>
          <w:lang w:val="en-US" w:eastAsia="en-GB"/>
        </w:rPr>
        <w:t>template at paragraph 2, in a standardized format.</w:t>
      </w:r>
    </w:p>
    <w:p w:rsidRPr="006C7A7F" w:rsidR="00D16E65" w:rsidP="00D16E65" w:rsidRDefault="00D16E65" w14:paraId="5F7AE64B" w14:textId="77777777">
      <w:pPr>
        <w:spacing w:after="0"/>
        <w:contextualSpacing w:val="0"/>
        <w:rPr>
          <w:rFonts w:eastAsia="Times New Roman" w:cs="Times New Roman"/>
          <w:i/>
          <w:iCs/>
          <w:color w:val="000000" w:themeColor="text1"/>
          <w:sz w:val="22"/>
          <w:lang w:eastAsia="en-GB"/>
        </w:rPr>
      </w:pPr>
    </w:p>
    <w:p w:rsidRPr="006C7A7F" w:rsidR="00D16E65" w:rsidRDefault="00D16E65" w14:paraId="08E1BD24" w14:textId="77777777">
      <w:pPr>
        <w:numPr>
          <w:ilvl w:val="0"/>
          <w:numId w:val="479"/>
        </w:numPr>
        <w:spacing w:after="0" w:line="20" w:lineRule="atLeast"/>
        <w:ind w:left="1980" w:hanging="386"/>
        <w:contextualSpacing w:val="0"/>
        <w:rPr>
          <w:rFonts w:eastAsia="Times New Roman" w:cs="Times New Roman"/>
          <w:b/>
          <w:bCs/>
          <w:color w:val="000000" w:themeColor="text1"/>
          <w:sz w:val="22"/>
          <w:u w:color="000000"/>
          <w:lang w:eastAsia="en-GB"/>
        </w:rPr>
      </w:pPr>
      <w:r w:rsidRPr="006C7A7F">
        <w:rPr>
          <w:rFonts w:eastAsia="Times New Roman" w:cs="Arial Unicode MS"/>
          <w:b/>
          <w:bCs/>
          <w:color w:val="000000" w:themeColor="text1"/>
          <w:sz w:val="22"/>
          <w:u w:color="000000"/>
          <w:lang w:eastAsia="en-GB"/>
        </w:rPr>
        <w:t>A</w:t>
      </w:r>
      <w:r w:rsidRPr="006C7A7F">
        <w:rPr>
          <w:rFonts w:eastAsia="Times New Roman" w:cs="Arial Unicode MS"/>
          <w:b/>
          <w:bCs/>
          <w:color w:val="000000" w:themeColor="text1"/>
          <w:sz w:val="22"/>
          <w:u w:color="000000"/>
          <w:lang w:val="en-US" w:eastAsia="en-GB"/>
        </w:rPr>
        <w:t xml:space="preserve">rticle 83 </w:t>
      </w:r>
      <w:r w:rsidRPr="006C7A7F">
        <w:rPr>
          <w:rFonts w:eastAsia="Times New Roman" w:cs="Arial Unicode MS"/>
          <w:b/>
          <w:bCs/>
          <w:i/>
          <w:iCs/>
          <w:color w:val="000000" w:themeColor="text1"/>
          <w:sz w:val="22"/>
          <w:u w:color="000000"/>
          <w:lang w:val="de-DE" w:eastAsia="en-GB"/>
        </w:rPr>
        <w:t>bis</w:t>
      </w:r>
      <w:r w:rsidRPr="006C7A7F">
        <w:rPr>
          <w:rFonts w:eastAsia="Times New Roman" w:cs="Arial Unicode MS"/>
          <w:b/>
          <w:bCs/>
          <w:color w:val="000000" w:themeColor="text1"/>
          <w:sz w:val="22"/>
          <w:u w:color="000000"/>
          <w:lang w:val="en-US" w:eastAsia="en-GB"/>
        </w:rPr>
        <w:t xml:space="preserve"> agreement summary for commercial air transport</w:t>
      </w:r>
    </w:p>
    <w:p w:rsidRPr="006C7A7F" w:rsidR="00D16E65" w:rsidP="00D16E65" w:rsidRDefault="00D16E65" w14:paraId="5721C526" w14:textId="77777777">
      <w:pPr>
        <w:spacing w:after="0" w:line="20" w:lineRule="exact"/>
        <w:contextualSpacing w:val="0"/>
        <w:rPr>
          <w:rFonts w:eastAsia="Times New Roman" w:cs="Times New Roman"/>
          <w:color w:val="000000" w:themeColor="text1"/>
          <w:sz w:val="20"/>
          <w:szCs w:val="20"/>
          <w:u w:color="000000"/>
          <w:lang w:eastAsia="en-GB"/>
        </w:rPr>
      </w:pPr>
    </w:p>
    <w:p w:rsidRPr="006C7A7F" w:rsidR="00D16E65" w:rsidP="00D16E65" w:rsidRDefault="00D16E65" w14:paraId="4595300D" w14:textId="77777777">
      <w:pPr>
        <w:spacing w:after="0" w:line="343" w:lineRule="exact"/>
        <w:contextualSpacing w:val="0"/>
        <w:rPr>
          <w:rFonts w:eastAsia="Times New Roman" w:cs="Times New Roman"/>
          <w:color w:val="000000" w:themeColor="text1"/>
          <w:sz w:val="20"/>
          <w:szCs w:val="20"/>
          <w:u w:color="000000"/>
          <w:lang w:eastAsia="en-GB"/>
        </w:rPr>
      </w:pPr>
    </w:p>
    <w:p w:rsidRPr="006C7A7F" w:rsidR="00D16E65" w:rsidP="00D16E65" w:rsidRDefault="00D16E65" w14:paraId="0761361F" w14:textId="77777777">
      <w:pPr>
        <w:spacing w:after="0" w:line="20" w:lineRule="atLeast"/>
        <w:contextualSpacing w:val="0"/>
        <w:jc w:val="center"/>
        <w:rPr>
          <w:rFonts w:eastAsia="Times New Roman" w:cs="Times New Roman"/>
          <w:b/>
          <w:bCs/>
          <w:color w:val="000000" w:themeColor="text1"/>
          <w:sz w:val="22"/>
          <w:u w:color="000000"/>
          <w:lang w:eastAsia="en-GB"/>
        </w:rPr>
      </w:pPr>
      <w:r w:rsidRPr="006C7A7F">
        <w:rPr>
          <w:rFonts w:eastAsia="Times New Roman" w:cs="Arial Unicode MS"/>
          <w:b/>
          <w:bCs/>
          <w:color w:val="000000" w:themeColor="text1"/>
          <w:sz w:val="22"/>
          <w:u w:color="000000"/>
          <w:lang w:eastAsia="en-GB"/>
        </w:rPr>
        <w:t xml:space="preserve">ARTICLE 83 </w:t>
      </w:r>
      <w:r w:rsidRPr="006C7A7F">
        <w:rPr>
          <w:rFonts w:eastAsia="Times New Roman" w:cs="Arial Unicode MS"/>
          <w:b/>
          <w:bCs/>
          <w:i/>
          <w:iCs/>
          <w:color w:val="000000" w:themeColor="text1"/>
          <w:sz w:val="22"/>
          <w:u w:color="000000"/>
          <w:lang w:val="de-DE" w:eastAsia="en-GB"/>
        </w:rPr>
        <w:t>bis</w:t>
      </w:r>
      <w:r w:rsidRPr="006C7A7F">
        <w:rPr>
          <w:rFonts w:eastAsia="Times New Roman" w:cs="Arial Unicode MS"/>
          <w:b/>
          <w:bCs/>
          <w:color w:val="000000" w:themeColor="text1"/>
          <w:sz w:val="22"/>
          <w:u w:color="000000"/>
          <w:lang w:eastAsia="en-GB"/>
        </w:rPr>
        <w:t xml:space="preserve"> AGREEMENT SUMMARY</w:t>
      </w:r>
    </w:p>
    <w:p w:rsidRPr="006C7A7F" w:rsidR="00D16E65" w:rsidP="00D16E65" w:rsidRDefault="00D16E65" w14:paraId="3765FD1B" w14:textId="77777777">
      <w:pPr>
        <w:spacing w:after="0" w:line="82" w:lineRule="exact"/>
        <w:contextualSpacing w:val="0"/>
        <w:rPr>
          <w:rFonts w:eastAsia="Times New Roman" w:cs="Times New Roman"/>
          <w:color w:val="000000" w:themeColor="text1"/>
          <w:sz w:val="20"/>
          <w:szCs w:val="20"/>
          <w:u w:color="000000"/>
          <w:lang w:eastAsia="en-GB"/>
        </w:rPr>
      </w:pPr>
    </w:p>
    <w:tbl>
      <w:tblPr>
        <w:tblW w:w="9360" w:type="dxa"/>
        <w:tblInd w:w="2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Look w:val="04A0" w:firstRow="1" w:lastRow="0" w:firstColumn="1" w:lastColumn="0" w:noHBand="0" w:noVBand="1"/>
      </w:tblPr>
      <w:tblGrid>
        <w:gridCol w:w="2111"/>
        <w:gridCol w:w="180"/>
        <w:gridCol w:w="994"/>
        <w:gridCol w:w="2393"/>
        <w:gridCol w:w="578"/>
        <w:gridCol w:w="180"/>
        <w:gridCol w:w="180"/>
        <w:gridCol w:w="2744"/>
      </w:tblGrid>
      <w:tr w:rsidRPr="006C7A7F" w:rsidR="006C7A7F" w:rsidTr="00B21A93" w14:paraId="0AF61D6D" w14:textId="77777777">
        <w:trPr>
          <w:trHeight w:val="491"/>
        </w:trPr>
        <w:tc>
          <w:tcPr>
            <w:tcW w:w="2291" w:type="dxa"/>
            <w:gridSpan w:val="2"/>
            <w:tcBorders>
              <w:top w:val="single" w:color="000000" w:sz="8" w:space="0"/>
              <w:left w:val="single" w:color="000000" w:sz="8" w:space="0"/>
              <w:bottom w:val="single" w:color="000000" w:sz="8" w:space="0"/>
              <w:right w:val="single" w:color="000000" w:sz="8" w:space="0"/>
            </w:tcBorders>
            <w:tcMar>
              <w:top w:w="80" w:type="dxa"/>
              <w:left w:w="200" w:type="dxa"/>
              <w:bottom w:w="80" w:type="dxa"/>
              <w:right w:w="80" w:type="dxa"/>
            </w:tcMar>
            <w:vAlign w:val="bottom"/>
          </w:tcPr>
          <w:p w:rsidRPr="006C7A7F" w:rsidR="00D16E65" w:rsidP="00D16E65" w:rsidRDefault="00D16E65" w14:paraId="5EABD756" w14:textId="77777777">
            <w:pPr>
              <w:spacing w:after="0" w:line="20" w:lineRule="atLeast"/>
              <w:ind w:left="12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Title of the Agreement:</w:t>
            </w:r>
          </w:p>
        </w:tc>
        <w:tc>
          <w:tcPr>
            <w:tcW w:w="994"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0170F8FB" w14:textId="77777777">
            <w:pPr>
              <w:spacing w:after="0"/>
              <w:contextualSpacing w:val="0"/>
              <w:rPr>
                <w:rFonts w:eastAsia="Times New Roman" w:cs="Times New Roman"/>
                <w:color w:val="000000" w:themeColor="text1"/>
                <w:szCs w:val="24"/>
                <w:lang w:val="en-US"/>
              </w:rPr>
            </w:pPr>
          </w:p>
        </w:tc>
        <w:tc>
          <w:tcPr>
            <w:tcW w:w="2393"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660C5686" w14:textId="77777777">
            <w:pPr>
              <w:spacing w:after="0"/>
              <w:contextualSpacing w:val="0"/>
              <w:rPr>
                <w:rFonts w:eastAsia="Times New Roman" w:cs="Times New Roman"/>
                <w:color w:val="000000" w:themeColor="text1"/>
                <w:szCs w:val="24"/>
                <w:lang w:val="en-US"/>
              </w:rPr>
            </w:pPr>
          </w:p>
        </w:tc>
        <w:tc>
          <w:tcPr>
            <w:tcW w:w="578"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02604C5E"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435E707D"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190E4A0D" w14:textId="77777777">
            <w:pPr>
              <w:spacing w:after="0"/>
              <w:contextualSpacing w:val="0"/>
              <w:rPr>
                <w:rFonts w:eastAsia="Times New Roman" w:cs="Times New Roman"/>
                <w:color w:val="000000" w:themeColor="text1"/>
                <w:szCs w:val="24"/>
                <w:lang w:val="en-US"/>
              </w:rPr>
            </w:pPr>
          </w:p>
        </w:tc>
        <w:tc>
          <w:tcPr>
            <w:tcW w:w="2744"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543B88A6" w14:textId="77777777">
            <w:pPr>
              <w:spacing w:after="0"/>
              <w:contextualSpacing w:val="0"/>
              <w:rPr>
                <w:rFonts w:eastAsia="Times New Roman" w:cs="Times New Roman"/>
                <w:color w:val="000000" w:themeColor="text1"/>
                <w:szCs w:val="24"/>
                <w:lang w:val="en-US"/>
              </w:rPr>
            </w:pPr>
          </w:p>
        </w:tc>
      </w:tr>
      <w:tr w:rsidRPr="006C7A7F" w:rsidR="006C7A7F" w:rsidTr="00B21A93" w14:paraId="29D2A6CB" w14:textId="77777777">
        <w:trPr>
          <w:trHeight w:val="194"/>
        </w:trPr>
        <w:tc>
          <w:tcPr>
            <w:tcW w:w="2111"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1ED39F43"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37919DD0" w14:textId="77777777">
            <w:pPr>
              <w:spacing w:after="0"/>
              <w:contextualSpacing w:val="0"/>
              <w:rPr>
                <w:rFonts w:eastAsia="Times New Roman" w:cs="Times New Roman"/>
                <w:color w:val="000000" w:themeColor="text1"/>
                <w:szCs w:val="24"/>
                <w:lang w:val="en-US"/>
              </w:rPr>
            </w:pPr>
          </w:p>
        </w:tc>
        <w:tc>
          <w:tcPr>
            <w:tcW w:w="994"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6860118C" w14:textId="77777777">
            <w:pPr>
              <w:spacing w:after="0"/>
              <w:contextualSpacing w:val="0"/>
              <w:rPr>
                <w:rFonts w:eastAsia="Times New Roman" w:cs="Times New Roman"/>
                <w:color w:val="000000" w:themeColor="text1"/>
                <w:szCs w:val="24"/>
                <w:lang w:val="en-US"/>
              </w:rPr>
            </w:pPr>
          </w:p>
        </w:tc>
        <w:tc>
          <w:tcPr>
            <w:tcW w:w="2393"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488E11A8" w14:textId="77777777">
            <w:pPr>
              <w:spacing w:after="0"/>
              <w:contextualSpacing w:val="0"/>
              <w:rPr>
                <w:rFonts w:eastAsia="Times New Roman" w:cs="Times New Roman"/>
                <w:color w:val="000000" w:themeColor="text1"/>
                <w:szCs w:val="24"/>
                <w:lang w:val="en-US"/>
              </w:rPr>
            </w:pPr>
          </w:p>
        </w:tc>
        <w:tc>
          <w:tcPr>
            <w:tcW w:w="578"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0D484628"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28B82421"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3B4ED749" w14:textId="77777777">
            <w:pPr>
              <w:spacing w:after="0"/>
              <w:contextualSpacing w:val="0"/>
              <w:rPr>
                <w:rFonts w:eastAsia="Times New Roman" w:cs="Times New Roman"/>
                <w:color w:val="000000" w:themeColor="text1"/>
                <w:szCs w:val="24"/>
                <w:lang w:val="en-US"/>
              </w:rPr>
            </w:pPr>
          </w:p>
        </w:tc>
        <w:tc>
          <w:tcPr>
            <w:tcW w:w="2744"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5AA5E86E" w14:textId="77777777">
            <w:pPr>
              <w:spacing w:after="0"/>
              <w:contextualSpacing w:val="0"/>
              <w:rPr>
                <w:rFonts w:eastAsia="Times New Roman" w:cs="Times New Roman"/>
                <w:color w:val="000000" w:themeColor="text1"/>
                <w:szCs w:val="24"/>
                <w:lang w:val="en-US"/>
              </w:rPr>
            </w:pPr>
          </w:p>
        </w:tc>
      </w:tr>
      <w:tr w:rsidRPr="006C7A7F" w:rsidR="006C7A7F" w:rsidTr="00B21A93" w14:paraId="31C830D0" w14:textId="77777777">
        <w:trPr>
          <w:trHeight w:val="260"/>
        </w:trPr>
        <w:tc>
          <w:tcPr>
            <w:tcW w:w="2291" w:type="dxa"/>
            <w:gridSpan w:val="2"/>
            <w:tcBorders>
              <w:top w:val="single" w:color="000000" w:sz="8" w:space="0"/>
              <w:left w:val="single" w:color="000000" w:sz="8" w:space="0"/>
              <w:bottom w:val="single" w:color="000000" w:sz="8" w:space="0"/>
              <w:right w:val="single" w:color="000000" w:sz="8" w:space="0"/>
            </w:tcBorders>
            <w:tcMar>
              <w:top w:w="80" w:type="dxa"/>
              <w:left w:w="200" w:type="dxa"/>
              <w:bottom w:w="80" w:type="dxa"/>
              <w:right w:w="80" w:type="dxa"/>
            </w:tcMar>
            <w:vAlign w:val="bottom"/>
          </w:tcPr>
          <w:p w:rsidRPr="006C7A7F" w:rsidR="00D16E65" w:rsidP="00D16E65" w:rsidRDefault="00D16E65" w14:paraId="115583A1" w14:textId="77777777">
            <w:pPr>
              <w:spacing w:after="0" w:line="241" w:lineRule="exact"/>
              <w:ind w:left="12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State of Registry:</w:t>
            </w:r>
          </w:p>
        </w:tc>
        <w:tc>
          <w:tcPr>
            <w:tcW w:w="994"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18A76EB7" w14:textId="77777777">
            <w:pPr>
              <w:spacing w:after="0"/>
              <w:contextualSpacing w:val="0"/>
              <w:rPr>
                <w:rFonts w:eastAsia="Times New Roman" w:cs="Times New Roman"/>
                <w:color w:val="000000" w:themeColor="text1"/>
                <w:szCs w:val="24"/>
                <w:lang w:val="en-US"/>
              </w:rPr>
            </w:pPr>
          </w:p>
        </w:tc>
        <w:tc>
          <w:tcPr>
            <w:tcW w:w="2393"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6A4F10EF" w14:textId="77777777">
            <w:pPr>
              <w:spacing w:after="0"/>
              <w:contextualSpacing w:val="0"/>
              <w:rPr>
                <w:rFonts w:eastAsia="Times New Roman" w:cs="Times New Roman"/>
                <w:color w:val="000000" w:themeColor="text1"/>
                <w:szCs w:val="24"/>
                <w:lang w:val="en-US"/>
              </w:rPr>
            </w:pPr>
          </w:p>
        </w:tc>
        <w:tc>
          <w:tcPr>
            <w:tcW w:w="578"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76499256"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7F7FF48F" w14:textId="77777777">
            <w:pPr>
              <w:spacing w:after="0"/>
              <w:contextualSpacing w:val="0"/>
              <w:rPr>
                <w:rFonts w:eastAsia="Times New Roman" w:cs="Times New Roman"/>
                <w:color w:val="000000" w:themeColor="text1"/>
                <w:szCs w:val="24"/>
                <w:lang w:val="en-US"/>
              </w:rPr>
            </w:pPr>
          </w:p>
        </w:tc>
        <w:tc>
          <w:tcPr>
            <w:tcW w:w="2924" w:type="dxa"/>
            <w:gridSpan w:val="2"/>
            <w:tcBorders>
              <w:top w:val="single" w:color="000000" w:sz="8" w:space="0"/>
              <w:left w:val="single" w:color="000000" w:sz="8" w:space="0"/>
              <w:bottom w:val="single" w:color="000000" w:sz="8" w:space="0"/>
              <w:right w:val="single" w:color="000000" w:sz="8" w:space="0"/>
            </w:tcBorders>
            <w:tcMar>
              <w:top w:w="80" w:type="dxa"/>
              <w:left w:w="160" w:type="dxa"/>
              <w:bottom w:w="80" w:type="dxa"/>
              <w:right w:w="80" w:type="dxa"/>
            </w:tcMar>
            <w:vAlign w:val="bottom"/>
          </w:tcPr>
          <w:p w:rsidRPr="006C7A7F" w:rsidR="00D16E65" w:rsidP="00D16E65" w:rsidRDefault="00D16E65" w14:paraId="6AD613F3" w14:textId="77777777">
            <w:pPr>
              <w:spacing w:after="0" w:line="241" w:lineRule="exact"/>
              <w:ind w:left="8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Focal point:</w:t>
            </w:r>
          </w:p>
        </w:tc>
      </w:tr>
      <w:tr w:rsidRPr="006C7A7F" w:rsidR="006C7A7F" w:rsidTr="00B21A93" w14:paraId="476117D9" w14:textId="77777777">
        <w:trPr>
          <w:trHeight w:val="194"/>
        </w:trPr>
        <w:tc>
          <w:tcPr>
            <w:tcW w:w="2111"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680565D0" w14:textId="77777777">
            <w:pPr>
              <w:spacing w:after="0"/>
              <w:contextualSpacing w:val="0"/>
              <w:rPr>
                <w:rFonts w:eastAsia="Times New Roman" w:cs="Times New Roman"/>
                <w:color w:val="000000" w:themeColor="text1"/>
                <w:szCs w:val="24"/>
                <w:lang w:val="en-US"/>
              </w:rPr>
            </w:pPr>
          </w:p>
        </w:tc>
        <w:tc>
          <w:tcPr>
            <w:tcW w:w="1174" w:type="dxa"/>
            <w:gridSpan w:val="2"/>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321FDCFE" w14:textId="77777777">
            <w:pPr>
              <w:spacing w:after="0"/>
              <w:contextualSpacing w:val="0"/>
              <w:rPr>
                <w:rFonts w:eastAsia="Times New Roman" w:cs="Times New Roman"/>
                <w:color w:val="000000" w:themeColor="text1"/>
                <w:szCs w:val="24"/>
                <w:lang w:val="en-US"/>
              </w:rPr>
            </w:pPr>
          </w:p>
        </w:tc>
        <w:tc>
          <w:tcPr>
            <w:tcW w:w="2393"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0B6DBC7E" w14:textId="77777777">
            <w:pPr>
              <w:spacing w:after="0"/>
              <w:contextualSpacing w:val="0"/>
              <w:rPr>
                <w:rFonts w:eastAsia="Times New Roman" w:cs="Times New Roman"/>
                <w:color w:val="000000" w:themeColor="text1"/>
                <w:szCs w:val="24"/>
                <w:lang w:val="en-US"/>
              </w:rPr>
            </w:pPr>
          </w:p>
        </w:tc>
        <w:tc>
          <w:tcPr>
            <w:tcW w:w="578"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0BE4D471"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64B69C09"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4C8CECD2" w14:textId="77777777">
            <w:pPr>
              <w:spacing w:after="0"/>
              <w:contextualSpacing w:val="0"/>
              <w:rPr>
                <w:rFonts w:eastAsia="Times New Roman" w:cs="Times New Roman"/>
                <w:color w:val="000000" w:themeColor="text1"/>
                <w:szCs w:val="24"/>
                <w:lang w:val="en-US"/>
              </w:rPr>
            </w:pPr>
          </w:p>
        </w:tc>
        <w:tc>
          <w:tcPr>
            <w:tcW w:w="2744"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55660F2D" w14:textId="77777777">
            <w:pPr>
              <w:spacing w:after="0"/>
              <w:contextualSpacing w:val="0"/>
              <w:rPr>
                <w:rFonts w:eastAsia="Times New Roman" w:cs="Times New Roman"/>
                <w:color w:val="000000" w:themeColor="text1"/>
                <w:szCs w:val="24"/>
                <w:lang w:val="en-US"/>
              </w:rPr>
            </w:pPr>
          </w:p>
        </w:tc>
      </w:tr>
      <w:tr w:rsidRPr="006C7A7F" w:rsidR="006C7A7F" w:rsidTr="00B21A93" w14:paraId="549F9A71" w14:textId="77777777">
        <w:trPr>
          <w:trHeight w:val="500"/>
        </w:trPr>
        <w:tc>
          <w:tcPr>
            <w:tcW w:w="3285" w:type="dxa"/>
            <w:gridSpan w:val="3"/>
            <w:tcBorders>
              <w:top w:val="single" w:color="000000" w:sz="8" w:space="0"/>
              <w:left w:val="single" w:color="000000" w:sz="8" w:space="0"/>
              <w:bottom w:val="single" w:color="000000" w:sz="8" w:space="0"/>
              <w:right w:val="single" w:color="000000" w:sz="8" w:space="0"/>
            </w:tcBorders>
            <w:tcMar>
              <w:top w:w="80" w:type="dxa"/>
              <w:left w:w="200" w:type="dxa"/>
              <w:bottom w:w="80" w:type="dxa"/>
              <w:right w:w="80" w:type="dxa"/>
            </w:tcMar>
            <w:vAlign w:val="bottom"/>
          </w:tcPr>
          <w:p w:rsidRPr="006C7A7F" w:rsidR="00D16E65" w:rsidP="00D16E65" w:rsidRDefault="00D16E65" w14:paraId="72DCCC40" w14:textId="77777777">
            <w:pPr>
              <w:spacing w:after="0" w:line="240" w:lineRule="exact"/>
              <w:ind w:left="12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State of the Operator/State of the</w:t>
            </w:r>
          </w:p>
        </w:tc>
        <w:tc>
          <w:tcPr>
            <w:tcW w:w="2393"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1B94AD16" w14:textId="77777777">
            <w:pPr>
              <w:spacing w:after="0"/>
              <w:contextualSpacing w:val="0"/>
              <w:rPr>
                <w:rFonts w:eastAsia="Times New Roman" w:cs="Times New Roman"/>
                <w:color w:val="000000" w:themeColor="text1"/>
                <w:szCs w:val="24"/>
                <w:lang w:val="en-US"/>
              </w:rPr>
            </w:pPr>
          </w:p>
        </w:tc>
        <w:tc>
          <w:tcPr>
            <w:tcW w:w="578"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31C0E5F5"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5042ADFC" w14:textId="77777777">
            <w:pPr>
              <w:spacing w:after="0"/>
              <w:contextualSpacing w:val="0"/>
              <w:rPr>
                <w:rFonts w:eastAsia="Times New Roman" w:cs="Times New Roman"/>
                <w:color w:val="000000" w:themeColor="text1"/>
                <w:szCs w:val="24"/>
                <w:lang w:val="en-US"/>
              </w:rPr>
            </w:pPr>
          </w:p>
        </w:tc>
        <w:tc>
          <w:tcPr>
            <w:tcW w:w="2924" w:type="dxa"/>
            <w:gridSpan w:val="2"/>
            <w:tcBorders>
              <w:top w:val="single" w:color="000000" w:sz="8" w:space="0"/>
              <w:left w:val="single" w:color="000000" w:sz="8" w:space="0"/>
              <w:bottom w:val="single" w:color="000000" w:sz="8" w:space="0"/>
              <w:right w:val="single" w:color="000000" w:sz="8" w:space="0"/>
            </w:tcBorders>
            <w:tcMar>
              <w:top w:w="80" w:type="dxa"/>
              <w:left w:w="160" w:type="dxa"/>
              <w:bottom w:w="80" w:type="dxa"/>
              <w:right w:w="80" w:type="dxa"/>
            </w:tcMar>
            <w:vAlign w:val="bottom"/>
          </w:tcPr>
          <w:p w:rsidRPr="006C7A7F" w:rsidR="00D16E65" w:rsidP="00D16E65" w:rsidRDefault="00D16E65" w14:paraId="29198F6A" w14:textId="77777777">
            <w:pPr>
              <w:spacing w:after="0" w:line="240" w:lineRule="exact"/>
              <w:ind w:left="8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Focal point:</w:t>
            </w:r>
          </w:p>
        </w:tc>
      </w:tr>
      <w:tr w:rsidRPr="006C7A7F" w:rsidR="006C7A7F" w:rsidTr="00B21A93" w14:paraId="121DB1CE" w14:textId="77777777">
        <w:trPr>
          <w:trHeight w:val="491"/>
        </w:trPr>
        <w:tc>
          <w:tcPr>
            <w:tcW w:w="3285" w:type="dxa"/>
            <w:gridSpan w:val="3"/>
            <w:vMerge w:val="restart"/>
            <w:tcBorders>
              <w:top w:val="single" w:color="000000" w:sz="8" w:space="0"/>
              <w:left w:val="single" w:color="000000" w:sz="8" w:space="0"/>
              <w:right w:val="single" w:color="000000" w:sz="8" w:space="0"/>
            </w:tcBorders>
            <w:shd w:val="clear" w:color="auto" w:fill="E8ECF3"/>
            <w:tcMar>
              <w:top w:w="80" w:type="dxa"/>
              <w:left w:w="200" w:type="dxa"/>
              <w:bottom w:w="80" w:type="dxa"/>
              <w:right w:w="80" w:type="dxa"/>
            </w:tcMar>
            <w:vAlign w:val="bottom"/>
          </w:tcPr>
          <w:p w:rsidRPr="006C7A7F" w:rsidR="00D16E65" w:rsidP="00D16E65" w:rsidRDefault="00D16E65" w14:paraId="09F4BF17" w14:textId="77777777">
            <w:pPr>
              <w:spacing w:after="0" w:line="20" w:lineRule="atLeast"/>
              <w:ind w:left="12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eastAsia="en-GB"/>
              </w:rPr>
              <w:t>principal location of a general</w:t>
            </w:r>
          </w:p>
          <w:p w:rsidRPr="006C7A7F" w:rsidR="00D16E65" w:rsidP="00D16E65" w:rsidRDefault="00D16E65" w14:paraId="0D538743" w14:textId="77777777">
            <w:pPr>
              <w:spacing w:after="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aviation operator:</w:t>
            </w:r>
          </w:p>
        </w:tc>
        <w:tc>
          <w:tcPr>
            <w:tcW w:w="2393"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5878C7C4" w14:textId="77777777">
            <w:pPr>
              <w:spacing w:after="0"/>
              <w:contextualSpacing w:val="0"/>
              <w:rPr>
                <w:rFonts w:eastAsia="Times New Roman" w:cs="Times New Roman"/>
                <w:color w:val="000000" w:themeColor="text1"/>
                <w:szCs w:val="24"/>
                <w:lang w:val="en-US"/>
              </w:rPr>
            </w:pPr>
          </w:p>
        </w:tc>
        <w:tc>
          <w:tcPr>
            <w:tcW w:w="578"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2C948D69"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5A01BB80"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0F830CD9" w14:textId="77777777">
            <w:pPr>
              <w:spacing w:after="0"/>
              <w:contextualSpacing w:val="0"/>
              <w:rPr>
                <w:rFonts w:eastAsia="Times New Roman" w:cs="Times New Roman"/>
                <w:color w:val="000000" w:themeColor="text1"/>
                <w:szCs w:val="24"/>
                <w:lang w:val="en-US"/>
              </w:rPr>
            </w:pPr>
          </w:p>
        </w:tc>
        <w:tc>
          <w:tcPr>
            <w:tcW w:w="2744"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31909129" w14:textId="77777777">
            <w:pPr>
              <w:spacing w:after="0"/>
              <w:contextualSpacing w:val="0"/>
              <w:rPr>
                <w:rFonts w:eastAsia="Times New Roman" w:cs="Times New Roman"/>
                <w:color w:val="000000" w:themeColor="text1"/>
                <w:szCs w:val="24"/>
                <w:lang w:val="en-US"/>
              </w:rPr>
            </w:pPr>
          </w:p>
        </w:tc>
      </w:tr>
      <w:tr w:rsidRPr="006C7A7F" w:rsidR="006C7A7F" w:rsidTr="00B21A93" w14:paraId="3853FE9A" w14:textId="77777777">
        <w:trPr>
          <w:trHeight w:val="251"/>
        </w:trPr>
        <w:tc>
          <w:tcPr>
            <w:tcW w:w="3285" w:type="dxa"/>
            <w:gridSpan w:val="3"/>
            <w:vMerge/>
            <w:tcBorders>
              <w:left w:val="single" w:color="000000" w:sz="8" w:space="0"/>
              <w:bottom w:val="single" w:color="000000" w:sz="8" w:space="0"/>
              <w:right w:val="single" w:color="000000" w:sz="8" w:space="0"/>
            </w:tcBorders>
            <w:tcMar>
              <w:top w:w="80" w:type="dxa"/>
              <w:left w:w="200" w:type="dxa"/>
              <w:bottom w:w="80" w:type="dxa"/>
              <w:right w:w="80" w:type="dxa"/>
            </w:tcMar>
            <w:vAlign w:val="bottom"/>
          </w:tcPr>
          <w:p w:rsidRPr="006C7A7F" w:rsidR="00D16E65" w:rsidP="00D16E65" w:rsidRDefault="00D16E65" w14:paraId="183AF27F" w14:textId="77777777">
            <w:pPr>
              <w:spacing w:after="0"/>
              <w:contextualSpacing w:val="0"/>
              <w:rPr>
                <w:rFonts w:eastAsia="Times New Roman" w:cs="Times New Roman"/>
                <w:color w:val="000000" w:themeColor="text1"/>
                <w:szCs w:val="24"/>
                <w:lang w:val="en-US"/>
              </w:rPr>
            </w:pPr>
          </w:p>
        </w:tc>
        <w:tc>
          <w:tcPr>
            <w:tcW w:w="2393"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2875B0A1" w14:textId="77777777">
            <w:pPr>
              <w:spacing w:after="0"/>
              <w:contextualSpacing w:val="0"/>
              <w:rPr>
                <w:rFonts w:eastAsia="Times New Roman" w:cs="Times New Roman"/>
                <w:color w:val="000000" w:themeColor="text1"/>
                <w:szCs w:val="24"/>
                <w:lang w:val="en-US"/>
              </w:rPr>
            </w:pPr>
          </w:p>
        </w:tc>
        <w:tc>
          <w:tcPr>
            <w:tcW w:w="578"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4605D6B2"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690A4C12"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4B152D79" w14:textId="77777777">
            <w:pPr>
              <w:spacing w:after="0"/>
              <w:contextualSpacing w:val="0"/>
              <w:rPr>
                <w:rFonts w:eastAsia="Times New Roman" w:cs="Times New Roman"/>
                <w:color w:val="000000" w:themeColor="text1"/>
                <w:szCs w:val="24"/>
                <w:lang w:val="en-US"/>
              </w:rPr>
            </w:pPr>
          </w:p>
        </w:tc>
        <w:tc>
          <w:tcPr>
            <w:tcW w:w="2744"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067E5A1F" w14:textId="77777777">
            <w:pPr>
              <w:spacing w:after="0"/>
              <w:contextualSpacing w:val="0"/>
              <w:rPr>
                <w:rFonts w:eastAsia="Times New Roman" w:cs="Times New Roman"/>
                <w:color w:val="000000" w:themeColor="text1"/>
                <w:szCs w:val="24"/>
                <w:lang w:val="en-US"/>
              </w:rPr>
            </w:pPr>
          </w:p>
        </w:tc>
      </w:tr>
      <w:tr w:rsidRPr="006C7A7F" w:rsidR="006C7A7F" w:rsidTr="00B21A93" w14:paraId="7D4F65F1" w14:textId="77777777">
        <w:trPr>
          <w:trHeight w:val="80"/>
        </w:trPr>
        <w:tc>
          <w:tcPr>
            <w:tcW w:w="2111"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095B1B49"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073281FC" w14:textId="77777777">
            <w:pPr>
              <w:spacing w:after="0"/>
              <w:contextualSpacing w:val="0"/>
              <w:rPr>
                <w:rFonts w:eastAsia="Times New Roman" w:cs="Times New Roman"/>
                <w:color w:val="000000" w:themeColor="text1"/>
                <w:szCs w:val="24"/>
                <w:lang w:val="en-US"/>
              </w:rPr>
            </w:pPr>
          </w:p>
        </w:tc>
        <w:tc>
          <w:tcPr>
            <w:tcW w:w="994"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37B15872" w14:textId="77777777">
            <w:pPr>
              <w:spacing w:after="0"/>
              <w:contextualSpacing w:val="0"/>
              <w:rPr>
                <w:rFonts w:eastAsia="Times New Roman" w:cs="Times New Roman"/>
                <w:color w:val="000000" w:themeColor="text1"/>
                <w:szCs w:val="24"/>
                <w:lang w:val="en-US"/>
              </w:rPr>
            </w:pPr>
          </w:p>
        </w:tc>
        <w:tc>
          <w:tcPr>
            <w:tcW w:w="2393"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299AD439" w14:textId="77777777">
            <w:pPr>
              <w:spacing w:after="0"/>
              <w:contextualSpacing w:val="0"/>
              <w:rPr>
                <w:rFonts w:eastAsia="Times New Roman" w:cs="Times New Roman"/>
                <w:color w:val="000000" w:themeColor="text1"/>
                <w:szCs w:val="24"/>
                <w:lang w:val="en-US"/>
              </w:rPr>
            </w:pPr>
          </w:p>
        </w:tc>
        <w:tc>
          <w:tcPr>
            <w:tcW w:w="578"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33CC5B23"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41D10BAE"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0BB9F45F" w14:textId="77777777">
            <w:pPr>
              <w:spacing w:after="0"/>
              <w:contextualSpacing w:val="0"/>
              <w:rPr>
                <w:rFonts w:eastAsia="Times New Roman" w:cs="Times New Roman"/>
                <w:color w:val="000000" w:themeColor="text1"/>
                <w:szCs w:val="24"/>
                <w:lang w:val="en-US"/>
              </w:rPr>
            </w:pPr>
          </w:p>
        </w:tc>
        <w:tc>
          <w:tcPr>
            <w:tcW w:w="2744"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77E09209" w14:textId="77777777">
            <w:pPr>
              <w:spacing w:after="0"/>
              <w:contextualSpacing w:val="0"/>
              <w:rPr>
                <w:rFonts w:eastAsia="Times New Roman" w:cs="Times New Roman"/>
                <w:color w:val="000000" w:themeColor="text1"/>
                <w:szCs w:val="24"/>
                <w:lang w:val="en-US"/>
              </w:rPr>
            </w:pPr>
          </w:p>
        </w:tc>
      </w:tr>
      <w:tr w:rsidRPr="006C7A7F" w:rsidR="006C7A7F" w:rsidTr="00B21A93" w14:paraId="1405CB02" w14:textId="77777777">
        <w:trPr>
          <w:trHeight w:val="274"/>
        </w:trPr>
        <w:tc>
          <w:tcPr>
            <w:tcW w:w="2291" w:type="dxa"/>
            <w:gridSpan w:val="2"/>
            <w:tcBorders>
              <w:top w:val="single" w:color="000000" w:sz="8" w:space="0"/>
              <w:left w:val="single" w:color="000000" w:sz="8" w:space="0"/>
              <w:bottom w:val="single" w:color="000000" w:sz="8" w:space="0"/>
              <w:right w:val="single" w:color="000000" w:sz="8" w:space="0"/>
            </w:tcBorders>
            <w:tcMar>
              <w:top w:w="80" w:type="dxa"/>
              <w:left w:w="200" w:type="dxa"/>
              <w:bottom w:w="80" w:type="dxa"/>
              <w:right w:w="80" w:type="dxa"/>
            </w:tcMar>
            <w:vAlign w:val="bottom"/>
          </w:tcPr>
          <w:p w:rsidRPr="006C7A7F" w:rsidR="00D16E65" w:rsidP="00D16E65" w:rsidRDefault="00D16E65" w14:paraId="6A06C65C" w14:textId="77777777">
            <w:pPr>
              <w:spacing w:after="0" w:line="241" w:lineRule="exact"/>
              <w:ind w:left="12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Date of signature:</w:t>
            </w:r>
          </w:p>
        </w:tc>
        <w:tc>
          <w:tcPr>
            <w:tcW w:w="994"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20F4A259" w14:textId="77777777">
            <w:pPr>
              <w:spacing w:after="0"/>
              <w:contextualSpacing w:val="0"/>
              <w:rPr>
                <w:rFonts w:eastAsia="Times New Roman" w:cs="Times New Roman"/>
                <w:color w:val="000000" w:themeColor="text1"/>
                <w:szCs w:val="24"/>
                <w:lang w:val="en-US"/>
              </w:rPr>
            </w:pPr>
          </w:p>
        </w:tc>
        <w:tc>
          <w:tcPr>
            <w:tcW w:w="2393" w:type="dxa"/>
            <w:tcBorders>
              <w:top w:val="single" w:color="000000" w:sz="8" w:space="0"/>
              <w:left w:val="single" w:color="000000" w:sz="8" w:space="0"/>
              <w:bottom w:val="single" w:color="000000" w:sz="8" w:space="0"/>
              <w:right w:val="single" w:color="000000" w:sz="8" w:space="0"/>
            </w:tcBorders>
            <w:tcMar>
              <w:top w:w="80" w:type="dxa"/>
              <w:left w:w="160" w:type="dxa"/>
              <w:bottom w:w="80" w:type="dxa"/>
              <w:right w:w="80" w:type="dxa"/>
            </w:tcMar>
            <w:vAlign w:val="bottom"/>
          </w:tcPr>
          <w:p w:rsidRPr="006C7A7F" w:rsidR="00D16E65" w:rsidP="00D16E65" w:rsidRDefault="00D16E65" w14:paraId="6404EB86" w14:textId="77777777">
            <w:pPr>
              <w:spacing w:after="0" w:line="242" w:lineRule="exact"/>
              <w:ind w:left="8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By State of Registry</w:t>
            </w:r>
            <w:r w:rsidRPr="006C7A7F">
              <w:rPr>
                <w:rFonts w:eastAsia="Times New Roman" w:cs="Arial Unicode MS"/>
                <w:color w:val="000000" w:themeColor="text1"/>
                <w:sz w:val="28"/>
                <w:szCs w:val="28"/>
                <w:u w:color="000000"/>
                <w:vertAlign w:val="superscript"/>
                <w:lang w:eastAsia="en-GB"/>
              </w:rPr>
              <w:t>1</w:t>
            </w:r>
            <w:r w:rsidRPr="006C7A7F">
              <w:rPr>
                <w:rFonts w:eastAsia="Times New Roman" w:cs="Arial Unicode MS"/>
                <w:color w:val="000000" w:themeColor="text1"/>
                <w:sz w:val="22"/>
                <w:u w:color="000000"/>
                <w:lang w:eastAsia="en-GB"/>
              </w:rPr>
              <w:t>:</w:t>
            </w:r>
          </w:p>
        </w:tc>
        <w:tc>
          <w:tcPr>
            <w:tcW w:w="578"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2BCC608D"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5AA0D823"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6790AB87" w14:textId="77777777">
            <w:pPr>
              <w:spacing w:after="0"/>
              <w:contextualSpacing w:val="0"/>
              <w:rPr>
                <w:rFonts w:eastAsia="Times New Roman" w:cs="Times New Roman"/>
                <w:color w:val="000000" w:themeColor="text1"/>
                <w:szCs w:val="24"/>
                <w:lang w:val="en-US"/>
              </w:rPr>
            </w:pPr>
          </w:p>
        </w:tc>
        <w:tc>
          <w:tcPr>
            <w:tcW w:w="2744"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34113AB4" w14:textId="77777777">
            <w:pPr>
              <w:spacing w:after="0"/>
              <w:contextualSpacing w:val="0"/>
              <w:rPr>
                <w:rFonts w:eastAsia="Times New Roman" w:cs="Times New Roman"/>
                <w:color w:val="000000" w:themeColor="text1"/>
                <w:szCs w:val="24"/>
                <w:lang w:val="en-US"/>
              </w:rPr>
            </w:pPr>
          </w:p>
        </w:tc>
      </w:tr>
      <w:tr w:rsidRPr="006C7A7F" w:rsidR="006C7A7F" w:rsidTr="00B21A93" w14:paraId="5761BC17" w14:textId="77777777">
        <w:trPr>
          <w:trHeight w:val="518"/>
        </w:trPr>
        <w:tc>
          <w:tcPr>
            <w:tcW w:w="2111"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3D49C75F"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52725177" w14:textId="77777777">
            <w:pPr>
              <w:spacing w:after="0"/>
              <w:contextualSpacing w:val="0"/>
              <w:rPr>
                <w:rFonts w:eastAsia="Times New Roman" w:cs="Times New Roman"/>
                <w:color w:val="000000" w:themeColor="text1"/>
                <w:szCs w:val="24"/>
                <w:lang w:val="en-US"/>
              </w:rPr>
            </w:pPr>
          </w:p>
        </w:tc>
        <w:tc>
          <w:tcPr>
            <w:tcW w:w="994"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06AC26CA" w14:textId="77777777">
            <w:pPr>
              <w:spacing w:after="0"/>
              <w:contextualSpacing w:val="0"/>
              <w:rPr>
                <w:rFonts w:eastAsia="Times New Roman" w:cs="Times New Roman"/>
                <w:color w:val="000000" w:themeColor="text1"/>
                <w:szCs w:val="24"/>
                <w:lang w:val="en-US"/>
              </w:rPr>
            </w:pPr>
          </w:p>
        </w:tc>
        <w:tc>
          <w:tcPr>
            <w:tcW w:w="2393" w:type="dxa"/>
            <w:tcBorders>
              <w:top w:val="single" w:color="000000" w:sz="8" w:space="0"/>
              <w:left w:val="single" w:color="000000" w:sz="8" w:space="0"/>
              <w:bottom w:val="single" w:color="000000" w:sz="8" w:space="0"/>
              <w:right w:val="single" w:color="000000" w:sz="8" w:space="0"/>
            </w:tcBorders>
            <w:shd w:val="clear" w:color="auto" w:fill="E8ECF3"/>
            <w:tcMar>
              <w:top w:w="80" w:type="dxa"/>
              <w:left w:w="160" w:type="dxa"/>
              <w:bottom w:w="80" w:type="dxa"/>
              <w:right w:w="80" w:type="dxa"/>
            </w:tcMar>
            <w:vAlign w:val="bottom"/>
          </w:tcPr>
          <w:p w:rsidRPr="006C7A7F" w:rsidR="00D16E65" w:rsidP="00D16E65" w:rsidRDefault="00D16E65" w14:paraId="1558BDB8" w14:textId="77777777">
            <w:pPr>
              <w:spacing w:after="0" w:line="243" w:lineRule="exact"/>
              <w:ind w:left="8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By State of the Operator</w:t>
            </w:r>
            <w:r w:rsidRPr="006C7A7F">
              <w:rPr>
                <w:rFonts w:eastAsia="Times New Roman" w:cs="Arial Unicode MS"/>
                <w:color w:val="000000" w:themeColor="text1"/>
                <w:sz w:val="28"/>
                <w:szCs w:val="28"/>
                <w:u w:color="000000"/>
                <w:vertAlign w:val="superscript"/>
                <w:lang w:eastAsia="en-GB"/>
              </w:rPr>
              <w:t>1</w:t>
            </w:r>
            <w:r w:rsidRPr="006C7A7F">
              <w:rPr>
                <w:rFonts w:eastAsia="Times New Roman" w:cs="Arial Unicode MS"/>
                <w:color w:val="000000" w:themeColor="text1"/>
                <w:sz w:val="22"/>
                <w:u w:color="000000"/>
                <w:lang w:eastAsia="en-GB"/>
              </w:rPr>
              <w:t>:</w:t>
            </w:r>
          </w:p>
        </w:tc>
        <w:tc>
          <w:tcPr>
            <w:tcW w:w="578"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08730760"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3FEEA4F3"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413AC529" w14:textId="77777777">
            <w:pPr>
              <w:spacing w:after="0"/>
              <w:contextualSpacing w:val="0"/>
              <w:rPr>
                <w:rFonts w:eastAsia="Times New Roman" w:cs="Times New Roman"/>
                <w:color w:val="000000" w:themeColor="text1"/>
                <w:szCs w:val="24"/>
                <w:lang w:val="en-US"/>
              </w:rPr>
            </w:pPr>
          </w:p>
        </w:tc>
        <w:tc>
          <w:tcPr>
            <w:tcW w:w="2744"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06AA894B" w14:textId="77777777">
            <w:pPr>
              <w:spacing w:after="0"/>
              <w:contextualSpacing w:val="0"/>
              <w:rPr>
                <w:rFonts w:eastAsia="Times New Roman" w:cs="Times New Roman"/>
                <w:color w:val="000000" w:themeColor="text1"/>
                <w:szCs w:val="24"/>
                <w:lang w:val="en-US"/>
              </w:rPr>
            </w:pPr>
          </w:p>
        </w:tc>
      </w:tr>
      <w:tr w:rsidRPr="006C7A7F" w:rsidR="006C7A7F" w:rsidTr="00B21A93" w14:paraId="15BC970C" w14:textId="77777777">
        <w:trPr>
          <w:trHeight w:val="646"/>
        </w:trPr>
        <w:tc>
          <w:tcPr>
            <w:tcW w:w="2291" w:type="dxa"/>
            <w:gridSpan w:val="2"/>
            <w:tcBorders>
              <w:top w:val="single" w:color="000000" w:sz="8" w:space="0"/>
              <w:left w:val="single" w:color="000000" w:sz="8" w:space="0"/>
              <w:bottom w:val="single" w:color="000000" w:sz="8" w:space="0"/>
              <w:right w:val="single" w:color="000000" w:sz="8" w:space="0"/>
            </w:tcBorders>
            <w:tcMar>
              <w:top w:w="80" w:type="dxa"/>
              <w:left w:w="200" w:type="dxa"/>
              <w:bottom w:w="80" w:type="dxa"/>
              <w:right w:w="80" w:type="dxa"/>
            </w:tcMar>
            <w:vAlign w:val="bottom"/>
          </w:tcPr>
          <w:p w:rsidRPr="006C7A7F" w:rsidR="00D16E65" w:rsidP="00D16E65" w:rsidRDefault="00D16E65" w14:paraId="5B79A0E3" w14:textId="77777777">
            <w:pPr>
              <w:spacing w:after="0" w:line="241" w:lineRule="exact"/>
              <w:ind w:left="12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Duration:</w:t>
            </w:r>
          </w:p>
        </w:tc>
        <w:tc>
          <w:tcPr>
            <w:tcW w:w="994"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641DF8D5" w14:textId="77777777">
            <w:pPr>
              <w:spacing w:after="0"/>
              <w:contextualSpacing w:val="0"/>
              <w:rPr>
                <w:rFonts w:eastAsia="Times New Roman" w:cs="Times New Roman"/>
                <w:color w:val="000000" w:themeColor="text1"/>
                <w:szCs w:val="24"/>
                <w:lang w:val="en-US"/>
              </w:rPr>
            </w:pPr>
          </w:p>
        </w:tc>
        <w:tc>
          <w:tcPr>
            <w:tcW w:w="2393"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1190" w:type="dxa"/>
            </w:tcMar>
            <w:vAlign w:val="bottom"/>
          </w:tcPr>
          <w:p w:rsidRPr="006C7A7F" w:rsidR="00D16E65" w:rsidP="00D16E65" w:rsidRDefault="00D16E65" w14:paraId="6CDFF172" w14:textId="77777777">
            <w:pPr>
              <w:spacing w:after="0" w:line="314" w:lineRule="exact"/>
              <w:ind w:right="1110"/>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de-DE" w:eastAsia="en-GB"/>
              </w:rPr>
              <w:t>Start Date</w:t>
            </w:r>
            <w:r w:rsidRPr="006C7A7F">
              <w:rPr>
                <w:rFonts w:eastAsia="Times New Roman" w:cs="Arial Unicode MS"/>
                <w:color w:val="000000" w:themeColor="text1"/>
                <w:sz w:val="28"/>
                <w:szCs w:val="28"/>
                <w:u w:color="000000"/>
                <w:vertAlign w:val="superscript"/>
                <w:lang w:eastAsia="en-GB"/>
              </w:rPr>
              <w:t>1</w:t>
            </w:r>
            <w:r w:rsidRPr="006C7A7F">
              <w:rPr>
                <w:rFonts w:eastAsia="Times New Roman" w:cs="Arial Unicode MS"/>
                <w:color w:val="000000" w:themeColor="text1"/>
                <w:sz w:val="22"/>
                <w:u w:color="000000"/>
                <w:lang w:eastAsia="en-GB"/>
              </w:rPr>
              <w:t>:</w:t>
            </w:r>
          </w:p>
        </w:tc>
        <w:tc>
          <w:tcPr>
            <w:tcW w:w="578"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663E9C18"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0AF74453" w14:textId="77777777">
            <w:pPr>
              <w:spacing w:after="0"/>
              <w:contextualSpacing w:val="0"/>
              <w:rPr>
                <w:rFonts w:eastAsia="Times New Roman" w:cs="Times New Roman"/>
                <w:color w:val="000000" w:themeColor="text1"/>
                <w:szCs w:val="24"/>
                <w:lang w:val="en-US"/>
              </w:rPr>
            </w:pPr>
          </w:p>
        </w:tc>
        <w:tc>
          <w:tcPr>
            <w:tcW w:w="2924" w:type="dxa"/>
            <w:gridSpan w:val="2"/>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4B04E471" w14:textId="77777777">
            <w:pPr>
              <w:spacing w:after="0" w:line="314" w:lineRule="exact"/>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End Date (if applicable)</w:t>
            </w:r>
            <w:r w:rsidRPr="006C7A7F">
              <w:rPr>
                <w:rFonts w:eastAsia="Times New Roman" w:cs="Arial Unicode MS"/>
                <w:color w:val="000000" w:themeColor="text1"/>
                <w:sz w:val="28"/>
                <w:szCs w:val="28"/>
                <w:u w:color="000000"/>
                <w:vertAlign w:val="superscript"/>
                <w:lang w:eastAsia="en-GB"/>
              </w:rPr>
              <w:t>2</w:t>
            </w:r>
            <w:r w:rsidRPr="006C7A7F">
              <w:rPr>
                <w:rFonts w:eastAsia="Times New Roman" w:cs="Arial Unicode MS"/>
                <w:color w:val="000000" w:themeColor="text1"/>
                <w:sz w:val="22"/>
                <w:u w:color="000000"/>
                <w:lang w:eastAsia="en-GB"/>
              </w:rPr>
              <w:t>:</w:t>
            </w:r>
          </w:p>
        </w:tc>
      </w:tr>
      <w:tr w:rsidRPr="006C7A7F" w:rsidR="006C7A7F" w:rsidTr="00B21A93" w14:paraId="41660E7E" w14:textId="77777777">
        <w:trPr>
          <w:trHeight w:val="116"/>
        </w:trPr>
        <w:tc>
          <w:tcPr>
            <w:tcW w:w="2111"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7EFB7295" w14:textId="77777777">
            <w:pPr>
              <w:spacing w:after="0"/>
              <w:contextualSpacing w:val="0"/>
              <w:rPr>
                <w:rFonts w:eastAsia="Times New Roman" w:cs="Times New Roman"/>
                <w:color w:val="000000" w:themeColor="text1"/>
                <w:szCs w:val="24"/>
                <w:lang w:val="en-US"/>
              </w:rPr>
            </w:pPr>
          </w:p>
        </w:tc>
        <w:tc>
          <w:tcPr>
            <w:tcW w:w="1174" w:type="dxa"/>
            <w:gridSpan w:val="2"/>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0F67CC6C" w14:textId="77777777">
            <w:pPr>
              <w:spacing w:after="0"/>
              <w:contextualSpacing w:val="0"/>
              <w:rPr>
                <w:rFonts w:eastAsia="Times New Roman" w:cs="Times New Roman"/>
                <w:color w:val="000000" w:themeColor="text1"/>
                <w:szCs w:val="24"/>
                <w:lang w:val="en-US"/>
              </w:rPr>
            </w:pPr>
          </w:p>
        </w:tc>
        <w:tc>
          <w:tcPr>
            <w:tcW w:w="2393"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1C19FC51" w14:textId="77777777">
            <w:pPr>
              <w:spacing w:after="0"/>
              <w:contextualSpacing w:val="0"/>
              <w:rPr>
                <w:rFonts w:eastAsia="Times New Roman" w:cs="Times New Roman"/>
                <w:color w:val="000000" w:themeColor="text1"/>
                <w:szCs w:val="24"/>
                <w:lang w:val="en-US"/>
              </w:rPr>
            </w:pPr>
          </w:p>
        </w:tc>
        <w:tc>
          <w:tcPr>
            <w:tcW w:w="578"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2BF161EE"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6646AB45"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40255EAB" w14:textId="77777777">
            <w:pPr>
              <w:spacing w:after="0"/>
              <w:contextualSpacing w:val="0"/>
              <w:rPr>
                <w:rFonts w:eastAsia="Times New Roman" w:cs="Times New Roman"/>
                <w:color w:val="000000" w:themeColor="text1"/>
                <w:szCs w:val="24"/>
                <w:lang w:val="en-US"/>
              </w:rPr>
            </w:pPr>
          </w:p>
        </w:tc>
        <w:tc>
          <w:tcPr>
            <w:tcW w:w="2744"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74AD8F79" w14:textId="77777777">
            <w:pPr>
              <w:spacing w:after="0"/>
              <w:contextualSpacing w:val="0"/>
              <w:rPr>
                <w:rFonts w:eastAsia="Times New Roman" w:cs="Times New Roman"/>
                <w:color w:val="000000" w:themeColor="text1"/>
                <w:szCs w:val="24"/>
                <w:lang w:val="en-US"/>
              </w:rPr>
            </w:pPr>
          </w:p>
        </w:tc>
      </w:tr>
      <w:tr w:rsidRPr="006C7A7F" w:rsidR="006C7A7F" w:rsidTr="00B21A93" w14:paraId="1DD88B10" w14:textId="77777777">
        <w:trPr>
          <w:trHeight w:val="260"/>
        </w:trPr>
        <w:tc>
          <w:tcPr>
            <w:tcW w:w="3285" w:type="dxa"/>
            <w:gridSpan w:val="3"/>
            <w:tcBorders>
              <w:top w:val="single" w:color="000000" w:sz="8" w:space="0"/>
              <w:left w:val="single" w:color="000000" w:sz="8" w:space="0"/>
              <w:bottom w:val="single" w:color="000000" w:sz="8" w:space="0"/>
              <w:right w:val="single" w:color="000000" w:sz="8" w:space="0"/>
            </w:tcBorders>
            <w:tcMar>
              <w:top w:w="80" w:type="dxa"/>
              <w:left w:w="200" w:type="dxa"/>
              <w:bottom w:w="80" w:type="dxa"/>
              <w:right w:w="80" w:type="dxa"/>
            </w:tcMar>
            <w:vAlign w:val="bottom"/>
          </w:tcPr>
          <w:p w:rsidRPr="006C7A7F" w:rsidR="00D16E65" w:rsidP="00D16E65" w:rsidRDefault="00D16E65" w14:paraId="0346C33B" w14:textId="77777777">
            <w:pPr>
              <w:spacing w:after="0" w:line="240" w:lineRule="exact"/>
              <w:ind w:left="12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Languages of the Agreement</w:t>
            </w:r>
          </w:p>
        </w:tc>
        <w:tc>
          <w:tcPr>
            <w:tcW w:w="2393"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4CBC5E8A" w14:textId="77777777">
            <w:pPr>
              <w:spacing w:after="0"/>
              <w:contextualSpacing w:val="0"/>
              <w:rPr>
                <w:rFonts w:eastAsia="Times New Roman" w:cs="Times New Roman"/>
                <w:color w:val="000000" w:themeColor="text1"/>
                <w:szCs w:val="24"/>
                <w:lang w:val="en-US"/>
              </w:rPr>
            </w:pPr>
          </w:p>
        </w:tc>
        <w:tc>
          <w:tcPr>
            <w:tcW w:w="578"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71839F23"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617CEBBD"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106C8C67" w14:textId="77777777">
            <w:pPr>
              <w:spacing w:after="0"/>
              <w:contextualSpacing w:val="0"/>
              <w:rPr>
                <w:rFonts w:eastAsia="Times New Roman" w:cs="Times New Roman"/>
                <w:color w:val="000000" w:themeColor="text1"/>
                <w:szCs w:val="24"/>
                <w:lang w:val="en-US"/>
              </w:rPr>
            </w:pPr>
          </w:p>
        </w:tc>
        <w:tc>
          <w:tcPr>
            <w:tcW w:w="2744"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2F52FD9F" w14:textId="77777777">
            <w:pPr>
              <w:spacing w:after="0"/>
              <w:contextualSpacing w:val="0"/>
              <w:rPr>
                <w:rFonts w:eastAsia="Times New Roman" w:cs="Times New Roman"/>
                <w:color w:val="000000" w:themeColor="text1"/>
                <w:szCs w:val="24"/>
                <w:lang w:val="en-US"/>
              </w:rPr>
            </w:pPr>
          </w:p>
        </w:tc>
      </w:tr>
      <w:tr w:rsidRPr="006C7A7F" w:rsidR="006C7A7F" w:rsidTr="00B21A93" w14:paraId="04D403E7" w14:textId="77777777">
        <w:trPr>
          <w:trHeight w:val="194"/>
        </w:trPr>
        <w:tc>
          <w:tcPr>
            <w:tcW w:w="2111"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175BB789"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349CCAA0" w14:textId="77777777">
            <w:pPr>
              <w:spacing w:after="0"/>
              <w:contextualSpacing w:val="0"/>
              <w:rPr>
                <w:rFonts w:eastAsia="Times New Roman" w:cs="Times New Roman"/>
                <w:color w:val="000000" w:themeColor="text1"/>
                <w:szCs w:val="24"/>
                <w:lang w:val="en-US"/>
              </w:rPr>
            </w:pPr>
          </w:p>
        </w:tc>
        <w:tc>
          <w:tcPr>
            <w:tcW w:w="994"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7E163D61" w14:textId="77777777">
            <w:pPr>
              <w:spacing w:after="0"/>
              <w:contextualSpacing w:val="0"/>
              <w:rPr>
                <w:rFonts w:eastAsia="Times New Roman" w:cs="Times New Roman"/>
                <w:color w:val="000000" w:themeColor="text1"/>
                <w:szCs w:val="24"/>
                <w:lang w:val="en-US"/>
              </w:rPr>
            </w:pPr>
          </w:p>
        </w:tc>
        <w:tc>
          <w:tcPr>
            <w:tcW w:w="2393"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363DA99A" w14:textId="77777777">
            <w:pPr>
              <w:spacing w:after="0"/>
              <w:contextualSpacing w:val="0"/>
              <w:rPr>
                <w:rFonts w:eastAsia="Times New Roman" w:cs="Times New Roman"/>
                <w:color w:val="000000" w:themeColor="text1"/>
                <w:szCs w:val="24"/>
                <w:lang w:val="en-US"/>
              </w:rPr>
            </w:pPr>
          </w:p>
        </w:tc>
        <w:tc>
          <w:tcPr>
            <w:tcW w:w="578"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76A03A0E"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7BE0255E"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610671C5" w14:textId="77777777">
            <w:pPr>
              <w:spacing w:after="0"/>
              <w:contextualSpacing w:val="0"/>
              <w:rPr>
                <w:rFonts w:eastAsia="Times New Roman" w:cs="Times New Roman"/>
                <w:color w:val="000000" w:themeColor="text1"/>
                <w:szCs w:val="24"/>
                <w:lang w:val="en-US"/>
              </w:rPr>
            </w:pPr>
          </w:p>
        </w:tc>
        <w:tc>
          <w:tcPr>
            <w:tcW w:w="2744"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4F477EB0" w14:textId="77777777">
            <w:pPr>
              <w:spacing w:after="0"/>
              <w:contextualSpacing w:val="0"/>
              <w:rPr>
                <w:rFonts w:eastAsia="Times New Roman" w:cs="Times New Roman"/>
                <w:color w:val="000000" w:themeColor="text1"/>
                <w:szCs w:val="24"/>
                <w:lang w:val="en-US"/>
              </w:rPr>
            </w:pPr>
          </w:p>
        </w:tc>
      </w:tr>
      <w:tr w:rsidRPr="006C7A7F" w:rsidR="006C7A7F" w:rsidTr="00B21A93" w14:paraId="1852E776" w14:textId="77777777">
        <w:trPr>
          <w:trHeight w:val="500"/>
        </w:trPr>
        <w:tc>
          <w:tcPr>
            <w:tcW w:w="2291" w:type="dxa"/>
            <w:gridSpan w:val="2"/>
            <w:tcBorders>
              <w:top w:val="single" w:color="000000" w:sz="8" w:space="0"/>
              <w:left w:val="single" w:color="000000" w:sz="8" w:space="0"/>
              <w:bottom w:val="single" w:color="000000" w:sz="8" w:space="0"/>
              <w:right w:val="single" w:color="000000" w:sz="8" w:space="0"/>
            </w:tcBorders>
            <w:tcMar>
              <w:top w:w="80" w:type="dxa"/>
              <w:left w:w="200" w:type="dxa"/>
              <w:bottom w:w="80" w:type="dxa"/>
              <w:right w:w="80" w:type="dxa"/>
            </w:tcMar>
            <w:vAlign w:val="bottom"/>
          </w:tcPr>
          <w:p w:rsidRPr="006C7A7F" w:rsidR="00D16E65" w:rsidP="00D16E65" w:rsidRDefault="00D16E65" w14:paraId="54A65FDA" w14:textId="77777777">
            <w:pPr>
              <w:spacing w:after="0" w:line="240" w:lineRule="exact"/>
              <w:ind w:left="12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de-DE" w:eastAsia="en-GB"/>
              </w:rPr>
              <w:t>ICAO Registration No.:</w:t>
            </w:r>
          </w:p>
        </w:tc>
        <w:tc>
          <w:tcPr>
            <w:tcW w:w="994"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0DB80B1C" w14:textId="77777777">
            <w:pPr>
              <w:spacing w:after="0"/>
              <w:contextualSpacing w:val="0"/>
              <w:rPr>
                <w:rFonts w:eastAsia="Times New Roman" w:cs="Times New Roman"/>
                <w:color w:val="000000" w:themeColor="text1"/>
                <w:szCs w:val="24"/>
                <w:lang w:val="en-US"/>
              </w:rPr>
            </w:pPr>
          </w:p>
        </w:tc>
        <w:tc>
          <w:tcPr>
            <w:tcW w:w="2393"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688EEDA3" w14:textId="77777777">
            <w:pPr>
              <w:spacing w:after="0"/>
              <w:contextualSpacing w:val="0"/>
              <w:rPr>
                <w:rFonts w:eastAsia="Times New Roman" w:cs="Times New Roman"/>
                <w:color w:val="000000" w:themeColor="text1"/>
                <w:szCs w:val="24"/>
                <w:lang w:val="en-US"/>
              </w:rPr>
            </w:pPr>
          </w:p>
        </w:tc>
        <w:tc>
          <w:tcPr>
            <w:tcW w:w="578"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4E3F7675"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73B04416"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4C30FB2D" w14:textId="77777777">
            <w:pPr>
              <w:spacing w:after="0"/>
              <w:contextualSpacing w:val="0"/>
              <w:rPr>
                <w:rFonts w:eastAsia="Times New Roman" w:cs="Times New Roman"/>
                <w:color w:val="000000" w:themeColor="text1"/>
                <w:szCs w:val="24"/>
                <w:lang w:val="en-US"/>
              </w:rPr>
            </w:pPr>
          </w:p>
        </w:tc>
        <w:tc>
          <w:tcPr>
            <w:tcW w:w="2744"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0E20B881" w14:textId="77777777">
            <w:pPr>
              <w:spacing w:after="0"/>
              <w:contextualSpacing w:val="0"/>
              <w:rPr>
                <w:rFonts w:eastAsia="Times New Roman" w:cs="Times New Roman"/>
                <w:color w:val="000000" w:themeColor="text1"/>
                <w:szCs w:val="24"/>
                <w:lang w:val="en-US"/>
              </w:rPr>
            </w:pPr>
          </w:p>
        </w:tc>
      </w:tr>
      <w:tr w:rsidRPr="006C7A7F" w:rsidR="006C7A7F" w:rsidTr="00B21A93" w14:paraId="392B8A02" w14:textId="77777777">
        <w:trPr>
          <w:trHeight w:val="194"/>
        </w:trPr>
        <w:tc>
          <w:tcPr>
            <w:tcW w:w="2111"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3F864EFE" w14:textId="77777777">
            <w:pPr>
              <w:spacing w:after="0"/>
              <w:contextualSpacing w:val="0"/>
              <w:rPr>
                <w:rFonts w:eastAsia="Times New Roman" w:cs="Times New Roman"/>
                <w:color w:val="000000" w:themeColor="text1"/>
                <w:szCs w:val="24"/>
                <w:lang w:val="en-US"/>
              </w:rPr>
            </w:pPr>
          </w:p>
        </w:tc>
        <w:tc>
          <w:tcPr>
            <w:tcW w:w="1174" w:type="dxa"/>
            <w:gridSpan w:val="2"/>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1E9137CC" w14:textId="77777777">
            <w:pPr>
              <w:spacing w:after="0"/>
              <w:contextualSpacing w:val="0"/>
              <w:rPr>
                <w:rFonts w:eastAsia="Times New Roman" w:cs="Times New Roman"/>
                <w:color w:val="000000" w:themeColor="text1"/>
                <w:szCs w:val="24"/>
                <w:lang w:val="en-US"/>
              </w:rPr>
            </w:pPr>
          </w:p>
        </w:tc>
        <w:tc>
          <w:tcPr>
            <w:tcW w:w="2393"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44165890" w14:textId="77777777">
            <w:pPr>
              <w:spacing w:after="0"/>
              <w:contextualSpacing w:val="0"/>
              <w:rPr>
                <w:rFonts w:eastAsia="Times New Roman" w:cs="Times New Roman"/>
                <w:color w:val="000000" w:themeColor="text1"/>
                <w:szCs w:val="24"/>
                <w:lang w:val="en-US"/>
              </w:rPr>
            </w:pPr>
          </w:p>
        </w:tc>
        <w:tc>
          <w:tcPr>
            <w:tcW w:w="578"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285062C8"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2EEA5DA9"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7017EF6A" w14:textId="77777777">
            <w:pPr>
              <w:spacing w:after="0"/>
              <w:contextualSpacing w:val="0"/>
              <w:rPr>
                <w:rFonts w:eastAsia="Times New Roman" w:cs="Times New Roman"/>
                <w:color w:val="000000" w:themeColor="text1"/>
                <w:szCs w:val="24"/>
                <w:lang w:val="en-US"/>
              </w:rPr>
            </w:pPr>
          </w:p>
        </w:tc>
        <w:tc>
          <w:tcPr>
            <w:tcW w:w="2744"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6148993C" w14:textId="77777777">
            <w:pPr>
              <w:spacing w:after="0"/>
              <w:contextualSpacing w:val="0"/>
              <w:rPr>
                <w:rFonts w:eastAsia="Times New Roman" w:cs="Times New Roman"/>
                <w:color w:val="000000" w:themeColor="text1"/>
                <w:szCs w:val="24"/>
                <w:lang w:val="en-US"/>
              </w:rPr>
            </w:pPr>
          </w:p>
        </w:tc>
      </w:tr>
      <w:tr w:rsidRPr="006C7A7F" w:rsidR="006C7A7F" w:rsidTr="00B21A93" w14:paraId="4D872DA2" w14:textId="77777777">
        <w:trPr>
          <w:trHeight w:val="500"/>
        </w:trPr>
        <w:tc>
          <w:tcPr>
            <w:tcW w:w="3285" w:type="dxa"/>
            <w:gridSpan w:val="3"/>
            <w:tcBorders>
              <w:top w:val="single" w:color="000000" w:sz="8" w:space="0"/>
              <w:left w:val="single" w:color="000000" w:sz="8" w:space="0"/>
              <w:bottom w:val="single" w:color="000000" w:sz="8" w:space="0"/>
              <w:right w:val="single" w:color="000000" w:sz="8" w:space="0"/>
            </w:tcBorders>
            <w:tcMar>
              <w:top w:w="80" w:type="dxa"/>
              <w:left w:w="200" w:type="dxa"/>
              <w:bottom w:w="80" w:type="dxa"/>
              <w:right w:w="80" w:type="dxa"/>
            </w:tcMar>
            <w:vAlign w:val="bottom"/>
          </w:tcPr>
          <w:p w:rsidRPr="006C7A7F" w:rsidR="00D16E65" w:rsidP="00D16E65" w:rsidRDefault="00D16E65" w14:paraId="565A4831" w14:textId="77777777">
            <w:pPr>
              <w:spacing w:after="0" w:line="240" w:lineRule="exact"/>
              <w:ind w:left="12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Umbrella Agreement (if any) with</w:t>
            </w:r>
          </w:p>
        </w:tc>
        <w:tc>
          <w:tcPr>
            <w:tcW w:w="2393"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609054FE" w14:textId="77777777">
            <w:pPr>
              <w:spacing w:after="0"/>
              <w:contextualSpacing w:val="0"/>
              <w:rPr>
                <w:rFonts w:eastAsia="Times New Roman" w:cs="Times New Roman"/>
                <w:color w:val="000000" w:themeColor="text1"/>
                <w:szCs w:val="24"/>
                <w:lang w:val="en-US"/>
              </w:rPr>
            </w:pPr>
          </w:p>
        </w:tc>
        <w:tc>
          <w:tcPr>
            <w:tcW w:w="578"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1C198245"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19A75D6C"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44B7AF3B" w14:textId="77777777">
            <w:pPr>
              <w:spacing w:after="0"/>
              <w:contextualSpacing w:val="0"/>
              <w:rPr>
                <w:rFonts w:eastAsia="Times New Roman" w:cs="Times New Roman"/>
                <w:color w:val="000000" w:themeColor="text1"/>
                <w:szCs w:val="24"/>
                <w:lang w:val="en-US"/>
              </w:rPr>
            </w:pPr>
          </w:p>
        </w:tc>
        <w:tc>
          <w:tcPr>
            <w:tcW w:w="2744"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55CA50B6" w14:textId="77777777">
            <w:pPr>
              <w:spacing w:after="0"/>
              <w:contextualSpacing w:val="0"/>
              <w:rPr>
                <w:rFonts w:eastAsia="Times New Roman" w:cs="Times New Roman"/>
                <w:color w:val="000000" w:themeColor="text1"/>
                <w:szCs w:val="24"/>
                <w:lang w:val="en-US"/>
              </w:rPr>
            </w:pPr>
          </w:p>
        </w:tc>
      </w:tr>
      <w:tr w:rsidRPr="006C7A7F" w:rsidR="006C7A7F" w:rsidTr="00B21A93" w14:paraId="0E70A6D6" w14:textId="77777777">
        <w:trPr>
          <w:trHeight w:val="251"/>
        </w:trPr>
        <w:tc>
          <w:tcPr>
            <w:tcW w:w="3285" w:type="dxa"/>
            <w:gridSpan w:val="3"/>
            <w:tcBorders>
              <w:top w:val="single" w:color="000000" w:sz="8" w:space="0"/>
              <w:left w:val="single" w:color="000000" w:sz="8" w:space="0"/>
              <w:bottom w:val="single" w:color="000000" w:sz="8" w:space="0"/>
              <w:right w:val="single" w:color="000000" w:sz="8" w:space="0"/>
            </w:tcBorders>
            <w:shd w:val="clear" w:color="auto" w:fill="E8ECF3"/>
            <w:tcMar>
              <w:top w:w="80" w:type="dxa"/>
              <w:left w:w="200" w:type="dxa"/>
              <w:bottom w:w="80" w:type="dxa"/>
              <w:right w:w="80" w:type="dxa"/>
            </w:tcMar>
            <w:vAlign w:val="bottom"/>
          </w:tcPr>
          <w:p w:rsidRPr="006C7A7F" w:rsidR="00D16E65" w:rsidP="00D16E65" w:rsidRDefault="00D16E65" w14:paraId="55EE7FAF" w14:textId="77777777">
            <w:pPr>
              <w:spacing w:after="0" w:line="20" w:lineRule="atLeast"/>
              <w:ind w:left="12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ICAO Registration number:</w:t>
            </w:r>
          </w:p>
        </w:tc>
        <w:tc>
          <w:tcPr>
            <w:tcW w:w="2393"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39A542A1" w14:textId="77777777">
            <w:pPr>
              <w:spacing w:after="0"/>
              <w:contextualSpacing w:val="0"/>
              <w:rPr>
                <w:rFonts w:eastAsia="Times New Roman" w:cs="Times New Roman"/>
                <w:color w:val="000000" w:themeColor="text1"/>
                <w:szCs w:val="24"/>
                <w:lang w:val="en-US"/>
              </w:rPr>
            </w:pPr>
          </w:p>
        </w:tc>
        <w:tc>
          <w:tcPr>
            <w:tcW w:w="578"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13F9DD1A"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73A3F447"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73DF2CB8" w14:textId="77777777">
            <w:pPr>
              <w:spacing w:after="0"/>
              <w:contextualSpacing w:val="0"/>
              <w:rPr>
                <w:rFonts w:eastAsia="Times New Roman" w:cs="Times New Roman"/>
                <w:color w:val="000000" w:themeColor="text1"/>
                <w:szCs w:val="24"/>
                <w:lang w:val="en-US"/>
              </w:rPr>
            </w:pPr>
          </w:p>
        </w:tc>
        <w:tc>
          <w:tcPr>
            <w:tcW w:w="2744"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53C38275" w14:textId="77777777">
            <w:pPr>
              <w:spacing w:after="0"/>
              <w:contextualSpacing w:val="0"/>
              <w:rPr>
                <w:rFonts w:eastAsia="Times New Roman" w:cs="Times New Roman"/>
                <w:color w:val="000000" w:themeColor="text1"/>
                <w:szCs w:val="24"/>
                <w:lang w:val="en-US"/>
              </w:rPr>
            </w:pPr>
          </w:p>
        </w:tc>
      </w:tr>
      <w:tr w:rsidRPr="006C7A7F" w:rsidR="006C7A7F" w:rsidTr="00B21A93" w14:paraId="19FEB9DD" w14:textId="77777777">
        <w:trPr>
          <w:trHeight w:val="97"/>
        </w:trPr>
        <w:tc>
          <w:tcPr>
            <w:tcW w:w="2111"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12BD1B8A"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7BD62EA8" w14:textId="77777777">
            <w:pPr>
              <w:spacing w:after="0"/>
              <w:contextualSpacing w:val="0"/>
              <w:rPr>
                <w:rFonts w:eastAsia="Times New Roman" w:cs="Times New Roman"/>
                <w:color w:val="000000" w:themeColor="text1"/>
                <w:szCs w:val="24"/>
                <w:lang w:val="en-US"/>
              </w:rPr>
            </w:pPr>
          </w:p>
        </w:tc>
        <w:tc>
          <w:tcPr>
            <w:tcW w:w="3387" w:type="dxa"/>
            <w:gridSpan w:val="2"/>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62C8E5B4" w14:textId="77777777">
            <w:pPr>
              <w:spacing w:after="0"/>
              <w:contextualSpacing w:val="0"/>
              <w:rPr>
                <w:rFonts w:eastAsia="Times New Roman" w:cs="Times New Roman"/>
                <w:color w:val="000000" w:themeColor="text1"/>
                <w:szCs w:val="24"/>
                <w:lang w:val="en-US"/>
              </w:rPr>
            </w:pPr>
          </w:p>
        </w:tc>
        <w:tc>
          <w:tcPr>
            <w:tcW w:w="758" w:type="dxa"/>
            <w:gridSpan w:val="2"/>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50212233"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2229E961" w14:textId="77777777">
            <w:pPr>
              <w:spacing w:after="0"/>
              <w:contextualSpacing w:val="0"/>
              <w:rPr>
                <w:rFonts w:eastAsia="Times New Roman" w:cs="Times New Roman"/>
                <w:color w:val="000000" w:themeColor="text1"/>
                <w:szCs w:val="24"/>
                <w:lang w:val="en-US"/>
              </w:rPr>
            </w:pPr>
          </w:p>
        </w:tc>
        <w:tc>
          <w:tcPr>
            <w:tcW w:w="2744"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3CEAE277" w14:textId="77777777">
            <w:pPr>
              <w:spacing w:after="0"/>
              <w:contextualSpacing w:val="0"/>
              <w:rPr>
                <w:rFonts w:eastAsia="Times New Roman" w:cs="Times New Roman"/>
                <w:color w:val="000000" w:themeColor="text1"/>
                <w:szCs w:val="24"/>
                <w:lang w:val="en-US"/>
              </w:rPr>
            </w:pPr>
          </w:p>
        </w:tc>
      </w:tr>
      <w:tr w:rsidRPr="006C7A7F" w:rsidR="006C7A7F" w:rsidTr="00B21A93" w14:paraId="75F1EC7C" w14:textId="77777777">
        <w:trPr>
          <w:trHeight w:val="501"/>
        </w:trPr>
        <w:tc>
          <w:tcPr>
            <w:tcW w:w="2111"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5C2D0376" w14:textId="77777777">
            <w:pPr>
              <w:spacing w:after="0" w:line="241"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b/>
                <w:bCs/>
                <w:color w:val="000000" w:themeColor="text1"/>
                <w:sz w:val="22"/>
                <w:u w:color="000000"/>
                <w:lang w:val="en-US" w:eastAsia="en-GB"/>
              </w:rPr>
              <w:t>Chicago</w:t>
            </w:r>
          </w:p>
        </w:tc>
        <w:tc>
          <w:tcPr>
            <w:tcW w:w="180"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45EABE34" w14:textId="77777777">
            <w:pPr>
              <w:spacing w:after="0"/>
              <w:contextualSpacing w:val="0"/>
              <w:rPr>
                <w:rFonts w:eastAsia="Times New Roman" w:cs="Times New Roman"/>
                <w:color w:val="000000" w:themeColor="text1"/>
                <w:szCs w:val="24"/>
                <w:lang w:val="en-US"/>
              </w:rPr>
            </w:pPr>
          </w:p>
        </w:tc>
        <w:tc>
          <w:tcPr>
            <w:tcW w:w="7069" w:type="dxa"/>
            <w:gridSpan w:val="6"/>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132" w:type="dxa"/>
            </w:tcMar>
            <w:vAlign w:val="bottom"/>
          </w:tcPr>
          <w:p w:rsidRPr="006C7A7F" w:rsidR="00D16E65" w:rsidP="00D16E65" w:rsidRDefault="00D16E65" w14:paraId="598F9FCA" w14:textId="77777777">
            <w:pPr>
              <w:spacing w:after="0" w:line="241" w:lineRule="exact"/>
              <w:ind w:right="52"/>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b/>
                <w:bCs/>
                <w:color w:val="000000" w:themeColor="text1"/>
                <w:sz w:val="22"/>
                <w:u w:color="000000"/>
                <w:lang w:val="en-US" w:eastAsia="en-GB"/>
              </w:rPr>
              <w:t>ICAO Annexes affected by the transfer to the State of the Operator of</w:t>
            </w:r>
          </w:p>
        </w:tc>
      </w:tr>
      <w:tr w:rsidRPr="006C7A7F" w:rsidR="006C7A7F" w:rsidTr="00B21A93" w14:paraId="72CC99D3" w14:textId="77777777">
        <w:trPr>
          <w:trHeight w:val="251"/>
        </w:trPr>
        <w:tc>
          <w:tcPr>
            <w:tcW w:w="2111"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5D0A44A9" w14:textId="77777777">
            <w:pPr>
              <w:spacing w:after="0" w:line="20" w:lineRule="atLeas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b/>
                <w:bCs/>
                <w:color w:val="000000" w:themeColor="text1"/>
                <w:sz w:val="22"/>
                <w:u w:color="000000"/>
                <w:lang w:val="fr-FR" w:eastAsia="en-GB"/>
              </w:rPr>
              <w:t>Convention</w:t>
            </w:r>
          </w:p>
        </w:tc>
        <w:tc>
          <w:tcPr>
            <w:tcW w:w="180"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6DF8EBB9" w14:textId="77777777">
            <w:pPr>
              <w:spacing w:after="0"/>
              <w:contextualSpacing w:val="0"/>
              <w:rPr>
                <w:rFonts w:eastAsia="Times New Roman" w:cs="Times New Roman"/>
                <w:color w:val="000000" w:themeColor="text1"/>
                <w:szCs w:val="24"/>
                <w:lang w:val="en-US"/>
              </w:rPr>
            </w:pPr>
          </w:p>
        </w:tc>
        <w:tc>
          <w:tcPr>
            <w:tcW w:w="7069" w:type="dxa"/>
            <w:gridSpan w:val="6"/>
            <w:tcBorders>
              <w:top w:val="single" w:color="000000" w:sz="8" w:space="0"/>
              <w:left w:val="single" w:color="000000" w:sz="8" w:space="0"/>
              <w:bottom w:val="single" w:color="000000" w:sz="8" w:space="0"/>
              <w:right w:val="single" w:color="000000" w:sz="8" w:space="0"/>
            </w:tcBorders>
            <w:tcMar>
              <w:top w:w="80" w:type="dxa"/>
              <w:left w:w="80" w:type="dxa"/>
              <w:bottom w:w="80" w:type="dxa"/>
              <w:right w:w="112" w:type="dxa"/>
            </w:tcMar>
            <w:vAlign w:val="bottom"/>
          </w:tcPr>
          <w:p w:rsidRPr="006C7A7F" w:rsidR="00D16E65" w:rsidP="00D16E65" w:rsidRDefault="00D16E65" w14:paraId="0177FA5E" w14:textId="77777777">
            <w:pPr>
              <w:spacing w:after="0" w:line="20" w:lineRule="atLeast"/>
              <w:ind w:right="32"/>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b/>
                <w:bCs/>
                <w:color w:val="000000" w:themeColor="text1"/>
                <w:sz w:val="22"/>
                <w:u w:color="000000"/>
                <w:lang w:val="en-US" w:eastAsia="en-GB"/>
              </w:rPr>
              <w:t>responsibility in respect of certain functions and duties</w:t>
            </w:r>
          </w:p>
        </w:tc>
      </w:tr>
      <w:tr w:rsidRPr="006C7A7F" w:rsidR="006C7A7F" w:rsidTr="00B21A93" w14:paraId="6363FB60" w14:textId="77777777">
        <w:trPr>
          <w:trHeight w:val="283"/>
        </w:trPr>
        <w:tc>
          <w:tcPr>
            <w:tcW w:w="2111"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2E361DE7" w14:textId="77777777">
            <w:pPr>
              <w:spacing w:after="0" w:line="250"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fr-FR" w:eastAsia="en-GB"/>
              </w:rPr>
              <w:t>Article 12:</w:t>
            </w:r>
          </w:p>
        </w:tc>
        <w:tc>
          <w:tcPr>
            <w:tcW w:w="180"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6D25FBA9" w14:textId="77777777">
            <w:pPr>
              <w:spacing w:after="0"/>
              <w:contextualSpacing w:val="0"/>
              <w:rPr>
                <w:rFonts w:eastAsia="Times New Roman" w:cs="Times New Roman"/>
                <w:color w:val="000000" w:themeColor="text1"/>
                <w:szCs w:val="24"/>
                <w:lang w:val="en-US"/>
              </w:rPr>
            </w:pPr>
          </w:p>
        </w:tc>
        <w:tc>
          <w:tcPr>
            <w:tcW w:w="3387" w:type="dxa"/>
            <w:gridSpan w:val="2"/>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130" w:type="dxa"/>
            </w:tcMar>
            <w:vAlign w:val="bottom"/>
          </w:tcPr>
          <w:p w:rsidRPr="006C7A7F" w:rsidR="00D16E65" w:rsidP="00D16E65" w:rsidRDefault="00D16E65" w14:paraId="65346CF1" w14:textId="77777777">
            <w:pPr>
              <w:spacing w:after="0" w:line="20" w:lineRule="atLeast"/>
              <w:ind w:right="50"/>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Annex 2, all chapters</w:t>
            </w:r>
          </w:p>
        </w:tc>
        <w:tc>
          <w:tcPr>
            <w:tcW w:w="578" w:type="dxa"/>
            <w:tcBorders>
              <w:top w:val="single" w:color="000000" w:sz="8" w:space="0"/>
              <w:left w:val="single" w:color="000000" w:sz="8" w:space="0"/>
              <w:bottom w:val="single" w:color="000000" w:sz="8" w:space="0"/>
              <w:right w:val="single" w:color="000000" w:sz="8" w:space="0"/>
            </w:tcBorders>
            <w:shd w:val="clear" w:color="auto" w:fill="E8ECF3"/>
            <w:tcMar>
              <w:top w:w="80" w:type="dxa"/>
              <w:left w:w="120" w:type="dxa"/>
              <w:bottom w:w="80" w:type="dxa"/>
              <w:right w:w="80" w:type="dxa"/>
            </w:tcMar>
            <w:vAlign w:val="bottom"/>
          </w:tcPr>
          <w:p w:rsidRPr="006C7A7F" w:rsidR="00D16E65" w:rsidP="00D16E65" w:rsidRDefault="00D16E65" w14:paraId="27443EC8" w14:textId="77777777">
            <w:pPr>
              <w:spacing w:after="0" w:line="250" w:lineRule="exact"/>
              <w:ind w:left="4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Yes</w:t>
            </w:r>
          </w:p>
        </w:tc>
        <w:tc>
          <w:tcPr>
            <w:tcW w:w="360" w:type="dxa"/>
            <w:gridSpan w:val="2"/>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00294159" w14:textId="77777777">
            <w:pPr>
              <w:spacing w:after="0" w:line="254" w:lineRule="exact"/>
              <w:contextualSpacing w:val="0"/>
              <w:rPr>
                <w:rFonts w:ascii="Helvetica Neue" w:hAnsi="Helvetica Neue" w:eastAsia="Times New Roman" w:cs="Arial Unicode MS"/>
                <w:color w:val="000000" w:themeColor="text1"/>
                <w:sz w:val="22"/>
                <w:lang w:eastAsia="en-GB"/>
              </w:rPr>
            </w:pPr>
            <w:r w:rsidRPr="006C7A7F">
              <w:rPr>
                <w:rFonts w:ascii="Segoe UI Symbol" w:hAnsi="Segoe UI Symbol" w:eastAsia="Times New Roman" w:cs="Segoe UI Symbol"/>
                <w:color w:val="000000" w:themeColor="text1"/>
                <w:sz w:val="22"/>
                <w:u w:color="000000"/>
                <w:lang w:eastAsia="en-GB"/>
              </w:rPr>
              <w:t>☐</w:t>
            </w:r>
          </w:p>
        </w:tc>
        <w:tc>
          <w:tcPr>
            <w:tcW w:w="2744" w:type="dxa"/>
            <w:tcBorders>
              <w:top w:val="single" w:color="000000" w:sz="8" w:space="0"/>
              <w:left w:val="single" w:color="000000" w:sz="8" w:space="0"/>
              <w:bottom w:val="single" w:color="000000" w:sz="8" w:space="0"/>
              <w:right w:val="single" w:color="000000" w:sz="8" w:space="0"/>
            </w:tcBorders>
            <w:shd w:val="clear" w:color="auto" w:fill="7F7F7F"/>
            <w:tcMar>
              <w:top w:w="80" w:type="dxa"/>
              <w:left w:w="80" w:type="dxa"/>
              <w:bottom w:w="80" w:type="dxa"/>
              <w:right w:w="80" w:type="dxa"/>
            </w:tcMar>
            <w:vAlign w:val="bottom"/>
          </w:tcPr>
          <w:p w:rsidRPr="006C7A7F" w:rsidR="00D16E65" w:rsidP="00D16E65" w:rsidRDefault="00D16E65" w14:paraId="49BC99C5" w14:textId="77777777">
            <w:pPr>
              <w:spacing w:after="0"/>
              <w:contextualSpacing w:val="0"/>
              <w:rPr>
                <w:rFonts w:eastAsia="Times New Roman" w:cs="Times New Roman"/>
                <w:color w:val="000000" w:themeColor="text1"/>
                <w:szCs w:val="24"/>
                <w:lang w:val="en-US"/>
              </w:rPr>
            </w:pPr>
          </w:p>
        </w:tc>
      </w:tr>
      <w:tr w:rsidRPr="006C7A7F" w:rsidR="006C7A7F" w:rsidTr="00B21A93" w14:paraId="7BC86656" w14:textId="77777777">
        <w:trPr>
          <w:trHeight w:val="290"/>
        </w:trPr>
        <w:tc>
          <w:tcPr>
            <w:tcW w:w="2111"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0DAF6DD1" w14:textId="77777777">
            <w:pPr>
              <w:spacing w:after="0" w:line="230"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Rules of the Air</w:t>
            </w:r>
          </w:p>
        </w:tc>
        <w:tc>
          <w:tcPr>
            <w:tcW w:w="180"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1E149989" w14:textId="77777777">
            <w:pPr>
              <w:spacing w:after="0"/>
              <w:contextualSpacing w:val="0"/>
              <w:rPr>
                <w:rFonts w:eastAsia="Times New Roman" w:cs="Times New Roman"/>
                <w:color w:val="000000" w:themeColor="text1"/>
                <w:szCs w:val="24"/>
                <w:lang w:val="en-US"/>
              </w:rPr>
            </w:pPr>
          </w:p>
        </w:tc>
        <w:tc>
          <w:tcPr>
            <w:tcW w:w="994"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1752CF80" w14:textId="77777777">
            <w:pPr>
              <w:spacing w:after="0"/>
              <w:contextualSpacing w:val="0"/>
              <w:rPr>
                <w:rFonts w:eastAsia="Times New Roman" w:cs="Times New Roman"/>
                <w:color w:val="000000" w:themeColor="text1"/>
                <w:szCs w:val="24"/>
                <w:lang w:val="en-US"/>
              </w:rPr>
            </w:pPr>
          </w:p>
        </w:tc>
        <w:tc>
          <w:tcPr>
            <w:tcW w:w="2393"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5EEF13DA" w14:textId="77777777">
            <w:pPr>
              <w:spacing w:after="0"/>
              <w:contextualSpacing w:val="0"/>
              <w:rPr>
                <w:rFonts w:eastAsia="Times New Roman" w:cs="Times New Roman"/>
                <w:color w:val="000000" w:themeColor="text1"/>
                <w:szCs w:val="24"/>
                <w:lang w:val="en-US"/>
              </w:rPr>
            </w:pPr>
          </w:p>
        </w:tc>
        <w:tc>
          <w:tcPr>
            <w:tcW w:w="578" w:type="dxa"/>
            <w:tcBorders>
              <w:top w:val="single" w:color="000000" w:sz="8" w:space="0"/>
              <w:left w:val="single" w:color="000000" w:sz="8" w:space="0"/>
              <w:bottom w:val="single" w:color="000000" w:sz="8" w:space="0"/>
              <w:right w:val="single" w:color="000000" w:sz="8" w:space="0"/>
            </w:tcBorders>
            <w:tcMar>
              <w:top w:w="80" w:type="dxa"/>
              <w:left w:w="120" w:type="dxa"/>
              <w:bottom w:w="80" w:type="dxa"/>
              <w:right w:w="80" w:type="dxa"/>
            </w:tcMar>
            <w:vAlign w:val="bottom"/>
          </w:tcPr>
          <w:p w:rsidRPr="006C7A7F" w:rsidR="00D16E65" w:rsidP="00D16E65" w:rsidRDefault="00D16E65" w14:paraId="14D96E6F" w14:textId="77777777">
            <w:pPr>
              <w:spacing w:after="0" w:line="20" w:lineRule="atLeast"/>
              <w:ind w:left="4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eastAsia="en-GB"/>
              </w:rPr>
              <w:t>No</w:t>
            </w:r>
          </w:p>
        </w:tc>
        <w:tc>
          <w:tcPr>
            <w:tcW w:w="360" w:type="dxa"/>
            <w:gridSpan w:val="2"/>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746E62CD" w14:textId="77777777">
            <w:pPr>
              <w:spacing w:after="0" w:line="263" w:lineRule="exact"/>
              <w:contextualSpacing w:val="0"/>
              <w:rPr>
                <w:rFonts w:ascii="Helvetica Neue" w:hAnsi="Helvetica Neue" w:eastAsia="Times New Roman" w:cs="Arial Unicode MS"/>
                <w:color w:val="000000" w:themeColor="text1"/>
                <w:sz w:val="22"/>
                <w:lang w:eastAsia="en-GB"/>
              </w:rPr>
            </w:pPr>
            <w:r w:rsidRPr="006C7A7F">
              <w:rPr>
                <w:rFonts w:ascii="Segoe UI Symbol" w:hAnsi="Segoe UI Symbol" w:eastAsia="Times New Roman" w:cs="Segoe UI Symbol"/>
                <w:color w:val="000000" w:themeColor="text1"/>
                <w:sz w:val="22"/>
                <w:u w:color="000000"/>
                <w:lang w:eastAsia="en-GB"/>
              </w:rPr>
              <w:t>☐</w:t>
            </w:r>
          </w:p>
        </w:tc>
        <w:tc>
          <w:tcPr>
            <w:tcW w:w="2744" w:type="dxa"/>
            <w:tcBorders>
              <w:top w:val="single" w:color="000000" w:sz="8" w:space="0"/>
              <w:left w:val="single" w:color="000000" w:sz="8" w:space="0"/>
              <w:bottom w:val="single" w:color="000000" w:sz="8" w:space="0"/>
              <w:right w:val="single" w:color="000000" w:sz="8" w:space="0"/>
            </w:tcBorders>
            <w:shd w:val="clear" w:color="auto" w:fill="7F7F7F"/>
            <w:tcMar>
              <w:top w:w="80" w:type="dxa"/>
              <w:left w:w="80" w:type="dxa"/>
              <w:bottom w:w="80" w:type="dxa"/>
              <w:right w:w="80" w:type="dxa"/>
            </w:tcMar>
            <w:vAlign w:val="bottom"/>
          </w:tcPr>
          <w:p w:rsidRPr="006C7A7F" w:rsidR="00D16E65" w:rsidP="00D16E65" w:rsidRDefault="00D16E65" w14:paraId="49D14171" w14:textId="77777777">
            <w:pPr>
              <w:spacing w:after="0"/>
              <w:contextualSpacing w:val="0"/>
              <w:rPr>
                <w:rFonts w:eastAsia="Times New Roman" w:cs="Times New Roman"/>
                <w:color w:val="000000" w:themeColor="text1"/>
                <w:szCs w:val="24"/>
                <w:lang w:val="en-US"/>
              </w:rPr>
            </w:pPr>
          </w:p>
        </w:tc>
      </w:tr>
      <w:tr w:rsidRPr="006C7A7F" w:rsidR="006C7A7F" w:rsidTr="00B21A93" w14:paraId="112FF2BA" w14:textId="77777777">
        <w:trPr>
          <w:trHeight w:val="518"/>
        </w:trPr>
        <w:tc>
          <w:tcPr>
            <w:tcW w:w="2111" w:type="dxa"/>
            <w:tcBorders>
              <w:top w:val="single" w:color="000000" w:sz="8" w:space="0"/>
              <w:left w:val="single" w:color="000000" w:sz="8" w:space="0"/>
              <w:bottom w:val="single" w:color="000000" w:sz="8" w:space="0"/>
              <w:right w:val="single" w:color="000000" w:sz="8" w:space="0"/>
            </w:tcBorders>
            <w:shd w:val="clear" w:color="auto" w:fill="E8ECF3"/>
            <w:tcMar>
              <w:top w:w="80" w:type="dxa"/>
              <w:left w:w="180" w:type="dxa"/>
              <w:bottom w:w="80" w:type="dxa"/>
              <w:right w:w="80" w:type="dxa"/>
            </w:tcMar>
            <w:vAlign w:val="bottom"/>
          </w:tcPr>
          <w:p w:rsidRPr="006C7A7F" w:rsidR="00D16E65" w:rsidP="00D16E65" w:rsidRDefault="00D16E65" w14:paraId="520AECB9" w14:textId="77777777">
            <w:pPr>
              <w:spacing w:after="0" w:line="250" w:lineRule="exact"/>
              <w:ind w:left="10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Article 30 a): Aircraft</w:t>
            </w:r>
          </w:p>
        </w:tc>
        <w:tc>
          <w:tcPr>
            <w:tcW w:w="180"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08285C3D" w14:textId="77777777">
            <w:pPr>
              <w:spacing w:after="0"/>
              <w:contextualSpacing w:val="0"/>
              <w:rPr>
                <w:rFonts w:eastAsia="Times New Roman" w:cs="Times New Roman"/>
                <w:color w:val="000000" w:themeColor="text1"/>
                <w:szCs w:val="24"/>
                <w:lang w:val="en-US"/>
              </w:rPr>
            </w:pPr>
          </w:p>
        </w:tc>
        <w:tc>
          <w:tcPr>
            <w:tcW w:w="3387" w:type="dxa"/>
            <w:gridSpan w:val="2"/>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130" w:type="dxa"/>
            </w:tcMar>
            <w:vAlign w:val="bottom"/>
          </w:tcPr>
          <w:p w:rsidRPr="006C7A7F" w:rsidR="00D16E65" w:rsidP="00D16E65" w:rsidRDefault="00D16E65" w14:paraId="0F673A46" w14:textId="77777777">
            <w:pPr>
              <w:spacing w:after="0" w:line="250" w:lineRule="exact"/>
              <w:ind w:right="50"/>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Radio Station Licence</w:t>
            </w:r>
          </w:p>
        </w:tc>
        <w:tc>
          <w:tcPr>
            <w:tcW w:w="578" w:type="dxa"/>
            <w:tcBorders>
              <w:top w:val="single" w:color="000000" w:sz="8" w:space="0"/>
              <w:left w:val="single" w:color="000000" w:sz="8" w:space="0"/>
              <w:bottom w:val="single" w:color="000000" w:sz="8" w:space="0"/>
              <w:right w:val="single" w:color="000000" w:sz="8" w:space="0"/>
            </w:tcBorders>
            <w:shd w:val="clear" w:color="auto" w:fill="E8ECF3"/>
            <w:tcMar>
              <w:top w:w="80" w:type="dxa"/>
              <w:left w:w="120" w:type="dxa"/>
              <w:bottom w:w="80" w:type="dxa"/>
              <w:right w:w="80" w:type="dxa"/>
            </w:tcMar>
            <w:vAlign w:val="bottom"/>
          </w:tcPr>
          <w:p w:rsidRPr="006C7A7F" w:rsidR="00D16E65" w:rsidP="00D16E65" w:rsidRDefault="00D16E65" w14:paraId="0633460E" w14:textId="77777777">
            <w:pPr>
              <w:spacing w:after="0" w:line="250" w:lineRule="exact"/>
              <w:ind w:left="4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Yes</w:t>
            </w:r>
          </w:p>
        </w:tc>
        <w:tc>
          <w:tcPr>
            <w:tcW w:w="360" w:type="dxa"/>
            <w:gridSpan w:val="2"/>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78134A85" w14:textId="77777777">
            <w:pPr>
              <w:spacing w:after="0" w:line="254" w:lineRule="exact"/>
              <w:contextualSpacing w:val="0"/>
              <w:rPr>
                <w:rFonts w:ascii="Helvetica Neue" w:hAnsi="Helvetica Neue" w:eastAsia="Times New Roman" w:cs="Arial Unicode MS"/>
                <w:color w:val="000000" w:themeColor="text1"/>
                <w:sz w:val="22"/>
                <w:lang w:eastAsia="en-GB"/>
              </w:rPr>
            </w:pPr>
            <w:r w:rsidRPr="006C7A7F">
              <w:rPr>
                <w:rFonts w:ascii="Segoe UI Symbol" w:hAnsi="Segoe UI Symbol" w:eastAsia="Times New Roman" w:cs="Segoe UI Symbol"/>
                <w:color w:val="000000" w:themeColor="text1"/>
                <w:sz w:val="22"/>
                <w:u w:color="000000"/>
                <w:lang w:eastAsia="en-GB"/>
              </w:rPr>
              <w:t>☐</w:t>
            </w:r>
          </w:p>
        </w:tc>
        <w:tc>
          <w:tcPr>
            <w:tcW w:w="2744" w:type="dxa"/>
            <w:tcBorders>
              <w:top w:val="single" w:color="000000" w:sz="8" w:space="0"/>
              <w:left w:val="single" w:color="000000" w:sz="8" w:space="0"/>
              <w:bottom w:val="single" w:color="000000" w:sz="8" w:space="0"/>
              <w:right w:val="single" w:color="000000" w:sz="8" w:space="0"/>
            </w:tcBorders>
            <w:shd w:val="clear" w:color="auto" w:fill="7F7F7F"/>
            <w:tcMar>
              <w:top w:w="80" w:type="dxa"/>
              <w:left w:w="80" w:type="dxa"/>
              <w:bottom w:w="80" w:type="dxa"/>
              <w:right w:w="80" w:type="dxa"/>
            </w:tcMar>
            <w:vAlign w:val="bottom"/>
          </w:tcPr>
          <w:p w:rsidRPr="006C7A7F" w:rsidR="00D16E65" w:rsidP="00D16E65" w:rsidRDefault="00D16E65" w14:paraId="171EBC71" w14:textId="77777777">
            <w:pPr>
              <w:spacing w:after="0"/>
              <w:contextualSpacing w:val="0"/>
              <w:rPr>
                <w:rFonts w:eastAsia="Times New Roman" w:cs="Times New Roman"/>
                <w:color w:val="000000" w:themeColor="text1"/>
                <w:szCs w:val="24"/>
                <w:lang w:val="en-US"/>
              </w:rPr>
            </w:pPr>
          </w:p>
        </w:tc>
      </w:tr>
      <w:tr w:rsidRPr="006C7A7F" w:rsidR="006C7A7F" w:rsidTr="00B21A93" w14:paraId="17BA0E49" w14:textId="77777777">
        <w:trPr>
          <w:trHeight w:val="290"/>
        </w:trPr>
        <w:tc>
          <w:tcPr>
            <w:tcW w:w="2111"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777F7B78" w14:textId="77777777">
            <w:pPr>
              <w:spacing w:after="0" w:line="230"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radio equipment</w:t>
            </w:r>
          </w:p>
        </w:tc>
        <w:tc>
          <w:tcPr>
            <w:tcW w:w="180"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70B0A9BF" w14:textId="77777777">
            <w:pPr>
              <w:spacing w:after="0"/>
              <w:contextualSpacing w:val="0"/>
              <w:rPr>
                <w:rFonts w:eastAsia="Times New Roman" w:cs="Times New Roman"/>
                <w:color w:val="000000" w:themeColor="text1"/>
                <w:szCs w:val="24"/>
                <w:lang w:val="en-US"/>
              </w:rPr>
            </w:pPr>
          </w:p>
        </w:tc>
        <w:tc>
          <w:tcPr>
            <w:tcW w:w="994"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446CE7AB" w14:textId="77777777">
            <w:pPr>
              <w:spacing w:after="0"/>
              <w:contextualSpacing w:val="0"/>
              <w:rPr>
                <w:rFonts w:eastAsia="Times New Roman" w:cs="Times New Roman"/>
                <w:color w:val="000000" w:themeColor="text1"/>
                <w:szCs w:val="24"/>
                <w:lang w:val="en-US"/>
              </w:rPr>
            </w:pPr>
          </w:p>
        </w:tc>
        <w:tc>
          <w:tcPr>
            <w:tcW w:w="2393"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21005886" w14:textId="77777777">
            <w:pPr>
              <w:spacing w:after="0"/>
              <w:contextualSpacing w:val="0"/>
              <w:rPr>
                <w:rFonts w:eastAsia="Times New Roman" w:cs="Times New Roman"/>
                <w:color w:val="000000" w:themeColor="text1"/>
                <w:szCs w:val="24"/>
                <w:lang w:val="en-US"/>
              </w:rPr>
            </w:pPr>
          </w:p>
        </w:tc>
        <w:tc>
          <w:tcPr>
            <w:tcW w:w="578" w:type="dxa"/>
            <w:tcBorders>
              <w:top w:val="single" w:color="000000" w:sz="8" w:space="0"/>
              <w:left w:val="single" w:color="000000" w:sz="8" w:space="0"/>
              <w:bottom w:val="single" w:color="000000" w:sz="8" w:space="0"/>
              <w:right w:val="single" w:color="000000" w:sz="8" w:space="0"/>
            </w:tcBorders>
            <w:tcMar>
              <w:top w:w="80" w:type="dxa"/>
              <w:left w:w="120" w:type="dxa"/>
              <w:bottom w:w="80" w:type="dxa"/>
              <w:right w:w="80" w:type="dxa"/>
            </w:tcMar>
            <w:vAlign w:val="bottom"/>
          </w:tcPr>
          <w:p w:rsidRPr="006C7A7F" w:rsidR="00D16E65" w:rsidP="00D16E65" w:rsidRDefault="00D16E65" w14:paraId="2550D882" w14:textId="77777777">
            <w:pPr>
              <w:spacing w:after="0" w:line="20" w:lineRule="atLeast"/>
              <w:ind w:left="4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eastAsia="en-GB"/>
              </w:rPr>
              <w:t>No</w:t>
            </w:r>
          </w:p>
        </w:tc>
        <w:tc>
          <w:tcPr>
            <w:tcW w:w="360" w:type="dxa"/>
            <w:gridSpan w:val="2"/>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298EC62D" w14:textId="77777777">
            <w:pPr>
              <w:spacing w:after="0" w:line="263" w:lineRule="exact"/>
              <w:contextualSpacing w:val="0"/>
              <w:rPr>
                <w:rFonts w:ascii="Helvetica Neue" w:hAnsi="Helvetica Neue" w:eastAsia="Times New Roman" w:cs="Arial Unicode MS"/>
                <w:color w:val="000000" w:themeColor="text1"/>
                <w:sz w:val="22"/>
                <w:lang w:eastAsia="en-GB"/>
              </w:rPr>
            </w:pPr>
            <w:r w:rsidRPr="006C7A7F">
              <w:rPr>
                <w:rFonts w:ascii="Segoe UI Symbol" w:hAnsi="Segoe UI Symbol" w:eastAsia="Times New Roman" w:cs="Segoe UI Symbol"/>
                <w:color w:val="000000" w:themeColor="text1"/>
                <w:sz w:val="22"/>
                <w:u w:color="000000"/>
                <w:lang w:eastAsia="en-GB"/>
              </w:rPr>
              <w:t>☐</w:t>
            </w:r>
          </w:p>
        </w:tc>
        <w:tc>
          <w:tcPr>
            <w:tcW w:w="2744" w:type="dxa"/>
            <w:tcBorders>
              <w:top w:val="single" w:color="000000" w:sz="8" w:space="0"/>
              <w:left w:val="single" w:color="000000" w:sz="8" w:space="0"/>
              <w:bottom w:val="single" w:color="000000" w:sz="8" w:space="0"/>
              <w:right w:val="single" w:color="000000" w:sz="8" w:space="0"/>
            </w:tcBorders>
            <w:shd w:val="clear" w:color="auto" w:fill="7F7F7F"/>
            <w:tcMar>
              <w:top w:w="80" w:type="dxa"/>
              <w:left w:w="80" w:type="dxa"/>
              <w:bottom w:w="80" w:type="dxa"/>
              <w:right w:w="80" w:type="dxa"/>
            </w:tcMar>
            <w:vAlign w:val="bottom"/>
          </w:tcPr>
          <w:p w:rsidRPr="006C7A7F" w:rsidR="00D16E65" w:rsidP="00D16E65" w:rsidRDefault="00D16E65" w14:paraId="655562BE" w14:textId="77777777">
            <w:pPr>
              <w:spacing w:after="0"/>
              <w:contextualSpacing w:val="0"/>
              <w:rPr>
                <w:rFonts w:eastAsia="Times New Roman" w:cs="Times New Roman"/>
                <w:color w:val="000000" w:themeColor="text1"/>
                <w:szCs w:val="24"/>
                <w:lang w:val="en-US"/>
              </w:rPr>
            </w:pPr>
          </w:p>
        </w:tc>
      </w:tr>
      <w:tr w:rsidRPr="006C7A7F" w:rsidR="006C7A7F" w:rsidTr="00B21A93" w14:paraId="4518123D" w14:textId="77777777">
        <w:trPr>
          <w:trHeight w:val="510"/>
        </w:trPr>
        <w:tc>
          <w:tcPr>
            <w:tcW w:w="2111"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57C2B247"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633E2AA1" w14:textId="77777777">
            <w:pPr>
              <w:spacing w:after="0"/>
              <w:contextualSpacing w:val="0"/>
              <w:rPr>
                <w:rFonts w:eastAsia="Times New Roman" w:cs="Times New Roman"/>
                <w:color w:val="000000" w:themeColor="text1"/>
                <w:szCs w:val="24"/>
                <w:lang w:val="en-US"/>
              </w:rPr>
            </w:pPr>
          </w:p>
        </w:tc>
        <w:tc>
          <w:tcPr>
            <w:tcW w:w="3387" w:type="dxa"/>
            <w:gridSpan w:val="2"/>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130" w:type="dxa"/>
            </w:tcMar>
            <w:vAlign w:val="bottom"/>
          </w:tcPr>
          <w:p w:rsidRPr="006C7A7F" w:rsidR="00D16E65" w:rsidP="00D16E65" w:rsidRDefault="00D16E65" w14:paraId="62F63E59" w14:textId="77777777">
            <w:pPr>
              <w:spacing w:after="0" w:line="246" w:lineRule="exact"/>
              <w:ind w:right="50"/>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Annex 1, Chapters 1, 2, 3 and 6</w:t>
            </w:r>
          </w:p>
        </w:tc>
        <w:tc>
          <w:tcPr>
            <w:tcW w:w="578" w:type="dxa"/>
            <w:tcBorders>
              <w:top w:val="single" w:color="000000" w:sz="8" w:space="0"/>
              <w:left w:val="single" w:color="000000" w:sz="8" w:space="0"/>
              <w:bottom w:val="single" w:color="000000" w:sz="8" w:space="0"/>
              <w:right w:val="single" w:color="000000" w:sz="8" w:space="0"/>
            </w:tcBorders>
            <w:shd w:val="clear" w:color="auto" w:fill="E8ECF3"/>
            <w:tcMar>
              <w:top w:w="80" w:type="dxa"/>
              <w:left w:w="120" w:type="dxa"/>
              <w:bottom w:w="80" w:type="dxa"/>
              <w:right w:w="80" w:type="dxa"/>
            </w:tcMar>
            <w:vAlign w:val="bottom"/>
          </w:tcPr>
          <w:p w:rsidRPr="006C7A7F" w:rsidR="00D16E65" w:rsidP="00D16E65" w:rsidRDefault="00D16E65" w14:paraId="1BC2D0B3" w14:textId="77777777">
            <w:pPr>
              <w:spacing w:after="0" w:line="246" w:lineRule="exact"/>
              <w:ind w:left="4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Yes</w:t>
            </w:r>
          </w:p>
        </w:tc>
        <w:tc>
          <w:tcPr>
            <w:tcW w:w="360" w:type="dxa"/>
            <w:gridSpan w:val="2"/>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1BCD19E1" w14:textId="77777777">
            <w:pPr>
              <w:spacing w:after="0" w:line="245" w:lineRule="exact"/>
              <w:contextualSpacing w:val="0"/>
              <w:rPr>
                <w:rFonts w:ascii="Helvetica Neue" w:hAnsi="Helvetica Neue" w:eastAsia="Times New Roman" w:cs="Arial Unicode MS"/>
                <w:color w:val="000000" w:themeColor="text1"/>
                <w:sz w:val="22"/>
                <w:lang w:eastAsia="en-GB"/>
              </w:rPr>
            </w:pPr>
            <w:r w:rsidRPr="006C7A7F">
              <w:rPr>
                <w:rFonts w:ascii="Segoe UI Symbol" w:hAnsi="Segoe UI Symbol" w:eastAsia="Times New Roman" w:cs="Segoe UI Symbol"/>
                <w:color w:val="000000" w:themeColor="text1"/>
                <w:sz w:val="22"/>
                <w:u w:color="000000"/>
                <w:lang w:eastAsia="en-GB"/>
              </w:rPr>
              <w:t>☐</w:t>
            </w:r>
          </w:p>
        </w:tc>
        <w:tc>
          <w:tcPr>
            <w:tcW w:w="2744" w:type="dxa"/>
            <w:tcBorders>
              <w:top w:val="single" w:color="000000" w:sz="8" w:space="0"/>
              <w:left w:val="single" w:color="000000" w:sz="8" w:space="0"/>
              <w:bottom w:val="single" w:color="000000" w:sz="8" w:space="0"/>
              <w:right w:val="single" w:color="000000" w:sz="8" w:space="0"/>
            </w:tcBorders>
            <w:shd w:val="clear" w:color="auto" w:fill="E8ECF3"/>
            <w:tcMar>
              <w:top w:w="80" w:type="dxa"/>
              <w:left w:w="120" w:type="dxa"/>
              <w:bottom w:w="80" w:type="dxa"/>
              <w:right w:w="80" w:type="dxa"/>
            </w:tcMar>
            <w:vAlign w:val="bottom"/>
          </w:tcPr>
          <w:p w:rsidRPr="006C7A7F" w:rsidR="00D16E65" w:rsidP="00D16E65" w:rsidRDefault="00D16E65" w14:paraId="26667EB8" w14:textId="77777777">
            <w:pPr>
              <w:spacing w:after="0" w:line="246" w:lineRule="exact"/>
              <w:ind w:left="4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de-DE" w:eastAsia="en-GB"/>
              </w:rPr>
              <w:t>Annex  6:  [Specify  Part  and</w:t>
            </w:r>
          </w:p>
        </w:tc>
      </w:tr>
      <w:tr w:rsidRPr="006C7A7F" w:rsidR="006C7A7F" w:rsidTr="00B21A93" w14:paraId="4219AED7" w14:textId="77777777">
        <w:trPr>
          <w:trHeight w:val="497"/>
        </w:trPr>
        <w:tc>
          <w:tcPr>
            <w:tcW w:w="2111"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47808D3E" w14:textId="77777777">
            <w:pPr>
              <w:spacing w:after="0" w:line="241"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fr-FR" w:eastAsia="en-GB"/>
              </w:rPr>
              <w:t>Articles 30 b)</w:t>
            </w:r>
          </w:p>
        </w:tc>
        <w:tc>
          <w:tcPr>
            <w:tcW w:w="180"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29B7709F" w14:textId="77777777">
            <w:pPr>
              <w:spacing w:after="0"/>
              <w:contextualSpacing w:val="0"/>
              <w:rPr>
                <w:rFonts w:eastAsia="Times New Roman" w:cs="Times New Roman"/>
                <w:color w:val="000000" w:themeColor="text1"/>
                <w:szCs w:val="24"/>
                <w:lang w:val="en-US"/>
              </w:rPr>
            </w:pPr>
          </w:p>
        </w:tc>
        <w:tc>
          <w:tcPr>
            <w:tcW w:w="3387" w:type="dxa"/>
            <w:gridSpan w:val="2"/>
            <w:tcBorders>
              <w:top w:val="single" w:color="000000" w:sz="8" w:space="0"/>
              <w:left w:val="single" w:color="000000" w:sz="8" w:space="0"/>
              <w:bottom w:val="single" w:color="000000" w:sz="8" w:space="0"/>
              <w:right w:val="single" w:color="000000" w:sz="8" w:space="0"/>
            </w:tcBorders>
            <w:tcMar>
              <w:top w:w="80" w:type="dxa"/>
              <w:left w:w="80" w:type="dxa"/>
              <w:bottom w:w="80" w:type="dxa"/>
              <w:right w:w="130" w:type="dxa"/>
            </w:tcMar>
            <w:vAlign w:val="bottom"/>
          </w:tcPr>
          <w:p w:rsidRPr="006C7A7F" w:rsidR="00D16E65" w:rsidP="00D16E65" w:rsidRDefault="00D16E65" w14:paraId="7D684938" w14:textId="77777777">
            <w:pPr>
              <w:spacing w:after="0" w:line="241" w:lineRule="exact"/>
              <w:ind w:right="50"/>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 xml:space="preserve">and Annex 6 </w:t>
            </w:r>
            <w:r w:rsidRPr="006C7A7F">
              <w:rPr>
                <w:rFonts w:eastAsia="Times New Roman" w:cs="Arial Unicode MS"/>
                <w:color w:val="000000" w:themeColor="text1"/>
                <w:sz w:val="20"/>
                <w:szCs w:val="20"/>
                <w:u w:color="000000"/>
                <w:lang w:val="it-IT" w:eastAsia="en-GB"/>
              </w:rPr>
              <w:t>Part I, Radio Operator or</w:t>
            </w:r>
          </w:p>
        </w:tc>
        <w:tc>
          <w:tcPr>
            <w:tcW w:w="578" w:type="dxa"/>
            <w:tcBorders>
              <w:top w:val="single" w:color="000000" w:sz="8" w:space="0"/>
              <w:left w:val="single" w:color="000000" w:sz="8" w:space="0"/>
              <w:bottom w:val="single" w:color="000000" w:sz="8" w:space="0"/>
              <w:right w:val="single" w:color="000000" w:sz="8" w:space="0"/>
            </w:tcBorders>
            <w:tcMar>
              <w:top w:w="80" w:type="dxa"/>
              <w:left w:w="120" w:type="dxa"/>
              <w:bottom w:w="80" w:type="dxa"/>
              <w:right w:w="80" w:type="dxa"/>
            </w:tcMar>
            <w:vAlign w:val="bottom"/>
          </w:tcPr>
          <w:p w:rsidRPr="006C7A7F" w:rsidR="00D16E65" w:rsidP="00D16E65" w:rsidRDefault="00D16E65" w14:paraId="24CDD1CC" w14:textId="77777777">
            <w:pPr>
              <w:spacing w:after="0" w:line="249" w:lineRule="exact"/>
              <w:ind w:left="4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eastAsia="en-GB"/>
              </w:rPr>
              <w:t>No</w:t>
            </w:r>
          </w:p>
        </w:tc>
        <w:tc>
          <w:tcPr>
            <w:tcW w:w="360" w:type="dxa"/>
            <w:gridSpan w:val="2"/>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06F63AAE" w14:textId="77777777">
            <w:pPr>
              <w:spacing w:after="0" w:line="249" w:lineRule="exact"/>
              <w:contextualSpacing w:val="0"/>
              <w:rPr>
                <w:rFonts w:ascii="Helvetica Neue" w:hAnsi="Helvetica Neue" w:eastAsia="Times New Roman" w:cs="Arial Unicode MS"/>
                <w:color w:val="000000" w:themeColor="text1"/>
                <w:sz w:val="22"/>
                <w:lang w:eastAsia="en-GB"/>
              </w:rPr>
            </w:pPr>
            <w:r w:rsidRPr="006C7A7F">
              <w:rPr>
                <w:rFonts w:ascii="Segoe UI Symbol" w:hAnsi="Segoe UI Symbol" w:eastAsia="Times New Roman" w:cs="Segoe UI Symbol"/>
                <w:color w:val="000000" w:themeColor="text1"/>
                <w:sz w:val="22"/>
                <w:u w:color="000000"/>
                <w:lang w:eastAsia="en-GB"/>
              </w:rPr>
              <w:t>☐</w:t>
            </w:r>
          </w:p>
        </w:tc>
        <w:tc>
          <w:tcPr>
            <w:tcW w:w="2744" w:type="dxa"/>
            <w:tcBorders>
              <w:top w:val="single" w:color="000000" w:sz="8" w:space="0"/>
              <w:left w:val="single" w:color="000000" w:sz="8" w:space="0"/>
              <w:bottom w:val="single" w:color="000000" w:sz="8" w:space="0"/>
              <w:right w:val="single" w:color="000000" w:sz="8" w:space="0"/>
            </w:tcBorders>
            <w:tcMar>
              <w:top w:w="80" w:type="dxa"/>
              <w:left w:w="120" w:type="dxa"/>
              <w:bottom w:w="80" w:type="dxa"/>
              <w:right w:w="80" w:type="dxa"/>
            </w:tcMar>
            <w:vAlign w:val="bottom"/>
          </w:tcPr>
          <w:p w:rsidRPr="006C7A7F" w:rsidR="00D16E65" w:rsidP="00D16E65" w:rsidRDefault="00D16E65" w14:paraId="2F35E833" w14:textId="77777777">
            <w:pPr>
              <w:spacing w:after="0" w:line="249" w:lineRule="exact"/>
              <w:ind w:left="4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fr-FR" w:eastAsia="en-GB"/>
              </w:rPr>
              <w:t>paragraph]</w:t>
            </w:r>
            <w:r w:rsidRPr="006C7A7F">
              <w:rPr>
                <w:rFonts w:eastAsia="Times New Roman" w:cs="Arial Unicode MS"/>
                <w:color w:val="000000" w:themeColor="text1"/>
                <w:sz w:val="28"/>
                <w:szCs w:val="28"/>
                <w:u w:color="000000"/>
                <w:vertAlign w:val="superscript"/>
                <w:lang w:eastAsia="en-GB"/>
              </w:rPr>
              <w:t>3</w:t>
            </w:r>
          </w:p>
        </w:tc>
      </w:tr>
      <w:tr w:rsidRPr="006C7A7F" w:rsidR="006C7A7F" w:rsidTr="00B21A93" w14:paraId="7EC23BED" w14:textId="77777777">
        <w:trPr>
          <w:trHeight w:val="80"/>
        </w:trPr>
        <w:tc>
          <w:tcPr>
            <w:tcW w:w="2111" w:type="dxa"/>
            <w:vMerge w:val="restart"/>
            <w:tcBorders>
              <w:top w:val="single" w:color="000000" w:sz="8" w:space="0"/>
              <w:left w:val="single" w:color="000000" w:sz="8" w:space="0"/>
              <w:bottom w:val="single" w:color="000000" w:sz="8" w:space="0"/>
              <w:right w:val="single" w:color="000000" w:sz="8" w:space="0"/>
            </w:tcBorders>
            <w:shd w:val="clear" w:color="auto" w:fill="E8ECF3"/>
            <w:tcMar>
              <w:top w:w="80" w:type="dxa"/>
              <w:left w:w="740" w:type="dxa"/>
              <w:bottom w:w="80" w:type="dxa"/>
              <w:right w:w="80" w:type="dxa"/>
            </w:tcMar>
            <w:vAlign w:val="bottom"/>
          </w:tcPr>
          <w:p w:rsidRPr="006C7A7F" w:rsidR="00D16E65" w:rsidP="00D16E65" w:rsidRDefault="00D16E65" w14:paraId="6E553E6D" w14:textId="77777777">
            <w:pPr>
              <w:spacing w:after="0" w:line="229" w:lineRule="exact"/>
              <w:ind w:left="66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and 32 a):</w:t>
            </w:r>
          </w:p>
        </w:tc>
        <w:tc>
          <w:tcPr>
            <w:tcW w:w="180" w:type="dxa"/>
            <w:vMerge w:val="restart"/>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5748D102" w14:textId="77777777">
            <w:pPr>
              <w:spacing w:after="0"/>
              <w:contextualSpacing w:val="0"/>
              <w:rPr>
                <w:rFonts w:eastAsia="Times New Roman" w:cs="Times New Roman"/>
                <w:color w:val="000000" w:themeColor="text1"/>
                <w:szCs w:val="24"/>
                <w:lang w:val="en-US"/>
              </w:rPr>
            </w:pPr>
          </w:p>
        </w:tc>
        <w:tc>
          <w:tcPr>
            <w:tcW w:w="3387" w:type="dxa"/>
            <w:gridSpan w:val="2"/>
            <w:vMerge w:val="restart"/>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130" w:type="dxa"/>
            </w:tcMar>
            <w:vAlign w:val="bottom"/>
          </w:tcPr>
          <w:p w:rsidRPr="006C7A7F" w:rsidR="00D16E65" w:rsidP="00D16E65" w:rsidRDefault="00D16E65" w14:paraId="1F872BD8" w14:textId="77777777">
            <w:pPr>
              <w:spacing w:after="0" w:line="220" w:lineRule="exact"/>
              <w:ind w:right="50"/>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Part III, section II, Composition of the</w:t>
            </w:r>
          </w:p>
        </w:tc>
        <w:tc>
          <w:tcPr>
            <w:tcW w:w="578"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1FA9C973"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4FA1FB4C"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14326722" w14:textId="77777777">
            <w:pPr>
              <w:spacing w:after="0"/>
              <w:contextualSpacing w:val="0"/>
              <w:rPr>
                <w:rFonts w:eastAsia="Times New Roman" w:cs="Times New Roman"/>
                <w:color w:val="000000" w:themeColor="text1"/>
                <w:szCs w:val="24"/>
                <w:lang w:val="en-US"/>
              </w:rPr>
            </w:pPr>
          </w:p>
        </w:tc>
        <w:tc>
          <w:tcPr>
            <w:tcW w:w="2744"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6CAB32A1" w14:textId="77777777">
            <w:pPr>
              <w:spacing w:after="0"/>
              <w:contextualSpacing w:val="0"/>
              <w:rPr>
                <w:rFonts w:eastAsia="Times New Roman" w:cs="Times New Roman"/>
                <w:color w:val="000000" w:themeColor="text1"/>
                <w:szCs w:val="24"/>
                <w:lang w:val="en-US"/>
              </w:rPr>
            </w:pPr>
          </w:p>
        </w:tc>
      </w:tr>
      <w:tr w:rsidRPr="006C7A7F" w:rsidR="006C7A7F" w:rsidTr="00B21A93" w14:paraId="15E79C7A" w14:textId="77777777">
        <w:trPr>
          <w:trHeight w:val="219"/>
        </w:trPr>
        <w:tc>
          <w:tcPr>
            <w:tcW w:w="2111" w:type="dxa"/>
            <w:vMerge/>
            <w:tcBorders>
              <w:top w:val="single" w:color="000000" w:sz="8" w:space="0"/>
              <w:left w:val="single" w:color="000000" w:sz="8" w:space="0"/>
              <w:bottom w:val="single" w:color="000000" w:sz="8" w:space="0"/>
              <w:right w:val="single" w:color="000000" w:sz="8" w:space="0"/>
            </w:tcBorders>
            <w:shd w:val="clear" w:color="auto" w:fill="E8ECF3"/>
          </w:tcPr>
          <w:p w:rsidRPr="006C7A7F" w:rsidR="00D16E65" w:rsidP="00D16E65" w:rsidRDefault="00D16E65" w14:paraId="7C81F399" w14:textId="77777777">
            <w:pPr>
              <w:spacing w:after="0"/>
              <w:contextualSpacing w:val="0"/>
              <w:rPr>
                <w:rFonts w:eastAsia="Times New Roman" w:cs="Times New Roman"/>
                <w:color w:val="000000" w:themeColor="text1"/>
                <w:szCs w:val="24"/>
                <w:lang w:val="en-US"/>
              </w:rPr>
            </w:pPr>
          </w:p>
        </w:tc>
        <w:tc>
          <w:tcPr>
            <w:tcW w:w="180" w:type="dxa"/>
            <w:vMerge/>
            <w:tcBorders>
              <w:top w:val="single" w:color="000000" w:sz="8" w:space="0"/>
              <w:left w:val="single" w:color="000000" w:sz="8" w:space="0"/>
              <w:bottom w:val="single" w:color="000000" w:sz="8" w:space="0"/>
              <w:right w:val="single" w:color="000000" w:sz="8" w:space="0"/>
            </w:tcBorders>
            <w:shd w:val="clear" w:color="auto" w:fill="E8ECF3"/>
          </w:tcPr>
          <w:p w:rsidRPr="006C7A7F" w:rsidR="00D16E65" w:rsidP="00D16E65" w:rsidRDefault="00D16E65" w14:paraId="206B2234" w14:textId="77777777">
            <w:pPr>
              <w:spacing w:after="0"/>
              <w:contextualSpacing w:val="0"/>
              <w:rPr>
                <w:rFonts w:eastAsia="Times New Roman" w:cs="Times New Roman"/>
                <w:color w:val="000000" w:themeColor="text1"/>
                <w:szCs w:val="24"/>
                <w:lang w:val="en-US"/>
              </w:rPr>
            </w:pPr>
          </w:p>
        </w:tc>
        <w:tc>
          <w:tcPr>
            <w:tcW w:w="3387" w:type="dxa"/>
            <w:gridSpan w:val="2"/>
            <w:vMerge/>
            <w:tcBorders>
              <w:top w:val="single" w:color="000000" w:sz="8" w:space="0"/>
              <w:left w:val="single" w:color="000000" w:sz="8" w:space="0"/>
              <w:bottom w:val="single" w:color="000000" w:sz="8" w:space="0"/>
              <w:right w:val="single" w:color="000000" w:sz="8" w:space="0"/>
            </w:tcBorders>
            <w:shd w:val="clear" w:color="auto" w:fill="E8ECF3"/>
          </w:tcPr>
          <w:p w:rsidRPr="006C7A7F" w:rsidR="00D16E65" w:rsidP="00D16E65" w:rsidRDefault="00D16E65" w14:paraId="490BF4D7" w14:textId="77777777">
            <w:pPr>
              <w:spacing w:after="0"/>
              <w:contextualSpacing w:val="0"/>
              <w:rPr>
                <w:rFonts w:eastAsia="Times New Roman" w:cs="Times New Roman"/>
                <w:color w:val="000000" w:themeColor="text1"/>
                <w:szCs w:val="24"/>
                <w:lang w:val="en-US"/>
              </w:rPr>
            </w:pPr>
          </w:p>
        </w:tc>
        <w:tc>
          <w:tcPr>
            <w:tcW w:w="578" w:type="dxa"/>
            <w:tcBorders>
              <w:top w:val="single" w:color="000000" w:sz="8" w:space="0"/>
              <w:left w:val="single" w:color="000000" w:sz="8" w:space="0"/>
              <w:bottom w:val="single" w:color="000000" w:sz="8" w:space="0"/>
              <w:right w:val="single" w:color="000000" w:sz="8" w:space="0"/>
            </w:tcBorders>
            <w:shd w:val="clear" w:color="auto" w:fill="7F7F7F"/>
            <w:tcMar>
              <w:top w:w="80" w:type="dxa"/>
              <w:left w:w="80" w:type="dxa"/>
              <w:bottom w:w="80" w:type="dxa"/>
              <w:right w:w="80" w:type="dxa"/>
            </w:tcMar>
            <w:vAlign w:val="bottom"/>
          </w:tcPr>
          <w:p w:rsidRPr="006C7A7F" w:rsidR="00D16E65" w:rsidP="00D16E65" w:rsidRDefault="00D16E65" w14:paraId="6ABCAEAD"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shd w:val="clear" w:color="auto" w:fill="7F7F7F"/>
            <w:tcMar>
              <w:top w:w="80" w:type="dxa"/>
              <w:left w:w="80" w:type="dxa"/>
              <w:bottom w:w="80" w:type="dxa"/>
              <w:right w:w="80" w:type="dxa"/>
            </w:tcMar>
            <w:vAlign w:val="bottom"/>
          </w:tcPr>
          <w:p w:rsidRPr="006C7A7F" w:rsidR="00D16E65" w:rsidP="00D16E65" w:rsidRDefault="00D16E65" w14:paraId="63860321"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shd w:val="clear" w:color="auto" w:fill="7F7F7F"/>
            <w:tcMar>
              <w:top w:w="80" w:type="dxa"/>
              <w:left w:w="80" w:type="dxa"/>
              <w:bottom w:w="80" w:type="dxa"/>
              <w:right w:w="80" w:type="dxa"/>
            </w:tcMar>
            <w:vAlign w:val="bottom"/>
          </w:tcPr>
          <w:p w:rsidRPr="006C7A7F" w:rsidR="00D16E65" w:rsidP="00D16E65" w:rsidRDefault="00D16E65" w14:paraId="2732F27D" w14:textId="77777777">
            <w:pPr>
              <w:spacing w:after="0"/>
              <w:contextualSpacing w:val="0"/>
              <w:rPr>
                <w:rFonts w:eastAsia="Times New Roman" w:cs="Times New Roman"/>
                <w:color w:val="000000" w:themeColor="text1"/>
                <w:szCs w:val="24"/>
                <w:lang w:val="en-US"/>
              </w:rPr>
            </w:pPr>
          </w:p>
        </w:tc>
        <w:tc>
          <w:tcPr>
            <w:tcW w:w="2744"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688D75A8" w14:textId="77777777">
            <w:pPr>
              <w:spacing w:after="0"/>
              <w:contextualSpacing w:val="0"/>
              <w:rPr>
                <w:rFonts w:eastAsia="Times New Roman" w:cs="Times New Roman"/>
                <w:color w:val="000000" w:themeColor="text1"/>
                <w:szCs w:val="24"/>
                <w:lang w:val="en-US"/>
              </w:rPr>
            </w:pPr>
          </w:p>
        </w:tc>
      </w:tr>
      <w:tr w:rsidRPr="006C7A7F" w:rsidR="006C7A7F" w:rsidTr="00B21A93" w14:paraId="789D3A25" w14:textId="77777777">
        <w:trPr>
          <w:trHeight w:val="482"/>
        </w:trPr>
        <w:tc>
          <w:tcPr>
            <w:tcW w:w="2111"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716AC41E" w14:textId="77777777">
            <w:pPr>
              <w:spacing w:after="0" w:line="230"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Personnel Licensing</w:t>
            </w:r>
          </w:p>
        </w:tc>
        <w:tc>
          <w:tcPr>
            <w:tcW w:w="180"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27F29DE6" w14:textId="77777777">
            <w:pPr>
              <w:spacing w:after="0"/>
              <w:contextualSpacing w:val="0"/>
              <w:rPr>
                <w:rFonts w:eastAsia="Times New Roman" w:cs="Times New Roman"/>
                <w:color w:val="000000" w:themeColor="text1"/>
                <w:szCs w:val="24"/>
                <w:lang w:val="en-US"/>
              </w:rPr>
            </w:pPr>
          </w:p>
        </w:tc>
        <w:tc>
          <w:tcPr>
            <w:tcW w:w="3387" w:type="dxa"/>
            <w:gridSpan w:val="2"/>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130" w:type="dxa"/>
            </w:tcMar>
            <w:vAlign w:val="bottom"/>
          </w:tcPr>
          <w:p w:rsidRPr="006C7A7F" w:rsidR="00D16E65" w:rsidP="00D16E65" w:rsidRDefault="00D16E65" w14:paraId="21A042B8" w14:textId="77777777">
            <w:pPr>
              <w:spacing w:after="0" w:line="220" w:lineRule="exact"/>
              <w:ind w:right="50"/>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flight crew (radio operator) and/or Part</w:t>
            </w:r>
          </w:p>
        </w:tc>
        <w:tc>
          <w:tcPr>
            <w:tcW w:w="578" w:type="dxa"/>
            <w:tcBorders>
              <w:top w:val="single" w:color="000000" w:sz="8" w:space="0"/>
              <w:left w:val="single" w:color="000000" w:sz="8" w:space="0"/>
              <w:bottom w:val="single" w:color="000000" w:sz="8" w:space="0"/>
              <w:right w:val="single" w:color="000000" w:sz="8" w:space="0"/>
            </w:tcBorders>
            <w:shd w:val="clear" w:color="auto" w:fill="7F7F7F"/>
            <w:tcMar>
              <w:top w:w="80" w:type="dxa"/>
              <w:left w:w="80" w:type="dxa"/>
              <w:bottom w:w="80" w:type="dxa"/>
              <w:right w:w="80" w:type="dxa"/>
            </w:tcMar>
            <w:vAlign w:val="bottom"/>
          </w:tcPr>
          <w:p w:rsidRPr="006C7A7F" w:rsidR="00D16E65" w:rsidP="00D16E65" w:rsidRDefault="00D16E65" w14:paraId="1C2C4F3C"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shd w:val="clear" w:color="auto" w:fill="7F7F7F"/>
            <w:tcMar>
              <w:top w:w="80" w:type="dxa"/>
              <w:left w:w="80" w:type="dxa"/>
              <w:bottom w:w="80" w:type="dxa"/>
              <w:right w:w="80" w:type="dxa"/>
            </w:tcMar>
            <w:vAlign w:val="bottom"/>
          </w:tcPr>
          <w:p w:rsidRPr="006C7A7F" w:rsidR="00D16E65" w:rsidP="00D16E65" w:rsidRDefault="00D16E65" w14:paraId="6AE861B9"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shd w:val="clear" w:color="auto" w:fill="7F7F7F"/>
            <w:tcMar>
              <w:top w:w="80" w:type="dxa"/>
              <w:left w:w="80" w:type="dxa"/>
              <w:bottom w:w="80" w:type="dxa"/>
              <w:right w:w="80" w:type="dxa"/>
            </w:tcMar>
            <w:vAlign w:val="bottom"/>
          </w:tcPr>
          <w:p w:rsidRPr="006C7A7F" w:rsidR="00D16E65" w:rsidP="00D16E65" w:rsidRDefault="00D16E65" w14:paraId="6FF9E77F" w14:textId="77777777">
            <w:pPr>
              <w:spacing w:after="0"/>
              <w:contextualSpacing w:val="0"/>
              <w:rPr>
                <w:rFonts w:eastAsia="Times New Roman" w:cs="Times New Roman"/>
                <w:color w:val="000000" w:themeColor="text1"/>
                <w:szCs w:val="24"/>
                <w:lang w:val="en-US"/>
              </w:rPr>
            </w:pPr>
          </w:p>
        </w:tc>
        <w:tc>
          <w:tcPr>
            <w:tcW w:w="2744"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6132E58D" w14:textId="77777777">
            <w:pPr>
              <w:spacing w:after="0"/>
              <w:contextualSpacing w:val="0"/>
              <w:rPr>
                <w:rFonts w:eastAsia="Times New Roman" w:cs="Times New Roman"/>
                <w:color w:val="000000" w:themeColor="text1"/>
                <w:szCs w:val="24"/>
                <w:lang w:val="en-US"/>
              </w:rPr>
            </w:pPr>
          </w:p>
        </w:tc>
      </w:tr>
      <w:tr w:rsidRPr="006C7A7F" w:rsidR="006C7A7F" w:rsidTr="00B21A93" w14:paraId="054F8CFF" w14:textId="77777777">
        <w:trPr>
          <w:trHeight w:val="239"/>
        </w:trPr>
        <w:tc>
          <w:tcPr>
            <w:tcW w:w="2111"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42CC9B2C"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3E69B908" w14:textId="77777777">
            <w:pPr>
              <w:spacing w:after="0"/>
              <w:contextualSpacing w:val="0"/>
              <w:rPr>
                <w:rFonts w:eastAsia="Times New Roman" w:cs="Times New Roman"/>
                <w:color w:val="000000" w:themeColor="text1"/>
                <w:szCs w:val="24"/>
                <w:lang w:val="en-US"/>
              </w:rPr>
            </w:pPr>
          </w:p>
        </w:tc>
        <w:tc>
          <w:tcPr>
            <w:tcW w:w="3387" w:type="dxa"/>
            <w:gridSpan w:val="2"/>
            <w:tcBorders>
              <w:top w:val="single" w:color="000000" w:sz="8" w:space="0"/>
              <w:left w:val="single" w:color="000000" w:sz="8" w:space="0"/>
              <w:bottom w:val="single" w:color="000000" w:sz="8" w:space="0"/>
              <w:right w:val="single" w:color="000000" w:sz="8" w:space="0"/>
            </w:tcBorders>
            <w:tcMar>
              <w:top w:w="80" w:type="dxa"/>
              <w:left w:w="80" w:type="dxa"/>
              <w:bottom w:w="80" w:type="dxa"/>
              <w:right w:w="130" w:type="dxa"/>
            </w:tcMar>
            <w:vAlign w:val="bottom"/>
          </w:tcPr>
          <w:p w:rsidRPr="006C7A7F" w:rsidR="00D16E65" w:rsidP="00D16E65" w:rsidRDefault="00D16E65" w14:paraId="78EC3DC5" w14:textId="77777777">
            <w:pPr>
              <w:spacing w:after="0" w:line="220" w:lineRule="exact"/>
              <w:ind w:right="50"/>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II, Qualifications and/or Flight crew</w:t>
            </w:r>
          </w:p>
        </w:tc>
        <w:tc>
          <w:tcPr>
            <w:tcW w:w="578" w:type="dxa"/>
            <w:tcBorders>
              <w:top w:val="single" w:color="000000" w:sz="8" w:space="0"/>
              <w:left w:val="single" w:color="000000" w:sz="8" w:space="0"/>
              <w:bottom w:val="single" w:color="000000" w:sz="8" w:space="0"/>
              <w:right w:val="single" w:color="000000" w:sz="8" w:space="0"/>
            </w:tcBorders>
            <w:shd w:val="clear" w:color="auto" w:fill="7F7F7F"/>
            <w:tcMar>
              <w:top w:w="80" w:type="dxa"/>
              <w:left w:w="80" w:type="dxa"/>
              <w:bottom w:w="80" w:type="dxa"/>
              <w:right w:w="80" w:type="dxa"/>
            </w:tcMar>
            <w:vAlign w:val="bottom"/>
          </w:tcPr>
          <w:p w:rsidRPr="006C7A7F" w:rsidR="00D16E65" w:rsidP="00D16E65" w:rsidRDefault="00D16E65" w14:paraId="1A0AB4EA"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shd w:val="clear" w:color="auto" w:fill="7F7F7F"/>
            <w:tcMar>
              <w:top w:w="80" w:type="dxa"/>
              <w:left w:w="80" w:type="dxa"/>
              <w:bottom w:w="80" w:type="dxa"/>
              <w:right w:w="80" w:type="dxa"/>
            </w:tcMar>
            <w:vAlign w:val="bottom"/>
          </w:tcPr>
          <w:p w:rsidRPr="006C7A7F" w:rsidR="00D16E65" w:rsidP="00D16E65" w:rsidRDefault="00D16E65" w14:paraId="27CB42B6"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shd w:val="clear" w:color="auto" w:fill="7F7F7F"/>
            <w:tcMar>
              <w:top w:w="80" w:type="dxa"/>
              <w:left w:w="80" w:type="dxa"/>
              <w:bottom w:w="80" w:type="dxa"/>
              <w:right w:w="80" w:type="dxa"/>
            </w:tcMar>
            <w:vAlign w:val="bottom"/>
          </w:tcPr>
          <w:p w:rsidRPr="006C7A7F" w:rsidR="00D16E65" w:rsidP="00D16E65" w:rsidRDefault="00D16E65" w14:paraId="3BCB0175" w14:textId="77777777">
            <w:pPr>
              <w:spacing w:after="0"/>
              <w:contextualSpacing w:val="0"/>
              <w:rPr>
                <w:rFonts w:eastAsia="Times New Roman" w:cs="Times New Roman"/>
                <w:color w:val="000000" w:themeColor="text1"/>
                <w:szCs w:val="24"/>
                <w:lang w:val="en-US"/>
              </w:rPr>
            </w:pPr>
          </w:p>
        </w:tc>
        <w:tc>
          <w:tcPr>
            <w:tcW w:w="2744"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7603A7F6" w14:textId="77777777">
            <w:pPr>
              <w:spacing w:after="0"/>
              <w:contextualSpacing w:val="0"/>
              <w:rPr>
                <w:rFonts w:eastAsia="Times New Roman" w:cs="Times New Roman"/>
                <w:color w:val="000000" w:themeColor="text1"/>
                <w:szCs w:val="24"/>
                <w:lang w:val="en-US"/>
              </w:rPr>
            </w:pPr>
          </w:p>
        </w:tc>
      </w:tr>
      <w:tr w:rsidRPr="006C7A7F" w:rsidR="006C7A7F" w:rsidTr="00B21A93" w14:paraId="3C95282A" w14:textId="77777777">
        <w:trPr>
          <w:trHeight w:val="232"/>
        </w:trPr>
        <w:tc>
          <w:tcPr>
            <w:tcW w:w="2111"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57E0B33B"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6248B8CC" w14:textId="77777777">
            <w:pPr>
              <w:spacing w:after="0"/>
              <w:contextualSpacing w:val="0"/>
              <w:rPr>
                <w:rFonts w:eastAsia="Times New Roman" w:cs="Times New Roman"/>
                <w:color w:val="000000" w:themeColor="text1"/>
                <w:szCs w:val="24"/>
                <w:lang w:val="en-US"/>
              </w:rPr>
            </w:pPr>
          </w:p>
        </w:tc>
        <w:tc>
          <w:tcPr>
            <w:tcW w:w="3387" w:type="dxa"/>
            <w:gridSpan w:val="2"/>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130" w:type="dxa"/>
            </w:tcMar>
            <w:vAlign w:val="bottom"/>
          </w:tcPr>
          <w:p w:rsidRPr="006C7A7F" w:rsidR="00D16E65" w:rsidP="00D16E65" w:rsidRDefault="00D16E65" w14:paraId="1AE64633" w14:textId="77777777">
            <w:pPr>
              <w:spacing w:after="0" w:line="20" w:lineRule="atLeast"/>
              <w:ind w:right="50"/>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member licensing</w:t>
            </w:r>
          </w:p>
        </w:tc>
        <w:tc>
          <w:tcPr>
            <w:tcW w:w="578" w:type="dxa"/>
            <w:tcBorders>
              <w:top w:val="single" w:color="000000" w:sz="8" w:space="0"/>
              <w:left w:val="single" w:color="000000" w:sz="8" w:space="0"/>
              <w:bottom w:val="single" w:color="000000" w:sz="8" w:space="0"/>
              <w:right w:val="single" w:color="000000" w:sz="8" w:space="0"/>
            </w:tcBorders>
            <w:shd w:val="clear" w:color="auto" w:fill="7F7F7F"/>
            <w:tcMar>
              <w:top w:w="80" w:type="dxa"/>
              <w:left w:w="80" w:type="dxa"/>
              <w:bottom w:w="80" w:type="dxa"/>
              <w:right w:w="80" w:type="dxa"/>
            </w:tcMar>
            <w:vAlign w:val="bottom"/>
          </w:tcPr>
          <w:p w:rsidRPr="006C7A7F" w:rsidR="00D16E65" w:rsidP="00D16E65" w:rsidRDefault="00D16E65" w14:paraId="0F1FCF13"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shd w:val="clear" w:color="auto" w:fill="7F7F7F"/>
            <w:tcMar>
              <w:top w:w="80" w:type="dxa"/>
              <w:left w:w="80" w:type="dxa"/>
              <w:bottom w:w="80" w:type="dxa"/>
              <w:right w:w="80" w:type="dxa"/>
            </w:tcMar>
            <w:vAlign w:val="bottom"/>
          </w:tcPr>
          <w:p w:rsidRPr="006C7A7F" w:rsidR="00D16E65" w:rsidP="00D16E65" w:rsidRDefault="00D16E65" w14:paraId="5257B663"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shd w:val="clear" w:color="auto" w:fill="7F7F7F"/>
            <w:tcMar>
              <w:top w:w="80" w:type="dxa"/>
              <w:left w:w="80" w:type="dxa"/>
              <w:bottom w:w="80" w:type="dxa"/>
              <w:right w:w="80" w:type="dxa"/>
            </w:tcMar>
            <w:vAlign w:val="bottom"/>
          </w:tcPr>
          <w:p w:rsidRPr="006C7A7F" w:rsidR="00D16E65" w:rsidP="00D16E65" w:rsidRDefault="00D16E65" w14:paraId="09FCCD6F" w14:textId="77777777">
            <w:pPr>
              <w:spacing w:after="0"/>
              <w:contextualSpacing w:val="0"/>
              <w:rPr>
                <w:rFonts w:eastAsia="Times New Roman" w:cs="Times New Roman"/>
                <w:color w:val="000000" w:themeColor="text1"/>
                <w:szCs w:val="24"/>
                <w:lang w:val="en-US"/>
              </w:rPr>
            </w:pPr>
          </w:p>
        </w:tc>
        <w:tc>
          <w:tcPr>
            <w:tcW w:w="2744"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4261CA28" w14:textId="77777777">
            <w:pPr>
              <w:spacing w:after="0"/>
              <w:contextualSpacing w:val="0"/>
              <w:rPr>
                <w:rFonts w:eastAsia="Times New Roman" w:cs="Times New Roman"/>
                <w:color w:val="000000" w:themeColor="text1"/>
                <w:szCs w:val="24"/>
                <w:lang w:val="en-US"/>
              </w:rPr>
            </w:pPr>
          </w:p>
        </w:tc>
      </w:tr>
      <w:tr w:rsidRPr="006C7A7F" w:rsidR="006C7A7F" w:rsidTr="00B21A93" w14:paraId="1CFD814D" w14:textId="77777777">
        <w:trPr>
          <w:trHeight w:val="452"/>
        </w:trPr>
        <w:tc>
          <w:tcPr>
            <w:tcW w:w="2111"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41329F9C"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4E220108" w14:textId="77777777">
            <w:pPr>
              <w:spacing w:after="0"/>
              <w:contextualSpacing w:val="0"/>
              <w:rPr>
                <w:rFonts w:eastAsia="Times New Roman" w:cs="Times New Roman"/>
                <w:color w:val="000000" w:themeColor="text1"/>
                <w:szCs w:val="24"/>
                <w:lang w:val="en-US"/>
              </w:rPr>
            </w:pPr>
          </w:p>
        </w:tc>
        <w:tc>
          <w:tcPr>
            <w:tcW w:w="3387" w:type="dxa"/>
            <w:gridSpan w:val="2"/>
            <w:tcBorders>
              <w:top w:val="single" w:color="000000" w:sz="8" w:space="0"/>
              <w:left w:val="single" w:color="000000" w:sz="8" w:space="0"/>
              <w:bottom w:val="single" w:color="000000" w:sz="8" w:space="0"/>
              <w:right w:val="single" w:color="000000" w:sz="8" w:space="0"/>
            </w:tcBorders>
            <w:tcMar>
              <w:top w:w="80" w:type="dxa"/>
              <w:left w:w="80" w:type="dxa"/>
              <w:bottom w:w="80" w:type="dxa"/>
              <w:right w:w="130" w:type="dxa"/>
            </w:tcMar>
            <w:vAlign w:val="bottom"/>
          </w:tcPr>
          <w:p w:rsidRPr="006C7A7F" w:rsidR="00D16E65" w:rsidP="00D16E65" w:rsidRDefault="00D16E65" w14:paraId="098E7630" w14:textId="77777777">
            <w:pPr>
              <w:spacing w:after="0" w:line="20" w:lineRule="atLeast"/>
              <w:ind w:right="50"/>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or Part III, Section III, Qualifications</w:t>
            </w:r>
          </w:p>
        </w:tc>
        <w:tc>
          <w:tcPr>
            <w:tcW w:w="578" w:type="dxa"/>
            <w:tcBorders>
              <w:top w:val="single" w:color="000000" w:sz="8" w:space="0"/>
              <w:left w:val="single" w:color="000000" w:sz="8" w:space="0"/>
              <w:bottom w:val="single" w:color="000000" w:sz="8" w:space="0"/>
              <w:right w:val="single" w:color="000000" w:sz="8" w:space="0"/>
            </w:tcBorders>
            <w:shd w:val="clear" w:color="auto" w:fill="7F7F7F"/>
            <w:tcMar>
              <w:top w:w="80" w:type="dxa"/>
              <w:left w:w="80" w:type="dxa"/>
              <w:bottom w:w="80" w:type="dxa"/>
              <w:right w:w="80" w:type="dxa"/>
            </w:tcMar>
            <w:vAlign w:val="bottom"/>
          </w:tcPr>
          <w:p w:rsidRPr="006C7A7F" w:rsidR="00D16E65" w:rsidP="00D16E65" w:rsidRDefault="00D16E65" w14:paraId="3958C097"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shd w:val="clear" w:color="auto" w:fill="7F7F7F"/>
            <w:tcMar>
              <w:top w:w="80" w:type="dxa"/>
              <w:left w:w="80" w:type="dxa"/>
              <w:bottom w:w="80" w:type="dxa"/>
              <w:right w:w="80" w:type="dxa"/>
            </w:tcMar>
            <w:vAlign w:val="bottom"/>
          </w:tcPr>
          <w:p w:rsidRPr="006C7A7F" w:rsidR="00D16E65" w:rsidP="00D16E65" w:rsidRDefault="00D16E65" w14:paraId="1CE140B1"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shd w:val="clear" w:color="auto" w:fill="7F7F7F"/>
            <w:tcMar>
              <w:top w:w="80" w:type="dxa"/>
              <w:left w:w="80" w:type="dxa"/>
              <w:bottom w:w="80" w:type="dxa"/>
              <w:right w:w="80" w:type="dxa"/>
            </w:tcMar>
            <w:vAlign w:val="bottom"/>
          </w:tcPr>
          <w:p w:rsidRPr="006C7A7F" w:rsidR="00D16E65" w:rsidP="00D16E65" w:rsidRDefault="00D16E65" w14:paraId="087B85FE" w14:textId="77777777">
            <w:pPr>
              <w:spacing w:after="0"/>
              <w:contextualSpacing w:val="0"/>
              <w:rPr>
                <w:rFonts w:eastAsia="Times New Roman" w:cs="Times New Roman"/>
                <w:color w:val="000000" w:themeColor="text1"/>
                <w:szCs w:val="24"/>
                <w:lang w:val="en-US"/>
              </w:rPr>
            </w:pPr>
          </w:p>
        </w:tc>
        <w:tc>
          <w:tcPr>
            <w:tcW w:w="2744"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05D023E3" w14:textId="77777777">
            <w:pPr>
              <w:spacing w:after="0"/>
              <w:contextualSpacing w:val="0"/>
              <w:rPr>
                <w:rFonts w:eastAsia="Times New Roman" w:cs="Times New Roman"/>
                <w:color w:val="000000" w:themeColor="text1"/>
                <w:szCs w:val="24"/>
                <w:lang w:val="en-US"/>
              </w:rPr>
            </w:pPr>
          </w:p>
        </w:tc>
      </w:tr>
      <w:tr w:rsidRPr="006C7A7F" w:rsidR="006C7A7F" w:rsidTr="00B21A93" w14:paraId="10B9CE76" w14:textId="77777777">
        <w:trPr>
          <w:trHeight w:val="538"/>
        </w:trPr>
        <w:tc>
          <w:tcPr>
            <w:tcW w:w="2111"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4456258A"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37EAEC4F" w14:textId="77777777">
            <w:pPr>
              <w:spacing w:after="0"/>
              <w:contextualSpacing w:val="0"/>
              <w:rPr>
                <w:rFonts w:eastAsia="Times New Roman" w:cs="Times New Roman"/>
                <w:color w:val="000000" w:themeColor="text1"/>
                <w:szCs w:val="24"/>
                <w:lang w:val="en-US"/>
              </w:rPr>
            </w:pPr>
          </w:p>
        </w:tc>
        <w:tc>
          <w:tcPr>
            <w:tcW w:w="994"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4A786FFC" w14:textId="77777777">
            <w:pPr>
              <w:spacing w:after="0"/>
              <w:contextualSpacing w:val="0"/>
              <w:rPr>
                <w:rFonts w:eastAsia="Times New Roman" w:cs="Times New Roman"/>
                <w:color w:val="000000" w:themeColor="text1"/>
                <w:szCs w:val="24"/>
                <w:lang w:val="en-US"/>
              </w:rPr>
            </w:pPr>
          </w:p>
        </w:tc>
        <w:tc>
          <w:tcPr>
            <w:tcW w:w="2393"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1130" w:type="dxa"/>
            </w:tcMar>
            <w:vAlign w:val="bottom"/>
          </w:tcPr>
          <w:p w:rsidRPr="006C7A7F" w:rsidR="00D16E65" w:rsidP="00D16E65" w:rsidRDefault="00D16E65" w14:paraId="096CF5DC" w14:textId="77777777">
            <w:pPr>
              <w:spacing w:after="0" w:line="251" w:lineRule="exact"/>
              <w:ind w:right="1050"/>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fr-FR" w:eastAsia="en-GB"/>
              </w:rPr>
              <w:t>Annex 6</w:t>
            </w:r>
          </w:p>
        </w:tc>
        <w:tc>
          <w:tcPr>
            <w:tcW w:w="578" w:type="dxa"/>
            <w:tcBorders>
              <w:top w:val="single" w:color="000000" w:sz="8" w:space="0"/>
              <w:left w:val="single" w:color="000000" w:sz="8" w:space="0"/>
              <w:bottom w:val="single" w:color="000000" w:sz="8" w:space="0"/>
              <w:right w:val="single" w:color="000000" w:sz="8" w:space="0"/>
            </w:tcBorders>
            <w:shd w:val="clear" w:color="auto" w:fill="E8ECF3"/>
            <w:tcMar>
              <w:top w:w="80" w:type="dxa"/>
              <w:left w:w="120" w:type="dxa"/>
              <w:bottom w:w="80" w:type="dxa"/>
              <w:right w:w="80" w:type="dxa"/>
            </w:tcMar>
            <w:vAlign w:val="bottom"/>
          </w:tcPr>
          <w:p w:rsidRPr="006C7A7F" w:rsidR="00D16E65" w:rsidP="00D16E65" w:rsidRDefault="00D16E65" w14:paraId="3420AE32" w14:textId="77777777">
            <w:pPr>
              <w:spacing w:after="0" w:line="251" w:lineRule="exact"/>
              <w:ind w:left="4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Yes</w:t>
            </w:r>
          </w:p>
        </w:tc>
        <w:tc>
          <w:tcPr>
            <w:tcW w:w="360" w:type="dxa"/>
            <w:gridSpan w:val="2"/>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64C7939F" w14:textId="77777777">
            <w:pPr>
              <w:spacing w:after="0" w:line="255" w:lineRule="exact"/>
              <w:contextualSpacing w:val="0"/>
              <w:rPr>
                <w:rFonts w:ascii="Helvetica Neue" w:hAnsi="Helvetica Neue" w:eastAsia="Times New Roman" w:cs="Arial Unicode MS"/>
                <w:color w:val="000000" w:themeColor="text1"/>
                <w:sz w:val="22"/>
                <w:lang w:eastAsia="en-GB"/>
              </w:rPr>
            </w:pPr>
            <w:r w:rsidRPr="006C7A7F">
              <w:rPr>
                <w:rFonts w:ascii="Segoe UI Symbol" w:hAnsi="Segoe UI Symbol" w:eastAsia="Times New Roman" w:cs="Segoe UI Symbol"/>
                <w:color w:val="000000" w:themeColor="text1"/>
                <w:sz w:val="22"/>
                <w:u w:color="000000"/>
                <w:lang w:eastAsia="en-GB"/>
              </w:rPr>
              <w:t>☐</w:t>
            </w:r>
          </w:p>
        </w:tc>
        <w:tc>
          <w:tcPr>
            <w:tcW w:w="2744" w:type="dxa"/>
            <w:tcBorders>
              <w:top w:val="single" w:color="000000" w:sz="8" w:space="0"/>
              <w:left w:val="single" w:color="000000" w:sz="8" w:space="0"/>
              <w:bottom w:val="single" w:color="000000" w:sz="8" w:space="0"/>
              <w:right w:val="single" w:color="000000" w:sz="8" w:space="0"/>
            </w:tcBorders>
            <w:shd w:val="clear" w:color="auto" w:fill="E8ECF3"/>
            <w:tcMar>
              <w:top w:w="80" w:type="dxa"/>
              <w:left w:w="160" w:type="dxa"/>
              <w:bottom w:w="80" w:type="dxa"/>
              <w:right w:w="80" w:type="dxa"/>
            </w:tcMar>
            <w:vAlign w:val="bottom"/>
          </w:tcPr>
          <w:p w:rsidRPr="006C7A7F" w:rsidR="00D16E65" w:rsidP="00D16E65" w:rsidRDefault="00D16E65" w14:paraId="57772456" w14:textId="77777777">
            <w:pPr>
              <w:spacing w:after="0" w:line="254" w:lineRule="exact"/>
              <w:ind w:left="8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[Specify Part and chapters]</w:t>
            </w:r>
            <w:r w:rsidRPr="006C7A7F">
              <w:rPr>
                <w:rFonts w:eastAsia="Times New Roman" w:cs="Arial Unicode MS"/>
                <w:color w:val="000000" w:themeColor="text1"/>
                <w:sz w:val="28"/>
                <w:szCs w:val="28"/>
                <w:u w:color="000000"/>
                <w:vertAlign w:val="superscript"/>
                <w:lang w:eastAsia="en-GB"/>
              </w:rPr>
              <w:t>3</w:t>
            </w:r>
          </w:p>
        </w:tc>
      </w:tr>
      <w:tr w:rsidRPr="006C7A7F" w:rsidR="006C7A7F" w:rsidTr="00B21A93" w14:paraId="385B7B06" w14:textId="77777777">
        <w:trPr>
          <w:trHeight w:val="273"/>
        </w:trPr>
        <w:tc>
          <w:tcPr>
            <w:tcW w:w="2111"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433248D4" w14:textId="77777777">
            <w:pPr>
              <w:spacing w:after="0" w:line="230"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Article 31:</w:t>
            </w:r>
          </w:p>
        </w:tc>
        <w:tc>
          <w:tcPr>
            <w:tcW w:w="180"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7B20BD30" w14:textId="77777777">
            <w:pPr>
              <w:spacing w:after="0"/>
              <w:contextualSpacing w:val="0"/>
              <w:rPr>
                <w:rFonts w:eastAsia="Times New Roman" w:cs="Times New Roman"/>
                <w:color w:val="000000" w:themeColor="text1"/>
                <w:szCs w:val="24"/>
                <w:lang w:val="en-US"/>
              </w:rPr>
            </w:pPr>
          </w:p>
        </w:tc>
        <w:tc>
          <w:tcPr>
            <w:tcW w:w="3387" w:type="dxa"/>
            <w:gridSpan w:val="2"/>
            <w:tcBorders>
              <w:top w:val="single" w:color="000000" w:sz="8" w:space="0"/>
              <w:left w:val="single" w:color="000000" w:sz="8" w:space="0"/>
              <w:bottom w:val="single" w:color="000000" w:sz="8" w:space="0"/>
              <w:right w:val="single" w:color="000000" w:sz="8" w:space="0"/>
            </w:tcBorders>
            <w:tcMar>
              <w:top w:w="80" w:type="dxa"/>
              <w:left w:w="80" w:type="dxa"/>
              <w:bottom w:w="80" w:type="dxa"/>
              <w:right w:w="130" w:type="dxa"/>
            </w:tcMar>
            <w:vAlign w:val="bottom"/>
          </w:tcPr>
          <w:p w:rsidRPr="006C7A7F" w:rsidR="00D16E65" w:rsidP="00D16E65" w:rsidRDefault="00D16E65" w14:paraId="3206C1EA" w14:textId="77777777">
            <w:pPr>
              <w:spacing w:after="0" w:line="207" w:lineRule="exact"/>
              <w:ind w:right="50"/>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Part I or Part III, Section II</w:t>
            </w:r>
          </w:p>
        </w:tc>
        <w:tc>
          <w:tcPr>
            <w:tcW w:w="578" w:type="dxa"/>
            <w:tcBorders>
              <w:top w:val="single" w:color="000000" w:sz="8" w:space="0"/>
              <w:left w:val="single" w:color="000000" w:sz="8" w:space="0"/>
              <w:bottom w:val="single" w:color="000000" w:sz="8" w:space="0"/>
              <w:right w:val="single" w:color="000000" w:sz="8" w:space="0"/>
            </w:tcBorders>
            <w:tcMar>
              <w:top w:w="80" w:type="dxa"/>
              <w:left w:w="120" w:type="dxa"/>
              <w:bottom w:w="80" w:type="dxa"/>
              <w:right w:w="80" w:type="dxa"/>
            </w:tcMar>
            <w:vAlign w:val="bottom"/>
          </w:tcPr>
          <w:p w:rsidRPr="006C7A7F" w:rsidR="00D16E65" w:rsidP="00D16E65" w:rsidRDefault="00D16E65" w14:paraId="484A0201" w14:textId="77777777">
            <w:pPr>
              <w:spacing w:after="0" w:line="241" w:lineRule="exact"/>
              <w:ind w:left="4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eastAsia="en-GB"/>
              </w:rPr>
              <w:t>No</w:t>
            </w:r>
          </w:p>
        </w:tc>
        <w:tc>
          <w:tcPr>
            <w:tcW w:w="360" w:type="dxa"/>
            <w:gridSpan w:val="2"/>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5A3BAB97" w14:textId="77777777">
            <w:pPr>
              <w:spacing w:after="0" w:line="242" w:lineRule="exact"/>
              <w:contextualSpacing w:val="0"/>
              <w:rPr>
                <w:rFonts w:ascii="Helvetica Neue" w:hAnsi="Helvetica Neue" w:eastAsia="Times New Roman" w:cs="Arial Unicode MS"/>
                <w:color w:val="000000" w:themeColor="text1"/>
                <w:sz w:val="22"/>
                <w:lang w:eastAsia="en-GB"/>
              </w:rPr>
            </w:pPr>
            <w:r w:rsidRPr="006C7A7F">
              <w:rPr>
                <w:rFonts w:ascii="Segoe UI Symbol" w:hAnsi="Segoe UI Symbol" w:eastAsia="Times New Roman" w:cs="Segoe UI Symbol"/>
                <w:color w:val="000000" w:themeColor="text1"/>
                <w:sz w:val="22"/>
                <w:u w:color="000000"/>
                <w:lang w:eastAsia="en-GB"/>
              </w:rPr>
              <w:t>☐</w:t>
            </w:r>
          </w:p>
        </w:tc>
        <w:tc>
          <w:tcPr>
            <w:tcW w:w="2744"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3E32A7C8" w14:textId="77777777">
            <w:pPr>
              <w:spacing w:after="0"/>
              <w:contextualSpacing w:val="0"/>
              <w:rPr>
                <w:rFonts w:eastAsia="Times New Roman" w:cs="Times New Roman"/>
                <w:color w:val="000000" w:themeColor="text1"/>
                <w:szCs w:val="24"/>
                <w:lang w:val="en-US"/>
              </w:rPr>
            </w:pPr>
          </w:p>
        </w:tc>
      </w:tr>
      <w:tr w:rsidRPr="006C7A7F" w:rsidR="006C7A7F" w:rsidTr="00B21A93" w14:paraId="5DEE83BA" w14:textId="77777777">
        <w:trPr>
          <w:trHeight w:val="264"/>
        </w:trPr>
        <w:tc>
          <w:tcPr>
            <w:tcW w:w="2111"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288B6714" w14:textId="77777777">
            <w:pPr>
              <w:spacing w:after="0" w:line="221"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Certificates of</w:t>
            </w:r>
          </w:p>
        </w:tc>
        <w:tc>
          <w:tcPr>
            <w:tcW w:w="180"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06FE3233" w14:textId="77777777">
            <w:pPr>
              <w:spacing w:after="0"/>
              <w:contextualSpacing w:val="0"/>
              <w:rPr>
                <w:rFonts w:eastAsia="Times New Roman" w:cs="Times New Roman"/>
                <w:color w:val="000000" w:themeColor="text1"/>
                <w:szCs w:val="24"/>
                <w:lang w:val="en-US"/>
              </w:rPr>
            </w:pPr>
          </w:p>
        </w:tc>
        <w:tc>
          <w:tcPr>
            <w:tcW w:w="994"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60D89063" w14:textId="77777777">
            <w:pPr>
              <w:spacing w:after="0"/>
              <w:contextualSpacing w:val="0"/>
              <w:rPr>
                <w:rFonts w:eastAsia="Times New Roman" w:cs="Times New Roman"/>
                <w:color w:val="000000" w:themeColor="text1"/>
                <w:szCs w:val="24"/>
                <w:lang w:val="en-US"/>
              </w:rPr>
            </w:pPr>
          </w:p>
        </w:tc>
        <w:tc>
          <w:tcPr>
            <w:tcW w:w="2393"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1130" w:type="dxa"/>
            </w:tcMar>
            <w:vAlign w:val="bottom"/>
          </w:tcPr>
          <w:p w:rsidRPr="006C7A7F" w:rsidR="00D16E65" w:rsidP="00D16E65" w:rsidRDefault="00D16E65" w14:paraId="6F281934" w14:textId="77777777">
            <w:pPr>
              <w:spacing w:after="0" w:line="232" w:lineRule="exact"/>
              <w:ind w:right="1050"/>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fr-FR" w:eastAsia="en-GB"/>
              </w:rPr>
              <w:t>Annex 6</w:t>
            </w:r>
          </w:p>
        </w:tc>
        <w:tc>
          <w:tcPr>
            <w:tcW w:w="578" w:type="dxa"/>
            <w:tcBorders>
              <w:top w:val="single" w:color="000000" w:sz="8" w:space="0"/>
              <w:left w:val="single" w:color="000000" w:sz="8" w:space="0"/>
              <w:bottom w:val="single" w:color="000000" w:sz="8" w:space="0"/>
              <w:right w:val="single" w:color="000000" w:sz="8" w:space="0"/>
            </w:tcBorders>
            <w:shd w:val="clear" w:color="auto" w:fill="E8ECF3"/>
            <w:tcMar>
              <w:top w:w="80" w:type="dxa"/>
              <w:left w:w="120" w:type="dxa"/>
              <w:bottom w:w="80" w:type="dxa"/>
              <w:right w:w="80" w:type="dxa"/>
            </w:tcMar>
            <w:vAlign w:val="bottom"/>
          </w:tcPr>
          <w:p w:rsidRPr="006C7A7F" w:rsidR="00D16E65" w:rsidP="00D16E65" w:rsidRDefault="00D16E65" w14:paraId="705BC7AA" w14:textId="77777777">
            <w:pPr>
              <w:spacing w:after="0" w:line="232" w:lineRule="exact"/>
              <w:ind w:left="4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Yes</w:t>
            </w:r>
          </w:p>
        </w:tc>
        <w:tc>
          <w:tcPr>
            <w:tcW w:w="360" w:type="dxa"/>
            <w:gridSpan w:val="2"/>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0C07B4A1" w14:textId="77777777">
            <w:pPr>
              <w:spacing w:after="0" w:line="231" w:lineRule="exact"/>
              <w:contextualSpacing w:val="0"/>
              <w:rPr>
                <w:rFonts w:ascii="Helvetica Neue" w:hAnsi="Helvetica Neue" w:eastAsia="Times New Roman" w:cs="Arial Unicode MS"/>
                <w:color w:val="000000" w:themeColor="text1"/>
                <w:sz w:val="22"/>
                <w:lang w:eastAsia="en-GB"/>
              </w:rPr>
            </w:pPr>
            <w:r w:rsidRPr="006C7A7F">
              <w:rPr>
                <w:rFonts w:ascii="Segoe UI Symbol" w:hAnsi="Segoe UI Symbol" w:eastAsia="Times New Roman" w:cs="Segoe UI Symbol"/>
                <w:color w:val="000000" w:themeColor="text1"/>
                <w:sz w:val="22"/>
                <w:u w:color="000000"/>
                <w:lang w:eastAsia="en-GB"/>
              </w:rPr>
              <w:t>☐</w:t>
            </w:r>
          </w:p>
        </w:tc>
        <w:tc>
          <w:tcPr>
            <w:tcW w:w="2744" w:type="dxa"/>
            <w:tcBorders>
              <w:top w:val="single" w:color="000000" w:sz="8" w:space="0"/>
              <w:left w:val="single" w:color="000000" w:sz="8" w:space="0"/>
              <w:bottom w:val="single" w:color="000000" w:sz="8" w:space="0"/>
              <w:right w:val="single" w:color="000000" w:sz="8" w:space="0"/>
            </w:tcBorders>
            <w:shd w:val="clear" w:color="auto" w:fill="E8ECF3"/>
            <w:tcMar>
              <w:top w:w="80" w:type="dxa"/>
              <w:left w:w="160" w:type="dxa"/>
              <w:bottom w:w="80" w:type="dxa"/>
              <w:right w:w="80" w:type="dxa"/>
            </w:tcMar>
            <w:vAlign w:val="bottom"/>
          </w:tcPr>
          <w:p w:rsidRPr="006C7A7F" w:rsidR="00D16E65" w:rsidP="00D16E65" w:rsidRDefault="00D16E65" w14:paraId="1EA93F4F" w14:textId="77777777">
            <w:pPr>
              <w:spacing w:after="0" w:line="232" w:lineRule="exact"/>
              <w:ind w:left="8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[Specify Part and chapters]</w:t>
            </w:r>
            <w:r w:rsidRPr="006C7A7F">
              <w:rPr>
                <w:rFonts w:eastAsia="Times New Roman" w:cs="Arial Unicode MS"/>
                <w:color w:val="000000" w:themeColor="text1"/>
                <w:sz w:val="26"/>
                <w:szCs w:val="26"/>
                <w:u w:color="000000"/>
                <w:vertAlign w:val="superscript"/>
                <w:lang w:eastAsia="en-GB"/>
              </w:rPr>
              <w:t>3</w:t>
            </w:r>
          </w:p>
        </w:tc>
      </w:tr>
      <w:tr w:rsidRPr="006C7A7F" w:rsidR="006C7A7F" w:rsidTr="00B21A93" w14:paraId="2F2136D3" w14:textId="77777777">
        <w:trPr>
          <w:trHeight w:val="283"/>
        </w:trPr>
        <w:tc>
          <w:tcPr>
            <w:tcW w:w="2111"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22406218" w14:textId="77777777">
            <w:pPr>
              <w:spacing w:after="0" w:line="220"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Airworthiness</w:t>
            </w:r>
          </w:p>
        </w:tc>
        <w:tc>
          <w:tcPr>
            <w:tcW w:w="180"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1AFFFF4C" w14:textId="77777777">
            <w:pPr>
              <w:spacing w:after="0"/>
              <w:contextualSpacing w:val="0"/>
              <w:rPr>
                <w:rFonts w:eastAsia="Times New Roman" w:cs="Times New Roman"/>
                <w:color w:val="000000" w:themeColor="text1"/>
                <w:szCs w:val="24"/>
                <w:lang w:val="en-US"/>
              </w:rPr>
            </w:pPr>
          </w:p>
        </w:tc>
        <w:tc>
          <w:tcPr>
            <w:tcW w:w="3387" w:type="dxa"/>
            <w:gridSpan w:val="2"/>
            <w:tcBorders>
              <w:top w:val="single" w:color="000000" w:sz="8" w:space="0"/>
              <w:left w:val="single" w:color="000000" w:sz="8" w:space="0"/>
              <w:bottom w:val="single" w:color="000000" w:sz="8" w:space="0"/>
              <w:right w:val="single" w:color="000000" w:sz="8" w:space="0"/>
            </w:tcBorders>
            <w:tcMar>
              <w:top w:w="80" w:type="dxa"/>
              <w:left w:w="80" w:type="dxa"/>
              <w:bottom w:w="80" w:type="dxa"/>
              <w:right w:w="130" w:type="dxa"/>
            </w:tcMar>
            <w:vAlign w:val="bottom"/>
          </w:tcPr>
          <w:p w:rsidRPr="006C7A7F" w:rsidR="00D16E65" w:rsidP="00D16E65" w:rsidRDefault="00D16E65" w14:paraId="69F1D282" w14:textId="77777777">
            <w:pPr>
              <w:spacing w:after="0" w:line="217" w:lineRule="exact"/>
              <w:ind w:right="50"/>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Part II or Part III, Section III</w:t>
            </w:r>
          </w:p>
        </w:tc>
        <w:tc>
          <w:tcPr>
            <w:tcW w:w="578" w:type="dxa"/>
            <w:tcBorders>
              <w:top w:val="single" w:color="000000" w:sz="8" w:space="0"/>
              <w:left w:val="single" w:color="000000" w:sz="8" w:space="0"/>
              <w:bottom w:val="single" w:color="000000" w:sz="8" w:space="0"/>
              <w:right w:val="single" w:color="000000" w:sz="8" w:space="0"/>
            </w:tcBorders>
            <w:tcMar>
              <w:top w:w="80" w:type="dxa"/>
              <w:left w:w="120" w:type="dxa"/>
              <w:bottom w:w="80" w:type="dxa"/>
              <w:right w:w="80" w:type="dxa"/>
            </w:tcMar>
            <w:vAlign w:val="bottom"/>
          </w:tcPr>
          <w:p w:rsidRPr="006C7A7F" w:rsidR="00D16E65" w:rsidP="00D16E65" w:rsidRDefault="00D16E65" w14:paraId="7D25C580" w14:textId="77777777">
            <w:pPr>
              <w:spacing w:after="0" w:line="250" w:lineRule="exact"/>
              <w:ind w:left="4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eastAsia="en-GB"/>
              </w:rPr>
              <w:t>No</w:t>
            </w:r>
          </w:p>
        </w:tc>
        <w:tc>
          <w:tcPr>
            <w:tcW w:w="360" w:type="dxa"/>
            <w:gridSpan w:val="2"/>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2D16BE81" w14:textId="77777777">
            <w:pPr>
              <w:spacing w:after="0" w:line="254" w:lineRule="exact"/>
              <w:contextualSpacing w:val="0"/>
              <w:rPr>
                <w:rFonts w:ascii="Helvetica Neue" w:hAnsi="Helvetica Neue" w:eastAsia="Times New Roman" w:cs="Arial Unicode MS"/>
                <w:color w:val="000000" w:themeColor="text1"/>
                <w:sz w:val="22"/>
                <w:lang w:eastAsia="en-GB"/>
              </w:rPr>
            </w:pPr>
            <w:r w:rsidRPr="006C7A7F">
              <w:rPr>
                <w:rFonts w:ascii="Segoe UI Symbol" w:hAnsi="Segoe UI Symbol" w:eastAsia="Times New Roman" w:cs="Segoe UI Symbol"/>
                <w:color w:val="000000" w:themeColor="text1"/>
                <w:sz w:val="22"/>
                <w:u w:color="000000"/>
                <w:lang w:eastAsia="en-GB"/>
              </w:rPr>
              <w:t>☐</w:t>
            </w:r>
          </w:p>
        </w:tc>
        <w:tc>
          <w:tcPr>
            <w:tcW w:w="2744"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5C973035" w14:textId="77777777">
            <w:pPr>
              <w:spacing w:after="0"/>
              <w:contextualSpacing w:val="0"/>
              <w:rPr>
                <w:rFonts w:eastAsia="Times New Roman" w:cs="Times New Roman"/>
                <w:color w:val="000000" w:themeColor="text1"/>
                <w:szCs w:val="24"/>
                <w:lang w:val="en-US"/>
              </w:rPr>
            </w:pPr>
          </w:p>
        </w:tc>
      </w:tr>
      <w:tr w:rsidRPr="006C7A7F" w:rsidR="006C7A7F" w:rsidTr="00B21A93" w14:paraId="2276040B" w14:textId="77777777">
        <w:trPr>
          <w:trHeight w:val="283"/>
        </w:trPr>
        <w:tc>
          <w:tcPr>
            <w:tcW w:w="2111"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284100C4"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60C716F3" w14:textId="77777777">
            <w:pPr>
              <w:spacing w:after="0"/>
              <w:contextualSpacing w:val="0"/>
              <w:rPr>
                <w:rFonts w:eastAsia="Times New Roman" w:cs="Times New Roman"/>
                <w:color w:val="000000" w:themeColor="text1"/>
                <w:szCs w:val="24"/>
                <w:lang w:val="en-US"/>
              </w:rPr>
            </w:pPr>
          </w:p>
        </w:tc>
        <w:tc>
          <w:tcPr>
            <w:tcW w:w="994"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50C84783" w14:textId="77777777">
            <w:pPr>
              <w:spacing w:after="0"/>
              <w:contextualSpacing w:val="0"/>
              <w:rPr>
                <w:rFonts w:eastAsia="Times New Roman" w:cs="Times New Roman"/>
                <w:color w:val="000000" w:themeColor="text1"/>
                <w:szCs w:val="24"/>
                <w:lang w:val="en-US"/>
              </w:rPr>
            </w:pPr>
          </w:p>
        </w:tc>
        <w:tc>
          <w:tcPr>
            <w:tcW w:w="2393"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1130" w:type="dxa"/>
            </w:tcMar>
            <w:vAlign w:val="bottom"/>
          </w:tcPr>
          <w:p w:rsidRPr="006C7A7F" w:rsidR="00D16E65" w:rsidP="00D16E65" w:rsidRDefault="00D16E65" w14:paraId="2E6C4143" w14:textId="77777777">
            <w:pPr>
              <w:spacing w:after="0" w:line="241" w:lineRule="exact"/>
              <w:ind w:right="1050"/>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fr-FR" w:eastAsia="en-GB"/>
              </w:rPr>
              <w:t>Annex 8</w:t>
            </w:r>
          </w:p>
        </w:tc>
        <w:tc>
          <w:tcPr>
            <w:tcW w:w="578" w:type="dxa"/>
            <w:tcBorders>
              <w:top w:val="single" w:color="000000" w:sz="8" w:space="0"/>
              <w:left w:val="single" w:color="000000" w:sz="8" w:space="0"/>
              <w:bottom w:val="single" w:color="000000" w:sz="8" w:space="0"/>
              <w:right w:val="single" w:color="000000" w:sz="8" w:space="0"/>
            </w:tcBorders>
            <w:shd w:val="clear" w:color="auto" w:fill="E8ECF3"/>
            <w:tcMar>
              <w:top w:w="80" w:type="dxa"/>
              <w:left w:w="120" w:type="dxa"/>
              <w:bottom w:w="80" w:type="dxa"/>
              <w:right w:w="80" w:type="dxa"/>
            </w:tcMar>
            <w:vAlign w:val="bottom"/>
          </w:tcPr>
          <w:p w:rsidRPr="006C7A7F" w:rsidR="00D16E65" w:rsidP="00D16E65" w:rsidRDefault="00D16E65" w14:paraId="0A10648F" w14:textId="77777777">
            <w:pPr>
              <w:spacing w:after="0" w:line="241" w:lineRule="exact"/>
              <w:ind w:left="4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Yes</w:t>
            </w:r>
          </w:p>
        </w:tc>
        <w:tc>
          <w:tcPr>
            <w:tcW w:w="360" w:type="dxa"/>
            <w:gridSpan w:val="2"/>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31EE84C9" w14:textId="77777777">
            <w:pPr>
              <w:spacing w:after="0" w:line="252" w:lineRule="exact"/>
              <w:contextualSpacing w:val="0"/>
              <w:rPr>
                <w:rFonts w:ascii="Helvetica Neue" w:hAnsi="Helvetica Neue" w:eastAsia="Times New Roman" w:cs="Arial Unicode MS"/>
                <w:color w:val="000000" w:themeColor="text1"/>
                <w:sz w:val="22"/>
                <w:lang w:eastAsia="en-GB"/>
              </w:rPr>
            </w:pPr>
            <w:r w:rsidRPr="006C7A7F">
              <w:rPr>
                <w:rFonts w:ascii="Segoe UI Symbol" w:hAnsi="Segoe UI Symbol" w:eastAsia="Times New Roman" w:cs="Segoe UI Symbol"/>
                <w:color w:val="000000" w:themeColor="text1"/>
                <w:sz w:val="22"/>
                <w:u w:color="000000"/>
                <w:lang w:eastAsia="en-GB"/>
              </w:rPr>
              <w:t>☐</w:t>
            </w:r>
          </w:p>
        </w:tc>
        <w:tc>
          <w:tcPr>
            <w:tcW w:w="2744" w:type="dxa"/>
            <w:tcBorders>
              <w:top w:val="single" w:color="000000" w:sz="8" w:space="0"/>
              <w:left w:val="single" w:color="000000" w:sz="8" w:space="0"/>
              <w:bottom w:val="single" w:color="000000" w:sz="8" w:space="0"/>
              <w:right w:val="single" w:color="000000" w:sz="8" w:space="0"/>
            </w:tcBorders>
            <w:shd w:val="clear" w:color="auto" w:fill="E8ECF3"/>
            <w:tcMar>
              <w:top w:w="80" w:type="dxa"/>
              <w:left w:w="160" w:type="dxa"/>
              <w:bottom w:w="80" w:type="dxa"/>
              <w:right w:w="80" w:type="dxa"/>
            </w:tcMar>
            <w:vAlign w:val="bottom"/>
          </w:tcPr>
          <w:p w:rsidRPr="006C7A7F" w:rsidR="00D16E65" w:rsidP="00D16E65" w:rsidRDefault="00D16E65" w14:paraId="2668EDC2" w14:textId="77777777">
            <w:pPr>
              <w:spacing w:after="0" w:line="253" w:lineRule="exact"/>
              <w:ind w:left="8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[Specify chapters]</w:t>
            </w:r>
            <w:r w:rsidRPr="006C7A7F">
              <w:rPr>
                <w:rFonts w:eastAsia="Times New Roman" w:cs="Arial Unicode MS"/>
                <w:color w:val="000000" w:themeColor="text1"/>
                <w:sz w:val="28"/>
                <w:szCs w:val="28"/>
                <w:u w:color="000000"/>
                <w:vertAlign w:val="superscript"/>
                <w:lang w:eastAsia="en-GB"/>
              </w:rPr>
              <w:t>3</w:t>
            </w:r>
          </w:p>
        </w:tc>
      </w:tr>
      <w:tr w:rsidRPr="006C7A7F" w:rsidR="00D16E65" w:rsidTr="00B21A93" w14:paraId="3EB8205C" w14:textId="77777777">
        <w:trPr>
          <w:trHeight w:val="284"/>
        </w:trPr>
        <w:tc>
          <w:tcPr>
            <w:tcW w:w="2111"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2485E84C" w14:textId="77777777">
            <w:pPr>
              <w:spacing w:after="0"/>
              <w:contextualSpacing w:val="0"/>
              <w:rPr>
                <w:rFonts w:eastAsia="Times New Roman" w:cs="Times New Roman"/>
                <w:color w:val="000000" w:themeColor="text1"/>
                <w:szCs w:val="24"/>
                <w:lang w:val="en-US"/>
              </w:rPr>
            </w:pPr>
          </w:p>
        </w:tc>
        <w:tc>
          <w:tcPr>
            <w:tcW w:w="180"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402D7E55" w14:textId="77777777">
            <w:pPr>
              <w:spacing w:after="0"/>
              <w:contextualSpacing w:val="0"/>
              <w:rPr>
                <w:rFonts w:eastAsia="Times New Roman" w:cs="Times New Roman"/>
                <w:color w:val="000000" w:themeColor="text1"/>
                <w:szCs w:val="24"/>
                <w:lang w:val="en-US"/>
              </w:rPr>
            </w:pPr>
          </w:p>
        </w:tc>
        <w:tc>
          <w:tcPr>
            <w:tcW w:w="3387" w:type="dxa"/>
            <w:gridSpan w:val="2"/>
            <w:tcBorders>
              <w:top w:val="single" w:color="000000" w:sz="8" w:space="0"/>
              <w:left w:val="single" w:color="000000" w:sz="8" w:space="0"/>
              <w:bottom w:val="single" w:color="000000" w:sz="8" w:space="0"/>
              <w:right w:val="single" w:color="000000" w:sz="8" w:space="0"/>
            </w:tcBorders>
            <w:tcMar>
              <w:top w:w="80" w:type="dxa"/>
              <w:left w:w="80" w:type="dxa"/>
              <w:bottom w:w="80" w:type="dxa"/>
              <w:right w:w="130" w:type="dxa"/>
            </w:tcMar>
            <w:vAlign w:val="bottom"/>
          </w:tcPr>
          <w:p w:rsidRPr="006C7A7F" w:rsidR="00D16E65" w:rsidP="00D16E65" w:rsidRDefault="00D16E65" w14:paraId="2C544ABD" w14:textId="77777777">
            <w:pPr>
              <w:spacing w:after="0" w:line="214" w:lineRule="exact"/>
              <w:ind w:right="50"/>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 xml:space="preserve">Part II, </w:t>
            </w:r>
            <w:r w:rsidRPr="006C7A7F">
              <w:rPr>
                <w:rFonts w:eastAsia="Times New Roman" w:cs="Arial Unicode MS"/>
                <w:color w:val="000000" w:themeColor="text1"/>
                <w:sz w:val="21"/>
                <w:szCs w:val="21"/>
                <w:u w:color="000000"/>
                <w:lang w:val="en-US" w:eastAsia="en-GB"/>
              </w:rPr>
              <w:t>Chapters 3 and 4</w:t>
            </w:r>
          </w:p>
        </w:tc>
        <w:tc>
          <w:tcPr>
            <w:tcW w:w="578" w:type="dxa"/>
            <w:tcBorders>
              <w:top w:val="single" w:color="000000" w:sz="8" w:space="0"/>
              <w:left w:val="single" w:color="000000" w:sz="8" w:space="0"/>
              <w:bottom w:val="single" w:color="000000" w:sz="8" w:space="0"/>
              <w:right w:val="single" w:color="000000" w:sz="8" w:space="0"/>
            </w:tcBorders>
            <w:tcMar>
              <w:top w:w="80" w:type="dxa"/>
              <w:left w:w="120" w:type="dxa"/>
              <w:bottom w:w="80" w:type="dxa"/>
              <w:right w:w="80" w:type="dxa"/>
            </w:tcMar>
            <w:vAlign w:val="bottom"/>
          </w:tcPr>
          <w:p w:rsidRPr="006C7A7F" w:rsidR="00D16E65" w:rsidP="00D16E65" w:rsidRDefault="00D16E65" w14:paraId="38C3EF8E" w14:textId="77777777">
            <w:pPr>
              <w:spacing w:after="0" w:line="250" w:lineRule="exact"/>
              <w:ind w:left="4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eastAsia="en-GB"/>
              </w:rPr>
              <w:t>No</w:t>
            </w:r>
          </w:p>
        </w:tc>
        <w:tc>
          <w:tcPr>
            <w:tcW w:w="360" w:type="dxa"/>
            <w:gridSpan w:val="2"/>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4FC9EB95" w14:textId="77777777">
            <w:pPr>
              <w:spacing w:after="0" w:line="255" w:lineRule="exact"/>
              <w:contextualSpacing w:val="0"/>
              <w:rPr>
                <w:rFonts w:ascii="Helvetica Neue" w:hAnsi="Helvetica Neue" w:eastAsia="Times New Roman" w:cs="Arial Unicode MS"/>
                <w:color w:val="000000" w:themeColor="text1"/>
                <w:sz w:val="22"/>
                <w:lang w:eastAsia="en-GB"/>
              </w:rPr>
            </w:pPr>
            <w:r w:rsidRPr="006C7A7F">
              <w:rPr>
                <w:rFonts w:ascii="Segoe UI Symbol" w:hAnsi="Segoe UI Symbol" w:eastAsia="Times New Roman" w:cs="Segoe UI Symbol"/>
                <w:color w:val="000000" w:themeColor="text1"/>
                <w:sz w:val="22"/>
                <w:u w:color="000000"/>
                <w:lang w:eastAsia="en-GB"/>
              </w:rPr>
              <w:t>☐</w:t>
            </w:r>
          </w:p>
        </w:tc>
        <w:tc>
          <w:tcPr>
            <w:tcW w:w="2744"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105F9A88" w14:textId="77777777">
            <w:pPr>
              <w:spacing w:after="0"/>
              <w:contextualSpacing w:val="0"/>
              <w:rPr>
                <w:rFonts w:eastAsia="Times New Roman" w:cs="Times New Roman"/>
                <w:color w:val="000000" w:themeColor="text1"/>
                <w:szCs w:val="24"/>
                <w:lang w:val="en-US"/>
              </w:rPr>
            </w:pPr>
          </w:p>
        </w:tc>
      </w:tr>
    </w:tbl>
    <w:p w:rsidRPr="006C7A7F" w:rsidR="00D16E65" w:rsidP="00D16E65" w:rsidRDefault="00D16E65" w14:paraId="38BE31CE" w14:textId="77777777">
      <w:pPr>
        <w:widowControl w:val="0"/>
        <w:spacing w:after="0"/>
        <w:ind w:left="100" w:hanging="100"/>
        <w:contextualSpacing w:val="0"/>
        <w:rPr>
          <w:rFonts w:eastAsia="Times New Roman" w:cs="Times New Roman"/>
          <w:color w:val="000000" w:themeColor="text1"/>
          <w:sz w:val="20"/>
          <w:szCs w:val="20"/>
          <w:u w:color="000000"/>
          <w:lang w:eastAsia="en-GB"/>
        </w:rPr>
      </w:pPr>
    </w:p>
    <w:p w:rsidRPr="006C7A7F" w:rsidR="00D16E65" w:rsidP="00D16E65" w:rsidRDefault="00D16E65" w14:paraId="73897124" w14:textId="77777777">
      <w:pPr>
        <w:spacing w:after="0" w:line="20" w:lineRule="exact"/>
        <w:contextualSpacing w:val="0"/>
        <w:rPr>
          <w:rFonts w:eastAsia="Times New Roman" w:cs="Times New Roman"/>
          <w:color w:val="000000" w:themeColor="text1"/>
          <w:sz w:val="20"/>
          <w:szCs w:val="20"/>
          <w:u w:color="000000"/>
          <w:lang w:eastAsia="en-GB"/>
        </w:rPr>
      </w:pPr>
    </w:p>
    <w:p w:rsidRPr="006C7A7F" w:rsidR="00D16E65" w:rsidP="00D16E65" w:rsidRDefault="00D16E65" w14:paraId="7AC672F4" w14:textId="77777777">
      <w:pPr>
        <w:spacing w:after="0" w:line="111" w:lineRule="exact"/>
        <w:contextualSpacing w:val="0"/>
        <w:rPr>
          <w:rFonts w:eastAsia="Times New Roman" w:cs="Times New Roman"/>
          <w:color w:val="000000" w:themeColor="text1"/>
          <w:sz w:val="20"/>
          <w:szCs w:val="20"/>
          <w:u w:color="000000"/>
          <w:lang w:eastAsia="en-GB"/>
        </w:rPr>
      </w:pPr>
    </w:p>
    <w:p w:rsidRPr="006C7A7F" w:rsidR="00D16E65" w:rsidP="00D16E65" w:rsidRDefault="00D16E65" w14:paraId="2A34E4AA" w14:textId="77777777">
      <w:pPr>
        <w:spacing w:after="0" w:line="20" w:lineRule="atLeast"/>
        <w:contextualSpacing w:val="0"/>
        <w:jc w:val="center"/>
        <w:rPr>
          <w:rFonts w:eastAsia="Times New Roman" w:cs="Times New Roman"/>
          <w:b/>
          <w:bCs/>
          <w:color w:val="000000" w:themeColor="text1"/>
          <w:sz w:val="22"/>
          <w:u w:color="000000"/>
          <w:lang w:eastAsia="en-GB"/>
        </w:rPr>
      </w:pPr>
      <w:r w:rsidRPr="006C7A7F">
        <w:rPr>
          <w:rFonts w:eastAsia="Times New Roman" w:cs="Arial Unicode MS"/>
          <w:b/>
          <w:bCs/>
          <w:color w:val="000000" w:themeColor="text1"/>
          <w:sz w:val="22"/>
          <w:u w:color="000000"/>
          <w:lang w:val="en-US" w:eastAsia="en-GB"/>
        </w:rPr>
        <w:t>Aircraft affected by the transfer of responsibilities to the State of the Operator</w:t>
      </w:r>
    </w:p>
    <w:p w:rsidRPr="006C7A7F" w:rsidR="00D16E65" w:rsidP="00D16E65" w:rsidRDefault="00D16E65" w14:paraId="4A35287F" w14:textId="77777777">
      <w:pPr>
        <w:spacing w:after="0" w:line="25" w:lineRule="exact"/>
        <w:contextualSpacing w:val="0"/>
        <w:rPr>
          <w:rFonts w:eastAsia="Times New Roman" w:cs="Times New Roman"/>
          <w:color w:val="000000" w:themeColor="text1"/>
          <w:sz w:val="20"/>
          <w:szCs w:val="20"/>
          <w:u w:color="000000"/>
          <w:lang w:eastAsia="en-GB"/>
        </w:rPr>
      </w:pPr>
    </w:p>
    <w:tbl>
      <w:tblPr>
        <w:tblW w:w="9560"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Look w:val="04A0" w:firstRow="1" w:lastRow="0" w:firstColumn="1" w:lastColumn="0" w:noHBand="0" w:noVBand="1"/>
      </w:tblPr>
      <w:tblGrid>
        <w:gridCol w:w="1580"/>
        <w:gridCol w:w="1840"/>
        <w:gridCol w:w="1000"/>
        <w:gridCol w:w="1720"/>
        <w:gridCol w:w="1620"/>
        <w:gridCol w:w="1800"/>
      </w:tblGrid>
      <w:tr w:rsidRPr="006C7A7F" w:rsidR="006C7A7F" w:rsidTr="00B21A93" w14:paraId="61F28851" w14:textId="77777777">
        <w:trPr>
          <w:trHeight w:val="512"/>
        </w:trPr>
        <w:tc>
          <w:tcPr>
            <w:tcW w:w="1580"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745F68B3" w14:textId="77777777">
            <w:pPr>
              <w:spacing w:after="0" w:line="247"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Aircraft make,</w:t>
            </w:r>
          </w:p>
        </w:tc>
        <w:tc>
          <w:tcPr>
            <w:tcW w:w="1840"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0B408FB2" w14:textId="77777777">
            <w:pPr>
              <w:spacing w:after="0" w:line="20" w:lineRule="atLeas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Nationality and</w:t>
            </w:r>
          </w:p>
        </w:tc>
        <w:tc>
          <w:tcPr>
            <w:tcW w:w="1000"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46D54C19" w14:textId="77777777">
            <w:pPr>
              <w:spacing w:after="0" w:line="247"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it-IT" w:eastAsia="en-GB"/>
              </w:rPr>
              <w:t>Serial</w:t>
            </w:r>
          </w:p>
        </w:tc>
        <w:tc>
          <w:tcPr>
            <w:tcW w:w="1720"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7FD529E7" w14:textId="77777777">
            <w:pPr>
              <w:spacing w:after="0" w:line="247"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s-ES_tradnl" w:eastAsia="en-GB"/>
              </w:rPr>
              <w:t>AOC #</w:t>
            </w:r>
          </w:p>
        </w:tc>
        <w:tc>
          <w:tcPr>
            <w:tcW w:w="3420" w:type="dxa"/>
            <w:gridSpan w:val="2"/>
            <w:tcBorders>
              <w:top w:val="single" w:color="000000" w:sz="8" w:space="0"/>
              <w:left w:val="single" w:color="000000" w:sz="8" w:space="0"/>
              <w:bottom w:val="single" w:color="000000" w:sz="8" w:space="0"/>
              <w:right w:val="single" w:color="000000" w:sz="8" w:space="0"/>
            </w:tcBorders>
            <w:tcMar>
              <w:top w:w="80" w:type="dxa"/>
              <w:left w:w="240" w:type="dxa"/>
              <w:bottom w:w="80" w:type="dxa"/>
              <w:right w:w="80" w:type="dxa"/>
            </w:tcMar>
            <w:vAlign w:val="bottom"/>
          </w:tcPr>
          <w:p w:rsidRPr="006C7A7F" w:rsidR="00D16E65" w:rsidP="00D16E65" w:rsidRDefault="00D16E65" w14:paraId="2FB5866B" w14:textId="77777777">
            <w:pPr>
              <w:spacing w:after="0" w:line="247" w:lineRule="exact"/>
              <w:ind w:left="16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Dates of transfer of responsibilities</w:t>
            </w:r>
          </w:p>
        </w:tc>
      </w:tr>
      <w:tr w:rsidRPr="006C7A7F" w:rsidR="006C7A7F" w:rsidTr="00B21A93" w14:paraId="67A28EF2" w14:textId="77777777">
        <w:trPr>
          <w:trHeight w:val="536"/>
        </w:trPr>
        <w:tc>
          <w:tcPr>
            <w:tcW w:w="1580"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30647646" w14:textId="77777777">
            <w:pPr>
              <w:spacing w:after="0" w:line="241"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model, series</w:t>
            </w:r>
          </w:p>
        </w:tc>
        <w:tc>
          <w:tcPr>
            <w:tcW w:w="1840"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191A3605" w14:textId="77777777">
            <w:pPr>
              <w:spacing w:after="0" w:line="194"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0"/>
                <w:szCs w:val="20"/>
                <w:u w:color="000000"/>
                <w:lang w:val="en-US" w:eastAsia="en-GB"/>
              </w:rPr>
              <w:t>Registration marks</w:t>
            </w:r>
          </w:p>
        </w:tc>
        <w:tc>
          <w:tcPr>
            <w:tcW w:w="1000"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1D972873" w14:textId="77777777">
            <w:pPr>
              <w:spacing w:after="0" w:line="241"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eastAsia="en-GB"/>
              </w:rPr>
              <w:t>No</w:t>
            </w:r>
          </w:p>
        </w:tc>
        <w:tc>
          <w:tcPr>
            <w:tcW w:w="1720" w:type="dxa"/>
            <w:tcBorders>
              <w:top w:val="single" w:color="000000" w:sz="8" w:space="0"/>
              <w:left w:val="single" w:color="000000" w:sz="8" w:space="0"/>
              <w:bottom w:val="single" w:color="000000" w:sz="8" w:space="0"/>
              <w:right w:val="single" w:color="000000" w:sz="8" w:space="0"/>
            </w:tcBorders>
            <w:shd w:val="clear" w:color="auto" w:fill="E8ECF3"/>
            <w:tcMar>
              <w:top w:w="80" w:type="dxa"/>
              <w:left w:w="80" w:type="dxa"/>
              <w:bottom w:w="80" w:type="dxa"/>
              <w:right w:w="80" w:type="dxa"/>
            </w:tcMar>
            <w:vAlign w:val="bottom"/>
          </w:tcPr>
          <w:p w:rsidRPr="006C7A7F" w:rsidR="00D16E65" w:rsidP="00D16E65" w:rsidRDefault="00D16E65" w14:paraId="4AF773F5" w14:textId="77777777">
            <w:pPr>
              <w:spacing w:after="0" w:line="241" w:lineRule="exact"/>
              <w:contextualSpacing w:val="0"/>
              <w:jc w:val="center"/>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eastAsia="en-GB"/>
              </w:rPr>
              <w:t>(</w:t>
            </w:r>
            <w:r w:rsidRPr="006C7A7F">
              <w:rPr>
                <w:rFonts w:eastAsia="Times New Roman" w:cs="Arial Unicode MS"/>
                <w:color w:val="000000" w:themeColor="text1"/>
                <w:sz w:val="14"/>
                <w:szCs w:val="14"/>
                <w:u w:color="000000"/>
                <w:lang w:val="en-US" w:eastAsia="en-GB"/>
              </w:rPr>
              <w:t>Commercial air transport</w:t>
            </w:r>
            <w:r w:rsidRPr="006C7A7F">
              <w:rPr>
                <w:rFonts w:eastAsia="Times New Roman" w:cs="Arial Unicode MS"/>
                <w:color w:val="000000" w:themeColor="text1"/>
                <w:sz w:val="22"/>
                <w:u w:color="000000"/>
                <w:lang w:eastAsia="en-GB"/>
              </w:rPr>
              <w:t>)</w:t>
            </w:r>
          </w:p>
        </w:tc>
        <w:tc>
          <w:tcPr>
            <w:tcW w:w="1620" w:type="dxa"/>
            <w:tcBorders>
              <w:top w:val="single" w:color="000000" w:sz="8" w:space="0"/>
              <w:left w:val="single" w:color="000000" w:sz="8" w:space="0"/>
              <w:bottom w:val="single" w:color="000000" w:sz="8" w:space="0"/>
              <w:right w:val="single" w:color="000000" w:sz="8" w:space="0"/>
            </w:tcBorders>
            <w:shd w:val="clear" w:color="auto" w:fill="E8ECF3"/>
            <w:tcMar>
              <w:top w:w="80" w:type="dxa"/>
              <w:left w:w="600" w:type="dxa"/>
              <w:bottom w:w="80" w:type="dxa"/>
              <w:right w:w="80" w:type="dxa"/>
            </w:tcMar>
            <w:vAlign w:val="bottom"/>
          </w:tcPr>
          <w:p w:rsidRPr="006C7A7F" w:rsidR="00D16E65" w:rsidP="00D16E65" w:rsidRDefault="00D16E65" w14:paraId="12284FFB" w14:textId="77777777">
            <w:pPr>
              <w:spacing w:after="0" w:line="253" w:lineRule="exact"/>
              <w:ind w:left="52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From</w:t>
            </w:r>
            <w:r w:rsidRPr="006C7A7F">
              <w:rPr>
                <w:rFonts w:eastAsia="Times New Roman" w:cs="Arial Unicode MS"/>
                <w:color w:val="000000" w:themeColor="text1"/>
                <w:sz w:val="28"/>
                <w:szCs w:val="28"/>
                <w:u w:color="000000"/>
                <w:vertAlign w:val="superscript"/>
                <w:lang w:eastAsia="en-GB"/>
              </w:rPr>
              <w:t>1</w:t>
            </w:r>
          </w:p>
        </w:tc>
        <w:tc>
          <w:tcPr>
            <w:tcW w:w="1800" w:type="dxa"/>
            <w:tcBorders>
              <w:top w:val="single" w:color="000000" w:sz="8" w:space="0"/>
              <w:left w:val="single" w:color="000000" w:sz="8" w:space="0"/>
              <w:bottom w:val="single" w:color="000000" w:sz="8" w:space="0"/>
              <w:right w:val="single" w:color="000000" w:sz="8" w:space="0"/>
            </w:tcBorders>
            <w:shd w:val="clear" w:color="auto" w:fill="E8ECF3"/>
            <w:tcMar>
              <w:top w:w="80" w:type="dxa"/>
              <w:left w:w="160" w:type="dxa"/>
              <w:bottom w:w="80" w:type="dxa"/>
              <w:right w:w="80" w:type="dxa"/>
            </w:tcMar>
            <w:vAlign w:val="bottom"/>
          </w:tcPr>
          <w:p w:rsidRPr="006C7A7F" w:rsidR="00D16E65" w:rsidP="00D16E65" w:rsidRDefault="00D16E65" w14:paraId="2F90F8B9" w14:textId="77777777">
            <w:pPr>
              <w:spacing w:after="0" w:line="253" w:lineRule="exact"/>
              <w:ind w:left="80"/>
              <w:contextualSpacing w:val="0"/>
              <w:rPr>
                <w:rFonts w:ascii="Helvetica Neue" w:hAnsi="Helvetica Neue" w:eastAsia="Times New Roman" w:cs="Arial Unicode MS"/>
                <w:color w:val="000000" w:themeColor="text1"/>
                <w:sz w:val="22"/>
                <w:lang w:eastAsia="en-GB"/>
              </w:rPr>
            </w:pPr>
            <w:r w:rsidRPr="006C7A7F">
              <w:rPr>
                <w:rFonts w:eastAsia="Times New Roman" w:cs="Arial Unicode MS"/>
                <w:color w:val="000000" w:themeColor="text1"/>
                <w:sz w:val="22"/>
                <w:u w:color="000000"/>
                <w:lang w:val="en-US" w:eastAsia="en-GB"/>
              </w:rPr>
              <w:t>To (if applicable)</w:t>
            </w:r>
            <w:r w:rsidRPr="006C7A7F">
              <w:rPr>
                <w:rFonts w:eastAsia="Times New Roman" w:cs="Arial Unicode MS"/>
                <w:color w:val="000000" w:themeColor="text1"/>
                <w:sz w:val="28"/>
                <w:szCs w:val="28"/>
                <w:u w:color="000000"/>
                <w:vertAlign w:val="superscript"/>
                <w:lang w:eastAsia="en-GB"/>
              </w:rPr>
              <w:t>2</w:t>
            </w:r>
          </w:p>
        </w:tc>
      </w:tr>
      <w:tr w:rsidRPr="006C7A7F" w:rsidR="00D16E65" w:rsidTr="00B21A93" w14:paraId="0B1AA6BA" w14:textId="77777777">
        <w:trPr>
          <w:trHeight w:val="231"/>
        </w:trPr>
        <w:tc>
          <w:tcPr>
            <w:tcW w:w="1580"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6252CD87" w14:textId="77777777">
            <w:pPr>
              <w:spacing w:after="0"/>
              <w:contextualSpacing w:val="0"/>
              <w:rPr>
                <w:rFonts w:eastAsia="Times New Roman" w:cs="Times New Roman"/>
                <w:color w:val="000000" w:themeColor="text1"/>
                <w:szCs w:val="24"/>
                <w:lang w:val="en-US"/>
              </w:rPr>
            </w:pPr>
          </w:p>
        </w:tc>
        <w:tc>
          <w:tcPr>
            <w:tcW w:w="1840"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1DA3984D" w14:textId="77777777">
            <w:pPr>
              <w:spacing w:after="0"/>
              <w:contextualSpacing w:val="0"/>
              <w:rPr>
                <w:rFonts w:eastAsia="Times New Roman" w:cs="Times New Roman"/>
                <w:color w:val="000000" w:themeColor="text1"/>
                <w:szCs w:val="24"/>
                <w:lang w:val="en-US"/>
              </w:rPr>
            </w:pPr>
          </w:p>
        </w:tc>
        <w:tc>
          <w:tcPr>
            <w:tcW w:w="1000"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281676CD" w14:textId="77777777">
            <w:pPr>
              <w:spacing w:after="0"/>
              <w:contextualSpacing w:val="0"/>
              <w:rPr>
                <w:rFonts w:eastAsia="Times New Roman" w:cs="Times New Roman"/>
                <w:color w:val="000000" w:themeColor="text1"/>
                <w:szCs w:val="24"/>
                <w:lang w:val="en-US"/>
              </w:rPr>
            </w:pPr>
          </w:p>
        </w:tc>
        <w:tc>
          <w:tcPr>
            <w:tcW w:w="1720"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00D84C20" w14:textId="77777777">
            <w:pPr>
              <w:spacing w:after="0"/>
              <w:contextualSpacing w:val="0"/>
              <w:rPr>
                <w:rFonts w:eastAsia="Times New Roman" w:cs="Times New Roman"/>
                <w:color w:val="000000" w:themeColor="text1"/>
                <w:szCs w:val="24"/>
                <w:lang w:val="en-US"/>
              </w:rPr>
            </w:pPr>
          </w:p>
        </w:tc>
        <w:tc>
          <w:tcPr>
            <w:tcW w:w="1620"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04ED1D34" w14:textId="77777777">
            <w:pPr>
              <w:spacing w:after="0"/>
              <w:contextualSpacing w:val="0"/>
              <w:rPr>
                <w:rFonts w:eastAsia="Times New Roman" w:cs="Times New Roman"/>
                <w:color w:val="000000" w:themeColor="text1"/>
                <w:szCs w:val="24"/>
                <w:lang w:val="en-US"/>
              </w:rPr>
            </w:pPr>
          </w:p>
        </w:tc>
        <w:tc>
          <w:tcPr>
            <w:tcW w:w="1800"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bottom"/>
          </w:tcPr>
          <w:p w:rsidRPr="006C7A7F" w:rsidR="00D16E65" w:rsidP="00D16E65" w:rsidRDefault="00D16E65" w14:paraId="17860280" w14:textId="77777777">
            <w:pPr>
              <w:spacing w:after="0"/>
              <w:contextualSpacing w:val="0"/>
              <w:rPr>
                <w:rFonts w:eastAsia="Times New Roman" w:cs="Times New Roman"/>
                <w:color w:val="000000" w:themeColor="text1"/>
                <w:szCs w:val="24"/>
                <w:lang w:val="en-US"/>
              </w:rPr>
            </w:pPr>
          </w:p>
        </w:tc>
      </w:tr>
    </w:tbl>
    <w:p w:rsidRPr="006C7A7F" w:rsidR="00D16E65" w:rsidP="00D16E65" w:rsidRDefault="00D16E65" w14:paraId="187AE6F3" w14:textId="77777777">
      <w:pPr>
        <w:widowControl w:val="0"/>
        <w:spacing w:after="0"/>
        <w:contextualSpacing w:val="0"/>
        <w:rPr>
          <w:rFonts w:eastAsia="Times New Roman" w:cs="Times New Roman"/>
          <w:color w:val="000000" w:themeColor="text1"/>
          <w:sz w:val="20"/>
          <w:szCs w:val="20"/>
          <w:u w:color="000000"/>
          <w:lang w:eastAsia="en-GB"/>
        </w:rPr>
      </w:pPr>
    </w:p>
    <w:p w:rsidRPr="006C7A7F" w:rsidR="00D16E65" w:rsidP="00D16E65" w:rsidRDefault="00D16E65" w14:paraId="3DFAB8D9" w14:textId="77777777">
      <w:pPr>
        <w:spacing w:after="0" w:line="71" w:lineRule="exact"/>
        <w:contextualSpacing w:val="0"/>
        <w:rPr>
          <w:rFonts w:eastAsia="Times New Roman" w:cs="Times New Roman"/>
          <w:color w:val="000000" w:themeColor="text1"/>
          <w:sz w:val="20"/>
          <w:szCs w:val="20"/>
          <w:u w:color="000000"/>
          <w:lang w:eastAsia="en-GB"/>
        </w:rPr>
      </w:pPr>
    </w:p>
    <w:p w:rsidRPr="006C7A7F" w:rsidR="00D16E65" w:rsidP="00D16E65" w:rsidRDefault="00D16E65" w14:paraId="56922E2F" w14:textId="77777777">
      <w:pPr>
        <w:spacing w:after="0" w:line="20" w:lineRule="atLeast"/>
        <w:ind w:left="100"/>
        <w:contextualSpacing w:val="0"/>
        <w:rPr>
          <w:rFonts w:eastAsia="Times New Roman" w:cs="Times New Roman"/>
          <w:i/>
          <w:iCs/>
          <w:color w:val="000000" w:themeColor="text1"/>
          <w:sz w:val="16"/>
          <w:szCs w:val="16"/>
          <w:u w:color="000000"/>
          <w:lang w:eastAsia="en-GB"/>
        </w:rPr>
      </w:pPr>
      <w:r w:rsidRPr="006C7A7F">
        <w:rPr>
          <w:rFonts w:eastAsia="Times New Roman" w:cs="Arial Unicode MS"/>
          <w:i/>
          <w:iCs/>
          <w:color w:val="000000" w:themeColor="text1"/>
          <w:sz w:val="16"/>
          <w:szCs w:val="16"/>
          <w:u w:color="000000"/>
          <w:lang w:val="pt-PT" w:eastAsia="en-GB"/>
        </w:rPr>
        <w:t>Notes.</w:t>
      </w:r>
      <w:r w:rsidRPr="006C7A7F">
        <w:rPr>
          <w:rFonts w:eastAsia="Times New Roman" w:cs="Arial Unicode MS"/>
          <w:i/>
          <w:iCs/>
          <w:color w:val="000000" w:themeColor="text1"/>
          <w:sz w:val="16"/>
          <w:szCs w:val="16"/>
          <w:u w:color="000000"/>
          <w:lang w:val="en-US" w:eastAsia="en-GB"/>
        </w:rPr>
        <w:t>—</w:t>
      </w:r>
    </w:p>
    <w:p w:rsidRPr="006C7A7F" w:rsidR="00D16E65" w:rsidP="00D16E65" w:rsidRDefault="00D16E65" w14:paraId="4102ACD2" w14:textId="77777777">
      <w:pPr>
        <w:spacing w:after="0" w:line="20" w:lineRule="exact"/>
        <w:contextualSpacing w:val="0"/>
        <w:rPr>
          <w:rFonts w:eastAsia="Times New Roman" w:cs="Times New Roman"/>
          <w:color w:val="000000" w:themeColor="text1"/>
          <w:sz w:val="20"/>
          <w:szCs w:val="20"/>
          <w:u w:color="000000"/>
          <w:lang w:eastAsia="en-GB"/>
        </w:rPr>
      </w:pPr>
    </w:p>
    <w:p w:rsidRPr="006C7A7F" w:rsidR="00D16E65" w:rsidRDefault="00D16E65" w14:paraId="1EACD5C6" w14:textId="77777777">
      <w:pPr>
        <w:numPr>
          <w:ilvl w:val="0"/>
          <w:numId w:val="480"/>
        </w:numPr>
        <w:spacing w:after="0" w:line="20" w:lineRule="atLeast"/>
        <w:contextualSpacing w:val="0"/>
        <w:rPr>
          <w:rFonts w:eastAsia="Times New Roman" w:cs="Arial Unicode MS"/>
          <w:i/>
          <w:iCs/>
          <w:color w:val="000000" w:themeColor="text1"/>
          <w:sz w:val="16"/>
          <w:szCs w:val="16"/>
          <w:u w:color="000000"/>
          <w:lang w:eastAsia="en-GB"/>
        </w:rPr>
      </w:pPr>
      <w:r w:rsidRPr="006C7A7F">
        <w:rPr>
          <w:rFonts w:eastAsia="Times New Roman" w:cs="Arial Unicode MS"/>
          <w:i/>
          <w:iCs/>
          <w:color w:val="000000" w:themeColor="text1"/>
          <w:sz w:val="16"/>
          <w:szCs w:val="16"/>
          <w:u w:color="000000"/>
          <w:lang w:eastAsia="en-GB"/>
        </w:rPr>
        <w:t>dd/mm/yyyy.</w:t>
      </w:r>
    </w:p>
    <w:p w:rsidRPr="006C7A7F" w:rsidR="00D16E65" w:rsidP="00D16E65" w:rsidRDefault="00D16E65" w14:paraId="6791CC77" w14:textId="77777777">
      <w:pPr>
        <w:spacing w:after="0" w:line="20" w:lineRule="exact"/>
        <w:contextualSpacing w:val="0"/>
        <w:rPr>
          <w:rFonts w:eastAsia="Times New Roman" w:cs="Times New Roman"/>
          <w:i/>
          <w:iCs/>
          <w:color w:val="000000" w:themeColor="text1"/>
          <w:sz w:val="16"/>
          <w:szCs w:val="16"/>
          <w:u w:color="000000"/>
          <w:lang w:eastAsia="en-GB"/>
        </w:rPr>
      </w:pPr>
    </w:p>
    <w:p w:rsidRPr="006C7A7F" w:rsidR="00D16E65" w:rsidRDefault="00D16E65" w14:paraId="5F5DF2A1" w14:textId="77777777">
      <w:pPr>
        <w:numPr>
          <w:ilvl w:val="0"/>
          <w:numId w:val="480"/>
        </w:numPr>
        <w:spacing w:after="0" w:line="20" w:lineRule="atLeast"/>
        <w:contextualSpacing w:val="0"/>
        <w:rPr>
          <w:rFonts w:eastAsia="Times New Roman" w:cs="Arial Unicode MS"/>
          <w:i/>
          <w:iCs/>
          <w:color w:val="000000" w:themeColor="text1"/>
          <w:sz w:val="16"/>
          <w:szCs w:val="16"/>
          <w:u w:color="000000"/>
          <w:lang w:val="en-US" w:eastAsia="en-GB"/>
        </w:rPr>
      </w:pPr>
      <w:r w:rsidRPr="006C7A7F">
        <w:rPr>
          <w:rFonts w:eastAsia="Times New Roman" w:cs="Arial Unicode MS"/>
          <w:i/>
          <w:iCs/>
          <w:color w:val="000000" w:themeColor="text1"/>
          <w:sz w:val="16"/>
          <w:szCs w:val="16"/>
          <w:u w:color="000000"/>
          <w:lang w:val="en-US" w:eastAsia="en-GB"/>
        </w:rPr>
        <w:t>dd/mm/yyyy or N/A if not applicable.</w:t>
      </w:r>
    </w:p>
    <w:p w:rsidRPr="006C7A7F" w:rsidR="00D16E65" w:rsidP="00D16E65" w:rsidRDefault="00D16E65" w14:paraId="3231FEEE" w14:textId="77777777">
      <w:pPr>
        <w:spacing w:after="0" w:line="20" w:lineRule="exact"/>
        <w:contextualSpacing w:val="0"/>
        <w:rPr>
          <w:rFonts w:eastAsia="Times New Roman" w:cs="Times New Roman"/>
          <w:i/>
          <w:iCs/>
          <w:color w:val="000000" w:themeColor="text1"/>
          <w:sz w:val="16"/>
          <w:szCs w:val="16"/>
          <w:u w:color="000000"/>
          <w:lang w:eastAsia="en-GB"/>
        </w:rPr>
      </w:pPr>
    </w:p>
    <w:p w:rsidRPr="006C7A7F" w:rsidR="00D16E65" w:rsidRDefault="00D16E65" w14:paraId="430DAE47" w14:textId="77777777">
      <w:pPr>
        <w:numPr>
          <w:ilvl w:val="0"/>
          <w:numId w:val="480"/>
        </w:numPr>
        <w:spacing w:after="0" w:line="200" w:lineRule="exact"/>
        <w:contextualSpacing w:val="0"/>
        <w:rPr>
          <w:rFonts w:eastAsia="Times New Roman" w:cs="Arial Unicode MS"/>
          <w:i/>
          <w:iCs/>
          <w:color w:val="000000" w:themeColor="text1"/>
          <w:sz w:val="16"/>
          <w:szCs w:val="16"/>
          <w:u w:color="000000"/>
          <w:lang w:val="en-US" w:eastAsia="en-GB"/>
        </w:rPr>
      </w:pPr>
      <w:r w:rsidRPr="006C7A7F">
        <w:rPr>
          <w:rFonts w:eastAsia="Times New Roman" w:cs="Arial Unicode MS"/>
          <w:i/>
          <w:iCs/>
          <w:color w:val="000000" w:themeColor="text1"/>
          <w:sz w:val="16"/>
          <w:szCs w:val="16"/>
          <w:u w:color="000000"/>
          <w:lang w:val="en-US" w:eastAsia="en-GB"/>
        </w:rPr>
        <w:t>Square brackets indicate information that needs to be provided.</w:t>
      </w:r>
    </w:p>
    <w:sectPr w:rsidRPr="006C7A7F" w:rsidR="00D16E65" w:rsidSect="002B0583">
      <w:pgSz w:w="11906" w:h="16838" w:orient="portrait"/>
      <w:pgMar w:top="1440" w:right="1440" w:bottom="1440" w:left="1440" w:header="708" w:footer="708"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24FAD" w:rsidP="00B563FC" w:rsidRDefault="00324FAD" w14:paraId="36FEE610" w14:textId="77777777">
      <w:pPr>
        <w:spacing w:after="0"/>
      </w:pPr>
      <w:r>
        <w:separator/>
      </w:r>
    </w:p>
  </w:endnote>
  <w:endnote w:type="continuationSeparator" w:id="0">
    <w:p w:rsidR="00324FAD" w:rsidP="00B563FC" w:rsidRDefault="00324FAD" w14:paraId="2C44E278"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DIN Offc">
    <w:altName w:val="Calibri"/>
    <w:panose1 w:val="00000000000000000000"/>
    <w:charset w:val="00"/>
    <w:family w:val="swiss"/>
    <w:notTrueType/>
    <w:pitch w:val="default"/>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Helvetica Neue">
    <w:altName w:val="Arial"/>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7349726"/>
      <w:docPartObj>
        <w:docPartGallery w:val="Page Numbers (Bottom of Page)"/>
        <w:docPartUnique/>
      </w:docPartObj>
    </w:sdtPr>
    <w:sdtEndPr/>
    <w:sdtContent>
      <w:sdt>
        <w:sdtPr>
          <w:id w:val="-1769616900"/>
          <w:docPartObj>
            <w:docPartGallery w:val="Page Numbers (Top of Page)"/>
            <w:docPartUnique/>
          </w:docPartObj>
        </w:sdtPr>
        <w:sdtEndPr/>
        <w:sdtContent>
          <w:p w:rsidR="002E75EA" w:rsidRDefault="002E75EA" w14:paraId="61EEC90C" w14:textId="21B668FF">
            <w:pPr>
              <w:pStyle w:val="Pieddepage"/>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rsidRPr="002D45B4" w:rsidR="00450DE6" w:rsidP="0090756F" w:rsidRDefault="00450DE6" w14:paraId="185CC947" w14:textId="0A098FE0">
    <w:pPr>
      <w:pStyle w:val="Pieddepage"/>
      <w:rPr>
        <w:rFonts w:cs="Times New Roman"/>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4CF7" w:rsidRDefault="00B64CF7" w14:paraId="77BE46B6" w14:textId="77777777">
    <w:pPr>
      <w:tabs>
        <w:tab w:val="center" w:pos="4681"/>
        <w:tab w:val="center" w:pos="9720"/>
      </w:tabs>
      <w:spacing w:line="259" w:lineRule="auto"/>
      <w:ind w:lef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4CF7" w:rsidRDefault="00B64CF7" w14:paraId="30714570" w14:textId="77777777">
    <w:pPr>
      <w:tabs>
        <w:tab w:val="center" w:pos="5041"/>
        <w:tab w:val="center" w:pos="10080"/>
      </w:tabs>
      <w:spacing w:line="259" w:lineRule="auto"/>
    </w:pPr>
    <w:r>
      <w:rPr>
        <w:b/>
      </w:rPr>
      <w:t xml:space="preserve">8/11/18 </w:t>
    </w:r>
    <w:r>
      <w:rPr>
        <w:b/>
      </w:rPr>
      <w:tab/>
    </w:r>
    <w:r>
      <w:rPr>
        <w:b/>
      </w:rPr>
      <w:t>APP 8-</w:t>
    </w:r>
    <w:r>
      <w:fldChar w:fldCharType="begin"/>
    </w:r>
    <w:r>
      <w:instrText xml:space="preserve"> PAGE   \* MERGEFORMAT </w:instrText>
    </w:r>
    <w:r>
      <w:fldChar w:fldCharType="separate"/>
    </w:r>
    <w:r w:rsidRPr="007448B8">
      <w:rPr>
        <w:b/>
        <w:noProof/>
      </w:rPr>
      <w:t>20</w:t>
    </w:r>
    <w:r>
      <w:rPr>
        <w:b/>
      </w:rPr>
      <w:fldChar w:fldCharType="end"/>
    </w:r>
    <w:r>
      <w:rPr>
        <w:b/>
      </w:rPr>
      <w:t xml:space="preserve"> </w:t>
    </w:r>
    <w:r>
      <w:rPr>
        <w:b/>
      </w:rPr>
      <w:tab/>
    </w:r>
    <w:r>
      <w:rPr>
        <w:b/>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4CF7" w:rsidRDefault="00B64CF7" w14:paraId="7ADA615D" w14:textId="77777777">
    <w:pPr>
      <w:tabs>
        <w:tab w:val="center" w:pos="5040"/>
        <w:tab w:val="right" w:pos="10121"/>
      </w:tabs>
      <w:spacing w:line="259" w:lineRule="auto"/>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4CF7" w:rsidRDefault="00B64CF7" w14:paraId="41060B03" w14:textId="77777777">
    <w:pPr>
      <w:tabs>
        <w:tab w:val="center" w:pos="5040"/>
        <w:tab w:val="right" w:pos="10121"/>
      </w:tabs>
      <w:spacing w:line="259" w:lineRule="auto"/>
    </w:pPr>
    <w:r>
      <w:rPr>
        <w:b/>
      </w:rPr>
      <w:t xml:space="preserve"> </w:t>
    </w:r>
    <w:r>
      <w:rPr>
        <w:b/>
      </w:rPr>
      <w:tab/>
    </w:r>
    <w:r>
      <w:rPr>
        <w:b/>
      </w:rPr>
      <w:t>APP 8-</w:t>
    </w:r>
    <w:r>
      <w:fldChar w:fldCharType="begin"/>
    </w:r>
    <w:r>
      <w:instrText xml:space="preserve"> PAGE   \* MERGEFORMAT </w:instrText>
    </w:r>
    <w:r>
      <w:fldChar w:fldCharType="separate"/>
    </w:r>
    <w:r>
      <w:rPr>
        <w:b/>
      </w:rPr>
      <w:t>3</w:t>
    </w:r>
    <w:r>
      <w:rPr>
        <w:b/>
      </w:rPr>
      <w:fldChar w:fldCharType="end"/>
    </w:r>
    <w:r>
      <w:rPr>
        <w:b/>
      </w:rPr>
      <w:t xml:space="preserve"> </w:t>
    </w:r>
    <w:r>
      <w:rPr>
        <w:b/>
      </w:rPr>
      <w:tab/>
    </w:r>
    <w:r>
      <w:rPr>
        <w:b/>
      </w:rPr>
      <w:t xml:space="preserve">8/11/18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16E65" w:rsidRDefault="00D16E65" w14:paraId="3B1EBF84" w14:textId="77777777">
    <w:pPr>
      <w:tabs>
        <w:tab w:val="center" w:pos="5041"/>
        <w:tab w:val="center" w:pos="10080"/>
      </w:tabs>
      <w:spacing w:line="259" w:lineRule="auto"/>
    </w:pPr>
    <w:r>
      <w:rPr>
        <w:b/>
      </w:rPr>
      <w:t xml:space="preserve">8/11/18 </w:t>
    </w:r>
    <w:r>
      <w:rPr>
        <w:b/>
      </w:rPr>
      <w:tab/>
    </w:r>
    <w:r>
      <w:rPr>
        <w:b/>
      </w:rPr>
      <w:t>APP 2.3-</w:t>
    </w:r>
    <w:r>
      <w:fldChar w:fldCharType="begin"/>
    </w:r>
    <w:r>
      <w:instrText xml:space="preserve"> PAGE   \* MERGEFORMAT </w:instrText>
    </w:r>
    <w:r>
      <w:fldChar w:fldCharType="separate"/>
    </w:r>
    <w:r w:rsidRPr="000E6D5C">
      <w:rPr>
        <w:b/>
        <w:noProof/>
      </w:rPr>
      <w:t>20</w:t>
    </w:r>
    <w:r>
      <w:rPr>
        <w:b/>
      </w:rPr>
      <w:fldChar w:fldCharType="end"/>
    </w:r>
    <w:r>
      <w:rPr>
        <w:b/>
      </w:rPr>
      <w:t xml:space="preserve"> </w:t>
    </w:r>
    <w:r>
      <w:rPr>
        <w:b/>
      </w:rPr>
      <w:tab/>
    </w:r>
    <w:r>
      <w:rPr>
        <w:b/>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16E65" w:rsidRDefault="00D16E65" w14:paraId="6B860343" w14:textId="77777777">
    <w:pPr>
      <w:tabs>
        <w:tab w:val="center" w:pos="5041"/>
        <w:tab w:val="right" w:pos="10083"/>
      </w:tabs>
      <w:spacing w:line="259" w:lineRule="auto"/>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16E65" w:rsidRDefault="00D16E65" w14:paraId="57B3D1E4" w14:textId="77777777">
    <w:pPr>
      <w:spacing w:line="259" w:lineRule="auto"/>
      <w:ind w:right="1"/>
      <w:jc w:val="cen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16E65" w:rsidRDefault="00D16E65" w14:paraId="1A7D3221" w14:textId="77777777">
    <w:pPr>
      <w:tabs>
        <w:tab w:val="center" w:pos="5041"/>
        <w:tab w:val="center" w:pos="10080"/>
      </w:tabs>
      <w:spacing w:line="259" w:lineRule="auto"/>
    </w:pPr>
    <w:r>
      <w:rPr>
        <w:b/>
      </w:rPr>
      <w:t xml:space="preserve">8/11/18 </w:t>
    </w:r>
    <w:r>
      <w:rPr>
        <w:b/>
      </w:rPr>
      <w:tab/>
    </w:r>
    <w:r>
      <w:rPr>
        <w:b/>
      </w:rPr>
      <w:t>APP 4-</w:t>
    </w:r>
    <w:r>
      <w:fldChar w:fldCharType="begin"/>
    </w:r>
    <w:r>
      <w:instrText xml:space="preserve"> PAGE   \* MERGEFORMAT </w:instrText>
    </w:r>
    <w:r>
      <w:fldChar w:fldCharType="separate"/>
    </w:r>
    <w:r w:rsidRPr="008C6E05">
      <w:rPr>
        <w:b/>
        <w:noProof/>
      </w:rPr>
      <w:t>6</w:t>
    </w:r>
    <w:r>
      <w:rPr>
        <w:b/>
      </w:rPr>
      <w:fldChar w:fldCharType="end"/>
    </w:r>
    <w:r>
      <w:rPr>
        <w:b/>
      </w:rPr>
      <w:t xml:space="preserve"> </w:t>
    </w:r>
    <w:r>
      <w:rPr>
        <w:b/>
      </w:rPr>
      <w:tab/>
    </w:r>
    <w:r>
      <w:rPr>
        <w:b/>
      </w:rPr>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16E65" w:rsidRDefault="00D16E65" w14:paraId="1797D5C4" w14:textId="77777777">
    <w:pPr>
      <w:tabs>
        <w:tab w:val="center" w:pos="5040"/>
        <w:tab w:val="right" w:pos="10084"/>
      </w:tabs>
      <w:spacing w:line="259" w:lineRule="auto"/>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16E65" w:rsidRDefault="00D16E65" w14:paraId="65B9C72D" w14:textId="77777777">
    <w:pPr>
      <w:spacing w:line="259" w:lineRule="auto"/>
      <w:ind w:right="3"/>
      <w:jc w:val="center"/>
    </w:pPr>
    <w:r>
      <w:rPr>
        <w:b/>
      </w:rPr>
      <w:t>APP 4-</w:t>
    </w:r>
    <w:r>
      <w:fldChar w:fldCharType="begin"/>
    </w:r>
    <w:r>
      <w:instrText xml:space="preserve"> PAGE   \* MERGEFORMAT </w:instrText>
    </w:r>
    <w:r>
      <w:fldChar w:fldCharType="separate"/>
    </w:r>
    <w:r w:rsidRPr="00C705CC">
      <w:rPr>
        <w:b/>
        <w:noProof/>
      </w:rPr>
      <w:t>1</w:t>
    </w:r>
    <w:r>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4CF7" w:rsidRDefault="00B64CF7" w14:paraId="43B588A2" w14:textId="77777777">
    <w:pPr>
      <w:spacing w:after="349" w:line="259" w:lineRule="auto"/>
    </w:pPr>
    <w:r>
      <w:t xml:space="preserve"> </w:t>
    </w:r>
  </w:p>
  <w:p w:rsidR="00B64CF7" w:rsidRDefault="00B64CF7" w14:paraId="26477583" w14:textId="77777777">
    <w:pPr>
      <w:tabs>
        <w:tab w:val="center" w:pos="5040"/>
        <w:tab w:val="center" w:pos="10080"/>
      </w:tabs>
      <w:spacing w:line="259" w:lineRule="auto"/>
    </w:pPr>
    <w:r>
      <w:rPr>
        <w:b/>
      </w:rPr>
      <w:t xml:space="preserve">8/11/18 </w:t>
    </w:r>
    <w:r>
      <w:rPr>
        <w:b/>
      </w:rPr>
      <w:tab/>
    </w:r>
    <w:r>
      <w:rPr>
        <w:b/>
      </w:rPr>
      <w:t>APP 8-</w:t>
    </w:r>
    <w:r>
      <w:fldChar w:fldCharType="begin"/>
    </w:r>
    <w:r>
      <w:instrText xml:space="preserve"> PAGE   \* MERGEFORMAT </w:instrText>
    </w:r>
    <w:r>
      <w:fldChar w:fldCharType="separate"/>
    </w:r>
    <w:r w:rsidRPr="007448B8">
      <w:rPr>
        <w:b/>
        <w:noProof/>
      </w:rPr>
      <w:t>8</w:t>
    </w:r>
    <w:r>
      <w:rPr>
        <w:b/>
      </w:rPr>
      <w:fldChar w:fldCharType="end"/>
    </w:r>
    <w:r>
      <w:rPr>
        <w:b/>
      </w:rPr>
      <w:t xml:space="preserve"> </w:t>
    </w:r>
    <w:r>
      <w:rPr>
        <w:b/>
      </w:rPr>
      <w:tab/>
    </w:r>
    <w:r>
      <w:rPr>
        <w:b/>
      </w:rPr>
      <w:t xml:space="preserve"> </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16E65" w:rsidRDefault="00D16E65" w14:paraId="4A76F425" w14:textId="77777777">
    <w:pPr>
      <w:tabs>
        <w:tab w:val="center" w:pos="4680"/>
        <w:tab w:val="center" w:pos="9720"/>
      </w:tabs>
      <w:spacing w:line="259" w:lineRule="auto"/>
      <w:ind w:left="-360"/>
    </w:pPr>
    <w:r>
      <w:rPr>
        <w:b/>
      </w:rPr>
      <w:t xml:space="preserve">8/11/18 </w:t>
    </w:r>
    <w:r>
      <w:rPr>
        <w:b/>
      </w:rPr>
      <w:tab/>
    </w:r>
    <w:r>
      <w:rPr>
        <w:b/>
      </w:rPr>
      <w:t>APP 4-</w:t>
    </w:r>
    <w:r>
      <w:fldChar w:fldCharType="begin"/>
    </w:r>
    <w:r>
      <w:instrText xml:space="preserve"> PAGE   \* MERGEFORMAT </w:instrText>
    </w:r>
    <w:r>
      <w:fldChar w:fldCharType="separate"/>
    </w:r>
    <w:r w:rsidRPr="008C6E05">
      <w:rPr>
        <w:b/>
        <w:noProof/>
      </w:rPr>
      <w:t>10</w:t>
    </w:r>
    <w:r>
      <w:rPr>
        <w:b/>
      </w:rPr>
      <w:fldChar w:fldCharType="end"/>
    </w:r>
    <w:r>
      <w:rPr>
        <w:b/>
      </w:rPr>
      <w:t xml:space="preserve"> </w:t>
    </w:r>
    <w:r>
      <w:rPr>
        <w:b/>
      </w:rPr>
      <w:tab/>
    </w:r>
    <w:r>
      <w:rPr>
        <w:b/>
      </w:rPr>
      <w:t xml:space="preserve"> </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16E65" w:rsidRDefault="00D16E65" w14:paraId="02D7AF1D" w14:textId="77777777">
    <w:pPr>
      <w:tabs>
        <w:tab w:val="center" w:pos="4680"/>
        <w:tab w:val="right" w:pos="9720"/>
      </w:tabs>
      <w:spacing w:line="259" w:lineRule="auto"/>
      <w:ind w:left="-360" w:right="-360"/>
    </w:pPr>
    <w:r>
      <w:rPr>
        <w:b/>
      </w:rPr>
      <w:t xml:space="preserve"> </w:t>
    </w:r>
    <w:r>
      <w:rPr>
        <w:b/>
      </w:rPr>
      <w:tab/>
    </w:r>
    <w:r>
      <w:rPr>
        <w:b/>
      </w:rPr>
      <w:t xml:space="preserve"> </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16E65" w:rsidRDefault="00D16E65" w14:paraId="7E97471F" w14:textId="77777777">
    <w:pPr>
      <w:tabs>
        <w:tab w:val="center" w:pos="4680"/>
        <w:tab w:val="center" w:pos="9720"/>
      </w:tabs>
      <w:spacing w:line="259" w:lineRule="auto"/>
      <w:ind w:left="-360"/>
    </w:pPr>
    <w:r>
      <w:rPr>
        <w:b/>
      </w:rPr>
      <w:t xml:space="preserve">8/11/18 </w:t>
    </w:r>
    <w:r>
      <w:rPr>
        <w:b/>
      </w:rPr>
      <w:tab/>
    </w:r>
    <w:r>
      <w:rPr>
        <w:b/>
      </w:rPr>
      <w:t>APP 4-</w:t>
    </w:r>
    <w:r>
      <w:fldChar w:fldCharType="begin"/>
    </w:r>
    <w:r>
      <w:instrText xml:space="preserve"> PAGE   \* MERGEFORMAT </w:instrText>
    </w:r>
    <w:r>
      <w:fldChar w:fldCharType="separate"/>
    </w:r>
    <w:r>
      <w:rPr>
        <w:b/>
      </w:rPr>
      <w:t>2</w:t>
    </w:r>
    <w:r>
      <w:rPr>
        <w:b/>
      </w:rPr>
      <w:fldChar w:fldCharType="end"/>
    </w:r>
    <w:r>
      <w:rPr>
        <w:b/>
      </w:rPr>
      <w:t xml:space="preserve"> </w:t>
    </w:r>
    <w:r>
      <w:rPr>
        <w:b/>
      </w:rPr>
      <w:tab/>
    </w:r>
    <w:r>
      <w:rPr>
        <w: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4CF7" w:rsidRDefault="00B64CF7" w14:paraId="5E8EA8D6" w14:textId="77777777">
    <w:pPr>
      <w:tabs>
        <w:tab w:val="center" w:pos="5040"/>
        <w:tab w:val="right" w:pos="10084"/>
      </w:tabs>
      <w:spacing w:line="259"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4CF7" w:rsidRDefault="00B64CF7" w14:paraId="031409FE" w14:textId="77777777">
    <w:pPr>
      <w:spacing w:line="259" w:lineRule="auto"/>
      <w:ind w:right="3"/>
      <w:jc w:val="center"/>
    </w:pPr>
    <w:r>
      <w:rPr>
        <w:b/>
      </w:rPr>
      <w:t>APP 8-</w:t>
    </w:r>
    <w:r>
      <w:fldChar w:fldCharType="begin"/>
    </w:r>
    <w:r>
      <w:instrText xml:space="preserve"> PAGE   \* MERGEFORMAT </w:instrText>
    </w:r>
    <w:r>
      <w:fldChar w:fldCharType="separate"/>
    </w:r>
    <w:r w:rsidRPr="00C705CC">
      <w:rPr>
        <w:b/>
        <w:noProof/>
      </w:rPr>
      <w:t>1</w:t>
    </w:r>
    <w:r>
      <w:rPr>
        <w:b/>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4CF7" w:rsidRDefault="00B64CF7" w14:paraId="74D7B494" w14:textId="77777777">
    <w:pPr>
      <w:tabs>
        <w:tab w:val="center" w:pos="5041"/>
        <w:tab w:val="center" w:pos="10080"/>
      </w:tabs>
      <w:spacing w:line="259" w:lineRule="auto"/>
    </w:pPr>
    <w:r>
      <w:rPr>
        <w:b/>
      </w:rPr>
      <w:t xml:space="preserve">8/11/18 </w:t>
    </w:r>
    <w:r>
      <w:rPr>
        <w:b/>
      </w:rPr>
      <w:tab/>
    </w:r>
    <w:r>
      <w:rPr>
        <w:b/>
      </w:rPr>
      <w:t>APP 8-</w:t>
    </w:r>
    <w:r>
      <w:fldChar w:fldCharType="begin"/>
    </w:r>
    <w:r>
      <w:instrText xml:space="preserve"> PAGE   \* MERGEFORMAT </w:instrText>
    </w:r>
    <w:r>
      <w:fldChar w:fldCharType="separate"/>
    </w:r>
    <w:r w:rsidRPr="007448B8">
      <w:rPr>
        <w:b/>
        <w:noProof/>
      </w:rPr>
      <w:t>12</w:t>
    </w:r>
    <w:r>
      <w:rPr>
        <w:b/>
      </w:rPr>
      <w:fldChar w:fldCharType="end"/>
    </w:r>
    <w:r>
      <w:rPr>
        <w:b/>
      </w:rPr>
      <w:t xml:space="preserve"> </w:t>
    </w:r>
    <w:r>
      <w:rPr>
        <w:b/>
      </w:rPr>
      <w:tab/>
    </w:r>
    <w:r>
      <w:rPr>
        <w:b/>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4CF7" w:rsidRDefault="00B64CF7" w14:paraId="74CB982C" w14:textId="77777777">
    <w:pPr>
      <w:tabs>
        <w:tab w:val="center" w:pos="5040"/>
        <w:tab w:val="right" w:pos="10036"/>
      </w:tabs>
      <w:spacing w:line="259" w:lineRule="auto"/>
      <w:ind w:right="-45"/>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4CF7" w:rsidRDefault="00B64CF7" w14:paraId="3CFD6736" w14:textId="77777777">
    <w:pPr>
      <w:tabs>
        <w:tab w:val="center" w:pos="5040"/>
        <w:tab w:val="right" w:pos="10036"/>
      </w:tabs>
      <w:spacing w:line="259" w:lineRule="auto"/>
      <w:ind w:right="-45"/>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4CF7" w:rsidRDefault="00B64CF7" w14:paraId="79166B14" w14:textId="77777777">
    <w:pPr>
      <w:tabs>
        <w:tab w:val="center" w:pos="4681"/>
        <w:tab w:val="center" w:pos="9720"/>
      </w:tabs>
      <w:spacing w:line="259" w:lineRule="auto"/>
      <w:ind w:left="-360"/>
    </w:pPr>
    <w:r>
      <w:rPr>
        <w:b/>
      </w:rPr>
      <w:t xml:space="preserve">8/11/18 </w:t>
    </w:r>
    <w:r>
      <w:rPr>
        <w:b/>
      </w:rPr>
      <w:tab/>
    </w:r>
    <w:r>
      <w:rPr>
        <w:b/>
      </w:rPr>
      <w:t>APP 8-</w:t>
    </w:r>
    <w:r>
      <w:fldChar w:fldCharType="begin"/>
    </w:r>
    <w:r>
      <w:instrText xml:space="preserve"> PAGE   \* MERGEFORMAT </w:instrText>
    </w:r>
    <w:r>
      <w:fldChar w:fldCharType="separate"/>
    </w:r>
    <w:r w:rsidRPr="007448B8">
      <w:rPr>
        <w:b/>
        <w:noProof/>
      </w:rPr>
      <w:t>16</w:t>
    </w:r>
    <w:r>
      <w:rPr>
        <w:b/>
      </w:rPr>
      <w:fldChar w:fldCharType="end"/>
    </w:r>
    <w:r>
      <w:rPr>
        <w:b/>
      </w:rPr>
      <w:t xml:space="preserve"> </w:t>
    </w:r>
    <w:r>
      <w:rPr>
        <w:b/>
      </w:rPr>
      <w:tab/>
    </w:r>
    <w:r>
      <w:rPr>
        <w:b/>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4CF7" w:rsidRDefault="00B64CF7" w14:paraId="41E62FFF" w14:textId="77777777">
    <w:pPr>
      <w:tabs>
        <w:tab w:val="center" w:pos="4680"/>
        <w:tab w:val="right" w:pos="9720"/>
      </w:tabs>
      <w:spacing w:line="259" w:lineRule="auto"/>
      <w:ind w:left="-360"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24FAD" w:rsidP="00B563FC" w:rsidRDefault="00324FAD" w14:paraId="77106670" w14:textId="77777777">
      <w:pPr>
        <w:spacing w:after="0"/>
      </w:pPr>
      <w:r>
        <w:separator/>
      </w:r>
    </w:p>
  </w:footnote>
  <w:footnote w:type="continuationSeparator" w:id="0">
    <w:p w:rsidR="00324FAD" w:rsidP="00B563FC" w:rsidRDefault="00324FAD" w14:paraId="0F1B9A64"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068EC" w:rsidRDefault="00C8384A" w14:paraId="347EACE4" w14:textId="7ABB744D">
    <w:pPr>
      <w:pStyle w:val="En-tte"/>
    </w:pPr>
    <w:r>
      <w:rPr>
        <w:noProof/>
      </w:rPr>
      <w:pict w14:anchorId="0469A723">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62439194" style="position:absolute;margin-left:0;margin-top:0;width:487.25pt;height:273.3pt;z-index:-251651072;mso-position-horizontal:center;mso-position-horizontal-relative:margin;mso-position-vertical:center;mso-position-vertical-relative:margin" o:spid="_x0000_s1041" o:allowincell="f" type="#_x0000_t75">
          <v:imagedata gain="19661f" blacklevel="22938f" o:title="saso" r:id="rId1"/>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B64CF7" w:rsidRDefault="00B64CF7" w14:paraId="5D36350C" w14:textId="77777777">
    <w:pPr>
      <w:tabs>
        <w:tab w:val="right" w:pos="9721"/>
      </w:tabs>
      <w:spacing w:line="259" w:lineRule="auto"/>
      <w:ind w:left="-360" w:right="-361"/>
    </w:pPr>
    <w:r>
      <w:rPr>
        <w:rFonts w:cs="Calibri"/>
        <w:noProof/>
        <w:sz w:val="22"/>
      </w:rPr>
      <mc:AlternateContent>
        <mc:Choice Requires="wpg">
          <w:drawing>
            <wp:anchor distT="0" distB="0" distL="114300" distR="114300" simplePos="0" relativeHeight="251673600" behindDoc="0" locked="0" layoutInCell="1" allowOverlap="1" wp14:anchorId="65859CD4" wp14:editId="51DE51AC">
              <wp:simplePos x="0" y="0"/>
              <wp:positionH relativeFrom="page">
                <wp:posOffset>666750</wp:posOffset>
              </wp:positionH>
              <wp:positionV relativeFrom="page">
                <wp:posOffset>800100</wp:posOffset>
              </wp:positionV>
              <wp:extent cx="6438900" cy="6096"/>
              <wp:effectExtent l="0" t="0" r="0" b="0"/>
              <wp:wrapSquare wrapText="bothSides"/>
              <wp:docPr id="716850" name="Group 716850"/>
              <wp:cNvGraphicFramePr/>
              <a:graphic xmlns:a="http://schemas.openxmlformats.org/drawingml/2006/main">
                <a:graphicData uri="http://schemas.microsoft.com/office/word/2010/wordprocessingGroup">
                  <wpg:wgp>
                    <wpg:cNvGrpSpPr/>
                    <wpg:grpSpPr>
                      <a:xfrm>
                        <a:off x="0" y="0"/>
                        <a:ext cx="6438900" cy="6096"/>
                        <a:chOff x="0" y="0"/>
                        <a:chExt cx="6438900" cy="6096"/>
                      </a:xfrm>
                    </wpg:grpSpPr>
                    <wps:wsp>
                      <wps:cNvPr id="738467" name="Shape 738467"/>
                      <wps:cNvSpPr/>
                      <wps:spPr>
                        <a:xfrm>
                          <a:off x="0" y="0"/>
                          <a:ext cx="6438900" cy="9144"/>
                        </a:xfrm>
                        <a:custGeom>
                          <a:avLst/>
                          <a:gdLst/>
                          <a:ahLst/>
                          <a:cxnLst/>
                          <a:rect l="0" t="0" r="0" b="0"/>
                          <a:pathLst>
                            <a:path w="6438900" h="9144">
                              <a:moveTo>
                                <a:pt x="0" y="0"/>
                              </a:moveTo>
                              <a:lnTo>
                                <a:pt x="6438900" y="0"/>
                              </a:lnTo>
                              <a:lnTo>
                                <a:pt x="6438900" y="9144"/>
                              </a:lnTo>
                              <a:lnTo>
                                <a:pt x="0" y="9144"/>
                              </a:lnTo>
                              <a:lnTo>
                                <a:pt x="0" y="0"/>
                              </a:lnTo>
                            </a:path>
                          </a:pathLst>
                        </a:custGeom>
                        <a:solidFill>
                          <a:srgbClr val="000000"/>
                        </a:solidFill>
                        <a:ln w="0" cap="flat">
                          <a:noFill/>
                          <a:miter lim="127000"/>
                        </a:ln>
                        <a:effectLst/>
                      </wps:spPr>
                      <wps:bodyPr/>
                    </wps:wsp>
                  </wpg:wgp>
                </a:graphicData>
              </a:graphic>
            </wp:anchor>
          </w:drawing>
        </mc:Choice>
        <mc:Fallback>
          <w:pict w14:anchorId="4F0511F6">
            <v:group id="Group 716850" style="position:absolute;margin-left:52.5pt;margin-top:63pt;width:507pt;height:.5pt;z-index:251673600;mso-position-horizontal-relative:page;mso-position-vertical-relative:page" coordsize="64389,60" o:spid="_x0000_s1026" w14:anchorId="152D07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">
              <v:shape id="Shape 738467" style="position:absolute;width:64389;height:91;visibility:visible;mso-wrap-style:square;v-text-anchor:top" coordsize="6438900,9144" o:spid="_x0000_s1027" fillcolor="black" stroked="f" strokeweight="0" path="m,l6438900,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">
                <v:stroke miterlimit="83231f" joinstyle="miter"/>
                <v:path textboxrect="0,0,6438900,9144" arrowok="t"/>
              </v:shape>
              <w10:wrap type="square" anchorx="page" anchory="page"/>
            </v:group>
          </w:pict>
        </mc:Fallback>
      </mc:AlternateContent>
    </w:r>
    <w:r>
      <w:rPr>
        <w:b/>
        <w:i/>
      </w:rPr>
      <w:t xml:space="preserve">Annex 6 — Operation of Aircraft </w:t>
    </w:r>
    <w:r>
      <w:rPr>
        <w:b/>
        <w:i/>
      </w:rPr>
      <w:tab/>
    </w:r>
    <w:r>
      <w:rPr>
        <w:b/>
        <w:i/>
      </w:rPr>
      <w:t xml:space="preserve">Part I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4CF7" w:rsidRDefault="00B64CF7" w14:paraId="5DB26A91" w14:textId="77777777">
    <w:pPr>
      <w:tabs>
        <w:tab w:val="center" w:pos="3420"/>
        <w:tab w:val="center" w:pos="7981"/>
      </w:tabs>
      <w:spacing w:line="259" w:lineRule="auto"/>
    </w:pPr>
    <w:r>
      <w:rPr>
        <w:sz w:val="16"/>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4CF7" w:rsidRDefault="00B64CF7" w14:paraId="5103CAC9" w14:textId="77777777">
    <w:pPr>
      <w:spacing w:line="259" w:lineRule="auto"/>
      <w:ind w:right="1000"/>
      <w:jc w:val="right"/>
    </w:pPr>
    <w:r>
      <w:rPr>
        <w:sz w:val="16"/>
      </w:rPr>
      <w:t xml:space="preserve">As installed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B64CF7" w:rsidRDefault="00B64CF7" w14:paraId="2C7EF089" w14:textId="77777777">
    <w:pPr>
      <w:tabs>
        <w:tab w:val="right" w:pos="10121"/>
      </w:tabs>
      <w:spacing w:line="259" w:lineRule="auto"/>
    </w:pPr>
    <w:r>
      <w:rPr>
        <w:rFonts w:cs="Calibri"/>
        <w:noProof/>
        <w:sz w:val="22"/>
      </w:rPr>
      <mc:AlternateContent>
        <mc:Choice Requires="wpg">
          <w:drawing>
            <wp:anchor distT="0" distB="0" distL="114300" distR="114300" simplePos="0" relativeHeight="251674624" behindDoc="0" locked="0" layoutInCell="1" allowOverlap="1" wp14:anchorId="58F01976" wp14:editId="0E0DA5E0">
              <wp:simplePos x="0" y="0"/>
              <wp:positionH relativeFrom="page">
                <wp:posOffset>666750</wp:posOffset>
              </wp:positionH>
              <wp:positionV relativeFrom="page">
                <wp:posOffset>800100</wp:posOffset>
              </wp:positionV>
              <wp:extent cx="6438900" cy="6096"/>
              <wp:effectExtent l="0" t="0" r="0" b="0"/>
              <wp:wrapSquare wrapText="bothSides"/>
              <wp:docPr id="716920" name="Group 716920"/>
              <wp:cNvGraphicFramePr/>
              <a:graphic xmlns:a="http://schemas.openxmlformats.org/drawingml/2006/main">
                <a:graphicData uri="http://schemas.microsoft.com/office/word/2010/wordprocessingGroup">
                  <wpg:wgp>
                    <wpg:cNvGrpSpPr/>
                    <wpg:grpSpPr>
                      <a:xfrm>
                        <a:off x="0" y="0"/>
                        <a:ext cx="6438900" cy="6096"/>
                        <a:chOff x="0" y="0"/>
                        <a:chExt cx="6438900" cy="6096"/>
                      </a:xfrm>
                    </wpg:grpSpPr>
                    <wps:wsp>
                      <wps:cNvPr id="738473" name="Shape 738473"/>
                      <wps:cNvSpPr/>
                      <wps:spPr>
                        <a:xfrm>
                          <a:off x="0" y="0"/>
                          <a:ext cx="6438900" cy="9144"/>
                        </a:xfrm>
                        <a:custGeom>
                          <a:avLst/>
                          <a:gdLst/>
                          <a:ahLst/>
                          <a:cxnLst/>
                          <a:rect l="0" t="0" r="0" b="0"/>
                          <a:pathLst>
                            <a:path w="6438900" h="9144">
                              <a:moveTo>
                                <a:pt x="0" y="0"/>
                              </a:moveTo>
                              <a:lnTo>
                                <a:pt x="6438900" y="0"/>
                              </a:lnTo>
                              <a:lnTo>
                                <a:pt x="6438900" y="9144"/>
                              </a:lnTo>
                              <a:lnTo>
                                <a:pt x="0" y="9144"/>
                              </a:lnTo>
                              <a:lnTo>
                                <a:pt x="0" y="0"/>
                              </a:lnTo>
                            </a:path>
                          </a:pathLst>
                        </a:custGeom>
                        <a:solidFill>
                          <a:srgbClr val="000000"/>
                        </a:solidFill>
                        <a:ln w="0" cap="flat">
                          <a:noFill/>
                          <a:miter lim="127000"/>
                        </a:ln>
                        <a:effectLst/>
                      </wps:spPr>
                      <wps:bodyPr/>
                    </wps:wsp>
                  </wpg:wgp>
                </a:graphicData>
              </a:graphic>
            </wp:anchor>
          </w:drawing>
        </mc:Choice>
        <mc:Fallback>
          <w:pict w14:anchorId="6878DAAB">
            <v:group id="Group 716920" style="position:absolute;margin-left:52.5pt;margin-top:63pt;width:507pt;height:.5pt;z-index:251674624;mso-position-horizontal-relative:page;mso-position-vertical-relative:page" coordsize="64389,60" o:spid="_x0000_s1026" w14:anchorId="163FAB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">
              <v:shape id="Shape 738473" style="position:absolute;width:64389;height:91;visibility:visible;mso-wrap-style:square;v-text-anchor:top" coordsize="6438900,9144" o:spid="_x0000_s1027" fillcolor="black" stroked="f" strokeweight="0" path="m,l6438900,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">
                <v:stroke miterlimit="83231f" joinstyle="miter"/>
                <v:path textboxrect="0,0,6438900,9144" arrowok="t"/>
              </v:shape>
              <w10:wrap type="square" anchorx="page" anchory="page"/>
            </v:group>
          </w:pict>
        </mc:Fallback>
      </mc:AlternateContent>
    </w:r>
    <w:r>
      <w:rPr>
        <w:b/>
        <w:i/>
      </w:rPr>
      <w:t xml:space="preserve">Annex 6 — Operation of Aircraft </w:t>
    </w:r>
    <w:r>
      <w:rPr>
        <w:b/>
        <w:i/>
      </w:rPr>
      <w:tab/>
    </w:r>
    <w:r>
      <w:rPr>
        <w:b/>
        <w:i/>
      </w:rPr>
      <w:t xml:space="preserve">Part I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B64CF7" w:rsidRDefault="00B64CF7" w14:paraId="1FD8929E" w14:textId="77777777">
    <w:pPr>
      <w:tabs>
        <w:tab w:val="right" w:pos="10121"/>
      </w:tabs>
      <w:spacing w:line="259" w:lineRule="auto"/>
    </w:pPr>
    <w:r>
      <w:rPr>
        <w:rFonts w:cs="Calibri"/>
        <w:noProof/>
        <w:sz w:val="22"/>
      </w:rPr>
      <mc:AlternateContent>
        <mc:Choice Requires="wpg">
          <w:drawing>
            <wp:anchor distT="0" distB="0" distL="114300" distR="114300" simplePos="0" relativeHeight="251675648" behindDoc="0" locked="0" layoutInCell="1" allowOverlap="1" wp14:anchorId="3CA14C54" wp14:editId="12FA1713">
              <wp:simplePos x="0" y="0"/>
              <wp:positionH relativeFrom="page">
                <wp:posOffset>666750</wp:posOffset>
              </wp:positionH>
              <wp:positionV relativeFrom="page">
                <wp:posOffset>800100</wp:posOffset>
              </wp:positionV>
              <wp:extent cx="6438900" cy="6096"/>
              <wp:effectExtent l="0" t="0" r="0" b="0"/>
              <wp:wrapSquare wrapText="bothSides"/>
              <wp:docPr id="716897" name="Group 716897"/>
              <wp:cNvGraphicFramePr/>
              <a:graphic xmlns:a="http://schemas.openxmlformats.org/drawingml/2006/main">
                <a:graphicData uri="http://schemas.microsoft.com/office/word/2010/wordprocessingGroup">
                  <wpg:wgp>
                    <wpg:cNvGrpSpPr/>
                    <wpg:grpSpPr>
                      <a:xfrm>
                        <a:off x="0" y="0"/>
                        <a:ext cx="6438900" cy="6096"/>
                        <a:chOff x="0" y="0"/>
                        <a:chExt cx="6438900" cy="6096"/>
                      </a:xfrm>
                    </wpg:grpSpPr>
                    <wps:wsp>
                      <wps:cNvPr id="738471" name="Shape 738471"/>
                      <wps:cNvSpPr/>
                      <wps:spPr>
                        <a:xfrm>
                          <a:off x="0" y="0"/>
                          <a:ext cx="6438900" cy="9144"/>
                        </a:xfrm>
                        <a:custGeom>
                          <a:avLst/>
                          <a:gdLst/>
                          <a:ahLst/>
                          <a:cxnLst/>
                          <a:rect l="0" t="0" r="0" b="0"/>
                          <a:pathLst>
                            <a:path w="6438900" h="9144">
                              <a:moveTo>
                                <a:pt x="0" y="0"/>
                              </a:moveTo>
                              <a:lnTo>
                                <a:pt x="6438900" y="0"/>
                              </a:lnTo>
                              <a:lnTo>
                                <a:pt x="6438900" y="9144"/>
                              </a:lnTo>
                              <a:lnTo>
                                <a:pt x="0" y="9144"/>
                              </a:lnTo>
                              <a:lnTo>
                                <a:pt x="0" y="0"/>
                              </a:lnTo>
                            </a:path>
                          </a:pathLst>
                        </a:custGeom>
                        <a:solidFill>
                          <a:srgbClr val="000000"/>
                        </a:solidFill>
                        <a:ln w="0" cap="flat">
                          <a:noFill/>
                          <a:miter lim="127000"/>
                        </a:ln>
                        <a:effectLst/>
                      </wps:spPr>
                      <wps:bodyPr/>
                    </wps:wsp>
                  </wpg:wgp>
                </a:graphicData>
              </a:graphic>
            </wp:anchor>
          </w:drawing>
        </mc:Choice>
        <mc:Fallback>
          <w:pict w14:anchorId="17E2C79C">
            <v:group id="Group 716897" style="position:absolute;margin-left:52.5pt;margin-top:63pt;width:507pt;height:.5pt;z-index:251675648;mso-position-horizontal-relative:page;mso-position-vertical-relative:page" coordsize="64389,60" o:spid="_x0000_s1026" w14:anchorId="1343FD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">
              <v:shape id="Shape 738471" style="position:absolute;width:64389;height:91;visibility:visible;mso-wrap-style:square;v-text-anchor:top" coordsize="6438900,9144" o:spid="_x0000_s1027" fillcolor="black" stroked="f" strokeweight="0" path="m,l6438900,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">
                <v:stroke miterlimit="83231f" joinstyle="miter"/>
                <v:path textboxrect="0,0,6438900,9144" arrowok="t"/>
              </v:shape>
              <w10:wrap type="square" anchorx="page" anchory="page"/>
            </v:group>
          </w:pict>
        </mc:Fallback>
      </mc:AlternateContent>
    </w:r>
    <w:r>
      <w:rPr>
        <w:b/>
        <w:i/>
      </w:rP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B64CF7" w:rsidRDefault="00B64CF7" w14:paraId="01019DAA" w14:textId="77777777">
    <w:pPr>
      <w:tabs>
        <w:tab w:val="right" w:pos="10121"/>
      </w:tabs>
      <w:spacing w:line="259" w:lineRule="auto"/>
    </w:pPr>
    <w:r>
      <w:rPr>
        <w:rFonts w:cs="Calibri"/>
        <w:noProof/>
        <w:sz w:val="22"/>
      </w:rPr>
      <mc:AlternateContent>
        <mc:Choice Requires="wpg">
          <w:drawing>
            <wp:anchor distT="0" distB="0" distL="114300" distR="114300" simplePos="0" relativeHeight="251676672" behindDoc="0" locked="0" layoutInCell="1" allowOverlap="1" wp14:anchorId="1F53DE3D" wp14:editId="6F8195AF">
              <wp:simplePos x="0" y="0"/>
              <wp:positionH relativeFrom="page">
                <wp:posOffset>666750</wp:posOffset>
              </wp:positionH>
              <wp:positionV relativeFrom="page">
                <wp:posOffset>800100</wp:posOffset>
              </wp:positionV>
              <wp:extent cx="6438900" cy="6096"/>
              <wp:effectExtent l="0" t="0" r="0" b="0"/>
              <wp:wrapSquare wrapText="bothSides"/>
              <wp:docPr id="716874" name="Group 716874"/>
              <wp:cNvGraphicFramePr/>
              <a:graphic xmlns:a="http://schemas.openxmlformats.org/drawingml/2006/main">
                <a:graphicData uri="http://schemas.microsoft.com/office/word/2010/wordprocessingGroup">
                  <wpg:wgp>
                    <wpg:cNvGrpSpPr/>
                    <wpg:grpSpPr>
                      <a:xfrm>
                        <a:off x="0" y="0"/>
                        <a:ext cx="6438900" cy="6096"/>
                        <a:chOff x="0" y="0"/>
                        <a:chExt cx="6438900" cy="6096"/>
                      </a:xfrm>
                    </wpg:grpSpPr>
                    <wps:wsp>
                      <wps:cNvPr id="738469" name="Shape 738469"/>
                      <wps:cNvSpPr/>
                      <wps:spPr>
                        <a:xfrm>
                          <a:off x="0" y="0"/>
                          <a:ext cx="6438900" cy="9144"/>
                        </a:xfrm>
                        <a:custGeom>
                          <a:avLst/>
                          <a:gdLst/>
                          <a:ahLst/>
                          <a:cxnLst/>
                          <a:rect l="0" t="0" r="0" b="0"/>
                          <a:pathLst>
                            <a:path w="6438900" h="9144">
                              <a:moveTo>
                                <a:pt x="0" y="0"/>
                              </a:moveTo>
                              <a:lnTo>
                                <a:pt x="6438900" y="0"/>
                              </a:lnTo>
                              <a:lnTo>
                                <a:pt x="6438900" y="9144"/>
                              </a:lnTo>
                              <a:lnTo>
                                <a:pt x="0" y="9144"/>
                              </a:lnTo>
                              <a:lnTo>
                                <a:pt x="0" y="0"/>
                              </a:lnTo>
                            </a:path>
                          </a:pathLst>
                        </a:custGeom>
                        <a:solidFill>
                          <a:srgbClr val="000000"/>
                        </a:solidFill>
                        <a:ln w="0" cap="flat">
                          <a:noFill/>
                          <a:miter lim="127000"/>
                        </a:ln>
                        <a:effectLst/>
                      </wps:spPr>
                      <wps:bodyPr/>
                    </wps:wsp>
                  </wpg:wgp>
                </a:graphicData>
              </a:graphic>
            </wp:anchor>
          </w:drawing>
        </mc:Choice>
        <mc:Fallback>
          <w:pict w14:anchorId="0EF3D2AA">
            <v:group id="Group 716874" style="position:absolute;margin-left:52.5pt;margin-top:63pt;width:507pt;height:.5pt;z-index:251676672;mso-position-horizontal-relative:page;mso-position-vertical-relative:page" coordsize="64389,60" o:spid="_x0000_s1026" w14:anchorId="0B152B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">
              <v:shape id="Shape 738469" style="position:absolute;width:64389;height:91;visibility:visible;mso-wrap-style:square;v-text-anchor:top" coordsize="6438900,9144" o:spid="_x0000_s1027" fillcolor="black" stroked="f" strokeweight="0" path="m,l6438900,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">
                <v:stroke miterlimit="83231f" joinstyle="miter"/>
                <v:path textboxrect="0,0,6438900,9144" arrowok="t"/>
              </v:shape>
              <w10:wrap type="square" anchorx="page" anchory="page"/>
            </v:group>
          </w:pict>
        </mc:Fallback>
      </mc:AlternateContent>
    </w:r>
    <w:r>
      <w:rPr>
        <w:b/>
        <w:i/>
      </w:rPr>
      <w:t xml:space="preserve">Appendix 8 </w:t>
    </w:r>
    <w:r>
      <w:rPr>
        <w:b/>
        <w:i/>
      </w:rPr>
      <w:tab/>
    </w:r>
    <w:r>
      <w:rPr>
        <w:b/>
        <w:i/>
      </w:rPr>
      <w:t xml:space="preserve">Annex 6 — Operation of Aircraft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D16E65" w:rsidRDefault="00D16E65" w14:paraId="3D7C86F5" w14:textId="77777777">
    <w:pPr>
      <w:tabs>
        <w:tab w:val="right" w:pos="10083"/>
      </w:tabs>
      <w:spacing w:line="259" w:lineRule="auto"/>
    </w:pPr>
    <w:r>
      <w:rPr>
        <w:rFonts w:cs="Calibri"/>
        <w:noProof/>
        <w:sz w:val="22"/>
      </w:rPr>
      <mc:AlternateContent>
        <mc:Choice Requires="wpg">
          <w:drawing>
            <wp:anchor distT="0" distB="0" distL="114300" distR="114300" simplePos="0" relativeHeight="251678720" behindDoc="0" locked="0" layoutInCell="1" allowOverlap="1" wp14:anchorId="1DA7466D" wp14:editId="3545872F">
              <wp:simplePos x="0" y="0"/>
              <wp:positionH relativeFrom="page">
                <wp:posOffset>666750</wp:posOffset>
              </wp:positionH>
              <wp:positionV relativeFrom="page">
                <wp:posOffset>800100</wp:posOffset>
              </wp:positionV>
              <wp:extent cx="6438900" cy="6096"/>
              <wp:effectExtent l="0" t="0" r="0" b="0"/>
              <wp:wrapSquare wrapText="bothSides"/>
              <wp:docPr id="624599" name="Group 624599"/>
              <wp:cNvGraphicFramePr/>
              <a:graphic xmlns:a="http://schemas.openxmlformats.org/drawingml/2006/main">
                <a:graphicData uri="http://schemas.microsoft.com/office/word/2010/wordprocessingGroup">
                  <wpg:wgp>
                    <wpg:cNvGrpSpPr/>
                    <wpg:grpSpPr>
                      <a:xfrm>
                        <a:off x="0" y="0"/>
                        <a:ext cx="6438900" cy="6096"/>
                        <a:chOff x="0" y="0"/>
                        <a:chExt cx="6438900" cy="6096"/>
                      </a:xfrm>
                    </wpg:grpSpPr>
                    <wps:wsp>
                      <wps:cNvPr id="637612" name="Shape 637612"/>
                      <wps:cNvSpPr/>
                      <wps:spPr>
                        <a:xfrm>
                          <a:off x="0" y="0"/>
                          <a:ext cx="6438900" cy="9144"/>
                        </a:xfrm>
                        <a:custGeom>
                          <a:avLst/>
                          <a:gdLst/>
                          <a:ahLst/>
                          <a:cxnLst/>
                          <a:rect l="0" t="0" r="0" b="0"/>
                          <a:pathLst>
                            <a:path w="6438900" h="9144">
                              <a:moveTo>
                                <a:pt x="0" y="0"/>
                              </a:moveTo>
                              <a:lnTo>
                                <a:pt x="6438900" y="0"/>
                              </a:lnTo>
                              <a:lnTo>
                                <a:pt x="6438900" y="9144"/>
                              </a:lnTo>
                              <a:lnTo>
                                <a:pt x="0" y="9144"/>
                              </a:lnTo>
                              <a:lnTo>
                                <a:pt x="0" y="0"/>
                              </a:lnTo>
                            </a:path>
                          </a:pathLst>
                        </a:custGeom>
                        <a:solidFill>
                          <a:srgbClr val="000000"/>
                        </a:solidFill>
                        <a:ln w="0" cap="flat">
                          <a:noFill/>
                          <a:miter lim="127000"/>
                        </a:ln>
                        <a:effectLst/>
                      </wps:spPr>
                      <wps:bodyPr/>
                    </wps:wsp>
                  </wpg:wgp>
                </a:graphicData>
              </a:graphic>
            </wp:anchor>
          </w:drawing>
        </mc:Choice>
        <mc:Fallback>
          <w:pict w14:anchorId="50DDD6B1">
            <v:group id="Group 624599" style="position:absolute;margin-left:52.5pt;margin-top:63pt;width:507pt;height:.5pt;z-index:251678720;mso-position-horizontal-relative:page;mso-position-vertical-relative:page" coordsize="64389,60" o:spid="_x0000_s1026" w14:anchorId="087C4B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">
              <v:shape id="Shape 637612" style="position:absolute;width:64389;height:91;visibility:visible;mso-wrap-style:square;v-text-anchor:top" coordsize="6438900,9144" o:spid="_x0000_s1027" fillcolor="black" stroked="f" strokeweight="0" path="m,l6438900,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">
                <v:stroke miterlimit="83231f" joinstyle="miter"/>
                <v:path textboxrect="0,0,6438900,9144" arrowok="t"/>
              </v:shape>
              <w10:wrap type="square" anchorx="page" anchory="page"/>
            </v:group>
          </w:pict>
        </mc:Fallback>
      </mc:AlternateContent>
    </w:r>
    <w:r>
      <w:rPr>
        <w:b/>
        <w:i/>
      </w:rPr>
      <w:t xml:space="preserve">Annex 6 — Operation of Aircraft </w:t>
    </w:r>
    <w:r>
      <w:rPr>
        <w:b/>
        <w:i/>
      </w:rPr>
      <w:tab/>
    </w:r>
    <w:r>
      <w:rPr>
        <w:b/>
        <w:i/>
      </w:rPr>
      <w:t xml:space="preserve">Part II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D16E65" w:rsidRDefault="00D16E65" w14:paraId="0605845F" w14:textId="77777777">
    <w:pPr>
      <w:tabs>
        <w:tab w:val="right" w:pos="10083"/>
      </w:tabs>
      <w:spacing w:line="259" w:lineRule="auto"/>
    </w:pPr>
    <w:r>
      <w:rPr>
        <w:rFonts w:cs="Calibri"/>
        <w:noProof/>
        <w:sz w:val="22"/>
      </w:rPr>
      <mc:AlternateContent>
        <mc:Choice Requires="wpg">
          <w:drawing>
            <wp:anchor distT="0" distB="0" distL="114300" distR="114300" simplePos="0" relativeHeight="251679744" behindDoc="0" locked="0" layoutInCell="1" allowOverlap="1" wp14:anchorId="475FE9C5" wp14:editId="45980049">
              <wp:simplePos x="0" y="0"/>
              <wp:positionH relativeFrom="page">
                <wp:posOffset>666750</wp:posOffset>
              </wp:positionH>
              <wp:positionV relativeFrom="page">
                <wp:posOffset>800100</wp:posOffset>
              </wp:positionV>
              <wp:extent cx="6438900" cy="6096"/>
              <wp:effectExtent l="0" t="0" r="0" b="0"/>
              <wp:wrapSquare wrapText="bothSides"/>
              <wp:docPr id="624576" name="Group 624576"/>
              <wp:cNvGraphicFramePr/>
              <a:graphic xmlns:a="http://schemas.openxmlformats.org/drawingml/2006/main">
                <a:graphicData uri="http://schemas.microsoft.com/office/word/2010/wordprocessingGroup">
                  <wpg:wgp>
                    <wpg:cNvGrpSpPr/>
                    <wpg:grpSpPr>
                      <a:xfrm>
                        <a:off x="0" y="0"/>
                        <a:ext cx="6438900" cy="6096"/>
                        <a:chOff x="0" y="0"/>
                        <a:chExt cx="6438900" cy="6096"/>
                      </a:xfrm>
                    </wpg:grpSpPr>
                    <wps:wsp>
                      <wps:cNvPr id="637610" name="Shape 637610"/>
                      <wps:cNvSpPr/>
                      <wps:spPr>
                        <a:xfrm>
                          <a:off x="0" y="0"/>
                          <a:ext cx="6438900" cy="9144"/>
                        </a:xfrm>
                        <a:custGeom>
                          <a:avLst/>
                          <a:gdLst/>
                          <a:ahLst/>
                          <a:cxnLst/>
                          <a:rect l="0" t="0" r="0" b="0"/>
                          <a:pathLst>
                            <a:path w="6438900" h="9144">
                              <a:moveTo>
                                <a:pt x="0" y="0"/>
                              </a:moveTo>
                              <a:lnTo>
                                <a:pt x="6438900" y="0"/>
                              </a:lnTo>
                              <a:lnTo>
                                <a:pt x="6438900" y="9144"/>
                              </a:lnTo>
                              <a:lnTo>
                                <a:pt x="0" y="9144"/>
                              </a:lnTo>
                              <a:lnTo>
                                <a:pt x="0" y="0"/>
                              </a:lnTo>
                            </a:path>
                          </a:pathLst>
                        </a:custGeom>
                        <a:solidFill>
                          <a:srgbClr val="000000"/>
                        </a:solidFill>
                        <a:ln w="0" cap="flat">
                          <a:noFill/>
                          <a:miter lim="127000"/>
                        </a:ln>
                        <a:effectLst/>
                      </wps:spPr>
                      <wps:bodyPr/>
                    </wps:wsp>
                  </wpg:wgp>
                </a:graphicData>
              </a:graphic>
            </wp:anchor>
          </w:drawing>
        </mc:Choice>
        <mc:Fallback>
          <w:pict w14:anchorId="43598F88">
            <v:group id="Group 624576" style="position:absolute;margin-left:52.5pt;margin-top:63pt;width:507pt;height:.5pt;z-index:251679744;mso-position-horizontal-relative:page;mso-position-vertical-relative:page" coordsize="64389,60" o:spid="_x0000_s1026" w14:anchorId="2A9BA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">
              <v:shape id="Shape 637610" style="position:absolute;width:64389;height:91;visibility:visible;mso-wrap-style:square;v-text-anchor:top" coordsize="6438900,9144" o:spid="_x0000_s1027" fillcolor="black" stroked="f" strokeweight="0" path="m,l6438900,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">
                <v:stroke miterlimit="83231f" joinstyle="miter"/>
                <v:path textboxrect="0,0,6438900,9144" arrowok="t"/>
              </v:shape>
              <w10:wrap type="square" anchorx="page" anchory="page"/>
            </v:group>
          </w:pict>
        </mc:Fallback>
      </mc:AlternateContent>
    </w:r>
    <w:r>
      <w:rPr>
        <w:b/>
        <w:i/>
      </w:rPr>
      <w:t xml:space="preserve">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16E65" w:rsidRDefault="00D16E65" w14:paraId="7657AFA8" w14:textId="77777777">
    <w:pPr>
      <w:spacing w:after="160" w:line="259" w:lineRule="auto"/>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D16E65" w:rsidRDefault="00D16E65" w14:paraId="0143AAD3" w14:textId="77777777">
    <w:pPr>
      <w:tabs>
        <w:tab w:val="center" w:pos="7585"/>
        <w:tab w:val="right" w:pos="10084"/>
      </w:tabs>
      <w:spacing w:line="259" w:lineRule="auto"/>
    </w:pPr>
    <w:r>
      <w:rPr>
        <w:rFonts w:cs="Calibri"/>
        <w:noProof/>
        <w:sz w:val="22"/>
      </w:rPr>
      <mc:AlternateContent>
        <mc:Choice Requires="wpg">
          <w:drawing>
            <wp:anchor distT="0" distB="0" distL="114300" distR="114300" simplePos="0" relativeHeight="251680768" behindDoc="0" locked="0" layoutInCell="1" allowOverlap="1" wp14:anchorId="734FC290" wp14:editId="55E80A8B">
              <wp:simplePos x="0" y="0"/>
              <wp:positionH relativeFrom="page">
                <wp:posOffset>666750</wp:posOffset>
              </wp:positionH>
              <wp:positionV relativeFrom="page">
                <wp:posOffset>800100</wp:posOffset>
              </wp:positionV>
              <wp:extent cx="6438900" cy="6096"/>
              <wp:effectExtent l="0" t="0" r="0" b="0"/>
              <wp:wrapSquare wrapText="bothSides"/>
              <wp:docPr id="325416" name="Group 325416"/>
              <wp:cNvGraphicFramePr/>
              <a:graphic xmlns:a="http://schemas.openxmlformats.org/drawingml/2006/main">
                <a:graphicData uri="http://schemas.microsoft.com/office/word/2010/wordprocessingGroup">
                  <wpg:wgp>
                    <wpg:cNvGrpSpPr/>
                    <wpg:grpSpPr>
                      <a:xfrm>
                        <a:off x="0" y="0"/>
                        <a:ext cx="6438900" cy="6096"/>
                        <a:chOff x="0" y="0"/>
                        <a:chExt cx="6438900" cy="6096"/>
                      </a:xfrm>
                    </wpg:grpSpPr>
                    <wps:wsp>
                      <wps:cNvPr id="343309" name="Shape 343309"/>
                      <wps:cNvSpPr/>
                      <wps:spPr>
                        <a:xfrm>
                          <a:off x="0" y="0"/>
                          <a:ext cx="6438900" cy="9144"/>
                        </a:xfrm>
                        <a:custGeom>
                          <a:avLst/>
                          <a:gdLst/>
                          <a:ahLst/>
                          <a:cxnLst/>
                          <a:rect l="0" t="0" r="0" b="0"/>
                          <a:pathLst>
                            <a:path w="6438900" h="9144">
                              <a:moveTo>
                                <a:pt x="0" y="0"/>
                              </a:moveTo>
                              <a:lnTo>
                                <a:pt x="6438900" y="0"/>
                              </a:lnTo>
                              <a:lnTo>
                                <a:pt x="6438900" y="9144"/>
                              </a:lnTo>
                              <a:lnTo>
                                <a:pt x="0" y="9144"/>
                              </a:lnTo>
                              <a:lnTo>
                                <a:pt x="0" y="0"/>
                              </a:lnTo>
                            </a:path>
                          </a:pathLst>
                        </a:custGeom>
                        <a:solidFill>
                          <a:srgbClr val="000000"/>
                        </a:solidFill>
                        <a:ln w="0" cap="flat">
                          <a:noFill/>
                          <a:miter lim="127000"/>
                        </a:ln>
                        <a:effectLst/>
                      </wps:spPr>
                      <wps:bodyPr/>
                    </wps:wsp>
                  </wpg:wgp>
                </a:graphicData>
              </a:graphic>
            </wp:anchor>
          </w:drawing>
        </mc:Choice>
        <mc:Fallback>
          <w:pict w14:anchorId="40717F82">
            <v:group id="Group 325416" style="position:absolute;margin-left:52.5pt;margin-top:63pt;width:507pt;height:.5pt;z-index:251680768;mso-position-horizontal-relative:page;mso-position-vertical-relative:page" coordsize="64389,60" o:spid="_x0000_s1026" w14:anchorId="581F2D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">
              <v:shape id="Shape 343309" style="position:absolute;width:64389;height:91;visibility:visible;mso-wrap-style:square;v-text-anchor:top" coordsize="6438900,9144" o:spid="_x0000_s1027" fillcolor="black" stroked="f" strokeweight="0" path="m,l6438900,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">
                <v:stroke miterlimit="83231f" joinstyle="miter"/>
                <v:path textboxrect="0,0,6438900,9144" arrowok="t"/>
              </v:shape>
              <w10:wrap type="square" anchorx="page" anchory="page"/>
            </v:group>
          </w:pict>
        </mc:Fallback>
      </mc:AlternateContent>
    </w:r>
    <w:r>
      <w:rPr>
        <w:b/>
        <w:i/>
      </w:rPr>
      <w:t xml:space="preserve">Annex 6 — Operation of Aircraft </w:t>
    </w:r>
    <w:r>
      <w:rPr>
        <w:b/>
        <w:i/>
      </w:rPr>
      <w:tab/>
    </w:r>
    <w:r>
      <w:rPr>
        <w:b/>
        <w:i/>
      </w:rPr>
      <w:t xml:space="preserve"> </w:t>
    </w:r>
    <w:r>
      <w:rPr>
        <w:b/>
        <w:i/>
      </w:rPr>
      <w:tab/>
    </w:r>
    <w:r>
      <w:rPr>
        <w:b/>
        <w:i/>
      </w:rPr>
      <w:t xml:space="preserve">Part III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84975" w:rsidR="00F845EF" w:rsidP="00F845EF" w:rsidRDefault="00F845EF" w14:paraId="48CC7EE2" w14:textId="77777777">
    <w:pPr>
      <w:pStyle w:val="En-tte"/>
      <w:jc w:val="right"/>
      <w:rPr>
        <w:rFonts w:cs="Times New Roman"/>
        <w:sz w:val="18"/>
        <w:szCs w:val="18"/>
      </w:rPr>
    </w:pPr>
    <w:r w:rsidRPr="00984975">
      <w:rPr>
        <w:rFonts w:cs="Times New Roman"/>
        <w:sz w:val="18"/>
        <w:szCs w:val="18"/>
      </w:rPr>
      <w:t>SADC AVIATION SAFETY ORGANIZATION REGULATIONS (SASO)</w:t>
    </w:r>
  </w:p>
  <w:p w:rsidR="00A068EC" w:rsidP="00E04497" w:rsidRDefault="005E2D99" w14:paraId="2920855B" w14:textId="3F5FDA62">
    <w:pPr>
      <w:pStyle w:val="En-tte"/>
      <w:jc w:val="right"/>
    </w:pPr>
    <w:r>
      <w:rPr>
        <w:rFonts w:cs="Times New Roman"/>
        <w:sz w:val="18"/>
        <w:szCs w:val="18"/>
      </w:rPr>
      <w:t xml:space="preserve">INSTRUMENTS AND EQUIPMENT </w:t>
    </w:r>
    <w:r w:rsidRPr="00E04497" w:rsidR="00E04497">
      <w:rPr>
        <w:rFonts w:cs="Times New Roman"/>
        <w:sz w:val="18"/>
        <w:szCs w:val="18"/>
      </w:rPr>
      <w:t>REGULATIONS</w:t>
    </w:r>
    <w:r w:rsidR="00C8384A">
      <w:rPr>
        <w:noProof/>
      </w:rPr>
      <w:pict w14:anchorId="680CD7F3">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62439195" style="position:absolute;left:0;text-align:left;margin-left:0;margin-top:0;width:487.25pt;height:273.3pt;z-index:-251650048;mso-position-horizontal:center;mso-position-horizontal-relative:margin;mso-position-vertical:center;mso-position-vertical-relative:margin" o:spid="_x0000_s1042" o:allowincell="f" type="#_x0000_t75">
          <v:imagedata gain="19661f" blacklevel="22938f" o:title="saso" r:id="rId1"/>
          <w10:wrap anchorx="margin" anchory="margin"/>
        </v:shape>
      </w:pict>
    </w:r>
    <w:r w:rsidR="00E04497">
      <w:rPr>
        <w:rFonts w:cs="Times New Roman"/>
        <w:sz w:val="18"/>
        <w:szCs w:val="18"/>
      </w:rPr>
      <w:t xml:space="preserve"> (</w:t>
    </w:r>
    <w:r>
      <w:rPr>
        <w:rFonts w:cs="Times New Roman"/>
        <w:sz w:val="18"/>
        <w:szCs w:val="18"/>
      </w:rPr>
      <w:t>IAE</w:t>
    </w:r>
    <w:r w:rsidR="00E04497">
      <w:rPr>
        <w:rFonts w:cs="Times New Roman"/>
        <w:sz w:val="18"/>
        <w:szCs w:val="18"/>
      </w:rPr>
      <w:t>)</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D16E65" w:rsidRDefault="00D16E65" w14:paraId="56DA6915" w14:textId="77777777">
    <w:pPr>
      <w:tabs>
        <w:tab w:val="right" w:pos="10084"/>
      </w:tabs>
      <w:spacing w:line="259" w:lineRule="auto"/>
    </w:pPr>
    <w:r>
      <w:rPr>
        <w:rFonts w:cs="Calibri"/>
        <w:noProof/>
        <w:sz w:val="22"/>
      </w:rPr>
      <mc:AlternateContent>
        <mc:Choice Requires="wpg">
          <w:drawing>
            <wp:anchor distT="0" distB="0" distL="114300" distR="114300" simplePos="0" relativeHeight="251681792" behindDoc="0" locked="0" layoutInCell="1" allowOverlap="1" wp14:anchorId="41E956A1" wp14:editId="2FAD3A0D">
              <wp:simplePos x="0" y="0"/>
              <wp:positionH relativeFrom="page">
                <wp:posOffset>666750</wp:posOffset>
              </wp:positionH>
              <wp:positionV relativeFrom="page">
                <wp:posOffset>800100</wp:posOffset>
              </wp:positionV>
              <wp:extent cx="6438900" cy="6096"/>
              <wp:effectExtent l="0" t="0" r="0" b="0"/>
              <wp:wrapSquare wrapText="bothSides"/>
              <wp:docPr id="325391" name="Group 325391"/>
              <wp:cNvGraphicFramePr/>
              <a:graphic xmlns:a="http://schemas.openxmlformats.org/drawingml/2006/main">
                <a:graphicData uri="http://schemas.microsoft.com/office/word/2010/wordprocessingGroup">
                  <wpg:wgp>
                    <wpg:cNvGrpSpPr/>
                    <wpg:grpSpPr>
                      <a:xfrm>
                        <a:off x="0" y="0"/>
                        <a:ext cx="6438900" cy="6096"/>
                        <a:chOff x="0" y="0"/>
                        <a:chExt cx="6438900" cy="6096"/>
                      </a:xfrm>
                    </wpg:grpSpPr>
                    <wps:wsp>
                      <wps:cNvPr id="343307" name="Shape 343307"/>
                      <wps:cNvSpPr/>
                      <wps:spPr>
                        <a:xfrm>
                          <a:off x="0" y="0"/>
                          <a:ext cx="6438900" cy="9144"/>
                        </a:xfrm>
                        <a:custGeom>
                          <a:avLst/>
                          <a:gdLst/>
                          <a:ahLst/>
                          <a:cxnLst/>
                          <a:rect l="0" t="0" r="0" b="0"/>
                          <a:pathLst>
                            <a:path w="6438900" h="9144">
                              <a:moveTo>
                                <a:pt x="0" y="0"/>
                              </a:moveTo>
                              <a:lnTo>
                                <a:pt x="6438900" y="0"/>
                              </a:lnTo>
                              <a:lnTo>
                                <a:pt x="6438900" y="9144"/>
                              </a:lnTo>
                              <a:lnTo>
                                <a:pt x="0" y="9144"/>
                              </a:lnTo>
                              <a:lnTo>
                                <a:pt x="0" y="0"/>
                              </a:lnTo>
                            </a:path>
                          </a:pathLst>
                        </a:custGeom>
                        <a:solidFill>
                          <a:srgbClr val="000000"/>
                        </a:solidFill>
                        <a:ln w="0" cap="flat">
                          <a:noFill/>
                          <a:miter lim="127000"/>
                        </a:ln>
                        <a:effectLst/>
                      </wps:spPr>
                      <wps:bodyPr/>
                    </wps:wsp>
                  </wpg:wgp>
                </a:graphicData>
              </a:graphic>
            </wp:anchor>
          </w:drawing>
        </mc:Choice>
        <mc:Fallback>
          <w:pict w14:anchorId="27240D8F">
            <v:group id="Group 325391" style="position:absolute;margin-left:52.5pt;margin-top:63pt;width:507pt;height:.5pt;z-index:251681792;mso-position-horizontal-relative:page;mso-position-vertical-relative:page" coordsize="64389,60" o:spid="_x0000_s1026" w14:anchorId="7B4F4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">
              <v:shape id="Shape 343307" style="position:absolute;width:64389;height:91;visibility:visible;mso-wrap-style:square;v-text-anchor:top" coordsize="6438900,9144" o:spid="_x0000_s1027" fillcolor="black" stroked="f" strokeweight="0" path="m,l6438900,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">
                <v:stroke miterlimit="83231f" joinstyle="miter"/>
                <v:path textboxrect="0,0,6438900,9144" arrowok="t"/>
              </v:shape>
              <w10:wrap type="square" anchorx="page" anchory="page"/>
            </v:group>
          </w:pict>
        </mc:Fallback>
      </mc:AlternateContent>
    </w:r>
    <w:r>
      <w:rPr>
        <w:b/>
        <w:i/>
      </w:rPr>
      <w:t xml:space="preserve">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16E65" w:rsidRDefault="00D16E65" w14:paraId="44BD476A" w14:textId="77777777">
    <w:pPr>
      <w:spacing w:after="160" w:line="259" w:lineRule="auto"/>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D16E65" w:rsidRDefault="00D16E65" w14:paraId="5DD488B5" w14:textId="77777777">
    <w:pPr>
      <w:tabs>
        <w:tab w:val="center" w:pos="7225"/>
        <w:tab w:val="right" w:pos="9722"/>
      </w:tabs>
      <w:spacing w:after="416" w:line="259" w:lineRule="auto"/>
      <w:ind w:left="-360" w:right="-362"/>
    </w:pPr>
    <w:r>
      <w:rPr>
        <w:rFonts w:cs="Calibri"/>
        <w:noProof/>
        <w:sz w:val="22"/>
      </w:rPr>
      <mc:AlternateContent>
        <mc:Choice Requires="wpg">
          <w:drawing>
            <wp:anchor distT="0" distB="0" distL="114300" distR="114300" simplePos="0" relativeHeight="251682816" behindDoc="0" locked="0" layoutInCell="1" allowOverlap="1" wp14:anchorId="2398DD37" wp14:editId="3A6B4E50">
              <wp:simplePos x="0" y="0"/>
              <wp:positionH relativeFrom="page">
                <wp:posOffset>666750</wp:posOffset>
              </wp:positionH>
              <wp:positionV relativeFrom="page">
                <wp:posOffset>800100</wp:posOffset>
              </wp:positionV>
              <wp:extent cx="6438900" cy="6096"/>
              <wp:effectExtent l="0" t="0" r="0" b="0"/>
              <wp:wrapSquare wrapText="bothSides"/>
              <wp:docPr id="325582" name="Group 325582"/>
              <wp:cNvGraphicFramePr/>
              <a:graphic xmlns:a="http://schemas.openxmlformats.org/drawingml/2006/main">
                <a:graphicData uri="http://schemas.microsoft.com/office/word/2010/wordprocessingGroup">
                  <wpg:wgp>
                    <wpg:cNvGrpSpPr/>
                    <wpg:grpSpPr>
                      <a:xfrm>
                        <a:off x="0" y="0"/>
                        <a:ext cx="6438900" cy="6096"/>
                        <a:chOff x="0" y="0"/>
                        <a:chExt cx="6438900" cy="6096"/>
                      </a:xfrm>
                    </wpg:grpSpPr>
                    <wps:wsp>
                      <wps:cNvPr id="343323" name="Shape 343323"/>
                      <wps:cNvSpPr/>
                      <wps:spPr>
                        <a:xfrm>
                          <a:off x="0" y="0"/>
                          <a:ext cx="6438900" cy="9144"/>
                        </a:xfrm>
                        <a:custGeom>
                          <a:avLst/>
                          <a:gdLst/>
                          <a:ahLst/>
                          <a:cxnLst/>
                          <a:rect l="0" t="0" r="0" b="0"/>
                          <a:pathLst>
                            <a:path w="6438900" h="9144">
                              <a:moveTo>
                                <a:pt x="0" y="0"/>
                              </a:moveTo>
                              <a:lnTo>
                                <a:pt x="6438900" y="0"/>
                              </a:lnTo>
                              <a:lnTo>
                                <a:pt x="6438900" y="9144"/>
                              </a:lnTo>
                              <a:lnTo>
                                <a:pt x="0" y="9144"/>
                              </a:lnTo>
                              <a:lnTo>
                                <a:pt x="0" y="0"/>
                              </a:lnTo>
                            </a:path>
                          </a:pathLst>
                        </a:custGeom>
                        <a:solidFill>
                          <a:srgbClr val="000000"/>
                        </a:solidFill>
                        <a:ln w="0" cap="flat">
                          <a:noFill/>
                          <a:miter lim="127000"/>
                        </a:ln>
                        <a:effectLst/>
                      </wps:spPr>
                      <wps:bodyPr/>
                    </wps:wsp>
                  </wpg:wgp>
                </a:graphicData>
              </a:graphic>
            </wp:anchor>
          </w:drawing>
        </mc:Choice>
        <mc:Fallback>
          <w:pict w14:anchorId="0AC07D28">
            <v:group id="Group 325582" style="position:absolute;margin-left:52.5pt;margin-top:63pt;width:507pt;height:.5pt;z-index:251682816;mso-position-horizontal-relative:page;mso-position-vertical-relative:page" coordsize="64389,60" o:spid="_x0000_s1026" w14:anchorId="367850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">
              <v:shape id="Shape 343323" style="position:absolute;width:64389;height:91;visibility:visible;mso-wrap-style:square;v-text-anchor:top" coordsize="6438900,9144" o:spid="_x0000_s1027" fillcolor="black" stroked="f" strokeweight="0" path="m,l6438900,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">
                <v:stroke miterlimit="83231f" joinstyle="miter"/>
                <v:path textboxrect="0,0,6438900,9144" arrowok="t"/>
              </v:shape>
              <w10:wrap type="square" anchorx="page" anchory="page"/>
            </v:group>
          </w:pict>
        </mc:Fallback>
      </mc:AlternateContent>
    </w:r>
    <w:r>
      <w:rPr>
        <w:rFonts w:cs="Calibri"/>
        <w:noProof/>
        <w:sz w:val="22"/>
      </w:rPr>
      <mc:AlternateContent>
        <mc:Choice Requires="wpg">
          <w:drawing>
            <wp:anchor distT="0" distB="0" distL="114300" distR="114300" simplePos="0" relativeHeight="251683840" behindDoc="0" locked="0" layoutInCell="1" allowOverlap="1" wp14:anchorId="41A829E8" wp14:editId="6B5C70C3">
              <wp:simplePos x="0" y="0"/>
              <wp:positionH relativeFrom="page">
                <wp:posOffset>589788</wp:posOffset>
              </wp:positionH>
              <wp:positionV relativeFrom="page">
                <wp:posOffset>990600</wp:posOffset>
              </wp:positionV>
              <wp:extent cx="6573012" cy="6096"/>
              <wp:effectExtent l="0" t="0" r="0" b="0"/>
              <wp:wrapSquare wrapText="bothSides"/>
              <wp:docPr id="325584" name="Group 325584"/>
              <wp:cNvGraphicFramePr/>
              <a:graphic xmlns:a="http://schemas.openxmlformats.org/drawingml/2006/main">
                <a:graphicData uri="http://schemas.microsoft.com/office/word/2010/wordprocessingGroup">
                  <wpg:wgp>
                    <wpg:cNvGrpSpPr/>
                    <wpg:grpSpPr>
                      <a:xfrm>
                        <a:off x="0" y="0"/>
                        <a:ext cx="6573012" cy="6096"/>
                        <a:chOff x="0" y="0"/>
                        <a:chExt cx="6573012" cy="6096"/>
                      </a:xfrm>
                    </wpg:grpSpPr>
                    <wps:wsp>
                      <wps:cNvPr id="343325" name="Shape 343325"/>
                      <wps:cNvSpPr/>
                      <wps:spPr>
                        <a:xfrm>
                          <a:off x="0" y="0"/>
                          <a:ext cx="6573012" cy="9144"/>
                        </a:xfrm>
                        <a:custGeom>
                          <a:avLst/>
                          <a:gdLst/>
                          <a:ahLst/>
                          <a:cxnLst/>
                          <a:rect l="0" t="0" r="0" b="0"/>
                          <a:pathLst>
                            <a:path w="6573012" h="9144">
                              <a:moveTo>
                                <a:pt x="0" y="0"/>
                              </a:moveTo>
                              <a:lnTo>
                                <a:pt x="6573012" y="0"/>
                              </a:lnTo>
                              <a:lnTo>
                                <a:pt x="6573012" y="9144"/>
                              </a:lnTo>
                              <a:lnTo>
                                <a:pt x="0" y="9144"/>
                              </a:lnTo>
                              <a:lnTo>
                                <a:pt x="0" y="0"/>
                              </a:lnTo>
                            </a:path>
                          </a:pathLst>
                        </a:custGeom>
                        <a:solidFill>
                          <a:srgbClr val="000000"/>
                        </a:solidFill>
                        <a:ln w="0" cap="flat">
                          <a:noFill/>
                          <a:miter lim="127000"/>
                        </a:ln>
                        <a:effectLst/>
                      </wps:spPr>
                      <wps:bodyPr/>
                    </wps:wsp>
                  </wpg:wgp>
                </a:graphicData>
              </a:graphic>
            </wp:anchor>
          </w:drawing>
        </mc:Choice>
        <mc:Fallback>
          <w:pict w14:anchorId="11417EE4">
            <v:group id="Group 325584" style="position:absolute;margin-left:46.45pt;margin-top:78pt;width:517.55pt;height:.5pt;z-index:251683840;mso-position-horizontal-relative:page;mso-position-vertical-relative:page" coordsize="65730,60" o:spid="_x0000_s1026" w14:anchorId="6D4858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">
              <v:shape id="Shape 343325" style="position:absolute;width:65730;height:91;visibility:visible;mso-wrap-style:square;v-text-anchor:top" coordsize="6573012,9144" o:spid="_x0000_s1027" fillcolor="black" stroked="f" strokeweight="0" path="m,l6573012,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">
                <v:stroke miterlimit="83231f" joinstyle="miter"/>
                <v:path textboxrect="0,0,6573012,9144" arrowok="t"/>
              </v:shape>
              <w10:wrap type="square" anchorx="page" anchory="page"/>
            </v:group>
          </w:pict>
        </mc:Fallback>
      </mc:AlternateContent>
    </w:r>
    <w:r>
      <w:rPr>
        <w:rFonts w:cs="Calibri"/>
        <w:noProof/>
        <w:sz w:val="22"/>
      </w:rPr>
      <mc:AlternateContent>
        <mc:Choice Requires="wpg">
          <w:drawing>
            <wp:anchor distT="0" distB="0" distL="114300" distR="114300" simplePos="0" relativeHeight="251684864" behindDoc="0" locked="0" layoutInCell="1" allowOverlap="1" wp14:anchorId="545ECD9E" wp14:editId="54030C13">
              <wp:simplePos x="0" y="0"/>
              <wp:positionH relativeFrom="page">
                <wp:posOffset>589788</wp:posOffset>
              </wp:positionH>
              <wp:positionV relativeFrom="page">
                <wp:posOffset>1713738</wp:posOffset>
              </wp:positionV>
              <wp:extent cx="6573012" cy="6096"/>
              <wp:effectExtent l="0" t="0" r="0" b="0"/>
              <wp:wrapSquare wrapText="bothSides"/>
              <wp:docPr id="325586" name="Group 325586"/>
              <wp:cNvGraphicFramePr/>
              <a:graphic xmlns:a="http://schemas.openxmlformats.org/drawingml/2006/main">
                <a:graphicData uri="http://schemas.microsoft.com/office/word/2010/wordprocessingGroup">
                  <wpg:wgp>
                    <wpg:cNvGrpSpPr/>
                    <wpg:grpSpPr>
                      <a:xfrm>
                        <a:off x="0" y="0"/>
                        <a:ext cx="6573012" cy="6096"/>
                        <a:chOff x="0" y="0"/>
                        <a:chExt cx="6573012" cy="6096"/>
                      </a:xfrm>
                    </wpg:grpSpPr>
                    <wps:wsp>
                      <wps:cNvPr id="343327" name="Shape 343327"/>
                      <wps:cNvSpPr/>
                      <wps:spPr>
                        <a:xfrm>
                          <a:off x="0" y="0"/>
                          <a:ext cx="6573012" cy="9144"/>
                        </a:xfrm>
                        <a:custGeom>
                          <a:avLst/>
                          <a:gdLst/>
                          <a:ahLst/>
                          <a:cxnLst/>
                          <a:rect l="0" t="0" r="0" b="0"/>
                          <a:pathLst>
                            <a:path w="6573012" h="9144">
                              <a:moveTo>
                                <a:pt x="0" y="0"/>
                              </a:moveTo>
                              <a:lnTo>
                                <a:pt x="6573012" y="0"/>
                              </a:lnTo>
                              <a:lnTo>
                                <a:pt x="6573012" y="9144"/>
                              </a:lnTo>
                              <a:lnTo>
                                <a:pt x="0" y="9144"/>
                              </a:lnTo>
                              <a:lnTo>
                                <a:pt x="0" y="0"/>
                              </a:lnTo>
                            </a:path>
                          </a:pathLst>
                        </a:custGeom>
                        <a:solidFill>
                          <a:srgbClr val="000000"/>
                        </a:solidFill>
                        <a:ln w="0" cap="flat">
                          <a:noFill/>
                          <a:miter lim="127000"/>
                        </a:ln>
                        <a:effectLst/>
                      </wps:spPr>
                      <wps:bodyPr/>
                    </wps:wsp>
                  </wpg:wgp>
                </a:graphicData>
              </a:graphic>
            </wp:anchor>
          </w:drawing>
        </mc:Choice>
        <mc:Fallback>
          <w:pict w14:anchorId="51598B9E">
            <v:group id="Group 325586" style="position:absolute;margin-left:46.45pt;margin-top:134.95pt;width:517.55pt;height:.5pt;z-index:251684864;mso-position-horizontal-relative:page;mso-position-vertical-relative:page" coordsize="65730,60" o:spid="_x0000_s1026" w14:anchorId="5B105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">
              <v:shape id="Shape 343327" style="position:absolute;width:65730;height:91;visibility:visible;mso-wrap-style:square;v-text-anchor:top" coordsize="6573012,9144" o:spid="_x0000_s1027" fillcolor="black" stroked="f" strokeweight="0" path="m,l6573012,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">
                <v:stroke miterlimit="83231f" joinstyle="miter"/>
                <v:path textboxrect="0,0,6573012,9144" arrowok="t"/>
              </v:shape>
              <w10:wrap type="square" anchorx="page" anchory="page"/>
            </v:group>
          </w:pict>
        </mc:Fallback>
      </mc:AlternateContent>
    </w:r>
    <w:r>
      <w:rPr>
        <w:b/>
        <w:i/>
      </w:rPr>
      <w:t xml:space="preserve">Annex 6 — Operation of Aircraft </w:t>
    </w:r>
    <w:r>
      <w:rPr>
        <w:b/>
        <w:i/>
      </w:rPr>
      <w:tab/>
    </w:r>
    <w:r>
      <w:rPr>
        <w:b/>
        <w:i/>
      </w:rPr>
      <w:t xml:space="preserve"> </w:t>
    </w:r>
    <w:r>
      <w:rPr>
        <w:b/>
        <w:i/>
      </w:rPr>
      <w:tab/>
    </w:r>
    <w:r>
      <w:rPr>
        <w:b/>
        <w:i/>
      </w:rPr>
      <w:t xml:space="preserve">Part III </w:t>
    </w:r>
  </w:p>
  <w:p w:rsidR="00D16E65" w:rsidRDefault="00D16E65" w14:paraId="3D8D5FCC" w14:textId="77777777">
    <w:pPr>
      <w:tabs>
        <w:tab w:val="center" w:pos="1365"/>
        <w:tab w:val="center" w:pos="2625"/>
        <w:tab w:val="center" w:pos="4179"/>
        <w:tab w:val="center" w:pos="5578"/>
        <w:tab w:val="center" w:pos="7146"/>
        <w:tab w:val="right" w:pos="9360"/>
      </w:tabs>
      <w:spacing w:after="78" w:line="259" w:lineRule="auto"/>
      <w:ind w:left="-61" w:right="-47"/>
    </w:pPr>
    <w:r>
      <w:rPr>
        <w:sz w:val="16"/>
      </w:rPr>
      <w:t xml:space="preserve">Serial </w:t>
    </w:r>
    <w:r>
      <w:rPr>
        <w:sz w:val="16"/>
      </w:rPr>
      <w:tab/>
    </w:r>
    <w:r>
      <w:rPr>
        <w:sz w:val="16"/>
      </w:rPr>
      <w:t xml:space="preserve">Parameter </w:t>
    </w:r>
    <w:r>
      <w:rPr>
        <w:sz w:val="16"/>
      </w:rPr>
      <w:tab/>
    </w:r>
    <w:r>
      <w:rPr>
        <w:sz w:val="16"/>
      </w:rPr>
      <w:t xml:space="preserve">Applicability </w:t>
    </w:r>
    <w:r>
      <w:rPr>
        <w:sz w:val="16"/>
      </w:rPr>
      <w:tab/>
    </w:r>
    <w:r>
      <w:rPr>
        <w:sz w:val="16"/>
      </w:rPr>
      <w:t xml:space="preserve">Measurement range </w:t>
    </w:r>
    <w:r>
      <w:rPr>
        <w:sz w:val="16"/>
      </w:rPr>
      <w:tab/>
    </w:r>
    <w:r>
      <w:rPr>
        <w:sz w:val="16"/>
      </w:rPr>
      <w:t xml:space="preserve">Maximum </w:t>
    </w:r>
    <w:r>
      <w:rPr>
        <w:sz w:val="16"/>
      </w:rPr>
      <w:tab/>
    </w:r>
    <w:r>
      <w:rPr>
        <w:sz w:val="16"/>
      </w:rPr>
      <w:t xml:space="preserve">Accuracy limits </w:t>
    </w:r>
    <w:r>
      <w:rPr>
        <w:sz w:val="16"/>
      </w:rPr>
      <w:tab/>
    </w:r>
    <w:r>
      <w:rPr>
        <w:sz w:val="16"/>
      </w:rPr>
      <w:t xml:space="preserve">Recording </w:t>
    </w:r>
  </w:p>
  <w:p w:rsidR="00D16E65" w:rsidRDefault="00D16E65" w14:paraId="73A0D8FE" w14:textId="77777777">
    <w:pPr>
      <w:tabs>
        <w:tab w:val="center" w:pos="5576"/>
        <w:tab w:val="center" w:pos="7146"/>
        <w:tab w:val="right" w:pos="9360"/>
      </w:tabs>
      <w:spacing w:after="68" w:line="259" w:lineRule="auto"/>
      <w:ind w:left="-149" w:right="-33"/>
    </w:pPr>
    <w:r>
      <w:rPr>
        <w:sz w:val="16"/>
      </w:rPr>
      <w:t xml:space="preserve">number </w:t>
    </w:r>
    <w:r>
      <w:rPr>
        <w:sz w:val="16"/>
      </w:rPr>
      <w:tab/>
    </w:r>
    <w:r>
      <w:rPr>
        <w:sz w:val="16"/>
      </w:rPr>
      <w:t xml:space="preserve">sampling and </w:t>
    </w:r>
    <w:r>
      <w:rPr>
        <w:sz w:val="16"/>
      </w:rPr>
      <w:tab/>
    </w:r>
    <w:r>
      <w:rPr>
        <w:sz w:val="16"/>
      </w:rPr>
      <w:t xml:space="preserve">(sensor input </w:t>
    </w:r>
    <w:r>
      <w:rPr>
        <w:sz w:val="16"/>
      </w:rPr>
      <w:tab/>
    </w:r>
    <w:r>
      <w:rPr>
        <w:sz w:val="16"/>
      </w:rPr>
      <w:t xml:space="preserve">resolution </w:t>
    </w:r>
  </w:p>
  <w:p w:rsidR="00D16E65" w:rsidRDefault="00D16E65" w14:paraId="7CB177D7" w14:textId="77777777">
    <w:pPr>
      <w:tabs>
        <w:tab w:val="center" w:pos="5577"/>
        <w:tab w:val="center" w:pos="7146"/>
      </w:tabs>
      <w:spacing w:after="73" w:line="259" w:lineRule="auto"/>
    </w:pPr>
    <w:r>
      <w:rPr>
        <w:rFonts w:cs="Calibri"/>
        <w:sz w:val="22"/>
      </w:rPr>
      <w:tab/>
    </w:r>
    <w:r>
      <w:rPr>
        <w:sz w:val="16"/>
      </w:rPr>
      <w:t xml:space="preserve">recording </w:t>
    </w:r>
    <w:r>
      <w:rPr>
        <w:sz w:val="16"/>
      </w:rPr>
      <w:tab/>
    </w:r>
    <w:r>
      <w:rPr>
        <w:sz w:val="16"/>
      </w:rPr>
      <w:t xml:space="preserve">compared to FDR </w:t>
    </w:r>
  </w:p>
  <w:p w:rsidR="00D16E65" w:rsidRDefault="00D16E65" w14:paraId="3F4F5EC7" w14:textId="77777777">
    <w:pPr>
      <w:tabs>
        <w:tab w:val="center" w:pos="5576"/>
        <w:tab w:val="center" w:pos="7146"/>
      </w:tabs>
      <w:spacing w:after="43" w:line="259" w:lineRule="auto"/>
    </w:pPr>
    <w:r>
      <w:rPr>
        <w:rFonts w:cs="Calibri"/>
        <w:sz w:val="22"/>
      </w:rPr>
      <w:tab/>
    </w:r>
    <w:r>
      <w:rPr>
        <w:sz w:val="16"/>
      </w:rPr>
      <w:t xml:space="preserve">interval </w:t>
    </w:r>
    <w:r>
      <w:rPr>
        <w:sz w:val="16"/>
      </w:rPr>
      <w:tab/>
    </w:r>
    <w:r>
      <w:rPr>
        <w:sz w:val="16"/>
      </w:rPr>
      <w:t xml:space="preserve">readout) </w:t>
    </w:r>
  </w:p>
  <w:p w:rsidR="00D16E65" w:rsidRDefault="00D16E65" w14:paraId="62F3D2E1" w14:textId="77777777">
    <w:pPr>
      <w:spacing w:line="259" w:lineRule="auto"/>
      <w:ind w:left="1793"/>
      <w:jc w:val="center"/>
    </w:pPr>
    <w:r>
      <w:rPr>
        <w:sz w:val="16"/>
      </w:rPr>
      <w:t>(seconds)</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16E65" w:rsidRDefault="00D16E65" w14:paraId="4985C67A" w14:textId="77777777">
    <w:pPr>
      <w:spacing w:line="259" w:lineRule="auto"/>
      <w:ind w:left="1793"/>
      <w:jc w:val="cent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D16E65" w:rsidRDefault="00D16E65" w14:paraId="022195CB" w14:textId="77777777">
    <w:pPr>
      <w:tabs>
        <w:tab w:val="center" w:pos="7225"/>
        <w:tab w:val="right" w:pos="9722"/>
      </w:tabs>
      <w:spacing w:after="416" w:line="259" w:lineRule="auto"/>
      <w:ind w:left="-360" w:right="-362"/>
    </w:pPr>
    <w:r>
      <w:rPr>
        <w:rFonts w:cs="Calibri"/>
        <w:noProof/>
        <w:sz w:val="22"/>
      </w:rPr>
      <mc:AlternateContent>
        <mc:Choice Requires="wpg">
          <w:drawing>
            <wp:anchor distT="0" distB="0" distL="114300" distR="114300" simplePos="0" relativeHeight="251685888" behindDoc="0" locked="0" layoutInCell="1" allowOverlap="1" wp14:anchorId="13F32167" wp14:editId="7155207E">
              <wp:simplePos x="0" y="0"/>
              <wp:positionH relativeFrom="page">
                <wp:posOffset>666750</wp:posOffset>
              </wp:positionH>
              <wp:positionV relativeFrom="page">
                <wp:posOffset>800100</wp:posOffset>
              </wp:positionV>
              <wp:extent cx="6438900" cy="6096"/>
              <wp:effectExtent l="0" t="0" r="0" b="0"/>
              <wp:wrapSquare wrapText="bothSides"/>
              <wp:docPr id="325442" name="Group 325442"/>
              <wp:cNvGraphicFramePr/>
              <a:graphic xmlns:a="http://schemas.openxmlformats.org/drawingml/2006/main">
                <a:graphicData uri="http://schemas.microsoft.com/office/word/2010/wordprocessingGroup">
                  <wpg:wgp>
                    <wpg:cNvGrpSpPr/>
                    <wpg:grpSpPr>
                      <a:xfrm>
                        <a:off x="0" y="0"/>
                        <a:ext cx="6438900" cy="6096"/>
                        <a:chOff x="0" y="0"/>
                        <a:chExt cx="6438900" cy="6096"/>
                      </a:xfrm>
                    </wpg:grpSpPr>
                    <wps:wsp>
                      <wps:cNvPr id="343311" name="Shape 343311"/>
                      <wps:cNvSpPr/>
                      <wps:spPr>
                        <a:xfrm>
                          <a:off x="0" y="0"/>
                          <a:ext cx="6438900" cy="9144"/>
                        </a:xfrm>
                        <a:custGeom>
                          <a:avLst/>
                          <a:gdLst/>
                          <a:ahLst/>
                          <a:cxnLst/>
                          <a:rect l="0" t="0" r="0" b="0"/>
                          <a:pathLst>
                            <a:path w="6438900" h="9144">
                              <a:moveTo>
                                <a:pt x="0" y="0"/>
                              </a:moveTo>
                              <a:lnTo>
                                <a:pt x="6438900" y="0"/>
                              </a:lnTo>
                              <a:lnTo>
                                <a:pt x="6438900" y="9144"/>
                              </a:lnTo>
                              <a:lnTo>
                                <a:pt x="0" y="9144"/>
                              </a:lnTo>
                              <a:lnTo>
                                <a:pt x="0" y="0"/>
                              </a:lnTo>
                            </a:path>
                          </a:pathLst>
                        </a:custGeom>
                        <a:solidFill>
                          <a:srgbClr val="000000"/>
                        </a:solidFill>
                        <a:ln w="0" cap="flat">
                          <a:noFill/>
                          <a:miter lim="127000"/>
                        </a:ln>
                        <a:effectLst/>
                      </wps:spPr>
                      <wps:bodyPr/>
                    </wps:wsp>
                  </wpg:wgp>
                </a:graphicData>
              </a:graphic>
            </wp:anchor>
          </w:drawing>
        </mc:Choice>
        <mc:Fallback>
          <w:pict w14:anchorId="7A1E945F">
            <v:group id="Group 325442" style="position:absolute;margin-left:52.5pt;margin-top:63pt;width:507pt;height:.5pt;z-index:251685888;mso-position-horizontal-relative:page;mso-position-vertical-relative:page" coordsize="64389,60" o:spid="_x0000_s1026" w14:anchorId="4738D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">
              <v:shape id="Shape 343311" style="position:absolute;width:64389;height:91;visibility:visible;mso-wrap-style:square;v-text-anchor:top" coordsize="6438900,9144" o:spid="_x0000_s1027" fillcolor="black" stroked="f" strokeweight="0" path="m,l6438900,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">
                <v:stroke miterlimit="83231f" joinstyle="miter"/>
                <v:path textboxrect="0,0,6438900,9144" arrowok="t"/>
              </v:shape>
              <w10:wrap type="square" anchorx="page" anchory="page"/>
            </v:group>
          </w:pict>
        </mc:Fallback>
      </mc:AlternateContent>
    </w:r>
    <w:r>
      <w:rPr>
        <w:rFonts w:cs="Calibri"/>
        <w:noProof/>
        <w:sz w:val="22"/>
      </w:rPr>
      <mc:AlternateContent>
        <mc:Choice Requires="wpg">
          <w:drawing>
            <wp:anchor distT="0" distB="0" distL="114300" distR="114300" simplePos="0" relativeHeight="251686912" behindDoc="0" locked="0" layoutInCell="1" allowOverlap="1" wp14:anchorId="69CC64D4" wp14:editId="6144F7F3">
              <wp:simplePos x="0" y="0"/>
              <wp:positionH relativeFrom="page">
                <wp:posOffset>589788</wp:posOffset>
              </wp:positionH>
              <wp:positionV relativeFrom="page">
                <wp:posOffset>990600</wp:posOffset>
              </wp:positionV>
              <wp:extent cx="6573012" cy="6096"/>
              <wp:effectExtent l="0" t="0" r="0" b="0"/>
              <wp:wrapSquare wrapText="bothSides"/>
              <wp:docPr id="325444" name="Group 325444"/>
              <wp:cNvGraphicFramePr/>
              <a:graphic xmlns:a="http://schemas.openxmlformats.org/drawingml/2006/main">
                <a:graphicData uri="http://schemas.microsoft.com/office/word/2010/wordprocessingGroup">
                  <wpg:wgp>
                    <wpg:cNvGrpSpPr/>
                    <wpg:grpSpPr>
                      <a:xfrm>
                        <a:off x="0" y="0"/>
                        <a:ext cx="6573012" cy="6096"/>
                        <a:chOff x="0" y="0"/>
                        <a:chExt cx="6573012" cy="6096"/>
                      </a:xfrm>
                    </wpg:grpSpPr>
                    <wps:wsp>
                      <wps:cNvPr id="343313" name="Shape 343313"/>
                      <wps:cNvSpPr/>
                      <wps:spPr>
                        <a:xfrm>
                          <a:off x="0" y="0"/>
                          <a:ext cx="6573012" cy="9144"/>
                        </a:xfrm>
                        <a:custGeom>
                          <a:avLst/>
                          <a:gdLst/>
                          <a:ahLst/>
                          <a:cxnLst/>
                          <a:rect l="0" t="0" r="0" b="0"/>
                          <a:pathLst>
                            <a:path w="6573012" h="9144">
                              <a:moveTo>
                                <a:pt x="0" y="0"/>
                              </a:moveTo>
                              <a:lnTo>
                                <a:pt x="6573012" y="0"/>
                              </a:lnTo>
                              <a:lnTo>
                                <a:pt x="6573012" y="9144"/>
                              </a:lnTo>
                              <a:lnTo>
                                <a:pt x="0" y="9144"/>
                              </a:lnTo>
                              <a:lnTo>
                                <a:pt x="0" y="0"/>
                              </a:lnTo>
                            </a:path>
                          </a:pathLst>
                        </a:custGeom>
                        <a:solidFill>
                          <a:srgbClr val="000000"/>
                        </a:solidFill>
                        <a:ln w="0" cap="flat">
                          <a:noFill/>
                          <a:miter lim="127000"/>
                        </a:ln>
                        <a:effectLst/>
                      </wps:spPr>
                      <wps:bodyPr/>
                    </wps:wsp>
                  </wpg:wgp>
                </a:graphicData>
              </a:graphic>
            </wp:anchor>
          </w:drawing>
        </mc:Choice>
        <mc:Fallback>
          <w:pict w14:anchorId="5428FF38">
            <v:group id="Group 325444" style="position:absolute;margin-left:46.45pt;margin-top:78pt;width:517.55pt;height:.5pt;z-index:251686912;mso-position-horizontal-relative:page;mso-position-vertical-relative:page" coordsize="65730,60" o:spid="_x0000_s1026" w14:anchorId="4A64CE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">
              <v:shape id="Shape 343313" style="position:absolute;width:65730;height:91;visibility:visible;mso-wrap-style:square;v-text-anchor:top" coordsize="6573012,9144" o:spid="_x0000_s1027" fillcolor="black" stroked="f" strokeweight="0" path="m,l6573012,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">
                <v:stroke miterlimit="83231f" joinstyle="miter"/>
                <v:path textboxrect="0,0,6573012,9144" arrowok="t"/>
              </v:shape>
              <w10:wrap type="square" anchorx="page" anchory="page"/>
            </v:group>
          </w:pict>
        </mc:Fallback>
      </mc:AlternateContent>
    </w:r>
    <w:r>
      <w:rPr>
        <w:rFonts w:cs="Calibri"/>
        <w:noProof/>
        <w:sz w:val="22"/>
      </w:rPr>
      <mc:AlternateContent>
        <mc:Choice Requires="wpg">
          <w:drawing>
            <wp:anchor distT="0" distB="0" distL="114300" distR="114300" simplePos="0" relativeHeight="251687936" behindDoc="0" locked="0" layoutInCell="1" allowOverlap="1" wp14:anchorId="2DE90470" wp14:editId="5F5C0A63">
              <wp:simplePos x="0" y="0"/>
              <wp:positionH relativeFrom="page">
                <wp:posOffset>589788</wp:posOffset>
              </wp:positionH>
              <wp:positionV relativeFrom="page">
                <wp:posOffset>1713738</wp:posOffset>
              </wp:positionV>
              <wp:extent cx="6573012" cy="6096"/>
              <wp:effectExtent l="0" t="0" r="0" b="0"/>
              <wp:wrapSquare wrapText="bothSides"/>
              <wp:docPr id="325446" name="Group 325446"/>
              <wp:cNvGraphicFramePr/>
              <a:graphic xmlns:a="http://schemas.openxmlformats.org/drawingml/2006/main">
                <a:graphicData uri="http://schemas.microsoft.com/office/word/2010/wordprocessingGroup">
                  <wpg:wgp>
                    <wpg:cNvGrpSpPr/>
                    <wpg:grpSpPr>
                      <a:xfrm>
                        <a:off x="0" y="0"/>
                        <a:ext cx="6573012" cy="6096"/>
                        <a:chOff x="0" y="0"/>
                        <a:chExt cx="6573012" cy="6096"/>
                      </a:xfrm>
                    </wpg:grpSpPr>
                    <wps:wsp>
                      <wps:cNvPr id="343315" name="Shape 343315"/>
                      <wps:cNvSpPr/>
                      <wps:spPr>
                        <a:xfrm>
                          <a:off x="0" y="0"/>
                          <a:ext cx="6573012" cy="9144"/>
                        </a:xfrm>
                        <a:custGeom>
                          <a:avLst/>
                          <a:gdLst/>
                          <a:ahLst/>
                          <a:cxnLst/>
                          <a:rect l="0" t="0" r="0" b="0"/>
                          <a:pathLst>
                            <a:path w="6573012" h="9144">
                              <a:moveTo>
                                <a:pt x="0" y="0"/>
                              </a:moveTo>
                              <a:lnTo>
                                <a:pt x="6573012" y="0"/>
                              </a:lnTo>
                              <a:lnTo>
                                <a:pt x="6573012" y="9144"/>
                              </a:lnTo>
                              <a:lnTo>
                                <a:pt x="0" y="9144"/>
                              </a:lnTo>
                              <a:lnTo>
                                <a:pt x="0" y="0"/>
                              </a:lnTo>
                            </a:path>
                          </a:pathLst>
                        </a:custGeom>
                        <a:solidFill>
                          <a:srgbClr val="000000"/>
                        </a:solidFill>
                        <a:ln w="0" cap="flat">
                          <a:noFill/>
                          <a:miter lim="127000"/>
                        </a:ln>
                        <a:effectLst/>
                      </wps:spPr>
                      <wps:bodyPr/>
                    </wps:wsp>
                  </wpg:wgp>
                </a:graphicData>
              </a:graphic>
            </wp:anchor>
          </w:drawing>
        </mc:Choice>
        <mc:Fallback>
          <w:pict w14:anchorId="64AA6AC8">
            <v:group id="Group 325446" style="position:absolute;margin-left:46.45pt;margin-top:134.95pt;width:517.55pt;height:.5pt;z-index:251687936;mso-position-horizontal-relative:page;mso-position-vertical-relative:page" coordsize="65730,60" o:spid="_x0000_s1026" w14:anchorId="65002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">
              <v:shape id="Shape 343315" style="position:absolute;width:65730;height:91;visibility:visible;mso-wrap-style:square;v-text-anchor:top" coordsize="6573012,9144" o:spid="_x0000_s1027" fillcolor="black" stroked="f" strokeweight="0" path="m,l6573012,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">
                <v:stroke miterlimit="83231f" joinstyle="miter"/>
                <v:path textboxrect="0,0,6573012,9144" arrowok="t"/>
              </v:shape>
              <w10:wrap type="square" anchorx="page" anchory="page"/>
            </v:group>
          </w:pict>
        </mc:Fallback>
      </mc:AlternateContent>
    </w:r>
    <w:r>
      <w:rPr>
        <w:b/>
        <w:i/>
      </w:rPr>
      <w:t xml:space="preserve">Annex 6 — Operation of Aircraft </w:t>
    </w:r>
    <w:r>
      <w:rPr>
        <w:b/>
        <w:i/>
      </w:rPr>
      <w:tab/>
    </w:r>
    <w:r>
      <w:rPr>
        <w:b/>
        <w:i/>
      </w:rPr>
      <w:t xml:space="preserve"> </w:t>
    </w:r>
    <w:r>
      <w:rPr>
        <w:b/>
        <w:i/>
      </w:rPr>
      <w:tab/>
    </w:r>
    <w:r>
      <w:rPr>
        <w:b/>
        <w:i/>
      </w:rPr>
      <w:t xml:space="preserve">Part III </w:t>
    </w:r>
  </w:p>
  <w:p w:rsidR="00D16E65" w:rsidRDefault="00D16E65" w14:paraId="5D7C3308" w14:textId="77777777">
    <w:pPr>
      <w:tabs>
        <w:tab w:val="center" w:pos="1365"/>
        <w:tab w:val="center" w:pos="2625"/>
        <w:tab w:val="center" w:pos="4179"/>
        <w:tab w:val="center" w:pos="5578"/>
        <w:tab w:val="center" w:pos="7146"/>
        <w:tab w:val="right" w:pos="9360"/>
      </w:tabs>
      <w:spacing w:after="78" w:line="259" w:lineRule="auto"/>
      <w:ind w:left="-61" w:right="-47"/>
    </w:pPr>
    <w:r>
      <w:rPr>
        <w:sz w:val="16"/>
      </w:rPr>
      <w:t xml:space="preserve">Serial </w:t>
    </w:r>
    <w:r>
      <w:rPr>
        <w:sz w:val="16"/>
      </w:rPr>
      <w:tab/>
    </w:r>
    <w:r>
      <w:rPr>
        <w:sz w:val="16"/>
      </w:rPr>
      <w:t xml:space="preserve">Parameter </w:t>
    </w:r>
    <w:r>
      <w:rPr>
        <w:sz w:val="16"/>
      </w:rPr>
      <w:tab/>
    </w:r>
    <w:r>
      <w:rPr>
        <w:sz w:val="16"/>
      </w:rPr>
      <w:t xml:space="preserve">Applicability </w:t>
    </w:r>
    <w:r>
      <w:rPr>
        <w:sz w:val="16"/>
      </w:rPr>
      <w:tab/>
    </w:r>
    <w:r>
      <w:rPr>
        <w:sz w:val="16"/>
      </w:rPr>
      <w:t xml:space="preserve">Measurement range </w:t>
    </w:r>
    <w:r>
      <w:rPr>
        <w:sz w:val="16"/>
      </w:rPr>
      <w:tab/>
    </w:r>
    <w:r>
      <w:rPr>
        <w:sz w:val="16"/>
      </w:rPr>
      <w:t xml:space="preserve">Maximum </w:t>
    </w:r>
    <w:r>
      <w:rPr>
        <w:sz w:val="16"/>
      </w:rPr>
      <w:tab/>
    </w:r>
    <w:r>
      <w:rPr>
        <w:sz w:val="16"/>
      </w:rPr>
      <w:t xml:space="preserve">Accuracy limits </w:t>
    </w:r>
    <w:r>
      <w:rPr>
        <w:sz w:val="16"/>
      </w:rPr>
      <w:tab/>
    </w:r>
    <w:r>
      <w:rPr>
        <w:sz w:val="16"/>
      </w:rPr>
      <w:t xml:space="preserve">Recording </w:t>
    </w:r>
  </w:p>
  <w:p w:rsidR="00D16E65" w:rsidRDefault="00D16E65" w14:paraId="00BEB326" w14:textId="77777777">
    <w:pPr>
      <w:tabs>
        <w:tab w:val="center" w:pos="5576"/>
        <w:tab w:val="center" w:pos="7146"/>
        <w:tab w:val="right" w:pos="9360"/>
      </w:tabs>
      <w:spacing w:after="68" w:line="259" w:lineRule="auto"/>
      <w:ind w:left="-149" w:right="-33"/>
    </w:pPr>
    <w:r>
      <w:rPr>
        <w:sz w:val="16"/>
      </w:rPr>
      <w:t xml:space="preserve">number </w:t>
    </w:r>
    <w:r>
      <w:rPr>
        <w:sz w:val="16"/>
      </w:rPr>
      <w:tab/>
    </w:r>
    <w:r>
      <w:rPr>
        <w:sz w:val="16"/>
      </w:rPr>
      <w:t xml:space="preserve">sampling and </w:t>
    </w:r>
    <w:r>
      <w:rPr>
        <w:sz w:val="16"/>
      </w:rPr>
      <w:tab/>
    </w:r>
    <w:r>
      <w:rPr>
        <w:sz w:val="16"/>
      </w:rPr>
      <w:t xml:space="preserve">(sensor input </w:t>
    </w:r>
    <w:r>
      <w:rPr>
        <w:sz w:val="16"/>
      </w:rPr>
      <w:tab/>
    </w:r>
    <w:r>
      <w:rPr>
        <w:sz w:val="16"/>
      </w:rPr>
      <w:t xml:space="preserve">resolution </w:t>
    </w:r>
  </w:p>
  <w:p w:rsidR="00D16E65" w:rsidRDefault="00D16E65" w14:paraId="2EEB58E0" w14:textId="77777777">
    <w:pPr>
      <w:tabs>
        <w:tab w:val="center" w:pos="5577"/>
        <w:tab w:val="center" w:pos="7146"/>
      </w:tabs>
      <w:spacing w:after="73" w:line="259" w:lineRule="auto"/>
    </w:pPr>
    <w:r>
      <w:rPr>
        <w:rFonts w:cs="Calibri"/>
        <w:sz w:val="22"/>
      </w:rPr>
      <w:tab/>
    </w:r>
    <w:r>
      <w:rPr>
        <w:sz w:val="16"/>
      </w:rPr>
      <w:t xml:space="preserve">recording </w:t>
    </w:r>
    <w:r>
      <w:rPr>
        <w:sz w:val="16"/>
      </w:rPr>
      <w:tab/>
    </w:r>
    <w:r>
      <w:rPr>
        <w:sz w:val="16"/>
      </w:rPr>
      <w:t xml:space="preserve">compared to FDR </w:t>
    </w:r>
  </w:p>
  <w:p w:rsidR="00D16E65" w:rsidRDefault="00D16E65" w14:paraId="15BD5954" w14:textId="77777777">
    <w:pPr>
      <w:tabs>
        <w:tab w:val="center" w:pos="5576"/>
        <w:tab w:val="center" w:pos="7146"/>
      </w:tabs>
      <w:spacing w:after="43" w:line="259" w:lineRule="auto"/>
    </w:pPr>
    <w:r>
      <w:rPr>
        <w:rFonts w:cs="Calibri"/>
        <w:sz w:val="22"/>
      </w:rPr>
      <w:tab/>
    </w:r>
    <w:r>
      <w:rPr>
        <w:sz w:val="16"/>
      </w:rPr>
      <w:t xml:space="preserve">interval </w:t>
    </w:r>
    <w:r>
      <w:rPr>
        <w:sz w:val="16"/>
      </w:rPr>
      <w:tab/>
    </w:r>
    <w:r>
      <w:rPr>
        <w:sz w:val="16"/>
      </w:rPr>
      <w:t xml:space="preserve">readout) </w:t>
    </w:r>
  </w:p>
  <w:p w:rsidR="00D16E65" w:rsidRDefault="00D16E65" w14:paraId="1C18A33A" w14:textId="77777777">
    <w:pPr>
      <w:spacing w:line="259" w:lineRule="auto"/>
      <w:ind w:left="1793"/>
      <w:jc w:val="center"/>
    </w:pPr>
    <w:r>
      <w:rPr>
        <w:sz w:val="16"/>
      </w:rPr>
      <w:t>(seconds)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068EC" w:rsidRDefault="00C8384A" w14:paraId="0986A98E" w14:textId="0E23549A">
    <w:pPr>
      <w:pStyle w:val="En-tte"/>
    </w:pPr>
    <w:r>
      <w:rPr>
        <w:noProof/>
      </w:rPr>
      <w:pict w14:anchorId="7C714B45">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62439193" style="position:absolute;margin-left:0;margin-top:0;width:487.25pt;height:273.3pt;z-index:-251652096;mso-position-horizontal:center;mso-position-horizontal-relative:margin;mso-position-vertical:center;mso-position-vertical-relative:margin" o:spid="_x0000_s1040" o:allowincell="f" type="#_x0000_t75">
          <v:imagedata gain="19661f" blacklevel="22938f" o:title="saso" r:id="rId1"/>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B64CF7" w:rsidRDefault="00B64CF7" w14:paraId="0E19BFFD" w14:textId="77777777">
    <w:pPr>
      <w:tabs>
        <w:tab w:val="right" w:pos="10084"/>
      </w:tabs>
      <w:spacing w:line="259" w:lineRule="auto"/>
    </w:pPr>
    <w:r>
      <w:rPr>
        <w:rFonts w:cs="Calibri"/>
        <w:noProof/>
        <w:sz w:val="22"/>
      </w:rPr>
      <mc:AlternateContent>
        <mc:Choice Requires="wpg">
          <w:drawing>
            <wp:anchor distT="0" distB="0" distL="114300" distR="114300" simplePos="0" relativeHeight="251668480" behindDoc="0" locked="0" layoutInCell="1" allowOverlap="1" wp14:anchorId="2294EAD7" wp14:editId="4601FEF7">
              <wp:simplePos x="0" y="0"/>
              <wp:positionH relativeFrom="page">
                <wp:posOffset>666750</wp:posOffset>
              </wp:positionH>
              <wp:positionV relativeFrom="page">
                <wp:posOffset>800100</wp:posOffset>
              </wp:positionV>
              <wp:extent cx="6438900" cy="6096"/>
              <wp:effectExtent l="0" t="0" r="0" b="0"/>
              <wp:wrapSquare wrapText="bothSides"/>
              <wp:docPr id="716471" name="Group 716471"/>
              <wp:cNvGraphicFramePr/>
              <a:graphic xmlns:a="http://schemas.openxmlformats.org/drawingml/2006/main">
                <a:graphicData uri="http://schemas.microsoft.com/office/word/2010/wordprocessingGroup">
                  <wpg:wgp>
                    <wpg:cNvGrpSpPr/>
                    <wpg:grpSpPr>
                      <a:xfrm>
                        <a:off x="0" y="0"/>
                        <a:ext cx="6438900" cy="6096"/>
                        <a:chOff x="0" y="0"/>
                        <a:chExt cx="6438900" cy="6096"/>
                      </a:xfrm>
                    </wpg:grpSpPr>
                    <wps:wsp>
                      <wps:cNvPr id="738435" name="Shape 738435"/>
                      <wps:cNvSpPr/>
                      <wps:spPr>
                        <a:xfrm>
                          <a:off x="0" y="0"/>
                          <a:ext cx="6438900" cy="9144"/>
                        </a:xfrm>
                        <a:custGeom>
                          <a:avLst/>
                          <a:gdLst/>
                          <a:ahLst/>
                          <a:cxnLst/>
                          <a:rect l="0" t="0" r="0" b="0"/>
                          <a:pathLst>
                            <a:path w="6438900" h="9144">
                              <a:moveTo>
                                <a:pt x="0" y="0"/>
                              </a:moveTo>
                              <a:lnTo>
                                <a:pt x="6438900" y="0"/>
                              </a:lnTo>
                              <a:lnTo>
                                <a:pt x="6438900" y="9144"/>
                              </a:lnTo>
                              <a:lnTo>
                                <a:pt x="0" y="9144"/>
                              </a:lnTo>
                              <a:lnTo>
                                <a:pt x="0" y="0"/>
                              </a:lnTo>
                            </a:path>
                          </a:pathLst>
                        </a:custGeom>
                        <a:solidFill>
                          <a:srgbClr val="000000"/>
                        </a:solidFill>
                        <a:ln w="0" cap="flat">
                          <a:noFill/>
                          <a:miter lim="127000"/>
                        </a:ln>
                        <a:effectLst/>
                      </wps:spPr>
                      <wps:bodyPr/>
                    </wps:wsp>
                  </wpg:wgp>
                </a:graphicData>
              </a:graphic>
            </wp:anchor>
          </w:drawing>
        </mc:Choice>
        <mc:Fallback>
          <w:pict w14:anchorId="6D5032F2">
            <v:group id="Group 716471" style="position:absolute;margin-left:52.5pt;margin-top:63pt;width:507pt;height:.5pt;z-index:251668480;mso-position-horizontal-relative:page;mso-position-vertical-relative:page" coordsize="64389,60" o:spid="_x0000_s1026" w14:anchorId="1AD751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">
              <v:shape id="Shape 738435" style="position:absolute;width:64389;height:91;visibility:visible;mso-wrap-style:square;v-text-anchor:top" coordsize="6438900,9144" o:spid="_x0000_s1027" fillcolor="black" stroked="f" strokeweight="0" path="m,l6438900,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">
                <v:stroke miterlimit="83231f" joinstyle="miter"/>
                <v:path textboxrect="0,0,6438900,9144" arrowok="t"/>
              </v:shape>
              <w10:wrap type="square" anchorx="page" anchory="page"/>
            </v:group>
          </w:pict>
        </mc:Fallback>
      </mc:AlternateContent>
    </w:r>
    <w:r>
      <w:rPr>
        <w:b/>
        <w:i/>
      </w:rPr>
      <w:t xml:space="preserve">Annex 6 — Operation of Aircraft </w:t>
    </w:r>
    <w:r>
      <w:rPr>
        <w:b/>
        <w:i/>
      </w:rPr>
      <w:tab/>
    </w:r>
    <w:r>
      <w:rPr>
        <w:b/>
        <w:i/>
      </w:rPr>
      <w:t xml:space="preserve">Part I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B64CF7" w:rsidRDefault="00B64CF7" w14:paraId="17DB070D" w14:textId="77777777">
    <w:pPr>
      <w:tabs>
        <w:tab w:val="right" w:pos="10084"/>
      </w:tabs>
      <w:spacing w:line="259" w:lineRule="auto"/>
    </w:pPr>
    <w:r>
      <w:rPr>
        <w:rFonts w:cs="Calibri"/>
        <w:noProof/>
        <w:sz w:val="22"/>
      </w:rPr>
      <mc:AlternateContent>
        <mc:Choice Requires="wpg">
          <w:drawing>
            <wp:anchor distT="0" distB="0" distL="114300" distR="114300" simplePos="0" relativeHeight="251669504" behindDoc="0" locked="0" layoutInCell="1" allowOverlap="1" wp14:anchorId="559F20CC" wp14:editId="54BA0E7F">
              <wp:simplePos x="0" y="0"/>
              <wp:positionH relativeFrom="page">
                <wp:posOffset>666750</wp:posOffset>
              </wp:positionH>
              <wp:positionV relativeFrom="page">
                <wp:posOffset>800100</wp:posOffset>
              </wp:positionV>
              <wp:extent cx="6438900" cy="6096"/>
              <wp:effectExtent l="0" t="0" r="0" b="0"/>
              <wp:wrapSquare wrapText="bothSides"/>
              <wp:docPr id="716448" name="Group 716448"/>
              <wp:cNvGraphicFramePr/>
              <a:graphic xmlns:a="http://schemas.openxmlformats.org/drawingml/2006/main">
                <a:graphicData uri="http://schemas.microsoft.com/office/word/2010/wordprocessingGroup">
                  <wpg:wgp>
                    <wpg:cNvGrpSpPr/>
                    <wpg:grpSpPr>
                      <a:xfrm>
                        <a:off x="0" y="0"/>
                        <a:ext cx="6438900" cy="6096"/>
                        <a:chOff x="0" y="0"/>
                        <a:chExt cx="6438900" cy="6096"/>
                      </a:xfrm>
                    </wpg:grpSpPr>
                    <wps:wsp>
                      <wps:cNvPr id="738433" name="Shape 738433"/>
                      <wps:cNvSpPr/>
                      <wps:spPr>
                        <a:xfrm>
                          <a:off x="0" y="0"/>
                          <a:ext cx="6438900" cy="9144"/>
                        </a:xfrm>
                        <a:custGeom>
                          <a:avLst/>
                          <a:gdLst/>
                          <a:ahLst/>
                          <a:cxnLst/>
                          <a:rect l="0" t="0" r="0" b="0"/>
                          <a:pathLst>
                            <a:path w="6438900" h="9144">
                              <a:moveTo>
                                <a:pt x="0" y="0"/>
                              </a:moveTo>
                              <a:lnTo>
                                <a:pt x="6438900" y="0"/>
                              </a:lnTo>
                              <a:lnTo>
                                <a:pt x="6438900" y="9144"/>
                              </a:lnTo>
                              <a:lnTo>
                                <a:pt x="0" y="9144"/>
                              </a:lnTo>
                              <a:lnTo>
                                <a:pt x="0" y="0"/>
                              </a:lnTo>
                            </a:path>
                          </a:pathLst>
                        </a:custGeom>
                        <a:solidFill>
                          <a:srgbClr val="000000"/>
                        </a:solidFill>
                        <a:ln w="0" cap="flat">
                          <a:noFill/>
                          <a:miter lim="127000"/>
                        </a:ln>
                        <a:effectLst/>
                      </wps:spPr>
                      <wps:bodyPr/>
                    </wps:wsp>
                  </wpg:wgp>
                </a:graphicData>
              </a:graphic>
            </wp:anchor>
          </w:drawing>
        </mc:Choice>
        <mc:Fallback>
          <w:pict w14:anchorId="5D197085">
            <v:group id="Group 716448" style="position:absolute;margin-left:52.5pt;margin-top:63pt;width:507pt;height:.5pt;z-index:251669504;mso-position-horizontal-relative:page;mso-position-vertical-relative:page" coordsize="64389,60" o:spid="_x0000_s1026" w14:anchorId="5F76E9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">
              <v:shape id="Shape 738433" style="position:absolute;width:64389;height:91;visibility:visible;mso-wrap-style:square;v-text-anchor:top" coordsize="6438900,9144" o:spid="_x0000_s1027" fillcolor="black" stroked="f" strokeweight="0" path="m,l6438900,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">
                <v:stroke miterlimit="83231f" joinstyle="miter"/>
                <v:path textboxrect="0,0,6438900,9144" arrowok="t"/>
              </v:shape>
              <w10:wrap type="square" anchorx="page" anchory="page"/>
            </v:group>
          </w:pict>
        </mc:Fallback>
      </mc:AlternateContent>
    </w:r>
    <w:r>
      <w:rPr>
        <w:b/>
        <w:i/>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4CF7" w:rsidRDefault="00B64CF7" w14:paraId="0E82BFBE" w14:textId="77777777">
    <w:pPr>
      <w:spacing w:after="160" w:line="259"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B64CF7" w:rsidRDefault="00B64CF7" w14:paraId="7400477F" w14:textId="77777777">
    <w:pPr>
      <w:tabs>
        <w:tab w:val="right" w:pos="10036"/>
      </w:tabs>
      <w:spacing w:after="387" w:line="259" w:lineRule="auto"/>
      <w:ind w:right="-46"/>
    </w:pPr>
    <w:r>
      <w:rPr>
        <w:rFonts w:cs="Calibri"/>
        <w:noProof/>
        <w:sz w:val="22"/>
      </w:rPr>
      <mc:AlternateContent>
        <mc:Choice Requires="wpg">
          <w:drawing>
            <wp:anchor distT="0" distB="0" distL="114300" distR="114300" simplePos="0" relativeHeight="251670528" behindDoc="0" locked="0" layoutInCell="1" allowOverlap="1" wp14:anchorId="00CAF68E" wp14:editId="056165F4">
              <wp:simplePos x="0" y="0"/>
              <wp:positionH relativeFrom="page">
                <wp:posOffset>666750</wp:posOffset>
              </wp:positionH>
              <wp:positionV relativeFrom="page">
                <wp:posOffset>800100</wp:posOffset>
              </wp:positionV>
              <wp:extent cx="6438900" cy="6096"/>
              <wp:effectExtent l="0" t="0" r="0" b="0"/>
              <wp:wrapSquare wrapText="bothSides"/>
              <wp:docPr id="716640" name="Group 716640"/>
              <wp:cNvGraphicFramePr/>
              <a:graphic xmlns:a="http://schemas.openxmlformats.org/drawingml/2006/main">
                <a:graphicData uri="http://schemas.microsoft.com/office/word/2010/wordprocessingGroup">
                  <wpg:wgp>
                    <wpg:cNvGrpSpPr/>
                    <wpg:grpSpPr>
                      <a:xfrm>
                        <a:off x="0" y="0"/>
                        <a:ext cx="6438900" cy="6096"/>
                        <a:chOff x="0" y="0"/>
                        <a:chExt cx="6438900" cy="6096"/>
                      </a:xfrm>
                    </wpg:grpSpPr>
                    <wps:wsp>
                      <wps:cNvPr id="738449" name="Shape 738449"/>
                      <wps:cNvSpPr/>
                      <wps:spPr>
                        <a:xfrm>
                          <a:off x="0" y="0"/>
                          <a:ext cx="6438900" cy="9144"/>
                        </a:xfrm>
                        <a:custGeom>
                          <a:avLst/>
                          <a:gdLst/>
                          <a:ahLst/>
                          <a:cxnLst/>
                          <a:rect l="0" t="0" r="0" b="0"/>
                          <a:pathLst>
                            <a:path w="6438900" h="9144">
                              <a:moveTo>
                                <a:pt x="0" y="0"/>
                              </a:moveTo>
                              <a:lnTo>
                                <a:pt x="6438900" y="0"/>
                              </a:lnTo>
                              <a:lnTo>
                                <a:pt x="6438900" y="9144"/>
                              </a:lnTo>
                              <a:lnTo>
                                <a:pt x="0" y="9144"/>
                              </a:lnTo>
                              <a:lnTo>
                                <a:pt x="0" y="0"/>
                              </a:lnTo>
                            </a:path>
                          </a:pathLst>
                        </a:custGeom>
                        <a:solidFill>
                          <a:srgbClr val="000000"/>
                        </a:solidFill>
                        <a:ln w="0" cap="flat">
                          <a:noFill/>
                          <a:miter lim="127000"/>
                        </a:ln>
                        <a:effectLst/>
                      </wps:spPr>
                      <wps:bodyPr/>
                    </wps:wsp>
                  </wpg:wgp>
                </a:graphicData>
              </a:graphic>
            </wp:anchor>
          </w:drawing>
        </mc:Choice>
        <mc:Fallback>
          <w:pict w14:anchorId="344124AB">
            <v:group id="Group 716640" style="position:absolute;margin-left:52.5pt;margin-top:63pt;width:507pt;height:.5pt;z-index:251670528;mso-position-horizontal-relative:page;mso-position-vertical-relative:page" coordsize="64389,60" o:spid="_x0000_s1026" w14:anchorId="294900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">
              <v:shape id="Shape 738449" style="position:absolute;width:64389;height:91;visibility:visible;mso-wrap-style:square;v-text-anchor:top" coordsize="6438900,9144" o:spid="_x0000_s1027" fillcolor="black" stroked="f" strokeweight="0" path="m,l6438900,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">
                <v:stroke miterlimit="83231f" joinstyle="miter"/>
                <v:path textboxrect="0,0,6438900,9144" arrowok="t"/>
              </v:shape>
              <w10:wrap type="square" anchorx="page" anchory="page"/>
            </v:group>
          </w:pict>
        </mc:Fallback>
      </mc:AlternateContent>
    </w:r>
    <w:r>
      <w:rPr>
        <w:rFonts w:cs="Calibri"/>
        <w:noProof/>
        <w:sz w:val="22"/>
      </w:rPr>
      <mc:AlternateContent>
        <mc:Choice Requires="wpg">
          <w:drawing>
            <wp:anchor distT="0" distB="0" distL="114300" distR="114300" simplePos="0" relativeHeight="251671552" behindDoc="0" locked="0" layoutInCell="1" allowOverlap="1" wp14:anchorId="0490F63F" wp14:editId="48437B21">
              <wp:simplePos x="0" y="0"/>
              <wp:positionH relativeFrom="page">
                <wp:posOffset>647700</wp:posOffset>
              </wp:positionH>
              <wp:positionV relativeFrom="page">
                <wp:posOffset>990600</wp:posOffset>
              </wp:positionV>
              <wp:extent cx="6477000" cy="3048"/>
              <wp:effectExtent l="0" t="0" r="0" b="0"/>
              <wp:wrapSquare wrapText="bothSides"/>
              <wp:docPr id="716642" name="Group 716642"/>
              <wp:cNvGraphicFramePr/>
              <a:graphic xmlns:a="http://schemas.openxmlformats.org/drawingml/2006/main">
                <a:graphicData uri="http://schemas.microsoft.com/office/word/2010/wordprocessingGroup">
                  <wpg:wgp>
                    <wpg:cNvGrpSpPr/>
                    <wpg:grpSpPr>
                      <a:xfrm>
                        <a:off x="0" y="0"/>
                        <a:ext cx="6477000" cy="3048"/>
                        <a:chOff x="0" y="0"/>
                        <a:chExt cx="6477000" cy="3048"/>
                      </a:xfrm>
                    </wpg:grpSpPr>
                    <wps:wsp>
                      <wps:cNvPr id="738451" name="Shape 738451"/>
                      <wps:cNvSpPr/>
                      <wps:spPr>
                        <a:xfrm>
                          <a:off x="0" y="0"/>
                          <a:ext cx="6477000" cy="9144"/>
                        </a:xfrm>
                        <a:custGeom>
                          <a:avLst/>
                          <a:gdLst/>
                          <a:ahLst/>
                          <a:cxnLst/>
                          <a:rect l="0" t="0" r="0" b="0"/>
                          <a:pathLst>
                            <a:path w="6477000" h="9144">
                              <a:moveTo>
                                <a:pt x="0" y="0"/>
                              </a:moveTo>
                              <a:lnTo>
                                <a:pt x="6477000" y="0"/>
                              </a:lnTo>
                              <a:lnTo>
                                <a:pt x="6477000" y="9144"/>
                              </a:lnTo>
                              <a:lnTo>
                                <a:pt x="0" y="9144"/>
                              </a:lnTo>
                              <a:lnTo>
                                <a:pt x="0" y="0"/>
                              </a:lnTo>
                            </a:path>
                          </a:pathLst>
                        </a:custGeom>
                        <a:solidFill>
                          <a:srgbClr val="000000"/>
                        </a:solidFill>
                        <a:ln w="0" cap="flat">
                          <a:noFill/>
                          <a:miter lim="127000"/>
                        </a:ln>
                        <a:effectLst/>
                      </wps:spPr>
                      <wps:bodyPr/>
                    </wps:wsp>
                  </wpg:wgp>
                </a:graphicData>
              </a:graphic>
            </wp:anchor>
          </w:drawing>
        </mc:Choice>
        <mc:Fallback>
          <w:pict w14:anchorId="613CB033">
            <v:group id="Group 716642" style="position:absolute;margin-left:51pt;margin-top:78pt;width:510pt;height:.25pt;z-index:251671552;mso-position-horizontal-relative:page;mso-position-vertical-relative:page" coordsize="64770,30" o:spid="_x0000_s1026" w14:anchorId="1A5ADF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">
              <v:shape id="Shape 738451" style="position:absolute;width:64770;height:91;visibility:visible;mso-wrap-style:square;v-text-anchor:top" coordsize="6477000,9144" o:spid="_x0000_s1027" fillcolor="black" stroked="f" strokeweight="0" path="m,l6477000,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">
                <v:stroke miterlimit="83231f" joinstyle="miter"/>
                <v:path textboxrect="0,0,6477000,9144" arrowok="t"/>
              </v:shape>
              <w10:wrap type="square" anchorx="page" anchory="page"/>
            </v:group>
          </w:pict>
        </mc:Fallback>
      </mc:AlternateContent>
    </w:r>
    <w:r>
      <w:rPr>
        <w:rFonts w:cs="Calibri"/>
        <w:noProof/>
        <w:sz w:val="22"/>
      </w:rPr>
      <mc:AlternateContent>
        <mc:Choice Requires="wpg">
          <w:drawing>
            <wp:anchor distT="0" distB="0" distL="114300" distR="114300" simplePos="0" relativeHeight="251672576" behindDoc="0" locked="0" layoutInCell="1" allowOverlap="1" wp14:anchorId="5FD769F2" wp14:editId="66083FD4">
              <wp:simplePos x="0" y="0"/>
              <wp:positionH relativeFrom="page">
                <wp:posOffset>647700</wp:posOffset>
              </wp:positionH>
              <wp:positionV relativeFrom="page">
                <wp:posOffset>1831848</wp:posOffset>
              </wp:positionV>
              <wp:extent cx="6477000" cy="3048"/>
              <wp:effectExtent l="0" t="0" r="0" b="0"/>
              <wp:wrapSquare wrapText="bothSides"/>
              <wp:docPr id="716644" name="Group 716644"/>
              <wp:cNvGraphicFramePr/>
              <a:graphic xmlns:a="http://schemas.openxmlformats.org/drawingml/2006/main">
                <a:graphicData uri="http://schemas.microsoft.com/office/word/2010/wordprocessingGroup">
                  <wpg:wgp>
                    <wpg:cNvGrpSpPr/>
                    <wpg:grpSpPr>
                      <a:xfrm>
                        <a:off x="0" y="0"/>
                        <a:ext cx="6477000" cy="3048"/>
                        <a:chOff x="0" y="0"/>
                        <a:chExt cx="6477000" cy="3048"/>
                      </a:xfrm>
                    </wpg:grpSpPr>
                    <wps:wsp>
                      <wps:cNvPr id="738453" name="Shape 738453"/>
                      <wps:cNvSpPr/>
                      <wps:spPr>
                        <a:xfrm>
                          <a:off x="0" y="0"/>
                          <a:ext cx="6477000" cy="9144"/>
                        </a:xfrm>
                        <a:custGeom>
                          <a:avLst/>
                          <a:gdLst/>
                          <a:ahLst/>
                          <a:cxnLst/>
                          <a:rect l="0" t="0" r="0" b="0"/>
                          <a:pathLst>
                            <a:path w="6477000" h="9144">
                              <a:moveTo>
                                <a:pt x="0" y="0"/>
                              </a:moveTo>
                              <a:lnTo>
                                <a:pt x="6477000" y="0"/>
                              </a:lnTo>
                              <a:lnTo>
                                <a:pt x="6477000" y="9144"/>
                              </a:lnTo>
                              <a:lnTo>
                                <a:pt x="0" y="9144"/>
                              </a:lnTo>
                              <a:lnTo>
                                <a:pt x="0" y="0"/>
                              </a:lnTo>
                            </a:path>
                          </a:pathLst>
                        </a:custGeom>
                        <a:solidFill>
                          <a:srgbClr val="000000"/>
                        </a:solidFill>
                        <a:ln w="0" cap="flat">
                          <a:noFill/>
                          <a:miter lim="127000"/>
                        </a:ln>
                        <a:effectLst/>
                      </wps:spPr>
                      <wps:bodyPr/>
                    </wps:wsp>
                  </wpg:wgp>
                </a:graphicData>
              </a:graphic>
            </wp:anchor>
          </w:drawing>
        </mc:Choice>
        <mc:Fallback>
          <w:pict w14:anchorId="7F374409">
            <v:group id="Group 716644" style="position:absolute;margin-left:51pt;margin-top:144.25pt;width:510pt;height:.25pt;z-index:251672576;mso-position-horizontal-relative:page;mso-position-vertical-relative:page" coordsize="64770,30" o:spid="_x0000_s1026" w14:anchorId="04383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">
              <v:shape id="Shape 738453" style="position:absolute;width:64770;height:91;visibility:visible;mso-wrap-style:square;v-text-anchor:top" coordsize="6477000,9144" o:spid="_x0000_s1027" fillcolor="black" stroked="f" strokeweight="0" path="m,l6477000,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">
                <v:stroke miterlimit="83231f" joinstyle="miter"/>
                <v:path textboxrect="0,0,6477000,9144" arrowok="t"/>
              </v:shape>
              <w10:wrap type="square" anchorx="page" anchory="page"/>
            </v:group>
          </w:pict>
        </mc:Fallback>
      </mc:AlternateContent>
    </w:r>
    <w:r>
      <w:rPr>
        <w:b/>
        <w:i/>
      </w:rPr>
      <w:t xml:space="preserve">Annex 6 — Operation of Aircraft </w:t>
    </w:r>
    <w:r>
      <w:rPr>
        <w:b/>
        <w:i/>
      </w:rPr>
      <w:tab/>
    </w:r>
    <w:r>
      <w:rPr>
        <w:b/>
        <w:i/>
      </w:rPr>
      <w:t xml:space="preserve">Part I </w:t>
    </w:r>
  </w:p>
  <w:p w:rsidR="00B64CF7" w:rsidRDefault="00B64CF7" w14:paraId="49C3C866" w14:textId="77777777">
    <w:pPr>
      <w:spacing w:after="1" w:line="259" w:lineRule="auto"/>
      <w:ind w:right="1389"/>
      <w:jc w:val="right"/>
    </w:pPr>
    <w:r>
      <w:rPr>
        <w:sz w:val="16"/>
      </w:rPr>
      <w:t xml:space="preserve">Accuracy </w:t>
    </w:r>
  </w:p>
  <w:p w:rsidR="00B64CF7" w:rsidRDefault="00B64CF7" w14:paraId="76EBD53B" w14:textId="77777777">
    <w:pPr>
      <w:spacing w:after="18"/>
      <w:ind w:left="6830" w:right="638" w:firstLine="96"/>
    </w:pPr>
    <w:r>
      <w:rPr>
        <w:sz w:val="16"/>
      </w:rPr>
      <w:t xml:space="preserve">Maximum limits (sensor sampling and input </w:t>
    </w:r>
  </w:p>
  <w:p w:rsidR="00B64CF7" w:rsidRDefault="00B64CF7" w14:paraId="50603304" w14:textId="77777777">
    <w:pPr>
      <w:tabs>
        <w:tab w:val="center" w:pos="7260"/>
        <w:tab w:val="center" w:pos="8339"/>
      </w:tabs>
      <w:spacing w:after="25" w:line="259" w:lineRule="auto"/>
    </w:pPr>
    <w:r>
      <w:rPr>
        <w:rFonts w:cs="Calibri"/>
        <w:sz w:val="22"/>
      </w:rPr>
      <w:tab/>
    </w:r>
    <w:r>
      <w:rPr>
        <w:sz w:val="16"/>
      </w:rPr>
      <w:t xml:space="preserve">recording </w:t>
    </w:r>
    <w:r>
      <w:rPr>
        <w:sz w:val="16"/>
      </w:rPr>
      <w:tab/>
    </w:r>
    <w:r>
      <w:rPr>
        <w:sz w:val="16"/>
      </w:rPr>
      <w:t xml:space="preserve">compared </w:t>
    </w:r>
  </w:p>
  <w:p w:rsidR="00B64CF7" w:rsidRDefault="00B64CF7" w14:paraId="15920097" w14:textId="77777777">
    <w:pPr>
      <w:tabs>
        <w:tab w:val="center" w:pos="479"/>
        <w:tab w:val="center" w:pos="7259"/>
        <w:tab w:val="center" w:pos="8340"/>
        <w:tab w:val="center" w:pos="9510"/>
      </w:tabs>
      <w:spacing w:after="25" w:line="259" w:lineRule="auto"/>
    </w:pPr>
    <w:r>
      <w:rPr>
        <w:rFonts w:cs="Calibri"/>
        <w:sz w:val="22"/>
      </w:rPr>
      <w:tab/>
    </w:r>
    <w:r>
      <w:rPr>
        <w:sz w:val="16"/>
      </w:rPr>
      <w:t xml:space="preserve">Serial </w:t>
    </w:r>
    <w:r>
      <w:rPr>
        <w:sz w:val="16"/>
      </w:rPr>
      <w:tab/>
    </w:r>
    <w:r>
      <w:rPr>
        <w:sz w:val="16"/>
      </w:rPr>
      <w:t xml:space="preserve">interval </w:t>
    </w:r>
    <w:r>
      <w:rPr>
        <w:sz w:val="16"/>
      </w:rPr>
      <w:tab/>
    </w:r>
    <w:r>
      <w:rPr>
        <w:sz w:val="16"/>
      </w:rPr>
      <w:t xml:space="preserve">to FDR </w:t>
    </w:r>
    <w:r>
      <w:rPr>
        <w:sz w:val="16"/>
      </w:rPr>
      <w:tab/>
    </w:r>
    <w:r>
      <w:rPr>
        <w:sz w:val="16"/>
      </w:rPr>
      <w:t xml:space="preserve">Recording </w:t>
    </w:r>
  </w:p>
  <w:p w:rsidR="00B64CF7" w:rsidRDefault="00B64CF7" w14:paraId="1D2D560F" w14:textId="77777777">
    <w:pPr>
      <w:tabs>
        <w:tab w:val="center" w:pos="479"/>
        <w:tab w:val="center" w:pos="1770"/>
        <w:tab w:val="center" w:pos="3780"/>
        <w:tab w:val="center" w:pos="5880"/>
        <w:tab w:val="center" w:pos="7260"/>
        <w:tab w:val="center" w:pos="8340"/>
        <w:tab w:val="center" w:pos="9509"/>
      </w:tabs>
      <w:spacing w:line="259" w:lineRule="auto"/>
    </w:pPr>
    <w:r>
      <w:rPr>
        <w:rFonts w:cs="Calibri"/>
        <w:sz w:val="22"/>
      </w:rPr>
      <w:tab/>
    </w:r>
    <w:r>
      <w:rPr>
        <w:sz w:val="16"/>
      </w:rPr>
      <w:t xml:space="preserve">number </w:t>
    </w:r>
    <w:r>
      <w:rPr>
        <w:sz w:val="16"/>
      </w:rPr>
      <w:tab/>
    </w:r>
    <w:r>
      <w:rPr>
        <w:sz w:val="16"/>
      </w:rPr>
      <w:t xml:space="preserve">Parameter </w:t>
    </w:r>
    <w:r>
      <w:rPr>
        <w:sz w:val="16"/>
      </w:rPr>
      <w:tab/>
    </w:r>
    <w:r>
      <w:rPr>
        <w:sz w:val="16"/>
      </w:rPr>
      <w:t xml:space="preserve">Applicability </w:t>
    </w:r>
    <w:r>
      <w:rPr>
        <w:sz w:val="16"/>
      </w:rPr>
      <w:tab/>
    </w:r>
    <w:r>
      <w:rPr>
        <w:sz w:val="16"/>
      </w:rPr>
      <w:t xml:space="preserve">Measurement range </w:t>
    </w:r>
    <w:r>
      <w:rPr>
        <w:sz w:val="16"/>
      </w:rPr>
      <w:tab/>
    </w:r>
    <w:r>
      <w:rPr>
        <w:sz w:val="16"/>
      </w:rPr>
      <w:t xml:space="preserve">(seconds) </w:t>
    </w:r>
    <w:r>
      <w:rPr>
        <w:sz w:val="16"/>
      </w:rPr>
      <w:tab/>
    </w:r>
    <w:r>
      <w:rPr>
        <w:sz w:val="16"/>
      </w:rPr>
      <w:t xml:space="preserve">readout) </w:t>
    </w:r>
    <w:r>
      <w:rPr>
        <w:sz w:val="16"/>
      </w:rPr>
      <w:tab/>
    </w:r>
    <w:r>
      <w:rPr>
        <w:sz w:val="16"/>
      </w:rPr>
      <w:t xml:space="preserve">resolution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4CF7" w:rsidRDefault="00B64CF7" w14:paraId="326D0819" w14:textId="77777777">
    <w:pPr>
      <w:tabs>
        <w:tab w:val="center" w:pos="3780"/>
        <w:tab w:val="center" w:pos="8341"/>
      </w:tabs>
      <w:spacing w:line="259" w:lineRule="auto"/>
    </w:pPr>
    <w:r>
      <w:rPr>
        <w:sz w:val="16"/>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4CF7" w:rsidRDefault="00B64CF7" w14:paraId="41E0951F" w14:textId="77777777">
    <w:pPr>
      <w:spacing w:line="259" w:lineRule="auto"/>
      <w:ind w:left="3780"/>
    </w:pPr>
    <w:r>
      <w:rPr>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3"/>
    <w:multiLevelType w:val="hybridMultilevel"/>
    <w:tmpl w:val="5FB8370A"/>
    <w:lvl w:ilvl="0" w:tplc="FFFFFFFF">
      <w:start w:val="1"/>
      <w:numFmt w:val="decimal"/>
      <w:lvlText w:val="%1"/>
      <w:lvlJc w:val="left"/>
    </w:lvl>
    <w:lvl w:ilvl="1" w:tplc="FFFFFFFF">
      <w:start w:val="1"/>
      <w:numFmt w:val="decimal"/>
      <w:lvlText w:val="%2"/>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pStyle w:val="Titre6"/>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377878"/>
    <w:multiLevelType w:val="hybridMultilevel"/>
    <w:tmpl w:val="BC80000E"/>
    <w:lvl w:ilvl="0" w:tplc="8320EAF8">
      <w:start w:val="2"/>
      <w:numFmt w:val="decimal"/>
      <w:lvlText w:val="%1"/>
      <w:lvlJc w:val="left"/>
      <w:pPr>
        <w:ind w:left="1308"/>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1" w:tplc="ACACD3B8">
      <w:start w:val="1"/>
      <w:numFmt w:val="lowerLetter"/>
      <w:lvlText w:val="%2"/>
      <w:lvlJc w:val="left"/>
      <w:pPr>
        <w:ind w:left="162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2" w:tplc="D1C0432A">
      <w:start w:val="1"/>
      <w:numFmt w:val="lowerRoman"/>
      <w:lvlText w:val="%3"/>
      <w:lvlJc w:val="left"/>
      <w:pPr>
        <w:ind w:left="234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3" w:tplc="22D6D620">
      <w:start w:val="1"/>
      <w:numFmt w:val="decimal"/>
      <w:lvlText w:val="%4"/>
      <w:lvlJc w:val="left"/>
      <w:pPr>
        <w:ind w:left="306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4" w:tplc="2B001578">
      <w:start w:val="1"/>
      <w:numFmt w:val="lowerLetter"/>
      <w:lvlText w:val="%5"/>
      <w:lvlJc w:val="left"/>
      <w:pPr>
        <w:ind w:left="378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5" w:tplc="DE1A2B7A">
      <w:start w:val="1"/>
      <w:numFmt w:val="lowerRoman"/>
      <w:lvlText w:val="%6"/>
      <w:lvlJc w:val="left"/>
      <w:pPr>
        <w:ind w:left="450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6" w:tplc="3C3E6B42">
      <w:start w:val="1"/>
      <w:numFmt w:val="decimal"/>
      <w:lvlText w:val="%7"/>
      <w:lvlJc w:val="left"/>
      <w:pPr>
        <w:ind w:left="522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7" w:tplc="28D0FFA0">
      <w:start w:val="1"/>
      <w:numFmt w:val="lowerLetter"/>
      <w:lvlText w:val="%8"/>
      <w:lvlJc w:val="left"/>
      <w:pPr>
        <w:ind w:left="594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8" w:tplc="5C58159E">
      <w:start w:val="1"/>
      <w:numFmt w:val="lowerRoman"/>
      <w:lvlText w:val="%9"/>
      <w:lvlJc w:val="left"/>
      <w:pPr>
        <w:ind w:left="666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abstractNum>
  <w:abstractNum w:abstractNumId="2" w15:restartNumberingAfterBreak="0">
    <w:nsid w:val="02187F96"/>
    <w:multiLevelType w:val="multilevel"/>
    <w:tmpl w:val="B11612C4"/>
    <w:lvl w:ilvl="0">
      <w:start w:val="1"/>
      <w:numFmt w:val="decimal"/>
      <w:lvlText w:val="%1"/>
      <w:lvlJc w:val="left"/>
      <w:pPr>
        <w:ind w:left="3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1">
      <w:start w:val="5"/>
      <w:numFmt w:val="decimal"/>
      <w:lvlRestart w:val="0"/>
      <w:lvlText w:val="%1.%2"/>
      <w:lvlJc w:val="left"/>
      <w:pPr>
        <w:ind w:left="1169"/>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start w:val="1"/>
      <w:numFmt w:val="lowerRoman"/>
      <w:lvlText w:val="%3"/>
      <w:lvlJc w:val="left"/>
      <w:pPr>
        <w:ind w:left="14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start w:val="1"/>
      <w:numFmt w:val="decimal"/>
      <w:lvlText w:val="%4"/>
      <w:lvlJc w:val="left"/>
      <w:pPr>
        <w:ind w:left="21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start w:val="1"/>
      <w:numFmt w:val="lowerLetter"/>
      <w:lvlText w:val="%5"/>
      <w:lvlJc w:val="left"/>
      <w:pPr>
        <w:ind w:left="28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start w:val="1"/>
      <w:numFmt w:val="lowerRoman"/>
      <w:lvlText w:val="%6"/>
      <w:lvlJc w:val="left"/>
      <w:pPr>
        <w:ind w:left="36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start w:val="1"/>
      <w:numFmt w:val="decimal"/>
      <w:lvlText w:val="%7"/>
      <w:lvlJc w:val="left"/>
      <w:pPr>
        <w:ind w:left="43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start w:val="1"/>
      <w:numFmt w:val="lowerLetter"/>
      <w:lvlText w:val="%8"/>
      <w:lvlJc w:val="left"/>
      <w:pPr>
        <w:ind w:left="50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start w:val="1"/>
      <w:numFmt w:val="lowerRoman"/>
      <w:lvlText w:val="%9"/>
      <w:lvlJc w:val="left"/>
      <w:pPr>
        <w:ind w:left="57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3" w15:restartNumberingAfterBreak="0">
    <w:nsid w:val="05AA7955"/>
    <w:multiLevelType w:val="hybridMultilevel"/>
    <w:tmpl w:val="A262137A"/>
    <w:lvl w:ilvl="0" w:tplc="871A7D6A">
      <w:start w:val="1"/>
      <w:numFmt w:val="lowerLetter"/>
      <w:lvlText w:val="%1)"/>
      <w:lvlJc w:val="left"/>
      <w:pPr>
        <w:ind w:left="709"/>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16DEC4EC">
      <w:start w:val="1"/>
      <w:numFmt w:val="lowerLetter"/>
      <w:lvlText w:val="%2"/>
      <w:lvlJc w:val="left"/>
      <w:pPr>
        <w:ind w:left="1429"/>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11B25C40">
      <w:start w:val="1"/>
      <w:numFmt w:val="lowerRoman"/>
      <w:lvlText w:val="%3"/>
      <w:lvlJc w:val="left"/>
      <w:pPr>
        <w:ind w:left="2149"/>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5C7430AA">
      <w:start w:val="1"/>
      <w:numFmt w:val="decimal"/>
      <w:lvlText w:val="%4"/>
      <w:lvlJc w:val="left"/>
      <w:pPr>
        <w:ind w:left="2869"/>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4D3EA650">
      <w:start w:val="1"/>
      <w:numFmt w:val="lowerLetter"/>
      <w:lvlText w:val="%5"/>
      <w:lvlJc w:val="left"/>
      <w:pPr>
        <w:ind w:left="3589"/>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C82E150E">
      <w:start w:val="1"/>
      <w:numFmt w:val="lowerRoman"/>
      <w:lvlText w:val="%6"/>
      <w:lvlJc w:val="left"/>
      <w:pPr>
        <w:ind w:left="4309"/>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30A6DB8E">
      <w:start w:val="1"/>
      <w:numFmt w:val="decimal"/>
      <w:lvlText w:val="%7"/>
      <w:lvlJc w:val="left"/>
      <w:pPr>
        <w:ind w:left="5029"/>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8A1CF714">
      <w:start w:val="1"/>
      <w:numFmt w:val="lowerLetter"/>
      <w:lvlText w:val="%8"/>
      <w:lvlJc w:val="left"/>
      <w:pPr>
        <w:ind w:left="5749"/>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82FEEA0E">
      <w:start w:val="1"/>
      <w:numFmt w:val="lowerRoman"/>
      <w:lvlText w:val="%9"/>
      <w:lvlJc w:val="left"/>
      <w:pPr>
        <w:ind w:left="6469"/>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4" w15:restartNumberingAfterBreak="0">
    <w:nsid w:val="0A3532BE"/>
    <w:multiLevelType w:val="hybridMultilevel"/>
    <w:tmpl w:val="C4382596"/>
    <w:lvl w:ilvl="0" w:tplc="3C1EC53A">
      <w:start w:val="1"/>
      <w:numFmt w:val="lowerLetter"/>
      <w:lvlText w:val="%1)"/>
      <w:lvlJc w:val="left"/>
      <w:pPr>
        <w:ind w:left="3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1" w:tplc="CA8E2DBE">
      <w:start w:val="1"/>
      <w:numFmt w:val="lowerLetter"/>
      <w:lvlText w:val="%2"/>
      <w:lvlJc w:val="left"/>
      <w:pPr>
        <w:ind w:left="14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409C272A">
      <w:start w:val="1"/>
      <w:numFmt w:val="lowerRoman"/>
      <w:lvlText w:val="%3"/>
      <w:lvlJc w:val="left"/>
      <w:pPr>
        <w:ind w:left="21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0162491A">
      <w:start w:val="1"/>
      <w:numFmt w:val="decimal"/>
      <w:lvlText w:val="%4"/>
      <w:lvlJc w:val="left"/>
      <w:pPr>
        <w:ind w:left="28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C3FAC52C">
      <w:start w:val="1"/>
      <w:numFmt w:val="lowerLetter"/>
      <w:lvlText w:val="%5"/>
      <w:lvlJc w:val="left"/>
      <w:pPr>
        <w:ind w:left="36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D614488E">
      <w:start w:val="1"/>
      <w:numFmt w:val="lowerRoman"/>
      <w:lvlText w:val="%6"/>
      <w:lvlJc w:val="left"/>
      <w:pPr>
        <w:ind w:left="43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00BC8D84">
      <w:start w:val="1"/>
      <w:numFmt w:val="decimal"/>
      <w:lvlText w:val="%7"/>
      <w:lvlJc w:val="left"/>
      <w:pPr>
        <w:ind w:left="50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686A35B6">
      <w:start w:val="1"/>
      <w:numFmt w:val="lowerLetter"/>
      <w:lvlText w:val="%8"/>
      <w:lvlJc w:val="left"/>
      <w:pPr>
        <w:ind w:left="57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DD246AA4">
      <w:start w:val="1"/>
      <w:numFmt w:val="lowerRoman"/>
      <w:lvlText w:val="%9"/>
      <w:lvlJc w:val="left"/>
      <w:pPr>
        <w:ind w:left="64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5" w15:restartNumberingAfterBreak="0">
    <w:nsid w:val="0CD8776B"/>
    <w:multiLevelType w:val="hybridMultilevel"/>
    <w:tmpl w:val="CE38C8CA"/>
    <w:lvl w:ilvl="0" w:tplc="98964C36">
      <w:start w:val="1"/>
      <w:numFmt w:val="lowerLetter"/>
      <w:lvlText w:val="%1)"/>
      <w:lvlJc w:val="left"/>
      <w:pPr>
        <w:ind w:left="72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F22891F0">
      <w:start w:val="1"/>
      <w:numFmt w:val="lowerLetter"/>
      <w:lvlText w:val="%2"/>
      <w:lvlJc w:val="left"/>
      <w:pPr>
        <w:ind w:left="143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3FB441D0">
      <w:start w:val="1"/>
      <w:numFmt w:val="lowerRoman"/>
      <w:lvlText w:val="%3"/>
      <w:lvlJc w:val="left"/>
      <w:pPr>
        <w:ind w:left="215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5720CE24">
      <w:start w:val="1"/>
      <w:numFmt w:val="decimal"/>
      <w:lvlText w:val="%4"/>
      <w:lvlJc w:val="left"/>
      <w:pPr>
        <w:ind w:left="287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E890693E">
      <w:start w:val="1"/>
      <w:numFmt w:val="lowerLetter"/>
      <w:lvlText w:val="%5"/>
      <w:lvlJc w:val="left"/>
      <w:pPr>
        <w:ind w:left="359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F06E35EC">
      <w:start w:val="1"/>
      <w:numFmt w:val="lowerRoman"/>
      <w:lvlText w:val="%6"/>
      <w:lvlJc w:val="left"/>
      <w:pPr>
        <w:ind w:left="431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ED78D8A8">
      <w:start w:val="1"/>
      <w:numFmt w:val="decimal"/>
      <w:lvlText w:val="%7"/>
      <w:lvlJc w:val="left"/>
      <w:pPr>
        <w:ind w:left="503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1CD09D02">
      <w:start w:val="1"/>
      <w:numFmt w:val="lowerLetter"/>
      <w:lvlText w:val="%8"/>
      <w:lvlJc w:val="left"/>
      <w:pPr>
        <w:ind w:left="575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CB249A24">
      <w:start w:val="1"/>
      <w:numFmt w:val="lowerRoman"/>
      <w:lvlText w:val="%9"/>
      <w:lvlJc w:val="left"/>
      <w:pPr>
        <w:ind w:left="647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6" w15:restartNumberingAfterBreak="0">
    <w:nsid w:val="0CE858CB"/>
    <w:multiLevelType w:val="hybridMultilevel"/>
    <w:tmpl w:val="D24071C8"/>
    <w:lvl w:ilvl="0" w:tplc="5616F5CE">
      <w:start w:val="1"/>
      <w:numFmt w:val="lowerRoman"/>
      <w:lvlText w:val="%1)"/>
      <w:lvlJc w:val="left"/>
      <w:pPr>
        <w:ind w:left="720" w:hanging="360"/>
      </w:pPr>
      <w:rPr>
        <w:rFonts w:hint="default"/>
      </w:rPr>
    </w:lvl>
    <w:lvl w:ilvl="1" w:tplc="FFFFFFFF">
      <w:start w:val="1"/>
      <w:numFmt w:val="lowerRoman"/>
      <w:lvlText w:val="(%2)"/>
      <w:lvlJc w:val="left"/>
      <w:pPr>
        <w:ind w:left="1440" w:hanging="360"/>
      </w:pPr>
      <w:rPr>
        <w:b w:val="0"/>
        <w:sz w:val="24"/>
        <w:szCs w:val="24"/>
      </w:rPr>
    </w:lvl>
    <w:lvl w:ilvl="2" w:tplc="896692EC">
      <w:start w:val="1"/>
      <w:numFmt w:val="lowerLetter"/>
      <w:lvlText w:val="%3)"/>
      <w:lvlJc w:val="left"/>
      <w:pPr>
        <w:ind w:left="2340" w:hanging="360"/>
      </w:pPr>
      <w:rPr>
        <w:rFonts w:hint="default"/>
      </w:rPr>
    </w:lvl>
    <w:lvl w:ilvl="3" w:tplc="08C25876">
      <w:start w:val="1"/>
      <w:numFmt w:val="decimal"/>
      <w:lvlText w:val="%4."/>
      <w:lvlJc w:val="left"/>
      <w:pPr>
        <w:ind w:left="2880" w:hanging="360"/>
      </w:pPr>
      <w:rPr>
        <w:rFonts w:hint="default"/>
        <w:b/>
      </w:rPr>
    </w:lvl>
    <w:lvl w:ilvl="4" w:tplc="9A60DE7A">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2A7ED2"/>
    <w:multiLevelType w:val="hybridMultilevel"/>
    <w:tmpl w:val="1FFC802A"/>
    <w:lvl w:ilvl="0" w:tplc="3656D194">
      <w:start w:val="1"/>
      <w:numFmt w:val="lowerLetter"/>
      <w:lvlText w:val="%1)"/>
      <w:lvlJc w:val="left"/>
      <w:pPr>
        <w:ind w:left="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308CD0E2">
      <w:start w:val="1"/>
      <w:numFmt w:val="decimal"/>
      <w:lvlText w:val="%2)"/>
      <w:lvlJc w:val="left"/>
      <w:pPr>
        <w:ind w:left="52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6C4AD610">
      <w:start w:val="1"/>
      <w:numFmt w:val="lowerRoman"/>
      <w:lvlText w:val="%3"/>
      <w:lvlJc w:val="left"/>
      <w:pPr>
        <w:ind w:left="18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CB08A676">
      <w:start w:val="1"/>
      <w:numFmt w:val="decimal"/>
      <w:lvlText w:val="%4"/>
      <w:lvlJc w:val="left"/>
      <w:pPr>
        <w:ind w:left="25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7C623E82">
      <w:start w:val="1"/>
      <w:numFmt w:val="lowerLetter"/>
      <w:lvlText w:val="%5"/>
      <w:lvlJc w:val="left"/>
      <w:pPr>
        <w:ind w:left="32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50CE4D94">
      <w:start w:val="1"/>
      <w:numFmt w:val="lowerRoman"/>
      <w:lvlText w:val="%6"/>
      <w:lvlJc w:val="left"/>
      <w:pPr>
        <w:ind w:left="39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8B1C561E">
      <w:start w:val="1"/>
      <w:numFmt w:val="decimal"/>
      <w:lvlText w:val="%7"/>
      <w:lvlJc w:val="left"/>
      <w:pPr>
        <w:ind w:left="46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45B46D0C">
      <w:start w:val="1"/>
      <w:numFmt w:val="lowerLetter"/>
      <w:lvlText w:val="%8"/>
      <w:lvlJc w:val="left"/>
      <w:pPr>
        <w:ind w:left="54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EFC61DBC">
      <w:start w:val="1"/>
      <w:numFmt w:val="lowerRoman"/>
      <w:lvlText w:val="%9"/>
      <w:lvlJc w:val="left"/>
      <w:pPr>
        <w:ind w:left="61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8" w15:restartNumberingAfterBreak="0">
    <w:nsid w:val="0F527C63"/>
    <w:multiLevelType w:val="hybridMultilevel"/>
    <w:tmpl w:val="52E21DA4"/>
    <w:lvl w:ilvl="0" w:tplc="615C5F18">
      <w:start w:val="1"/>
      <w:numFmt w:val="decimal"/>
      <w:lvlText w:val="%1"/>
      <w:lvlJc w:val="left"/>
      <w:pPr>
        <w:ind w:left="108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1" w:tplc="7D28F2AE">
      <w:start w:val="1"/>
      <w:numFmt w:val="lowerLetter"/>
      <w:lvlText w:val="%2"/>
      <w:lvlJc w:val="left"/>
      <w:pPr>
        <w:ind w:left="1479"/>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2" w:tplc="9190C88A">
      <w:start w:val="1"/>
      <w:numFmt w:val="lowerRoman"/>
      <w:lvlText w:val="%3"/>
      <w:lvlJc w:val="left"/>
      <w:pPr>
        <w:ind w:left="2199"/>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3" w:tplc="12E6525C">
      <w:start w:val="1"/>
      <w:numFmt w:val="decimal"/>
      <w:lvlText w:val="%4"/>
      <w:lvlJc w:val="left"/>
      <w:pPr>
        <w:ind w:left="2919"/>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4" w:tplc="22322E30">
      <w:start w:val="1"/>
      <w:numFmt w:val="lowerLetter"/>
      <w:lvlText w:val="%5"/>
      <w:lvlJc w:val="left"/>
      <w:pPr>
        <w:ind w:left="3639"/>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5" w:tplc="54FE1324">
      <w:start w:val="1"/>
      <w:numFmt w:val="lowerRoman"/>
      <w:lvlText w:val="%6"/>
      <w:lvlJc w:val="left"/>
      <w:pPr>
        <w:ind w:left="4359"/>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6" w:tplc="A77857B6">
      <w:start w:val="1"/>
      <w:numFmt w:val="decimal"/>
      <w:lvlText w:val="%7"/>
      <w:lvlJc w:val="left"/>
      <w:pPr>
        <w:ind w:left="5079"/>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7" w:tplc="67604062">
      <w:start w:val="1"/>
      <w:numFmt w:val="lowerLetter"/>
      <w:lvlText w:val="%8"/>
      <w:lvlJc w:val="left"/>
      <w:pPr>
        <w:ind w:left="5799"/>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8" w:tplc="58DED7B4">
      <w:start w:val="1"/>
      <w:numFmt w:val="lowerRoman"/>
      <w:lvlText w:val="%9"/>
      <w:lvlJc w:val="left"/>
      <w:pPr>
        <w:ind w:left="6519"/>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abstractNum>
  <w:abstractNum w:abstractNumId="9" w15:restartNumberingAfterBreak="0">
    <w:nsid w:val="101E11B2"/>
    <w:multiLevelType w:val="hybridMultilevel"/>
    <w:tmpl w:val="F72AB360"/>
    <w:lvl w:ilvl="0" w:tplc="13E0BD4C">
      <w:start w:val="1"/>
      <w:numFmt w:val="lowerLetter"/>
      <w:lvlText w:val="%1)"/>
      <w:lvlJc w:val="left"/>
      <w:pPr>
        <w:ind w:left="3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1" w:tplc="C06EF436">
      <w:start w:val="1"/>
      <w:numFmt w:val="lowerLetter"/>
      <w:lvlText w:val="%2"/>
      <w:lvlJc w:val="left"/>
      <w:pPr>
        <w:ind w:left="14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4F30697E">
      <w:start w:val="1"/>
      <w:numFmt w:val="lowerRoman"/>
      <w:lvlText w:val="%3"/>
      <w:lvlJc w:val="left"/>
      <w:pPr>
        <w:ind w:left="21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8BD04E3E">
      <w:start w:val="1"/>
      <w:numFmt w:val="decimal"/>
      <w:lvlText w:val="%4"/>
      <w:lvlJc w:val="left"/>
      <w:pPr>
        <w:ind w:left="28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153C0650">
      <w:start w:val="1"/>
      <w:numFmt w:val="lowerLetter"/>
      <w:lvlText w:val="%5"/>
      <w:lvlJc w:val="left"/>
      <w:pPr>
        <w:ind w:left="36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745204AA">
      <w:start w:val="1"/>
      <w:numFmt w:val="lowerRoman"/>
      <w:lvlText w:val="%6"/>
      <w:lvlJc w:val="left"/>
      <w:pPr>
        <w:ind w:left="43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6A76B0A6">
      <w:start w:val="1"/>
      <w:numFmt w:val="decimal"/>
      <w:lvlText w:val="%7"/>
      <w:lvlJc w:val="left"/>
      <w:pPr>
        <w:ind w:left="50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5D888752">
      <w:start w:val="1"/>
      <w:numFmt w:val="lowerLetter"/>
      <w:lvlText w:val="%8"/>
      <w:lvlJc w:val="left"/>
      <w:pPr>
        <w:ind w:left="57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C9681AAA">
      <w:start w:val="1"/>
      <w:numFmt w:val="lowerRoman"/>
      <w:lvlText w:val="%9"/>
      <w:lvlJc w:val="left"/>
      <w:pPr>
        <w:ind w:left="64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10" w15:restartNumberingAfterBreak="0">
    <w:nsid w:val="119E1AC0"/>
    <w:multiLevelType w:val="hybridMultilevel"/>
    <w:tmpl w:val="3E78FA26"/>
    <w:lvl w:ilvl="0" w:tplc="4C0E123C">
      <w:start w:val="1"/>
      <w:numFmt w:val="lowerLetter"/>
      <w:lvlText w:val="%1)"/>
      <w:lvlJc w:val="left"/>
      <w:pPr>
        <w:ind w:left="36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31BAF60E">
      <w:start w:val="1"/>
      <w:numFmt w:val="lowerLetter"/>
      <w:lvlText w:val="%2"/>
      <w:lvlJc w:val="left"/>
      <w:pPr>
        <w:ind w:left="14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F7CE423C">
      <w:start w:val="1"/>
      <w:numFmt w:val="lowerRoman"/>
      <w:lvlText w:val="%3"/>
      <w:lvlJc w:val="left"/>
      <w:pPr>
        <w:ind w:left="21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4F4C9D48">
      <w:start w:val="1"/>
      <w:numFmt w:val="decimal"/>
      <w:lvlText w:val="%4"/>
      <w:lvlJc w:val="left"/>
      <w:pPr>
        <w:ind w:left="28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630AFBA0">
      <w:start w:val="1"/>
      <w:numFmt w:val="lowerLetter"/>
      <w:lvlText w:val="%5"/>
      <w:lvlJc w:val="left"/>
      <w:pPr>
        <w:ind w:left="36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CE74D87C">
      <w:start w:val="1"/>
      <w:numFmt w:val="lowerRoman"/>
      <w:lvlText w:val="%6"/>
      <w:lvlJc w:val="left"/>
      <w:pPr>
        <w:ind w:left="43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C7B26CBC">
      <w:start w:val="1"/>
      <w:numFmt w:val="decimal"/>
      <w:lvlText w:val="%7"/>
      <w:lvlJc w:val="left"/>
      <w:pPr>
        <w:ind w:left="50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CB4CD1F4">
      <w:start w:val="1"/>
      <w:numFmt w:val="lowerLetter"/>
      <w:lvlText w:val="%8"/>
      <w:lvlJc w:val="left"/>
      <w:pPr>
        <w:ind w:left="57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37542240">
      <w:start w:val="1"/>
      <w:numFmt w:val="lowerRoman"/>
      <w:lvlText w:val="%9"/>
      <w:lvlJc w:val="left"/>
      <w:pPr>
        <w:ind w:left="64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11" w15:restartNumberingAfterBreak="0">
    <w:nsid w:val="16642051"/>
    <w:multiLevelType w:val="hybridMultilevel"/>
    <w:tmpl w:val="B3A41296"/>
    <w:lvl w:ilvl="0" w:tplc="5D1C54F0">
      <w:start w:val="1"/>
      <w:numFmt w:val="lowerLetter"/>
      <w:lvlText w:val="%1)"/>
      <w:lvlJc w:val="left"/>
      <w:pPr>
        <w:ind w:left="36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B8F4FE24">
      <w:start w:val="1"/>
      <w:numFmt w:val="lowerLetter"/>
      <w:lvlText w:val="%2"/>
      <w:lvlJc w:val="left"/>
      <w:pPr>
        <w:ind w:left="14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673CFC5C">
      <w:start w:val="1"/>
      <w:numFmt w:val="lowerRoman"/>
      <w:lvlText w:val="%3"/>
      <w:lvlJc w:val="left"/>
      <w:pPr>
        <w:ind w:left="21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0108E3BA">
      <w:start w:val="1"/>
      <w:numFmt w:val="decimal"/>
      <w:lvlText w:val="%4"/>
      <w:lvlJc w:val="left"/>
      <w:pPr>
        <w:ind w:left="28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F618A41E">
      <w:start w:val="1"/>
      <w:numFmt w:val="lowerLetter"/>
      <w:lvlText w:val="%5"/>
      <w:lvlJc w:val="left"/>
      <w:pPr>
        <w:ind w:left="36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972048AC">
      <w:start w:val="1"/>
      <w:numFmt w:val="lowerRoman"/>
      <w:lvlText w:val="%6"/>
      <w:lvlJc w:val="left"/>
      <w:pPr>
        <w:ind w:left="43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830CE8E6">
      <w:start w:val="1"/>
      <w:numFmt w:val="decimal"/>
      <w:lvlText w:val="%7"/>
      <w:lvlJc w:val="left"/>
      <w:pPr>
        <w:ind w:left="50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6DD2B00C">
      <w:start w:val="1"/>
      <w:numFmt w:val="lowerLetter"/>
      <w:lvlText w:val="%8"/>
      <w:lvlJc w:val="left"/>
      <w:pPr>
        <w:ind w:left="57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506CC71A">
      <w:start w:val="1"/>
      <w:numFmt w:val="lowerRoman"/>
      <w:lvlText w:val="%9"/>
      <w:lvlJc w:val="left"/>
      <w:pPr>
        <w:ind w:left="64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12" w15:restartNumberingAfterBreak="0">
    <w:nsid w:val="17530398"/>
    <w:multiLevelType w:val="hybridMultilevel"/>
    <w:tmpl w:val="1CF409A8"/>
    <w:lvl w:ilvl="0" w:tplc="E87A5220">
      <w:start w:val="1"/>
      <w:numFmt w:val="lowerLetter"/>
      <w:lvlText w:val="%1)"/>
      <w:lvlJc w:val="left"/>
      <w:pPr>
        <w:ind w:left="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B4E6602A">
      <w:start w:val="1"/>
      <w:numFmt w:val="lowerLetter"/>
      <w:lvlText w:val="%2"/>
      <w:lvlJc w:val="left"/>
      <w:pPr>
        <w:ind w:left="1439"/>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90EE9B40">
      <w:start w:val="1"/>
      <w:numFmt w:val="lowerRoman"/>
      <w:lvlText w:val="%3"/>
      <w:lvlJc w:val="left"/>
      <w:pPr>
        <w:ind w:left="2159"/>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72D6DFE4">
      <w:start w:val="1"/>
      <w:numFmt w:val="decimal"/>
      <w:lvlText w:val="%4"/>
      <w:lvlJc w:val="left"/>
      <w:pPr>
        <w:ind w:left="2879"/>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B526270E">
      <w:start w:val="1"/>
      <w:numFmt w:val="lowerLetter"/>
      <w:lvlText w:val="%5"/>
      <w:lvlJc w:val="left"/>
      <w:pPr>
        <w:ind w:left="3599"/>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935A5EDE">
      <w:start w:val="1"/>
      <w:numFmt w:val="lowerRoman"/>
      <w:lvlText w:val="%6"/>
      <w:lvlJc w:val="left"/>
      <w:pPr>
        <w:ind w:left="4319"/>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DA86CC74">
      <w:start w:val="1"/>
      <w:numFmt w:val="decimal"/>
      <w:lvlText w:val="%7"/>
      <w:lvlJc w:val="left"/>
      <w:pPr>
        <w:ind w:left="5039"/>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FDE6F700">
      <w:start w:val="1"/>
      <w:numFmt w:val="lowerLetter"/>
      <w:lvlText w:val="%8"/>
      <w:lvlJc w:val="left"/>
      <w:pPr>
        <w:ind w:left="5759"/>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51E4FAF2">
      <w:start w:val="1"/>
      <w:numFmt w:val="lowerRoman"/>
      <w:lvlText w:val="%9"/>
      <w:lvlJc w:val="left"/>
      <w:pPr>
        <w:ind w:left="6479"/>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13" w15:restartNumberingAfterBreak="0">
    <w:nsid w:val="18911A29"/>
    <w:multiLevelType w:val="hybridMultilevel"/>
    <w:tmpl w:val="D0EC792E"/>
    <w:lvl w:ilvl="0" w:tplc="5524C1A2">
      <w:start w:val="1"/>
      <w:numFmt w:val="decimal"/>
      <w:lvlText w:val="%1."/>
      <w:lvlJc w:val="left"/>
      <w:pPr>
        <w:ind w:left="360"/>
      </w:pPr>
      <w:rPr>
        <w:rFonts w:ascii="Times New Roman" w:hAnsi="Times New Roman" w:eastAsia="Times New Roman" w:cs="Times New Roman"/>
        <w:b w:val="0"/>
        <w:i/>
        <w:iCs/>
        <w:strike w:val="0"/>
        <w:dstrike w:val="0"/>
        <w:color w:val="000000"/>
        <w:sz w:val="24"/>
        <w:szCs w:val="24"/>
        <w:u w:val="none" w:color="000000"/>
        <w:bdr w:val="none" w:color="auto" w:sz="0" w:space="0"/>
        <w:shd w:val="clear" w:color="auto" w:fill="auto"/>
        <w:vertAlign w:val="baseline"/>
      </w:rPr>
    </w:lvl>
    <w:lvl w:ilvl="1" w:tplc="E468F0B2">
      <w:start w:val="1"/>
      <w:numFmt w:val="lowerLetter"/>
      <w:lvlText w:val="%2"/>
      <w:lvlJc w:val="left"/>
      <w:pPr>
        <w:ind w:left="1080"/>
      </w:pPr>
      <w:rPr>
        <w:rFonts w:ascii="Times New Roman" w:hAnsi="Times New Roman" w:eastAsia="Times New Roman" w:cs="Times New Roman"/>
        <w:b w:val="0"/>
        <w:i/>
        <w:iCs/>
        <w:strike w:val="0"/>
        <w:dstrike w:val="0"/>
        <w:color w:val="000000"/>
        <w:sz w:val="16"/>
        <w:szCs w:val="16"/>
        <w:u w:val="none" w:color="000000"/>
        <w:bdr w:val="none" w:color="auto" w:sz="0" w:space="0"/>
        <w:shd w:val="clear" w:color="auto" w:fill="auto"/>
        <w:vertAlign w:val="baseline"/>
      </w:rPr>
    </w:lvl>
    <w:lvl w:ilvl="2" w:tplc="86A628F6">
      <w:start w:val="1"/>
      <w:numFmt w:val="lowerRoman"/>
      <w:lvlText w:val="%3"/>
      <w:lvlJc w:val="left"/>
      <w:pPr>
        <w:ind w:left="1800"/>
      </w:pPr>
      <w:rPr>
        <w:rFonts w:ascii="Times New Roman" w:hAnsi="Times New Roman" w:eastAsia="Times New Roman" w:cs="Times New Roman"/>
        <w:b w:val="0"/>
        <w:i/>
        <w:iCs/>
        <w:strike w:val="0"/>
        <w:dstrike w:val="0"/>
        <w:color w:val="000000"/>
        <w:sz w:val="16"/>
        <w:szCs w:val="16"/>
        <w:u w:val="none" w:color="000000"/>
        <w:bdr w:val="none" w:color="auto" w:sz="0" w:space="0"/>
        <w:shd w:val="clear" w:color="auto" w:fill="auto"/>
        <w:vertAlign w:val="baseline"/>
      </w:rPr>
    </w:lvl>
    <w:lvl w:ilvl="3" w:tplc="A7F02894">
      <w:start w:val="1"/>
      <w:numFmt w:val="decimal"/>
      <w:lvlText w:val="%4"/>
      <w:lvlJc w:val="left"/>
      <w:pPr>
        <w:ind w:left="2520"/>
      </w:pPr>
      <w:rPr>
        <w:rFonts w:ascii="Times New Roman" w:hAnsi="Times New Roman" w:eastAsia="Times New Roman" w:cs="Times New Roman"/>
        <w:b w:val="0"/>
        <w:i/>
        <w:iCs/>
        <w:strike w:val="0"/>
        <w:dstrike w:val="0"/>
        <w:color w:val="000000"/>
        <w:sz w:val="16"/>
        <w:szCs w:val="16"/>
        <w:u w:val="none" w:color="000000"/>
        <w:bdr w:val="none" w:color="auto" w:sz="0" w:space="0"/>
        <w:shd w:val="clear" w:color="auto" w:fill="auto"/>
        <w:vertAlign w:val="baseline"/>
      </w:rPr>
    </w:lvl>
    <w:lvl w:ilvl="4" w:tplc="24E02A3A">
      <w:start w:val="1"/>
      <w:numFmt w:val="lowerLetter"/>
      <w:lvlText w:val="%5"/>
      <w:lvlJc w:val="left"/>
      <w:pPr>
        <w:ind w:left="3240"/>
      </w:pPr>
      <w:rPr>
        <w:rFonts w:ascii="Times New Roman" w:hAnsi="Times New Roman" w:eastAsia="Times New Roman" w:cs="Times New Roman"/>
        <w:b w:val="0"/>
        <w:i/>
        <w:iCs/>
        <w:strike w:val="0"/>
        <w:dstrike w:val="0"/>
        <w:color w:val="000000"/>
        <w:sz w:val="16"/>
        <w:szCs w:val="16"/>
        <w:u w:val="none" w:color="000000"/>
        <w:bdr w:val="none" w:color="auto" w:sz="0" w:space="0"/>
        <w:shd w:val="clear" w:color="auto" w:fill="auto"/>
        <w:vertAlign w:val="baseline"/>
      </w:rPr>
    </w:lvl>
    <w:lvl w:ilvl="5" w:tplc="59628712">
      <w:start w:val="1"/>
      <w:numFmt w:val="lowerRoman"/>
      <w:lvlText w:val="%6"/>
      <w:lvlJc w:val="left"/>
      <w:pPr>
        <w:ind w:left="3960"/>
      </w:pPr>
      <w:rPr>
        <w:rFonts w:ascii="Times New Roman" w:hAnsi="Times New Roman" w:eastAsia="Times New Roman" w:cs="Times New Roman"/>
        <w:b w:val="0"/>
        <w:i/>
        <w:iCs/>
        <w:strike w:val="0"/>
        <w:dstrike w:val="0"/>
        <w:color w:val="000000"/>
        <w:sz w:val="16"/>
        <w:szCs w:val="16"/>
        <w:u w:val="none" w:color="000000"/>
        <w:bdr w:val="none" w:color="auto" w:sz="0" w:space="0"/>
        <w:shd w:val="clear" w:color="auto" w:fill="auto"/>
        <w:vertAlign w:val="baseline"/>
      </w:rPr>
    </w:lvl>
    <w:lvl w:ilvl="6" w:tplc="38E63B68">
      <w:start w:val="1"/>
      <w:numFmt w:val="decimal"/>
      <w:lvlText w:val="%7"/>
      <w:lvlJc w:val="left"/>
      <w:pPr>
        <w:ind w:left="4680"/>
      </w:pPr>
      <w:rPr>
        <w:rFonts w:ascii="Times New Roman" w:hAnsi="Times New Roman" w:eastAsia="Times New Roman" w:cs="Times New Roman"/>
        <w:b w:val="0"/>
        <w:i/>
        <w:iCs/>
        <w:strike w:val="0"/>
        <w:dstrike w:val="0"/>
        <w:color w:val="000000"/>
        <w:sz w:val="16"/>
        <w:szCs w:val="16"/>
        <w:u w:val="none" w:color="000000"/>
        <w:bdr w:val="none" w:color="auto" w:sz="0" w:space="0"/>
        <w:shd w:val="clear" w:color="auto" w:fill="auto"/>
        <w:vertAlign w:val="baseline"/>
      </w:rPr>
    </w:lvl>
    <w:lvl w:ilvl="7" w:tplc="54362D6A">
      <w:start w:val="1"/>
      <w:numFmt w:val="lowerLetter"/>
      <w:lvlText w:val="%8"/>
      <w:lvlJc w:val="left"/>
      <w:pPr>
        <w:ind w:left="5400"/>
      </w:pPr>
      <w:rPr>
        <w:rFonts w:ascii="Times New Roman" w:hAnsi="Times New Roman" w:eastAsia="Times New Roman" w:cs="Times New Roman"/>
        <w:b w:val="0"/>
        <w:i/>
        <w:iCs/>
        <w:strike w:val="0"/>
        <w:dstrike w:val="0"/>
        <w:color w:val="000000"/>
        <w:sz w:val="16"/>
        <w:szCs w:val="16"/>
        <w:u w:val="none" w:color="000000"/>
        <w:bdr w:val="none" w:color="auto" w:sz="0" w:space="0"/>
        <w:shd w:val="clear" w:color="auto" w:fill="auto"/>
        <w:vertAlign w:val="baseline"/>
      </w:rPr>
    </w:lvl>
    <w:lvl w:ilvl="8" w:tplc="97D448E2">
      <w:start w:val="1"/>
      <w:numFmt w:val="lowerRoman"/>
      <w:lvlText w:val="%9"/>
      <w:lvlJc w:val="left"/>
      <w:pPr>
        <w:ind w:left="6120"/>
      </w:pPr>
      <w:rPr>
        <w:rFonts w:ascii="Times New Roman" w:hAnsi="Times New Roman" w:eastAsia="Times New Roman" w:cs="Times New Roman"/>
        <w:b w:val="0"/>
        <w:i/>
        <w:iCs/>
        <w:strike w:val="0"/>
        <w:dstrike w:val="0"/>
        <w:color w:val="000000"/>
        <w:sz w:val="16"/>
        <w:szCs w:val="16"/>
        <w:u w:val="none" w:color="000000"/>
        <w:bdr w:val="none" w:color="auto" w:sz="0" w:space="0"/>
        <w:shd w:val="clear" w:color="auto" w:fill="auto"/>
        <w:vertAlign w:val="baseline"/>
      </w:rPr>
    </w:lvl>
  </w:abstractNum>
  <w:abstractNum w:abstractNumId="14" w15:restartNumberingAfterBreak="0">
    <w:nsid w:val="19697E0C"/>
    <w:multiLevelType w:val="hybridMultilevel"/>
    <w:tmpl w:val="BA784744"/>
    <w:lvl w:ilvl="0" w:tplc="7D5E190C">
      <w:start w:val="1"/>
      <w:numFmt w:val="lowerLetter"/>
      <w:lvlText w:val="%1)"/>
      <w:lvlJc w:val="left"/>
      <w:pPr>
        <w:ind w:left="92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813C669A">
      <w:start w:val="1"/>
      <w:numFmt w:val="lowerLetter"/>
      <w:lvlText w:val="%2"/>
      <w:lvlJc w:val="left"/>
      <w:pPr>
        <w:ind w:left="143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C052C41A">
      <w:start w:val="1"/>
      <w:numFmt w:val="lowerRoman"/>
      <w:lvlText w:val="%3"/>
      <w:lvlJc w:val="left"/>
      <w:pPr>
        <w:ind w:left="215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C4DA7B58">
      <w:start w:val="1"/>
      <w:numFmt w:val="decimal"/>
      <w:lvlText w:val="%4"/>
      <w:lvlJc w:val="left"/>
      <w:pPr>
        <w:ind w:left="287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61988C10">
      <w:start w:val="1"/>
      <w:numFmt w:val="lowerLetter"/>
      <w:lvlText w:val="%5"/>
      <w:lvlJc w:val="left"/>
      <w:pPr>
        <w:ind w:left="359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BCF206EA">
      <w:start w:val="1"/>
      <w:numFmt w:val="lowerRoman"/>
      <w:lvlText w:val="%6"/>
      <w:lvlJc w:val="left"/>
      <w:pPr>
        <w:ind w:left="431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88EC44A4">
      <w:start w:val="1"/>
      <w:numFmt w:val="decimal"/>
      <w:lvlText w:val="%7"/>
      <w:lvlJc w:val="left"/>
      <w:pPr>
        <w:ind w:left="503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ABC66C78">
      <w:start w:val="1"/>
      <w:numFmt w:val="lowerLetter"/>
      <w:lvlText w:val="%8"/>
      <w:lvlJc w:val="left"/>
      <w:pPr>
        <w:ind w:left="575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D33A0654">
      <w:start w:val="1"/>
      <w:numFmt w:val="lowerRoman"/>
      <w:lvlText w:val="%9"/>
      <w:lvlJc w:val="left"/>
      <w:pPr>
        <w:ind w:left="647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15" w15:restartNumberingAfterBreak="0">
    <w:nsid w:val="19CB403C"/>
    <w:multiLevelType w:val="multilevel"/>
    <w:tmpl w:val="0076156C"/>
    <w:lvl w:ilvl="0">
      <w:start w:val="3"/>
      <w:numFmt w:val="decimal"/>
      <w:lvlText w:val="%1."/>
      <w:lvlJc w:val="left"/>
      <w:pPr>
        <w:ind w:left="351"/>
      </w:pPr>
      <w:rPr>
        <w:rFonts w:ascii="Times New Roman" w:hAnsi="Times New Roman" w:eastAsia="Times New Roman" w:cs="Times New Roman"/>
        <w:b/>
        <w:bCs/>
        <w:i w:val="0"/>
        <w:strike w:val="0"/>
        <w:dstrike w:val="0"/>
        <w:color w:val="000000"/>
        <w:sz w:val="20"/>
        <w:szCs w:val="20"/>
        <w:u w:val="none" w:color="000000"/>
        <w:bdr w:val="none" w:color="auto" w:sz="0" w:space="0"/>
        <w:shd w:val="clear" w:color="auto" w:fill="auto"/>
        <w:vertAlign w:val="baseline"/>
      </w:rPr>
    </w:lvl>
    <w:lvl w:ilvl="1">
      <w:start w:val="1"/>
      <w:numFmt w:val="decimal"/>
      <w:lvlText w:val="%1.%2"/>
      <w:lvlJc w:val="left"/>
      <w:pPr>
        <w:ind w:left="452"/>
      </w:pPr>
      <w:rPr>
        <w:rFonts w:ascii="Times New Roman" w:hAnsi="Times New Roman" w:eastAsia="Times New Roman" w:cs="Times New Roman"/>
        <w:b/>
        <w:bCs/>
        <w:i w:val="0"/>
        <w:strike w:val="0"/>
        <w:dstrike w:val="0"/>
        <w:color w:val="000000"/>
        <w:sz w:val="20"/>
        <w:szCs w:val="20"/>
        <w:u w:val="none" w:color="000000"/>
        <w:bdr w:val="none" w:color="auto" w:sz="0" w:space="0"/>
        <w:shd w:val="clear" w:color="auto" w:fill="auto"/>
        <w:vertAlign w:val="baseline"/>
      </w:rPr>
    </w:lvl>
    <w:lvl w:ilvl="2">
      <w:start w:val="1"/>
      <w:numFmt w:val="lowerRoman"/>
      <w:lvlText w:val="%3"/>
      <w:lvlJc w:val="left"/>
      <w:pPr>
        <w:ind w:left="5006"/>
      </w:pPr>
      <w:rPr>
        <w:rFonts w:ascii="Times New Roman" w:hAnsi="Times New Roman" w:eastAsia="Times New Roman" w:cs="Times New Roman"/>
        <w:b/>
        <w:bCs/>
        <w:i w:val="0"/>
        <w:strike w:val="0"/>
        <w:dstrike w:val="0"/>
        <w:color w:val="000000"/>
        <w:sz w:val="20"/>
        <w:szCs w:val="20"/>
        <w:u w:val="none" w:color="000000"/>
        <w:bdr w:val="none" w:color="auto" w:sz="0" w:space="0"/>
        <w:shd w:val="clear" w:color="auto" w:fill="auto"/>
        <w:vertAlign w:val="baseline"/>
      </w:rPr>
    </w:lvl>
    <w:lvl w:ilvl="3">
      <w:start w:val="1"/>
      <w:numFmt w:val="decimal"/>
      <w:lvlText w:val="%4"/>
      <w:lvlJc w:val="left"/>
      <w:pPr>
        <w:ind w:left="5726"/>
      </w:pPr>
      <w:rPr>
        <w:rFonts w:ascii="Times New Roman" w:hAnsi="Times New Roman" w:eastAsia="Times New Roman" w:cs="Times New Roman"/>
        <w:b/>
        <w:bCs/>
        <w:i w:val="0"/>
        <w:strike w:val="0"/>
        <w:dstrike w:val="0"/>
        <w:color w:val="000000"/>
        <w:sz w:val="20"/>
        <w:szCs w:val="20"/>
        <w:u w:val="none" w:color="000000"/>
        <w:bdr w:val="none" w:color="auto" w:sz="0" w:space="0"/>
        <w:shd w:val="clear" w:color="auto" w:fill="auto"/>
        <w:vertAlign w:val="baseline"/>
      </w:rPr>
    </w:lvl>
    <w:lvl w:ilvl="4">
      <w:start w:val="1"/>
      <w:numFmt w:val="lowerLetter"/>
      <w:lvlText w:val="%5"/>
      <w:lvlJc w:val="left"/>
      <w:pPr>
        <w:ind w:left="6446"/>
      </w:pPr>
      <w:rPr>
        <w:rFonts w:ascii="Times New Roman" w:hAnsi="Times New Roman" w:eastAsia="Times New Roman" w:cs="Times New Roman"/>
        <w:b/>
        <w:bCs/>
        <w:i w:val="0"/>
        <w:strike w:val="0"/>
        <w:dstrike w:val="0"/>
        <w:color w:val="000000"/>
        <w:sz w:val="20"/>
        <w:szCs w:val="20"/>
        <w:u w:val="none" w:color="000000"/>
        <w:bdr w:val="none" w:color="auto" w:sz="0" w:space="0"/>
        <w:shd w:val="clear" w:color="auto" w:fill="auto"/>
        <w:vertAlign w:val="baseline"/>
      </w:rPr>
    </w:lvl>
    <w:lvl w:ilvl="5">
      <w:start w:val="1"/>
      <w:numFmt w:val="lowerRoman"/>
      <w:lvlText w:val="%6"/>
      <w:lvlJc w:val="left"/>
      <w:pPr>
        <w:ind w:left="7166"/>
      </w:pPr>
      <w:rPr>
        <w:rFonts w:ascii="Times New Roman" w:hAnsi="Times New Roman" w:eastAsia="Times New Roman" w:cs="Times New Roman"/>
        <w:b/>
        <w:bCs/>
        <w:i w:val="0"/>
        <w:strike w:val="0"/>
        <w:dstrike w:val="0"/>
        <w:color w:val="000000"/>
        <w:sz w:val="20"/>
        <w:szCs w:val="20"/>
        <w:u w:val="none" w:color="000000"/>
        <w:bdr w:val="none" w:color="auto" w:sz="0" w:space="0"/>
        <w:shd w:val="clear" w:color="auto" w:fill="auto"/>
        <w:vertAlign w:val="baseline"/>
      </w:rPr>
    </w:lvl>
    <w:lvl w:ilvl="6">
      <w:start w:val="1"/>
      <w:numFmt w:val="decimal"/>
      <w:lvlText w:val="%7"/>
      <w:lvlJc w:val="left"/>
      <w:pPr>
        <w:ind w:left="7886"/>
      </w:pPr>
      <w:rPr>
        <w:rFonts w:ascii="Times New Roman" w:hAnsi="Times New Roman" w:eastAsia="Times New Roman" w:cs="Times New Roman"/>
        <w:b/>
        <w:bCs/>
        <w:i w:val="0"/>
        <w:strike w:val="0"/>
        <w:dstrike w:val="0"/>
        <w:color w:val="000000"/>
        <w:sz w:val="20"/>
        <w:szCs w:val="20"/>
        <w:u w:val="none" w:color="000000"/>
        <w:bdr w:val="none" w:color="auto" w:sz="0" w:space="0"/>
        <w:shd w:val="clear" w:color="auto" w:fill="auto"/>
        <w:vertAlign w:val="baseline"/>
      </w:rPr>
    </w:lvl>
    <w:lvl w:ilvl="7">
      <w:start w:val="1"/>
      <w:numFmt w:val="lowerLetter"/>
      <w:lvlText w:val="%8"/>
      <w:lvlJc w:val="left"/>
      <w:pPr>
        <w:ind w:left="8606"/>
      </w:pPr>
      <w:rPr>
        <w:rFonts w:ascii="Times New Roman" w:hAnsi="Times New Roman" w:eastAsia="Times New Roman" w:cs="Times New Roman"/>
        <w:b/>
        <w:bCs/>
        <w:i w:val="0"/>
        <w:strike w:val="0"/>
        <w:dstrike w:val="0"/>
        <w:color w:val="000000"/>
        <w:sz w:val="20"/>
        <w:szCs w:val="20"/>
        <w:u w:val="none" w:color="000000"/>
        <w:bdr w:val="none" w:color="auto" w:sz="0" w:space="0"/>
        <w:shd w:val="clear" w:color="auto" w:fill="auto"/>
        <w:vertAlign w:val="baseline"/>
      </w:rPr>
    </w:lvl>
    <w:lvl w:ilvl="8">
      <w:start w:val="1"/>
      <w:numFmt w:val="lowerRoman"/>
      <w:lvlText w:val="%9"/>
      <w:lvlJc w:val="left"/>
      <w:pPr>
        <w:ind w:left="9326"/>
      </w:pPr>
      <w:rPr>
        <w:rFonts w:ascii="Times New Roman" w:hAnsi="Times New Roman" w:eastAsia="Times New Roman" w:cs="Times New Roman"/>
        <w:b/>
        <w:bCs/>
        <w:i w:val="0"/>
        <w:strike w:val="0"/>
        <w:dstrike w:val="0"/>
        <w:color w:val="000000"/>
        <w:sz w:val="20"/>
        <w:szCs w:val="20"/>
        <w:u w:val="none" w:color="000000"/>
        <w:bdr w:val="none" w:color="auto" w:sz="0" w:space="0"/>
        <w:shd w:val="clear" w:color="auto" w:fill="auto"/>
        <w:vertAlign w:val="baseline"/>
      </w:rPr>
    </w:lvl>
  </w:abstractNum>
  <w:abstractNum w:abstractNumId="16" w15:restartNumberingAfterBreak="0">
    <w:nsid w:val="1E16660B"/>
    <w:multiLevelType w:val="hybridMultilevel"/>
    <w:tmpl w:val="E65CF666"/>
    <w:lvl w:ilvl="0" w:tplc="8A4635D0">
      <w:numFmt w:val="bullet"/>
      <w:lvlText w:val="—"/>
      <w:lvlJc w:val="left"/>
      <w:pPr>
        <w:ind w:left="360" w:hanging="360"/>
      </w:pPr>
      <w:rPr>
        <w:rFonts w:hint="default" w:ascii="Times New Roman" w:hAnsi="Times New Roman" w:eastAsia="Times New Roman" w:cs="Times New Roman"/>
        <w:i/>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1FED0506"/>
    <w:multiLevelType w:val="hybridMultilevel"/>
    <w:tmpl w:val="A2E4931A"/>
    <w:lvl w:ilvl="0" w:tplc="FAD2E344">
      <w:start w:val="1"/>
      <w:numFmt w:val="lowerLetter"/>
      <w:lvlText w:val="%1)"/>
      <w:lvlJc w:val="left"/>
      <w:pPr>
        <w:ind w:left="36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5A224EC6">
      <w:start w:val="1"/>
      <w:numFmt w:val="lowerLetter"/>
      <w:lvlText w:val="%2"/>
      <w:lvlJc w:val="left"/>
      <w:pPr>
        <w:ind w:left="14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6964893E">
      <w:start w:val="1"/>
      <w:numFmt w:val="lowerRoman"/>
      <w:lvlText w:val="%3"/>
      <w:lvlJc w:val="left"/>
      <w:pPr>
        <w:ind w:left="21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BAE8DB44">
      <w:start w:val="1"/>
      <w:numFmt w:val="decimal"/>
      <w:lvlText w:val="%4"/>
      <w:lvlJc w:val="left"/>
      <w:pPr>
        <w:ind w:left="28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818C4EC0">
      <w:start w:val="1"/>
      <w:numFmt w:val="lowerLetter"/>
      <w:lvlText w:val="%5"/>
      <w:lvlJc w:val="left"/>
      <w:pPr>
        <w:ind w:left="36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83E0C2D8">
      <w:start w:val="1"/>
      <w:numFmt w:val="lowerRoman"/>
      <w:lvlText w:val="%6"/>
      <w:lvlJc w:val="left"/>
      <w:pPr>
        <w:ind w:left="43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561244C2">
      <w:start w:val="1"/>
      <w:numFmt w:val="decimal"/>
      <w:lvlText w:val="%7"/>
      <w:lvlJc w:val="left"/>
      <w:pPr>
        <w:ind w:left="50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230622C2">
      <w:start w:val="1"/>
      <w:numFmt w:val="lowerLetter"/>
      <w:lvlText w:val="%8"/>
      <w:lvlJc w:val="left"/>
      <w:pPr>
        <w:ind w:left="57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E20453D6">
      <w:start w:val="1"/>
      <w:numFmt w:val="lowerRoman"/>
      <w:lvlText w:val="%9"/>
      <w:lvlJc w:val="left"/>
      <w:pPr>
        <w:ind w:left="64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18" w15:restartNumberingAfterBreak="0">
    <w:nsid w:val="21057989"/>
    <w:multiLevelType w:val="hybridMultilevel"/>
    <w:tmpl w:val="93C0C34A"/>
    <w:styleLink w:val="ImportedStyle55"/>
    <w:lvl w:ilvl="0" w:tplc="907C8D22">
      <w:start w:val="1"/>
      <w:numFmt w:val="decimal"/>
      <w:lvlText w:val="%1."/>
      <w:lvlJc w:val="left"/>
      <w:pPr>
        <w:ind w:left="1080" w:hanging="292"/>
      </w:pPr>
      <w:rPr>
        <w:rFonts w:hAnsi="Arial Unicode MS" w:cs="Times New Roman"/>
        <w:i/>
        <w:iCs/>
        <w:caps w:val="0"/>
        <w:smallCaps w:val="0"/>
        <w:strike w:val="0"/>
        <w:dstrike w:val="0"/>
        <w:outline w:val="0"/>
        <w:emboss w:val="0"/>
        <w:imprint w:val="0"/>
        <w:spacing w:val="0"/>
        <w:w w:val="100"/>
        <w:kern w:val="0"/>
        <w:position w:val="0"/>
        <w:vertAlign w:val="baseline"/>
      </w:rPr>
    </w:lvl>
    <w:lvl w:ilvl="1" w:tplc="D80E293A">
      <w:start w:val="1"/>
      <w:numFmt w:val="decimal"/>
      <w:lvlText w:val="%2."/>
      <w:lvlJc w:val="left"/>
      <w:pPr>
        <w:tabs>
          <w:tab w:val="left" w:pos="1080"/>
        </w:tabs>
        <w:ind w:left="1012" w:hanging="292"/>
      </w:pPr>
      <w:rPr>
        <w:rFonts w:hAnsi="Arial Unicode MS" w:cs="Times New Roman"/>
        <w:i/>
        <w:iCs/>
        <w:caps w:val="0"/>
        <w:smallCaps w:val="0"/>
        <w:strike w:val="0"/>
        <w:dstrike w:val="0"/>
        <w:outline w:val="0"/>
        <w:emboss w:val="0"/>
        <w:imprint w:val="0"/>
        <w:spacing w:val="0"/>
        <w:w w:val="100"/>
        <w:kern w:val="0"/>
        <w:position w:val="0"/>
        <w:vertAlign w:val="baseline"/>
      </w:rPr>
    </w:lvl>
    <w:lvl w:ilvl="2" w:tplc="0102FF3A">
      <w:start w:val="1"/>
      <w:numFmt w:val="decimal"/>
      <w:lvlText w:val="%3."/>
      <w:lvlJc w:val="left"/>
      <w:pPr>
        <w:tabs>
          <w:tab w:val="left" w:pos="1080"/>
        </w:tabs>
        <w:ind w:left="1732" w:hanging="292"/>
      </w:pPr>
      <w:rPr>
        <w:rFonts w:hAnsi="Arial Unicode MS" w:cs="Times New Roman"/>
        <w:i/>
        <w:iCs/>
        <w:caps w:val="0"/>
        <w:smallCaps w:val="0"/>
        <w:strike w:val="0"/>
        <w:dstrike w:val="0"/>
        <w:outline w:val="0"/>
        <w:emboss w:val="0"/>
        <w:imprint w:val="0"/>
        <w:spacing w:val="0"/>
        <w:w w:val="100"/>
        <w:kern w:val="0"/>
        <w:position w:val="0"/>
        <w:vertAlign w:val="baseline"/>
      </w:rPr>
    </w:lvl>
    <w:lvl w:ilvl="3" w:tplc="D6E4A42A">
      <w:start w:val="1"/>
      <w:numFmt w:val="decimal"/>
      <w:lvlText w:val="%4."/>
      <w:lvlJc w:val="left"/>
      <w:pPr>
        <w:tabs>
          <w:tab w:val="left" w:pos="1080"/>
        </w:tabs>
        <w:ind w:left="2452" w:hanging="292"/>
      </w:pPr>
      <w:rPr>
        <w:rFonts w:hAnsi="Arial Unicode MS" w:cs="Times New Roman"/>
        <w:i/>
        <w:iCs/>
        <w:caps w:val="0"/>
        <w:smallCaps w:val="0"/>
        <w:strike w:val="0"/>
        <w:dstrike w:val="0"/>
        <w:outline w:val="0"/>
        <w:emboss w:val="0"/>
        <w:imprint w:val="0"/>
        <w:spacing w:val="0"/>
        <w:w w:val="100"/>
        <w:kern w:val="0"/>
        <w:position w:val="0"/>
        <w:vertAlign w:val="baseline"/>
      </w:rPr>
    </w:lvl>
    <w:lvl w:ilvl="4" w:tplc="6C961502">
      <w:start w:val="1"/>
      <w:numFmt w:val="decimal"/>
      <w:lvlText w:val="%5."/>
      <w:lvlJc w:val="left"/>
      <w:pPr>
        <w:tabs>
          <w:tab w:val="left" w:pos="1080"/>
        </w:tabs>
        <w:ind w:left="3172" w:hanging="292"/>
      </w:pPr>
      <w:rPr>
        <w:rFonts w:hAnsi="Arial Unicode MS" w:cs="Times New Roman"/>
        <w:i/>
        <w:iCs/>
        <w:caps w:val="0"/>
        <w:smallCaps w:val="0"/>
        <w:strike w:val="0"/>
        <w:dstrike w:val="0"/>
        <w:outline w:val="0"/>
        <w:emboss w:val="0"/>
        <w:imprint w:val="0"/>
        <w:spacing w:val="0"/>
        <w:w w:val="100"/>
        <w:kern w:val="0"/>
        <w:position w:val="0"/>
        <w:vertAlign w:val="baseline"/>
      </w:rPr>
    </w:lvl>
    <w:lvl w:ilvl="5" w:tplc="47944A78">
      <w:start w:val="1"/>
      <w:numFmt w:val="decimal"/>
      <w:lvlText w:val="%6."/>
      <w:lvlJc w:val="left"/>
      <w:pPr>
        <w:tabs>
          <w:tab w:val="left" w:pos="1080"/>
        </w:tabs>
        <w:ind w:left="3892" w:hanging="292"/>
      </w:pPr>
      <w:rPr>
        <w:rFonts w:hAnsi="Arial Unicode MS" w:cs="Times New Roman"/>
        <w:i/>
        <w:iCs/>
        <w:caps w:val="0"/>
        <w:smallCaps w:val="0"/>
        <w:strike w:val="0"/>
        <w:dstrike w:val="0"/>
        <w:outline w:val="0"/>
        <w:emboss w:val="0"/>
        <w:imprint w:val="0"/>
        <w:spacing w:val="0"/>
        <w:w w:val="100"/>
        <w:kern w:val="0"/>
        <w:position w:val="0"/>
        <w:vertAlign w:val="baseline"/>
      </w:rPr>
    </w:lvl>
    <w:lvl w:ilvl="6" w:tplc="671C06AA">
      <w:start w:val="1"/>
      <w:numFmt w:val="decimal"/>
      <w:lvlText w:val="%7."/>
      <w:lvlJc w:val="left"/>
      <w:pPr>
        <w:tabs>
          <w:tab w:val="left" w:pos="1080"/>
        </w:tabs>
        <w:ind w:left="4612" w:hanging="292"/>
      </w:pPr>
      <w:rPr>
        <w:rFonts w:hAnsi="Arial Unicode MS" w:cs="Times New Roman"/>
        <w:i/>
        <w:iCs/>
        <w:caps w:val="0"/>
        <w:smallCaps w:val="0"/>
        <w:strike w:val="0"/>
        <w:dstrike w:val="0"/>
        <w:outline w:val="0"/>
        <w:emboss w:val="0"/>
        <w:imprint w:val="0"/>
        <w:spacing w:val="0"/>
        <w:w w:val="100"/>
        <w:kern w:val="0"/>
        <w:position w:val="0"/>
        <w:vertAlign w:val="baseline"/>
      </w:rPr>
    </w:lvl>
    <w:lvl w:ilvl="7" w:tplc="2AF0B4D8">
      <w:start w:val="1"/>
      <w:numFmt w:val="decimal"/>
      <w:lvlText w:val="%8."/>
      <w:lvlJc w:val="left"/>
      <w:pPr>
        <w:tabs>
          <w:tab w:val="left" w:pos="1080"/>
        </w:tabs>
        <w:ind w:left="5332" w:hanging="292"/>
      </w:pPr>
      <w:rPr>
        <w:rFonts w:hAnsi="Arial Unicode MS" w:cs="Times New Roman"/>
        <w:i/>
        <w:iCs/>
        <w:caps w:val="0"/>
        <w:smallCaps w:val="0"/>
        <w:strike w:val="0"/>
        <w:dstrike w:val="0"/>
        <w:outline w:val="0"/>
        <w:emboss w:val="0"/>
        <w:imprint w:val="0"/>
        <w:spacing w:val="0"/>
        <w:w w:val="100"/>
        <w:kern w:val="0"/>
        <w:position w:val="0"/>
        <w:vertAlign w:val="baseline"/>
      </w:rPr>
    </w:lvl>
    <w:lvl w:ilvl="8" w:tplc="4F222824">
      <w:start w:val="1"/>
      <w:numFmt w:val="decimal"/>
      <w:lvlText w:val="%9."/>
      <w:lvlJc w:val="left"/>
      <w:pPr>
        <w:tabs>
          <w:tab w:val="left" w:pos="1080"/>
        </w:tabs>
        <w:ind w:left="6052" w:hanging="292"/>
      </w:pPr>
      <w:rPr>
        <w:rFonts w:hAnsi="Arial Unicode MS" w:cs="Times New Roman"/>
        <w:i/>
        <w:iCs/>
        <w:caps w:val="0"/>
        <w:smallCaps w:val="0"/>
        <w:strike w:val="0"/>
        <w:dstrike w:val="0"/>
        <w:outline w:val="0"/>
        <w:emboss w:val="0"/>
        <w:imprint w:val="0"/>
        <w:spacing w:val="0"/>
        <w:w w:val="100"/>
        <w:kern w:val="0"/>
        <w:position w:val="0"/>
        <w:vertAlign w:val="baseline"/>
      </w:rPr>
    </w:lvl>
  </w:abstractNum>
  <w:abstractNum w:abstractNumId="19" w15:restartNumberingAfterBreak="0">
    <w:nsid w:val="217C3DB3"/>
    <w:multiLevelType w:val="hybridMultilevel"/>
    <w:tmpl w:val="B23C202C"/>
    <w:lvl w:ilvl="0" w:tplc="C0284324">
      <w:start w:val="1"/>
      <w:numFmt w:val="lowerLetter"/>
      <w:lvlText w:val="%1)"/>
      <w:lvlJc w:val="left"/>
      <w:pPr>
        <w:ind w:left="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4B068420">
      <w:start w:val="1"/>
      <w:numFmt w:val="lowerLetter"/>
      <w:lvlText w:val="%2"/>
      <w:lvlJc w:val="left"/>
      <w:pPr>
        <w:ind w:left="14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20083B76">
      <w:start w:val="1"/>
      <w:numFmt w:val="lowerRoman"/>
      <w:lvlText w:val="%3"/>
      <w:lvlJc w:val="left"/>
      <w:pPr>
        <w:ind w:left="21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6DEA1D96">
      <w:start w:val="1"/>
      <w:numFmt w:val="decimal"/>
      <w:lvlText w:val="%4"/>
      <w:lvlJc w:val="left"/>
      <w:pPr>
        <w:ind w:left="28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8C04F0B6">
      <w:start w:val="1"/>
      <w:numFmt w:val="lowerLetter"/>
      <w:lvlText w:val="%5"/>
      <w:lvlJc w:val="left"/>
      <w:pPr>
        <w:ind w:left="36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1A0A4506">
      <w:start w:val="1"/>
      <w:numFmt w:val="lowerRoman"/>
      <w:lvlText w:val="%6"/>
      <w:lvlJc w:val="left"/>
      <w:pPr>
        <w:ind w:left="43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7AFA2D9C">
      <w:start w:val="1"/>
      <w:numFmt w:val="decimal"/>
      <w:lvlText w:val="%7"/>
      <w:lvlJc w:val="left"/>
      <w:pPr>
        <w:ind w:left="50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22BA7C9A">
      <w:start w:val="1"/>
      <w:numFmt w:val="lowerLetter"/>
      <w:lvlText w:val="%8"/>
      <w:lvlJc w:val="left"/>
      <w:pPr>
        <w:ind w:left="57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B65C6468">
      <w:start w:val="1"/>
      <w:numFmt w:val="lowerRoman"/>
      <w:lvlText w:val="%9"/>
      <w:lvlJc w:val="left"/>
      <w:pPr>
        <w:ind w:left="64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20" w15:restartNumberingAfterBreak="0">
    <w:nsid w:val="220F64E0"/>
    <w:multiLevelType w:val="hybridMultilevel"/>
    <w:tmpl w:val="794832D6"/>
    <w:lvl w:ilvl="0" w:tplc="8A4635D0">
      <w:numFmt w:val="bullet"/>
      <w:lvlText w:val="—"/>
      <w:lvlJc w:val="left"/>
      <w:pPr>
        <w:ind w:left="360" w:hanging="360"/>
      </w:pPr>
      <w:rPr>
        <w:rFonts w:hint="default" w:ascii="Times New Roman" w:hAnsi="Times New Roman" w:eastAsia="Times New Roman" w:cs="Times New Roman"/>
        <w:i/>
      </w:rPr>
    </w:lvl>
    <w:lvl w:ilvl="1" w:tplc="04090003" w:tentative="1">
      <w:start w:val="1"/>
      <w:numFmt w:val="bullet"/>
      <w:lvlText w:val="o"/>
      <w:lvlJc w:val="left"/>
      <w:pPr>
        <w:ind w:left="1015" w:hanging="360"/>
      </w:pPr>
      <w:rPr>
        <w:rFonts w:hint="default" w:ascii="Courier New" w:hAnsi="Courier New"/>
      </w:rPr>
    </w:lvl>
    <w:lvl w:ilvl="2" w:tplc="04090005" w:tentative="1">
      <w:start w:val="1"/>
      <w:numFmt w:val="bullet"/>
      <w:lvlText w:val=""/>
      <w:lvlJc w:val="left"/>
      <w:pPr>
        <w:ind w:left="1735" w:hanging="360"/>
      </w:pPr>
      <w:rPr>
        <w:rFonts w:hint="default" w:ascii="Wingdings" w:hAnsi="Wingdings"/>
      </w:rPr>
    </w:lvl>
    <w:lvl w:ilvl="3" w:tplc="04090001" w:tentative="1">
      <w:start w:val="1"/>
      <w:numFmt w:val="bullet"/>
      <w:lvlText w:val=""/>
      <w:lvlJc w:val="left"/>
      <w:pPr>
        <w:ind w:left="2455" w:hanging="360"/>
      </w:pPr>
      <w:rPr>
        <w:rFonts w:hint="default" w:ascii="Symbol" w:hAnsi="Symbol"/>
      </w:rPr>
    </w:lvl>
    <w:lvl w:ilvl="4" w:tplc="04090003" w:tentative="1">
      <w:start w:val="1"/>
      <w:numFmt w:val="bullet"/>
      <w:lvlText w:val="o"/>
      <w:lvlJc w:val="left"/>
      <w:pPr>
        <w:ind w:left="3175" w:hanging="360"/>
      </w:pPr>
      <w:rPr>
        <w:rFonts w:hint="default" w:ascii="Courier New" w:hAnsi="Courier New"/>
      </w:rPr>
    </w:lvl>
    <w:lvl w:ilvl="5" w:tplc="04090005" w:tentative="1">
      <w:start w:val="1"/>
      <w:numFmt w:val="bullet"/>
      <w:lvlText w:val=""/>
      <w:lvlJc w:val="left"/>
      <w:pPr>
        <w:ind w:left="3895" w:hanging="360"/>
      </w:pPr>
      <w:rPr>
        <w:rFonts w:hint="default" w:ascii="Wingdings" w:hAnsi="Wingdings"/>
      </w:rPr>
    </w:lvl>
    <w:lvl w:ilvl="6" w:tplc="04090001" w:tentative="1">
      <w:start w:val="1"/>
      <w:numFmt w:val="bullet"/>
      <w:lvlText w:val=""/>
      <w:lvlJc w:val="left"/>
      <w:pPr>
        <w:ind w:left="4615" w:hanging="360"/>
      </w:pPr>
      <w:rPr>
        <w:rFonts w:hint="default" w:ascii="Symbol" w:hAnsi="Symbol"/>
      </w:rPr>
    </w:lvl>
    <w:lvl w:ilvl="7" w:tplc="04090003" w:tentative="1">
      <w:start w:val="1"/>
      <w:numFmt w:val="bullet"/>
      <w:lvlText w:val="o"/>
      <w:lvlJc w:val="left"/>
      <w:pPr>
        <w:ind w:left="5335" w:hanging="360"/>
      </w:pPr>
      <w:rPr>
        <w:rFonts w:hint="default" w:ascii="Courier New" w:hAnsi="Courier New"/>
      </w:rPr>
    </w:lvl>
    <w:lvl w:ilvl="8" w:tplc="04090005" w:tentative="1">
      <w:start w:val="1"/>
      <w:numFmt w:val="bullet"/>
      <w:lvlText w:val=""/>
      <w:lvlJc w:val="left"/>
      <w:pPr>
        <w:ind w:left="6055" w:hanging="360"/>
      </w:pPr>
      <w:rPr>
        <w:rFonts w:hint="default" w:ascii="Wingdings" w:hAnsi="Wingdings"/>
      </w:rPr>
    </w:lvl>
  </w:abstractNum>
  <w:abstractNum w:abstractNumId="21" w15:restartNumberingAfterBreak="0">
    <w:nsid w:val="23B91A9D"/>
    <w:multiLevelType w:val="hybridMultilevel"/>
    <w:tmpl w:val="AC4C4FB2"/>
    <w:lvl w:ilvl="0" w:tplc="B16624AE">
      <w:start w:val="1"/>
      <w:numFmt w:val="lowerLetter"/>
      <w:lvlText w:val="%1)"/>
      <w:lvlJc w:val="left"/>
      <w:pPr>
        <w:ind w:left="71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5B10E722">
      <w:start w:val="1"/>
      <w:numFmt w:val="lowerLetter"/>
      <w:lvlText w:val="%2"/>
      <w:lvlJc w:val="left"/>
      <w:pPr>
        <w:ind w:left="143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9318A8D8">
      <w:start w:val="1"/>
      <w:numFmt w:val="lowerRoman"/>
      <w:lvlText w:val="%3"/>
      <w:lvlJc w:val="left"/>
      <w:pPr>
        <w:ind w:left="215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E5DA8FBE">
      <w:start w:val="1"/>
      <w:numFmt w:val="decimal"/>
      <w:lvlText w:val="%4"/>
      <w:lvlJc w:val="left"/>
      <w:pPr>
        <w:ind w:left="287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F4F4EC9E">
      <w:start w:val="1"/>
      <w:numFmt w:val="lowerLetter"/>
      <w:lvlText w:val="%5"/>
      <w:lvlJc w:val="left"/>
      <w:pPr>
        <w:ind w:left="359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0DE2F80C">
      <w:start w:val="1"/>
      <w:numFmt w:val="lowerRoman"/>
      <w:lvlText w:val="%6"/>
      <w:lvlJc w:val="left"/>
      <w:pPr>
        <w:ind w:left="431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923E024C">
      <w:start w:val="1"/>
      <w:numFmt w:val="decimal"/>
      <w:lvlText w:val="%7"/>
      <w:lvlJc w:val="left"/>
      <w:pPr>
        <w:ind w:left="503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80ACE0B4">
      <w:start w:val="1"/>
      <w:numFmt w:val="lowerLetter"/>
      <w:lvlText w:val="%8"/>
      <w:lvlJc w:val="left"/>
      <w:pPr>
        <w:ind w:left="575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F98C3718">
      <w:start w:val="1"/>
      <w:numFmt w:val="lowerRoman"/>
      <w:lvlText w:val="%9"/>
      <w:lvlJc w:val="left"/>
      <w:pPr>
        <w:ind w:left="647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22" w15:restartNumberingAfterBreak="0">
    <w:nsid w:val="25433002"/>
    <w:multiLevelType w:val="hybridMultilevel"/>
    <w:tmpl w:val="06B4A2B4"/>
    <w:lvl w:ilvl="0" w:tplc="7E5AE38A">
      <w:start w:val="1"/>
      <w:numFmt w:val="lowerLetter"/>
      <w:pStyle w:val="Level5"/>
      <w:lvlText w:val="%1."/>
      <w:lvlJc w:val="left"/>
      <w:pPr>
        <w:ind w:left="3600" w:hanging="360"/>
      </w:pPr>
      <w:rPr>
        <w:rFonts w:hint="default"/>
      </w:rPr>
    </w:lvl>
    <w:lvl w:ilvl="1" w:tplc="FFFFFFFF" w:tentative="1">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23" w15:restartNumberingAfterBreak="0">
    <w:nsid w:val="25B4271F"/>
    <w:multiLevelType w:val="hybridMultilevel"/>
    <w:tmpl w:val="9CF615FA"/>
    <w:lvl w:ilvl="0" w:tplc="5C942342">
      <w:start w:val="1"/>
      <w:numFmt w:val="lowerLetter"/>
      <w:lvlText w:val="%1)"/>
      <w:lvlJc w:val="left"/>
      <w:pPr>
        <w:ind w:left="71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AA74964C">
      <w:start w:val="1"/>
      <w:numFmt w:val="lowerLetter"/>
      <w:lvlText w:val="%2"/>
      <w:lvlJc w:val="left"/>
      <w:pPr>
        <w:ind w:left="143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46A81A74">
      <w:start w:val="1"/>
      <w:numFmt w:val="lowerRoman"/>
      <w:lvlText w:val="%3"/>
      <w:lvlJc w:val="left"/>
      <w:pPr>
        <w:ind w:left="215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4086C834">
      <w:start w:val="1"/>
      <w:numFmt w:val="decimal"/>
      <w:lvlText w:val="%4"/>
      <w:lvlJc w:val="left"/>
      <w:pPr>
        <w:ind w:left="287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F6E68ED8">
      <w:start w:val="1"/>
      <w:numFmt w:val="lowerLetter"/>
      <w:lvlText w:val="%5"/>
      <w:lvlJc w:val="left"/>
      <w:pPr>
        <w:ind w:left="359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66E6F2AE">
      <w:start w:val="1"/>
      <w:numFmt w:val="lowerRoman"/>
      <w:lvlText w:val="%6"/>
      <w:lvlJc w:val="left"/>
      <w:pPr>
        <w:ind w:left="431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B8BA64B2">
      <w:start w:val="1"/>
      <w:numFmt w:val="decimal"/>
      <w:lvlText w:val="%7"/>
      <w:lvlJc w:val="left"/>
      <w:pPr>
        <w:ind w:left="503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9F5E801A">
      <w:start w:val="1"/>
      <w:numFmt w:val="lowerLetter"/>
      <w:lvlText w:val="%8"/>
      <w:lvlJc w:val="left"/>
      <w:pPr>
        <w:ind w:left="575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EFC4C594">
      <w:start w:val="1"/>
      <w:numFmt w:val="lowerRoman"/>
      <w:lvlText w:val="%9"/>
      <w:lvlJc w:val="left"/>
      <w:pPr>
        <w:ind w:left="647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24" w15:restartNumberingAfterBreak="0">
    <w:nsid w:val="25EC79D5"/>
    <w:multiLevelType w:val="hybridMultilevel"/>
    <w:tmpl w:val="1472CD24"/>
    <w:lvl w:ilvl="0" w:tplc="932C6380">
      <w:start w:val="1"/>
      <w:numFmt w:val="lowerLetter"/>
      <w:lvlText w:val="%1)"/>
      <w:lvlJc w:val="left"/>
      <w:pPr>
        <w:ind w:left="36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23003C46">
      <w:start w:val="1"/>
      <w:numFmt w:val="lowerLetter"/>
      <w:lvlText w:val="%2"/>
      <w:lvlJc w:val="left"/>
      <w:pPr>
        <w:ind w:left="14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A29E10E4">
      <w:start w:val="1"/>
      <w:numFmt w:val="lowerRoman"/>
      <w:lvlText w:val="%3"/>
      <w:lvlJc w:val="left"/>
      <w:pPr>
        <w:ind w:left="21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50EA99CC">
      <w:start w:val="1"/>
      <w:numFmt w:val="decimal"/>
      <w:lvlText w:val="%4"/>
      <w:lvlJc w:val="left"/>
      <w:pPr>
        <w:ind w:left="28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97BA4CC4">
      <w:start w:val="1"/>
      <w:numFmt w:val="lowerLetter"/>
      <w:lvlText w:val="%5"/>
      <w:lvlJc w:val="left"/>
      <w:pPr>
        <w:ind w:left="36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54B04302">
      <w:start w:val="1"/>
      <w:numFmt w:val="lowerRoman"/>
      <w:lvlText w:val="%6"/>
      <w:lvlJc w:val="left"/>
      <w:pPr>
        <w:ind w:left="43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291C5D60">
      <w:start w:val="1"/>
      <w:numFmt w:val="decimal"/>
      <w:lvlText w:val="%7"/>
      <w:lvlJc w:val="left"/>
      <w:pPr>
        <w:ind w:left="50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ACC8F014">
      <w:start w:val="1"/>
      <w:numFmt w:val="lowerLetter"/>
      <w:lvlText w:val="%8"/>
      <w:lvlJc w:val="left"/>
      <w:pPr>
        <w:ind w:left="57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DA382AA2">
      <w:start w:val="1"/>
      <w:numFmt w:val="lowerRoman"/>
      <w:lvlText w:val="%9"/>
      <w:lvlJc w:val="left"/>
      <w:pPr>
        <w:ind w:left="64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25" w15:restartNumberingAfterBreak="0">
    <w:nsid w:val="265E1321"/>
    <w:multiLevelType w:val="multilevel"/>
    <w:tmpl w:val="CC0A2B32"/>
    <w:lvl w:ilvl="0">
      <w:start w:val="1"/>
      <w:numFmt w:val="decimal"/>
      <w:lvlText w:val="%1"/>
      <w:lvlJc w:val="left"/>
      <w:pPr>
        <w:ind w:left="3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1">
      <w:start w:val="5"/>
      <w:numFmt w:val="decimal"/>
      <w:lvlRestart w:val="0"/>
      <w:lvlText w:val="%1.%2"/>
      <w:lvlJc w:val="left"/>
      <w:pPr>
        <w:ind w:left="117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start w:val="1"/>
      <w:numFmt w:val="lowerRoman"/>
      <w:lvlText w:val="%3"/>
      <w:lvlJc w:val="left"/>
      <w:pPr>
        <w:ind w:left="14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start w:val="1"/>
      <w:numFmt w:val="decimal"/>
      <w:lvlText w:val="%4"/>
      <w:lvlJc w:val="left"/>
      <w:pPr>
        <w:ind w:left="21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start w:val="1"/>
      <w:numFmt w:val="lowerLetter"/>
      <w:lvlText w:val="%5"/>
      <w:lvlJc w:val="left"/>
      <w:pPr>
        <w:ind w:left="28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start w:val="1"/>
      <w:numFmt w:val="lowerRoman"/>
      <w:lvlText w:val="%6"/>
      <w:lvlJc w:val="left"/>
      <w:pPr>
        <w:ind w:left="36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start w:val="1"/>
      <w:numFmt w:val="decimal"/>
      <w:lvlText w:val="%7"/>
      <w:lvlJc w:val="left"/>
      <w:pPr>
        <w:ind w:left="43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start w:val="1"/>
      <w:numFmt w:val="lowerLetter"/>
      <w:lvlText w:val="%8"/>
      <w:lvlJc w:val="left"/>
      <w:pPr>
        <w:ind w:left="50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start w:val="1"/>
      <w:numFmt w:val="lowerRoman"/>
      <w:lvlText w:val="%9"/>
      <w:lvlJc w:val="left"/>
      <w:pPr>
        <w:ind w:left="57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26" w15:restartNumberingAfterBreak="0">
    <w:nsid w:val="273C5589"/>
    <w:multiLevelType w:val="multilevel"/>
    <w:tmpl w:val="845E83E0"/>
    <w:lvl w:ilvl="0">
      <w:start w:val="6"/>
      <w:numFmt w:val="decimal"/>
      <w:lvlText w:val="%1"/>
      <w:lvlJc w:val="left"/>
      <w:pPr>
        <w:ind w:left="3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1">
      <w:start w:val="4"/>
      <w:numFmt w:val="decimal"/>
      <w:lvlRestart w:val="0"/>
      <w:lvlText w:val="%1.%2"/>
      <w:lvlJc w:val="left"/>
      <w:pPr>
        <w:ind w:left="117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start w:val="1"/>
      <w:numFmt w:val="lowerRoman"/>
      <w:lvlText w:val="%3"/>
      <w:lvlJc w:val="left"/>
      <w:pPr>
        <w:ind w:left="14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start w:val="1"/>
      <w:numFmt w:val="decimal"/>
      <w:lvlText w:val="%4"/>
      <w:lvlJc w:val="left"/>
      <w:pPr>
        <w:ind w:left="21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start w:val="1"/>
      <w:numFmt w:val="lowerLetter"/>
      <w:lvlText w:val="%5"/>
      <w:lvlJc w:val="left"/>
      <w:pPr>
        <w:ind w:left="28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start w:val="1"/>
      <w:numFmt w:val="lowerRoman"/>
      <w:lvlText w:val="%6"/>
      <w:lvlJc w:val="left"/>
      <w:pPr>
        <w:ind w:left="36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start w:val="1"/>
      <w:numFmt w:val="decimal"/>
      <w:lvlText w:val="%7"/>
      <w:lvlJc w:val="left"/>
      <w:pPr>
        <w:ind w:left="43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start w:val="1"/>
      <w:numFmt w:val="lowerLetter"/>
      <w:lvlText w:val="%8"/>
      <w:lvlJc w:val="left"/>
      <w:pPr>
        <w:ind w:left="50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start w:val="1"/>
      <w:numFmt w:val="lowerRoman"/>
      <w:lvlText w:val="%9"/>
      <w:lvlJc w:val="left"/>
      <w:pPr>
        <w:ind w:left="57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27" w15:restartNumberingAfterBreak="0">
    <w:nsid w:val="28F168D7"/>
    <w:multiLevelType w:val="hybridMultilevel"/>
    <w:tmpl w:val="AD16D4EC"/>
    <w:lvl w:ilvl="0" w:tplc="231C2D60">
      <w:start w:val="1"/>
      <w:numFmt w:val="lowerLetter"/>
      <w:lvlText w:val="%1)"/>
      <w:lvlJc w:val="left"/>
      <w:pPr>
        <w:ind w:left="361"/>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1" w:tplc="3CEE0344">
      <w:start w:val="1"/>
      <w:numFmt w:val="lowerLetter"/>
      <w:lvlText w:val="%2"/>
      <w:lvlJc w:val="left"/>
      <w:pPr>
        <w:ind w:left="14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8E2A8C40">
      <w:start w:val="1"/>
      <w:numFmt w:val="lowerRoman"/>
      <w:lvlText w:val="%3"/>
      <w:lvlJc w:val="left"/>
      <w:pPr>
        <w:ind w:left="21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092E75AC">
      <w:start w:val="1"/>
      <w:numFmt w:val="decimal"/>
      <w:lvlText w:val="%4"/>
      <w:lvlJc w:val="left"/>
      <w:pPr>
        <w:ind w:left="28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D8AE32C0">
      <w:start w:val="1"/>
      <w:numFmt w:val="lowerLetter"/>
      <w:lvlText w:val="%5"/>
      <w:lvlJc w:val="left"/>
      <w:pPr>
        <w:ind w:left="36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6592FFF6">
      <w:start w:val="1"/>
      <w:numFmt w:val="lowerRoman"/>
      <w:lvlText w:val="%6"/>
      <w:lvlJc w:val="left"/>
      <w:pPr>
        <w:ind w:left="43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343AFEBE">
      <w:start w:val="1"/>
      <w:numFmt w:val="decimal"/>
      <w:lvlText w:val="%7"/>
      <w:lvlJc w:val="left"/>
      <w:pPr>
        <w:ind w:left="50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5D2E1B96">
      <w:start w:val="1"/>
      <w:numFmt w:val="lowerLetter"/>
      <w:lvlText w:val="%8"/>
      <w:lvlJc w:val="left"/>
      <w:pPr>
        <w:ind w:left="57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8F0E8608">
      <w:start w:val="1"/>
      <w:numFmt w:val="lowerRoman"/>
      <w:lvlText w:val="%9"/>
      <w:lvlJc w:val="left"/>
      <w:pPr>
        <w:ind w:left="64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28" w15:restartNumberingAfterBreak="0">
    <w:nsid w:val="2A621CAE"/>
    <w:multiLevelType w:val="hybridMultilevel"/>
    <w:tmpl w:val="0F244CBE"/>
    <w:lvl w:ilvl="0" w:tplc="98AA28EA">
      <w:start w:val="1"/>
      <w:numFmt w:val="lowerLetter"/>
      <w:lvlText w:val="%1)"/>
      <w:lvlJc w:val="left"/>
      <w:pPr>
        <w:ind w:left="361"/>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1" w:tplc="1D6C3A24">
      <w:start w:val="1"/>
      <w:numFmt w:val="lowerLetter"/>
      <w:lvlText w:val="%2"/>
      <w:lvlJc w:val="left"/>
      <w:pPr>
        <w:ind w:left="14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DF76534E">
      <w:start w:val="1"/>
      <w:numFmt w:val="lowerRoman"/>
      <w:lvlText w:val="%3"/>
      <w:lvlJc w:val="left"/>
      <w:pPr>
        <w:ind w:left="21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38F6C652">
      <w:start w:val="1"/>
      <w:numFmt w:val="decimal"/>
      <w:lvlText w:val="%4"/>
      <w:lvlJc w:val="left"/>
      <w:pPr>
        <w:ind w:left="28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E4BA5A0E">
      <w:start w:val="1"/>
      <w:numFmt w:val="lowerLetter"/>
      <w:lvlText w:val="%5"/>
      <w:lvlJc w:val="left"/>
      <w:pPr>
        <w:ind w:left="36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5EC65022">
      <w:start w:val="1"/>
      <w:numFmt w:val="lowerRoman"/>
      <w:lvlText w:val="%6"/>
      <w:lvlJc w:val="left"/>
      <w:pPr>
        <w:ind w:left="43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C1A423BA">
      <w:start w:val="1"/>
      <w:numFmt w:val="decimal"/>
      <w:lvlText w:val="%7"/>
      <w:lvlJc w:val="left"/>
      <w:pPr>
        <w:ind w:left="50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0670672A">
      <w:start w:val="1"/>
      <w:numFmt w:val="lowerLetter"/>
      <w:lvlText w:val="%8"/>
      <w:lvlJc w:val="left"/>
      <w:pPr>
        <w:ind w:left="57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28FCBA30">
      <w:start w:val="1"/>
      <w:numFmt w:val="lowerRoman"/>
      <w:lvlText w:val="%9"/>
      <w:lvlJc w:val="left"/>
      <w:pPr>
        <w:ind w:left="64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29" w15:restartNumberingAfterBreak="0">
    <w:nsid w:val="2AB21DAE"/>
    <w:multiLevelType w:val="hybridMultilevel"/>
    <w:tmpl w:val="83061076"/>
    <w:lvl w:ilvl="0" w:tplc="C8866DA8">
      <w:start w:val="1"/>
      <w:numFmt w:val="lowerLetter"/>
      <w:lvlText w:val="%1)"/>
      <w:lvlJc w:val="left"/>
      <w:pPr>
        <w:ind w:left="714"/>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1" w:tplc="56D6E534">
      <w:start w:val="1"/>
      <w:numFmt w:val="lowerLetter"/>
      <w:lvlText w:val="%2"/>
      <w:lvlJc w:val="left"/>
      <w:pPr>
        <w:ind w:left="143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77F46E4E">
      <w:start w:val="1"/>
      <w:numFmt w:val="lowerRoman"/>
      <w:lvlText w:val="%3"/>
      <w:lvlJc w:val="left"/>
      <w:pPr>
        <w:ind w:left="215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202C7A38">
      <w:start w:val="1"/>
      <w:numFmt w:val="decimal"/>
      <w:lvlText w:val="%4"/>
      <w:lvlJc w:val="left"/>
      <w:pPr>
        <w:ind w:left="287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3FB8D3BE">
      <w:start w:val="1"/>
      <w:numFmt w:val="lowerLetter"/>
      <w:lvlText w:val="%5"/>
      <w:lvlJc w:val="left"/>
      <w:pPr>
        <w:ind w:left="359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B2D40968">
      <w:start w:val="1"/>
      <w:numFmt w:val="lowerRoman"/>
      <w:lvlText w:val="%6"/>
      <w:lvlJc w:val="left"/>
      <w:pPr>
        <w:ind w:left="431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298AD90E">
      <w:start w:val="1"/>
      <w:numFmt w:val="decimal"/>
      <w:lvlText w:val="%7"/>
      <w:lvlJc w:val="left"/>
      <w:pPr>
        <w:ind w:left="503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8EE08962">
      <w:start w:val="1"/>
      <w:numFmt w:val="lowerLetter"/>
      <w:lvlText w:val="%8"/>
      <w:lvlJc w:val="left"/>
      <w:pPr>
        <w:ind w:left="575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D58E55FE">
      <w:start w:val="1"/>
      <w:numFmt w:val="lowerRoman"/>
      <w:lvlText w:val="%9"/>
      <w:lvlJc w:val="left"/>
      <w:pPr>
        <w:ind w:left="647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30" w15:restartNumberingAfterBreak="0">
    <w:nsid w:val="2AFC402F"/>
    <w:multiLevelType w:val="hybridMultilevel"/>
    <w:tmpl w:val="01349A94"/>
    <w:lvl w:ilvl="0" w:tplc="A6409502">
      <w:start w:val="1"/>
      <w:numFmt w:val="lowerLetter"/>
      <w:lvlText w:val="%1)"/>
      <w:lvlJc w:val="left"/>
      <w:pPr>
        <w:ind w:left="36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6EE0F1F2">
      <w:start w:val="1"/>
      <w:numFmt w:val="lowerLetter"/>
      <w:lvlText w:val="%2"/>
      <w:lvlJc w:val="left"/>
      <w:pPr>
        <w:ind w:left="14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6A3E305C">
      <w:start w:val="1"/>
      <w:numFmt w:val="lowerRoman"/>
      <w:lvlText w:val="%3"/>
      <w:lvlJc w:val="left"/>
      <w:pPr>
        <w:ind w:left="21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89D88350">
      <w:start w:val="1"/>
      <w:numFmt w:val="decimal"/>
      <w:lvlText w:val="%4"/>
      <w:lvlJc w:val="left"/>
      <w:pPr>
        <w:ind w:left="28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10CA610C">
      <w:start w:val="1"/>
      <w:numFmt w:val="lowerLetter"/>
      <w:lvlText w:val="%5"/>
      <w:lvlJc w:val="left"/>
      <w:pPr>
        <w:ind w:left="36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8C90FD32">
      <w:start w:val="1"/>
      <w:numFmt w:val="lowerRoman"/>
      <w:lvlText w:val="%6"/>
      <w:lvlJc w:val="left"/>
      <w:pPr>
        <w:ind w:left="43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0B923E74">
      <w:start w:val="1"/>
      <w:numFmt w:val="decimal"/>
      <w:lvlText w:val="%7"/>
      <w:lvlJc w:val="left"/>
      <w:pPr>
        <w:ind w:left="50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5804FB82">
      <w:start w:val="1"/>
      <w:numFmt w:val="lowerLetter"/>
      <w:lvlText w:val="%8"/>
      <w:lvlJc w:val="left"/>
      <w:pPr>
        <w:ind w:left="57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6D000EBC">
      <w:start w:val="1"/>
      <w:numFmt w:val="lowerRoman"/>
      <w:lvlText w:val="%9"/>
      <w:lvlJc w:val="left"/>
      <w:pPr>
        <w:ind w:left="64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31" w15:restartNumberingAfterBreak="0">
    <w:nsid w:val="2DAA0365"/>
    <w:multiLevelType w:val="hybridMultilevel"/>
    <w:tmpl w:val="D4A2F39E"/>
    <w:lvl w:ilvl="0" w:tplc="7DFA4040">
      <w:start w:val="1"/>
      <w:numFmt w:val="lowerLetter"/>
      <w:lvlText w:val="%1)"/>
      <w:lvlJc w:val="left"/>
      <w:pPr>
        <w:ind w:left="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D9E23CA6">
      <w:start w:val="1"/>
      <w:numFmt w:val="lowerLetter"/>
      <w:lvlText w:val="%2"/>
      <w:lvlJc w:val="left"/>
      <w:pPr>
        <w:ind w:left="14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2572D93A">
      <w:start w:val="1"/>
      <w:numFmt w:val="lowerRoman"/>
      <w:lvlText w:val="%3"/>
      <w:lvlJc w:val="left"/>
      <w:pPr>
        <w:ind w:left="21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3EACBD9A">
      <w:start w:val="1"/>
      <w:numFmt w:val="decimal"/>
      <w:lvlText w:val="%4"/>
      <w:lvlJc w:val="left"/>
      <w:pPr>
        <w:ind w:left="28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66DEB5EA">
      <w:start w:val="1"/>
      <w:numFmt w:val="lowerLetter"/>
      <w:lvlText w:val="%5"/>
      <w:lvlJc w:val="left"/>
      <w:pPr>
        <w:ind w:left="36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5BD21D58">
      <w:start w:val="1"/>
      <w:numFmt w:val="lowerRoman"/>
      <w:lvlText w:val="%6"/>
      <w:lvlJc w:val="left"/>
      <w:pPr>
        <w:ind w:left="43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1876B0B4">
      <w:start w:val="1"/>
      <w:numFmt w:val="decimal"/>
      <w:lvlText w:val="%7"/>
      <w:lvlJc w:val="left"/>
      <w:pPr>
        <w:ind w:left="50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56C8937C">
      <w:start w:val="1"/>
      <w:numFmt w:val="lowerLetter"/>
      <w:lvlText w:val="%8"/>
      <w:lvlJc w:val="left"/>
      <w:pPr>
        <w:ind w:left="57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A50C41A8">
      <w:start w:val="1"/>
      <w:numFmt w:val="lowerRoman"/>
      <w:lvlText w:val="%9"/>
      <w:lvlJc w:val="left"/>
      <w:pPr>
        <w:ind w:left="64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32" w15:restartNumberingAfterBreak="0">
    <w:nsid w:val="2E6046F6"/>
    <w:multiLevelType w:val="hybridMultilevel"/>
    <w:tmpl w:val="0E0C64D8"/>
    <w:lvl w:ilvl="0" w:tplc="23001C74">
      <w:start w:val="16"/>
      <w:numFmt w:val="decimal"/>
      <w:lvlText w:val="%1"/>
      <w:lvlJc w:val="left"/>
      <w:pPr>
        <w:ind w:left="93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1" w:tplc="DD74274A">
      <w:start w:val="1"/>
      <w:numFmt w:val="lowerLetter"/>
      <w:lvlText w:val="%2"/>
      <w:lvlJc w:val="left"/>
      <w:pPr>
        <w:ind w:left="137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2" w:tplc="9E5A806A">
      <w:start w:val="1"/>
      <w:numFmt w:val="lowerRoman"/>
      <w:lvlText w:val="%3"/>
      <w:lvlJc w:val="left"/>
      <w:pPr>
        <w:ind w:left="209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3" w:tplc="DF185A18">
      <w:start w:val="1"/>
      <w:numFmt w:val="decimal"/>
      <w:lvlText w:val="%4"/>
      <w:lvlJc w:val="left"/>
      <w:pPr>
        <w:ind w:left="281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4" w:tplc="9D041740">
      <w:start w:val="1"/>
      <w:numFmt w:val="lowerLetter"/>
      <w:lvlText w:val="%5"/>
      <w:lvlJc w:val="left"/>
      <w:pPr>
        <w:ind w:left="353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5" w:tplc="55422A46">
      <w:start w:val="1"/>
      <w:numFmt w:val="lowerRoman"/>
      <w:lvlText w:val="%6"/>
      <w:lvlJc w:val="left"/>
      <w:pPr>
        <w:ind w:left="425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6" w:tplc="316084F6">
      <w:start w:val="1"/>
      <w:numFmt w:val="decimal"/>
      <w:lvlText w:val="%7"/>
      <w:lvlJc w:val="left"/>
      <w:pPr>
        <w:ind w:left="497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7" w:tplc="4434E108">
      <w:start w:val="1"/>
      <w:numFmt w:val="lowerLetter"/>
      <w:lvlText w:val="%8"/>
      <w:lvlJc w:val="left"/>
      <w:pPr>
        <w:ind w:left="569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8" w:tplc="97E487E8">
      <w:start w:val="1"/>
      <w:numFmt w:val="lowerRoman"/>
      <w:lvlText w:val="%9"/>
      <w:lvlJc w:val="left"/>
      <w:pPr>
        <w:ind w:left="641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abstractNum>
  <w:abstractNum w:abstractNumId="33" w15:restartNumberingAfterBreak="0">
    <w:nsid w:val="30741C77"/>
    <w:multiLevelType w:val="hybridMultilevel"/>
    <w:tmpl w:val="7F9E46A0"/>
    <w:lvl w:ilvl="0" w:tplc="C082DE04">
      <w:start w:val="1"/>
      <w:numFmt w:val="lowerLetter"/>
      <w:lvlText w:val="%1)"/>
      <w:lvlJc w:val="left"/>
      <w:pPr>
        <w:ind w:left="36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31C84568">
      <w:start w:val="1"/>
      <w:numFmt w:val="lowerLetter"/>
      <w:lvlText w:val="%2"/>
      <w:lvlJc w:val="left"/>
      <w:pPr>
        <w:ind w:left="14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2B640C08">
      <w:start w:val="1"/>
      <w:numFmt w:val="lowerRoman"/>
      <w:lvlText w:val="%3"/>
      <w:lvlJc w:val="left"/>
      <w:pPr>
        <w:ind w:left="21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FFE461B4">
      <w:start w:val="1"/>
      <w:numFmt w:val="decimal"/>
      <w:lvlText w:val="%4"/>
      <w:lvlJc w:val="left"/>
      <w:pPr>
        <w:ind w:left="28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8D382A1E">
      <w:start w:val="1"/>
      <w:numFmt w:val="lowerLetter"/>
      <w:lvlText w:val="%5"/>
      <w:lvlJc w:val="left"/>
      <w:pPr>
        <w:ind w:left="36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41501338">
      <w:start w:val="1"/>
      <w:numFmt w:val="lowerRoman"/>
      <w:lvlText w:val="%6"/>
      <w:lvlJc w:val="left"/>
      <w:pPr>
        <w:ind w:left="43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B6240C62">
      <w:start w:val="1"/>
      <w:numFmt w:val="decimal"/>
      <w:lvlText w:val="%7"/>
      <w:lvlJc w:val="left"/>
      <w:pPr>
        <w:ind w:left="50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86F4B468">
      <w:start w:val="1"/>
      <w:numFmt w:val="lowerLetter"/>
      <w:lvlText w:val="%8"/>
      <w:lvlJc w:val="left"/>
      <w:pPr>
        <w:ind w:left="57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66368C08">
      <w:start w:val="1"/>
      <w:numFmt w:val="lowerRoman"/>
      <w:lvlText w:val="%9"/>
      <w:lvlJc w:val="left"/>
      <w:pPr>
        <w:ind w:left="64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34" w15:restartNumberingAfterBreak="0">
    <w:nsid w:val="308516F7"/>
    <w:multiLevelType w:val="hybridMultilevel"/>
    <w:tmpl w:val="F314D558"/>
    <w:lvl w:ilvl="0" w:tplc="25D23BDA">
      <w:start w:val="1"/>
      <w:numFmt w:val="lowerLetter"/>
      <w:lvlText w:val="%1)"/>
      <w:lvlJc w:val="left"/>
      <w:pPr>
        <w:ind w:left="71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3FFAB7FA">
      <w:start w:val="1"/>
      <w:numFmt w:val="lowerLetter"/>
      <w:lvlText w:val="%2"/>
      <w:lvlJc w:val="left"/>
      <w:pPr>
        <w:ind w:left="143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7E529B86">
      <w:start w:val="1"/>
      <w:numFmt w:val="lowerRoman"/>
      <w:lvlText w:val="%3"/>
      <w:lvlJc w:val="left"/>
      <w:pPr>
        <w:ind w:left="215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CBF87D1A">
      <w:start w:val="1"/>
      <w:numFmt w:val="decimal"/>
      <w:lvlText w:val="%4"/>
      <w:lvlJc w:val="left"/>
      <w:pPr>
        <w:ind w:left="287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E118E746">
      <w:start w:val="1"/>
      <w:numFmt w:val="lowerLetter"/>
      <w:lvlText w:val="%5"/>
      <w:lvlJc w:val="left"/>
      <w:pPr>
        <w:ind w:left="359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1E42557E">
      <w:start w:val="1"/>
      <w:numFmt w:val="lowerRoman"/>
      <w:lvlText w:val="%6"/>
      <w:lvlJc w:val="left"/>
      <w:pPr>
        <w:ind w:left="431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1720665C">
      <w:start w:val="1"/>
      <w:numFmt w:val="decimal"/>
      <w:lvlText w:val="%7"/>
      <w:lvlJc w:val="left"/>
      <w:pPr>
        <w:ind w:left="503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315E5E9E">
      <w:start w:val="1"/>
      <w:numFmt w:val="lowerLetter"/>
      <w:lvlText w:val="%8"/>
      <w:lvlJc w:val="left"/>
      <w:pPr>
        <w:ind w:left="575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5AE2F992">
      <w:start w:val="1"/>
      <w:numFmt w:val="lowerRoman"/>
      <w:lvlText w:val="%9"/>
      <w:lvlJc w:val="left"/>
      <w:pPr>
        <w:ind w:left="647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35" w15:restartNumberingAfterBreak="0">
    <w:nsid w:val="30A56C7A"/>
    <w:multiLevelType w:val="hybridMultilevel"/>
    <w:tmpl w:val="CBFE7E2C"/>
    <w:styleLink w:val="ImportedStyle47"/>
    <w:lvl w:ilvl="0" w:tplc="E2C422A2">
      <w:start w:val="1"/>
      <w:numFmt w:val="decimal"/>
      <w:lvlText w:val="%1."/>
      <w:lvlJc w:val="left"/>
      <w:pPr>
        <w:ind w:left="1540" w:hanging="719"/>
      </w:pPr>
      <w:rPr>
        <w:rFonts w:hAnsi="Arial Unicode MS" w:cs="Times New Roman"/>
        <w:i/>
        <w:iCs/>
        <w:caps w:val="0"/>
        <w:smallCaps w:val="0"/>
        <w:strike w:val="0"/>
        <w:dstrike w:val="0"/>
        <w:outline w:val="0"/>
        <w:emboss w:val="0"/>
        <w:imprint w:val="0"/>
        <w:spacing w:val="0"/>
        <w:w w:val="100"/>
        <w:kern w:val="0"/>
        <w:position w:val="0"/>
        <w:vertAlign w:val="baseline"/>
      </w:rPr>
    </w:lvl>
    <w:lvl w:ilvl="1" w:tplc="E20C66EC">
      <w:start w:val="1"/>
      <w:numFmt w:val="decimal"/>
      <w:lvlText w:val="%2."/>
      <w:lvlJc w:val="left"/>
      <w:pPr>
        <w:tabs>
          <w:tab w:val="left" w:pos="1540"/>
        </w:tabs>
        <w:ind w:left="1439" w:hanging="719"/>
      </w:pPr>
      <w:rPr>
        <w:rFonts w:hAnsi="Arial Unicode MS" w:cs="Times New Roman"/>
        <w:i/>
        <w:iCs/>
        <w:caps w:val="0"/>
        <w:smallCaps w:val="0"/>
        <w:strike w:val="0"/>
        <w:dstrike w:val="0"/>
        <w:outline w:val="0"/>
        <w:emboss w:val="0"/>
        <w:imprint w:val="0"/>
        <w:spacing w:val="0"/>
        <w:w w:val="100"/>
        <w:kern w:val="0"/>
        <w:position w:val="0"/>
        <w:vertAlign w:val="baseline"/>
      </w:rPr>
    </w:lvl>
    <w:lvl w:ilvl="2" w:tplc="039AA080">
      <w:start w:val="1"/>
      <w:numFmt w:val="decimal"/>
      <w:lvlText w:val="%3."/>
      <w:lvlJc w:val="left"/>
      <w:pPr>
        <w:tabs>
          <w:tab w:val="left" w:pos="1540"/>
        </w:tabs>
        <w:ind w:left="2159" w:hanging="719"/>
      </w:pPr>
      <w:rPr>
        <w:rFonts w:hAnsi="Arial Unicode MS" w:cs="Times New Roman"/>
        <w:i/>
        <w:iCs/>
        <w:caps w:val="0"/>
        <w:smallCaps w:val="0"/>
        <w:strike w:val="0"/>
        <w:dstrike w:val="0"/>
        <w:outline w:val="0"/>
        <w:emboss w:val="0"/>
        <w:imprint w:val="0"/>
        <w:spacing w:val="0"/>
        <w:w w:val="100"/>
        <w:kern w:val="0"/>
        <w:position w:val="0"/>
        <w:vertAlign w:val="baseline"/>
      </w:rPr>
    </w:lvl>
    <w:lvl w:ilvl="3" w:tplc="D772F3AE">
      <w:start w:val="1"/>
      <w:numFmt w:val="decimal"/>
      <w:lvlText w:val="%4."/>
      <w:lvlJc w:val="left"/>
      <w:pPr>
        <w:tabs>
          <w:tab w:val="left" w:pos="1540"/>
        </w:tabs>
        <w:ind w:left="2879" w:hanging="719"/>
      </w:pPr>
      <w:rPr>
        <w:rFonts w:hAnsi="Arial Unicode MS" w:cs="Times New Roman"/>
        <w:i/>
        <w:iCs/>
        <w:caps w:val="0"/>
        <w:smallCaps w:val="0"/>
        <w:strike w:val="0"/>
        <w:dstrike w:val="0"/>
        <w:outline w:val="0"/>
        <w:emboss w:val="0"/>
        <w:imprint w:val="0"/>
        <w:spacing w:val="0"/>
        <w:w w:val="100"/>
        <w:kern w:val="0"/>
        <w:position w:val="0"/>
        <w:vertAlign w:val="baseline"/>
      </w:rPr>
    </w:lvl>
    <w:lvl w:ilvl="4" w:tplc="1C26370C">
      <w:start w:val="1"/>
      <w:numFmt w:val="decimal"/>
      <w:lvlText w:val="%5."/>
      <w:lvlJc w:val="left"/>
      <w:pPr>
        <w:tabs>
          <w:tab w:val="left" w:pos="1540"/>
        </w:tabs>
        <w:ind w:left="3599" w:hanging="719"/>
      </w:pPr>
      <w:rPr>
        <w:rFonts w:hAnsi="Arial Unicode MS" w:cs="Times New Roman"/>
        <w:i/>
        <w:iCs/>
        <w:caps w:val="0"/>
        <w:smallCaps w:val="0"/>
        <w:strike w:val="0"/>
        <w:dstrike w:val="0"/>
        <w:outline w:val="0"/>
        <w:emboss w:val="0"/>
        <w:imprint w:val="0"/>
        <w:spacing w:val="0"/>
        <w:w w:val="100"/>
        <w:kern w:val="0"/>
        <w:position w:val="0"/>
        <w:vertAlign w:val="baseline"/>
      </w:rPr>
    </w:lvl>
    <w:lvl w:ilvl="5" w:tplc="35A69674">
      <w:start w:val="1"/>
      <w:numFmt w:val="decimal"/>
      <w:lvlText w:val="%6."/>
      <w:lvlJc w:val="left"/>
      <w:pPr>
        <w:tabs>
          <w:tab w:val="left" w:pos="1540"/>
        </w:tabs>
        <w:ind w:left="4319" w:hanging="719"/>
      </w:pPr>
      <w:rPr>
        <w:rFonts w:hAnsi="Arial Unicode MS" w:cs="Times New Roman"/>
        <w:i/>
        <w:iCs/>
        <w:caps w:val="0"/>
        <w:smallCaps w:val="0"/>
        <w:strike w:val="0"/>
        <w:dstrike w:val="0"/>
        <w:outline w:val="0"/>
        <w:emboss w:val="0"/>
        <w:imprint w:val="0"/>
        <w:spacing w:val="0"/>
        <w:w w:val="100"/>
        <w:kern w:val="0"/>
        <w:position w:val="0"/>
        <w:vertAlign w:val="baseline"/>
      </w:rPr>
    </w:lvl>
    <w:lvl w:ilvl="6" w:tplc="86561896">
      <w:start w:val="1"/>
      <w:numFmt w:val="decimal"/>
      <w:lvlText w:val="%7."/>
      <w:lvlJc w:val="left"/>
      <w:pPr>
        <w:tabs>
          <w:tab w:val="left" w:pos="1540"/>
        </w:tabs>
        <w:ind w:left="5039" w:hanging="719"/>
      </w:pPr>
      <w:rPr>
        <w:rFonts w:hAnsi="Arial Unicode MS" w:cs="Times New Roman"/>
        <w:i/>
        <w:iCs/>
        <w:caps w:val="0"/>
        <w:smallCaps w:val="0"/>
        <w:strike w:val="0"/>
        <w:dstrike w:val="0"/>
        <w:outline w:val="0"/>
        <w:emboss w:val="0"/>
        <w:imprint w:val="0"/>
        <w:spacing w:val="0"/>
        <w:w w:val="100"/>
        <w:kern w:val="0"/>
        <w:position w:val="0"/>
        <w:vertAlign w:val="baseline"/>
      </w:rPr>
    </w:lvl>
    <w:lvl w:ilvl="7" w:tplc="950A48DC">
      <w:start w:val="1"/>
      <w:numFmt w:val="decimal"/>
      <w:lvlText w:val="%8."/>
      <w:lvlJc w:val="left"/>
      <w:pPr>
        <w:tabs>
          <w:tab w:val="left" w:pos="1540"/>
        </w:tabs>
        <w:ind w:left="5759" w:hanging="719"/>
      </w:pPr>
      <w:rPr>
        <w:rFonts w:hAnsi="Arial Unicode MS" w:cs="Times New Roman"/>
        <w:i/>
        <w:iCs/>
        <w:caps w:val="0"/>
        <w:smallCaps w:val="0"/>
        <w:strike w:val="0"/>
        <w:dstrike w:val="0"/>
        <w:outline w:val="0"/>
        <w:emboss w:val="0"/>
        <w:imprint w:val="0"/>
        <w:spacing w:val="0"/>
        <w:w w:val="100"/>
        <w:kern w:val="0"/>
        <w:position w:val="0"/>
        <w:vertAlign w:val="baseline"/>
      </w:rPr>
    </w:lvl>
    <w:lvl w:ilvl="8" w:tplc="A17207EE">
      <w:start w:val="1"/>
      <w:numFmt w:val="decimal"/>
      <w:lvlText w:val="%9."/>
      <w:lvlJc w:val="left"/>
      <w:pPr>
        <w:tabs>
          <w:tab w:val="left" w:pos="1540"/>
        </w:tabs>
        <w:ind w:left="6479" w:hanging="719"/>
      </w:pPr>
      <w:rPr>
        <w:rFonts w:hAnsi="Arial Unicode MS" w:cs="Times New Roman"/>
        <w:i/>
        <w:iCs/>
        <w:caps w:val="0"/>
        <w:smallCaps w:val="0"/>
        <w:strike w:val="0"/>
        <w:dstrike w:val="0"/>
        <w:outline w:val="0"/>
        <w:emboss w:val="0"/>
        <w:imprint w:val="0"/>
        <w:spacing w:val="0"/>
        <w:w w:val="100"/>
        <w:kern w:val="0"/>
        <w:position w:val="0"/>
        <w:vertAlign w:val="baseline"/>
      </w:rPr>
    </w:lvl>
  </w:abstractNum>
  <w:abstractNum w:abstractNumId="36" w15:restartNumberingAfterBreak="0">
    <w:nsid w:val="31000761"/>
    <w:multiLevelType w:val="hybridMultilevel"/>
    <w:tmpl w:val="D974DD20"/>
    <w:lvl w:ilvl="0" w:tplc="23688F1E">
      <w:numFmt w:val="decimal"/>
      <w:lvlText w:val=""/>
      <w:lvlJc w:val="left"/>
    </w:lvl>
    <w:lvl w:ilvl="1" w:tplc="DFF69884">
      <w:numFmt w:val="decimal"/>
      <w:lvlText w:val=""/>
      <w:lvlJc w:val="left"/>
    </w:lvl>
    <w:lvl w:ilvl="2" w:tplc="968C23E8">
      <w:numFmt w:val="decimal"/>
      <w:lvlText w:val=""/>
      <w:lvlJc w:val="left"/>
    </w:lvl>
    <w:lvl w:ilvl="3" w:tplc="E82682E8">
      <w:numFmt w:val="decimal"/>
      <w:lvlText w:val=""/>
      <w:lvlJc w:val="left"/>
    </w:lvl>
    <w:lvl w:ilvl="4" w:tplc="6F56C76E">
      <w:numFmt w:val="decimal"/>
      <w:lvlText w:val=""/>
      <w:lvlJc w:val="left"/>
    </w:lvl>
    <w:lvl w:ilvl="5" w:tplc="595C9086">
      <w:numFmt w:val="decimal"/>
      <w:lvlText w:val=""/>
      <w:lvlJc w:val="left"/>
    </w:lvl>
    <w:lvl w:ilvl="6" w:tplc="EF80A5EA">
      <w:numFmt w:val="decimal"/>
      <w:lvlText w:val=""/>
      <w:lvlJc w:val="left"/>
    </w:lvl>
    <w:lvl w:ilvl="7" w:tplc="8012BA64">
      <w:numFmt w:val="decimal"/>
      <w:lvlText w:val=""/>
      <w:lvlJc w:val="left"/>
    </w:lvl>
    <w:lvl w:ilvl="8" w:tplc="418CFC9E">
      <w:numFmt w:val="decimal"/>
      <w:lvlText w:val=""/>
      <w:lvlJc w:val="left"/>
    </w:lvl>
  </w:abstractNum>
  <w:abstractNum w:abstractNumId="37" w15:restartNumberingAfterBreak="0">
    <w:nsid w:val="335D23C3"/>
    <w:multiLevelType w:val="hybridMultilevel"/>
    <w:tmpl w:val="076E4722"/>
    <w:lvl w:ilvl="0" w:tplc="4F18AFB4">
      <w:start w:val="1"/>
      <w:numFmt w:val="lowerLetter"/>
      <w:lvlText w:val="%1)"/>
      <w:lvlJc w:val="left"/>
      <w:pPr>
        <w:ind w:left="71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B09008C4">
      <w:start w:val="1"/>
      <w:numFmt w:val="lowerLetter"/>
      <w:lvlText w:val="%2"/>
      <w:lvlJc w:val="left"/>
      <w:pPr>
        <w:ind w:left="143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CB82CE08">
      <w:start w:val="1"/>
      <w:numFmt w:val="lowerRoman"/>
      <w:lvlText w:val="%3"/>
      <w:lvlJc w:val="left"/>
      <w:pPr>
        <w:ind w:left="215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C876DE20">
      <w:start w:val="1"/>
      <w:numFmt w:val="decimal"/>
      <w:lvlText w:val="%4"/>
      <w:lvlJc w:val="left"/>
      <w:pPr>
        <w:ind w:left="287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EAE4C98A">
      <w:start w:val="1"/>
      <w:numFmt w:val="lowerLetter"/>
      <w:lvlText w:val="%5"/>
      <w:lvlJc w:val="left"/>
      <w:pPr>
        <w:ind w:left="359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300ED602">
      <w:start w:val="1"/>
      <w:numFmt w:val="lowerRoman"/>
      <w:lvlText w:val="%6"/>
      <w:lvlJc w:val="left"/>
      <w:pPr>
        <w:ind w:left="431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89DAF026">
      <w:start w:val="1"/>
      <w:numFmt w:val="decimal"/>
      <w:lvlText w:val="%7"/>
      <w:lvlJc w:val="left"/>
      <w:pPr>
        <w:ind w:left="503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A3CC42E4">
      <w:start w:val="1"/>
      <w:numFmt w:val="lowerLetter"/>
      <w:lvlText w:val="%8"/>
      <w:lvlJc w:val="left"/>
      <w:pPr>
        <w:ind w:left="575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716CB06E">
      <w:start w:val="1"/>
      <w:numFmt w:val="lowerRoman"/>
      <w:lvlText w:val="%9"/>
      <w:lvlJc w:val="left"/>
      <w:pPr>
        <w:ind w:left="647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38" w15:restartNumberingAfterBreak="0">
    <w:nsid w:val="34D63C27"/>
    <w:multiLevelType w:val="hybridMultilevel"/>
    <w:tmpl w:val="F6C0DB2A"/>
    <w:lvl w:ilvl="0" w:tplc="12A49D84">
      <w:numFmt w:val="decimal"/>
      <w:lvlText w:val=""/>
      <w:lvlJc w:val="left"/>
    </w:lvl>
    <w:lvl w:ilvl="1" w:tplc="45123030">
      <w:numFmt w:val="decimal"/>
      <w:lvlText w:val=""/>
      <w:lvlJc w:val="left"/>
    </w:lvl>
    <w:lvl w:ilvl="2" w:tplc="F8E63F7C">
      <w:numFmt w:val="decimal"/>
      <w:lvlText w:val=""/>
      <w:lvlJc w:val="left"/>
    </w:lvl>
    <w:lvl w:ilvl="3" w:tplc="DDE09634">
      <w:numFmt w:val="decimal"/>
      <w:lvlText w:val=""/>
      <w:lvlJc w:val="left"/>
    </w:lvl>
    <w:lvl w:ilvl="4" w:tplc="CBA4E114">
      <w:numFmt w:val="decimal"/>
      <w:lvlText w:val=""/>
      <w:lvlJc w:val="left"/>
    </w:lvl>
    <w:lvl w:ilvl="5" w:tplc="3632A4BA">
      <w:numFmt w:val="decimal"/>
      <w:lvlText w:val=""/>
      <w:lvlJc w:val="left"/>
    </w:lvl>
    <w:lvl w:ilvl="6" w:tplc="165C26BE">
      <w:numFmt w:val="decimal"/>
      <w:lvlText w:val=""/>
      <w:lvlJc w:val="left"/>
    </w:lvl>
    <w:lvl w:ilvl="7" w:tplc="A48894FE">
      <w:numFmt w:val="decimal"/>
      <w:lvlText w:val=""/>
      <w:lvlJc w:val="left"/>
    </w:lvl>
    <w:lvl w:ilvl="8" w:tplc="52D62C3C">
      <w:numFmt w:val="decimal"/>
      <w:lvlText w:val=""/>
      <w:lvlJc w:val="left"/>
    </w:lvl>
  </w:abstractNum>
  <w:abstractNum w:abstractNumId="39" w15:restartNumberingAfterBreak="0">
    <w:nsid w:val="35B22BF9"/>
    <w:multiLevelType w:val="hybridMultilevel"/>
    <w:tmpl w:val="3580FF9C"/>
    <w:styleLink w:val="ImportedStyle551"/>
    <w:lvl w:ilvl="0" w:tplc="91F4D866">
      <w:start w:val="1"/>
      <w:numFmt w:val="decimal"/>
      <w:lvlText w:val="%1."/>
      <w:lvlJc w:val="left"/>
      <w:pPr>
        <w:ind w:left="1540" w:hanging="720"/>
      </w:pPr>
      <w:rPr>
        <w:rFonts w:hAnsi="Arial Unicode MS" w:cs="Times New Roman"/>
        <w:i/>
        <w:iCs/>
        <w:caps w:val="0"/>
        <w:smallCaps w:val="0"/>
        <w:strike w:val="0"/>
        <w:dstrike w:val="0"/>
        <w:outline w:val="0"/>
        <w:emboss w:val="0"/>
        <w:imprint w:val="0"/>
        <w:spacing w:val="0"/>
        <w:w w:val="100"/>
        <w:kern w:val="0"/>
        <w:position w:val="0"/>
        <w:vertAlign w:val="baseline"/>
      </w:rPr>
    </w:lvl>
    <w:lvl w:ilvl="1" w:tplc="46EAE2C0">
      <w:start w:val="1"/>
      <w:numFmt w:val="decimal"/>
      <w:lvlText w:val="%2."/>
      <w:lvlJc w:val="left"/>
      <w:pPr>
        <w:tabs>
          <w:tab w:val="left" w:pos="1540"/>
        </w:tabs>
        <w:ind w:left="1440" w:hanging="720"/>
      </w:pPr>
      <w:rPr>
        <w:rFonts w:hAnsi="Arial Unicode MS" w:cs="Times New Roman"/>
        <w:i/>
        <w:iCs/>
        <w:caps w:val="0"/>
        <w:smallCaps w:val="0"/>
        <w:strike w:val="0"/>
        <w:dstrike w:val="0"/>
        <w:outline w:val="0"/>
        <w:emboss w:val="0"/>
        <w:imprint w:val="0"/>
        <w:spacing w:val="0"/>
        <w:w w:val="100"/>
        <w:kern w:val="0"/>
        <w:position w:val="0"/>
        <w:vertAlign w:val="baseline"/>
      </w:rPr>
    </w:lvl>
    <w:lvl w:ilvl="2" w:tplc="6486CB26">
      <w:start w:val="1"/>
      <w:numFmt w:val="decimal"/>
      <w:lvlText w:val="%3."/>
      <w:lvlJc w:val="left"/>
      <w:pPr>
        <w:tabs>
          <w:tab w:val="left" w:pos="1540"/>
        </w:tabs>
        <w:ind w:left="2160" w:hanging="720"/>
      </w:pPr>
      <w:rPr>
        <w:rFonts w:hAnsi="Arial Unicode MS" w:cs="Times New Roman"/>
        <w:i/>
        <w:iCs/>
        <w:caps w:val="0"/>
        <w:smallCaps w:val="0"/>
        <w:strike w:val="0"/>
        <w:dstrike w:val="0"/>
        <w:outline w:val="0"/>
        <w:emboss w:val="0"/>
        <w:imprint w:val="0"/>
        <w:spacing w:val="0"/>
        <w:w w:val="100"/>
        <w:kern w:val="0"/>
        <w:position w:val="0"/>
        <w:vertAlign w:val="baseline"/>
      </w:rPr>
    </w:lvl>
    <w:lvl w:ilvl="3" w:tplc="177C583C">
      <w:start w:val="1"/>
      <w:numFmt w:val="decimal"/>
      <w:lvlText w:val="%4."/>
      <w:lvlJc w:val="left"/>
      <w:pPr>
        <w:tabs>
          <w:tab w:val="left" w:pos="1540"/>
        </w:tabs>
        <w:ind w:left="2880" w:hanging="720"/>
      </w:pPr>
      <w:rPr>
        <w:rFonts w:hAnsi="Arial Unicode MS" w:cs="Times New Roman"/>
        <w:i/>
        <w:iCs/>
        <w:caps w:val="0"/>
        <w:smallCaps w:val="0"/>
        <w:strike w:val="0"/>
        <w:dstrike w:val="0"/>
        <w:outline w:val="0"/>
        <w:emboss w:val="0"/>
        <w:imprint w:val="0"/>
        <w:spacing w:val="0"/>
        <w:w w:val="100"/>
        <w:kern w:val="0"/>
        <w:position w:val="0"/>
        <w:vertAlign w:val="baseline"/>
      </w:rPr>
    </w:lvl>
    <w:lvl w:ilvl="4" w:tplc="7A0A4132">
      <w:start w:val="1"/>
      <w:numFmt w:val="decimal"/>
      <w:lvlText w:val="%5."/>
      <w:lvlJc w:val="left"/>
      <w:pPr>
        <w:tabs>
          <w:tab w:val="left" w:pos="1540"/>
        </w:tabs>
        <w:ind w:left="3600" w:hanging="720"/>
      </w:pPr>
      <w:rPr>
        <w:rFonts w:hAnsi="Arial Unicode MS" w:cs="Times New Roman"/>
        <w:i/>
        <w:iCs/>
        <w:caps w:val="0"/>
        <w:smallCaps w:val="0"/>
        <w:strike w:val="0"/>
        <w:dstrike w:val="0"/>
        <w:outline w:val="0"/>
        <w:emboss w:val="0"/>
        <w:imprint w:val="0"/>
        <w:spacing w:val="0"/>
        <w:w w:val="100"/>
        <w:kern w:val="0"/>
        <w:position w:val="0"/>
        <w:vertAlign w:val="baseline"/>
      </w:rPr>
    </w:lvl>
    <w:lvl w:ilvl="5" w:tplc="8DDE2AF6">
      <w:start w:val="1"/>
      <w:numFmt w:val="decimal"/>
      <w:lvlText w:val="%6."/>
      <w:lvlJc w:val="left"/>
      <w:pPr>
        <w:tabs>
          <w:tab w:val="left" w:pos="1540"/>
        </w:tabs>
        <w:ind w:left="4320" w:hanging="720"/>
      </w:pPr>
      <w:rPr>
        <w:rFonts w:hAnsi="Arial Unicode MS" w:cs="Times New Roman"/>
        <w:i/>
        <w:iCs/>
        <w:caps w:val="0"/>
        <w:smallCaps w:val="0"/>
        <w:strike w:val="0"/>
        <w:dstrike w:val="0"/>
        <w:outline w:val="0"/>
        <w:emboss w:val="0"/>
        <w:imprint w:val="0"/>
        <w:spacing w:val="0"/>
        <w:w w:val="100"/>
        <w:kern w:val="0"/>
        <w:position w:val="0"/>
        <w:vertAlign w:val="baseline"/>
      </w:rPr>
    </w:lvl>
    <w:lvl w:ilvl="6" w:tplc="A2FC0604">
      <w:start w:val="1"/>
      <w:numFmt w:val="decimal"/>
      <w:lvlText w:val="%7."/>
      <w:lvlJc w:val="left"/>
      <w:pPr>
        <w:tabs>
          <w:tab w:val="left" w:pos="1540"/>
        </w:tabs>
        <w:ind w:left="5040" w:hanging="720"/>
      </w:pPr>
      <w:rPr>
        <w:rFonts w:hAnsi="Arial Unicode MS" w:cs="Times New Roman"/>
        <w:i/>
        <w:iCs/>
        <w:caps w:val="0"/>
        <w:smallCaps w:val="0"/>
        <w:strike w:val="0"/>
        <w:dstrike w:val="0"/>
        <w:outline w:val="0"/>
        <w:emboss w:val="0"/>
        <w:imprint w:val="0"/>
        <w:spacing w:val="0"/>
        <w:w w:val="100"/>
        <w:kern w:val="0"/>
        <w:position w:val="0"/>
        <w:vertAlign w:val="baseline"/>
      </w:rPr>
    </w:lvl>
    <w:lvl w:ilvl="7" w:tplc="262838EC">
      <w:start w:val="1"/>
      <w:numFmt w:val="decimal"/>
      <w:lvlText w:val="%8."/>
      <w:lvlJc w:val="left"/>
      <w:pPr>
        <w:tabs>
          <w:tab w:val="left" w:pos="1540"/>
        </w:tabs>
        <w:ind w:left="5760" w:hanging="720"/>
      </w:pPr>
      <w:rPr>
        <w:rFonts w:hAnsi="Arial Unicode MS" w:cs="Times New Roman"/>
        <w:i/>
        <w:iCs/>
        <w:caps w:val="0"/>
        <w:smallCaps w:val="0"/>
        <w:strike w:val="0"/>
        <w:dstrike w:val="0"/>
        <w:outline w:val="0"/>
        <w:emboss w:val="0"/>
        <w:imprint w:val="0"/>
        <w:spacing w:val="0"/>
        <w:w w:val="100"/>
        <w:kern w:val="0"/>
        <w:position w:val="0"/>
        <w:vertAlign w:val="baseline"/>
      </w:rPr>
    </w:lvl>
    <w:lvl w:ilvl="8" w:tplc="13A60648">
      <w:start w:val="1"/>
      <w:numFmt w:val="decimal"/>
      <w:lvlText w:val="%9."/>
      <w:lvlJc w:val="left"/>
      <w:pPr>
        <w:tabs>
          <w:tab w:val="left" w:pos="1540"/>
        </w:tabs>
        <w:ind w:left="6480" w:hanging="720"/>
      </w:pPr>
      <w:rPr>
        <w:rFonts w:hAnsi="Arial Unicode MS" w:cs="Times New Roman"/>
        <w:i/>
        <w:iCs/>
        <w:caps w:val="0"/>
        <w:smallCaps w:val="0"/>
        <w:strike w:val="0"/>
        <w:dstrike w:val="0"/>
        <w:outline w:val="0"/>
        <w:emboss w:val="0"/>
        <w:imprint w:val="0"/>
        <w:spacing w:val="0"/>
        <w:w w:val="100"/>
        <w:kern w:val="0"/>
        <w:position w:val="0"/>
        <w:vertAlign w:val="baseline"/>
      </w:rPr>
    </w:lvl>
  </w:abstractNum>
  <w:abstractNum w:abstractNumId="40" w15:restartNumberingAfterBreak="0">
    <w:nsid w:val="35FF2BD5"/>
    <w:multiLevelType w:val="hybridMultilevel"/>
    <w:tmpl w:val="858A69DA"/>
    <w:lvl w:ilvl="0" w:tplc="648601B8">
      <w:start w:val="1"/>
      <w:numFmt w:val="lowerLetter"/>
      <w:lvlText w:val="%1)"/>
      <w:lvlJc w:val="left"/>
      <w:pPr>
        <w:ind w:left="361"/>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1" w:tplc="5866A50A">
      <w:start w:val="1"/>
      <w:numFmt w:val="lowerLetter"/>
      <w:lvlText w:val="%2"/>
      <w:lvlJc w:val="left"/>
      <w:pPr>
        <w:ind w:left="14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0E868192">
      <w:start w:val="1"/>
      <w:numFmt w:val="lowerRoman"/>
      <w:lvlText w:val="%3"/>
      <w:lvlJc w:val="left"/>
      <w:pPr>
        <w:ind w:left="21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5AF24C74">
      <w:start w:val="1"/>
      <w:numFmt w:val="decimal"/>
      <w:lvlText w:val="%4"/>
      <w:lvlJc w:val="left"/>
      <w:pPr>
        <w:ind w:left="28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6E9A80AC">
      <w:start w:val="1"/>
      <w:numFmt w:val="lowerLetter"/>
      <w:lvlText w:val="%5"/>
      <w:lvlJc w:val="left"/>
      <w:pPr>
        <w:ind w:left="36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C74E87A4">
      <w:start w:val="1"/>
      <w:numFmt w:val="lowerRoman"/>
      <w:lvlText w:val="%6"/>
      <w:lvlJc w:val="left"/>
      <w:pPr>
        <w:ind w:left="43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21BC8F1E">
      <w:start w:val="1"/>
      <w:numFmt w:val="decimal"/>
      <w:lvlText w:val="%7"/>
      <w:lvlJc w:val="left"/>
      <w:pPr>
        <w:ind w:left="50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1EB8E3B4">
      <w:start w:val="1"/>
      <w:numFmt w:val="lowerLetter"/>
      <w:lvlText w:val="%8"/>
      <w:lvlJc w:val="left"/>
      <w:pPr>
        <w:ind w:left="57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15D26940">
      <w:start w:val="1"/>
      <w:numFmt w:val="lowerRoman"/>
      <w:lvlText w:val="%9"/>
      <w:lvlJc w:val="left"/>
      <w:pPr>
        <w:ind w:left="64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41" w15:restartNumberingAfterBreak="0">
    <w:nsid w:val="37597EF2"/>
    <w:multiLevelType w:val="hybridMultilevel"/>
    <w:tmpl w:val="0B3AEBCA"/>
    <w:styleLink w:val="ImportedStyle442"/>
    <w:lvl w:ilvl="0" w:tplc="5EA8EADA">
      <w:start w:val="1"/>
      <w:numFmt w:val="decimal"/>
      <w:lvlText w:val="%1."/>
      <w:lvlJc w:val="left"/>
      <w:pPr>
        <w:ind w:left="450" w:hanging="360"/>
      </w:pPr>
      <w:rPr>
        <w:sz w:val="2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2" w15:restartNumberingAfterBreak="0">
    <w:nsid w:val="38D46C14"/>
    <w:multiLevelType w:val="hybridMultilevel"/>
    <w:tmpl w:val="D974DD20"/>
    <w:styleLink w:val="ImportedStyle5512"/>
    <w:lvl w:ilvl="0" w:tplc="9A7C2D8E">
      <w:start w:val="1"/>
      <w:numFmt w:val="lowerLetter"/>
      <w:pStyle w:val="Level1"/>
      <w:lvlText w:val="(%1)"/>
      <w:lvlJc w:val="left"/>
      <w:pPr>
        <w:ind w:left="1080" w:hanging="720"/>
      </w:pPr>
      <w:rPr>
        <w:b w:val="0"/>
        <w:bCs/>
        <w:i w:val="0"/>
        <w:iCs w:val="0"/>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39280254"/>
    <w:multiLevelType w:val="hybridMultilevel"/>
    <w:tmpl w:val="8F6A6A54"/>
    <w:styleLink w:val="ImportedStyle472"/>
    <w:lvl w:ilvl="0" w:tplc="7F126FCC">
      <w:start w:val="1"/>
      <w:numFmt w:val="lowerRoman"/>
      <w:pStyle w:val="Level3"/>
      <w:lvlText w:val="(%1)"/>
      <w:lvlJc w:val="left"/>
      <w:pPr>
        <w:ind w:left="2880" w:hanging="108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4" w15:restartNumberingAfterBreak="0">
    <w:nsid w:val="3AC13CD2"/>
    <w:multiLevelType w:val="hybridMultilevel"/>
    <w:tmpl w:val="FCBC4AF6"/>
    <w:lvl w:ilvl="0" w:tplc="3E549FDC">
      <w:start w:val="1"/>
      <w:numFmt w:val="lowerLetter"/>
      <w:lvlText w:val="%1)"/>
      <w:lvlJc w:val="left"/>
      <w:pPr>
        <w:ind w:left="3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1" w:tplc="2A043AFC">
      <w:start w:val="1"/>
      <w:numFmt w:val="lowerLetter"/>
      <w:lvlText w:val="%2"/>
      <w:lvlJc w:val="left"/>
      <w:pPr>
        <w:ind w:left="14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48A2FE26">
      <w:start w:val="1"/>
      <w:numFmt w:val="lowerRoman"/>
      <w:lvlText w:val="%3"/>
      <w:lvlJc w:val="left"/>
      <w:pPr>
        <w:ind w:left="21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9FF86EA2">
      <w:start w:val="1"/>
      <w:numFmt w:val="decimal"/>
      <w:lvlText w:val="%4"/>
      <w:lvlJc w:val="left"/>
      <w:pPr>
        <w:ind w:left="28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C9FA33E8">
      <w:start w:val="1"/>
      <w:numFmt w:val="lowerLetter"/>
      <w:lvlText w:val="%5"/>
      <w:lvlJc w:val="left"/>
      <w:pPr>
        <w:ind w:left="36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B73AC53E">
      <w:start w:val="1"/>
      <w:numFmt w:val="lowerRoman"/>
      <w:lvlText w:val="%6"/>
      <w:lvlJc w:val="left"/>
      <w:pPr>
        <w:ind w:left="43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80D255E2">
      <w:start w:val="1"/>
      <w:numFmt w:val="decimal"/>
      <w:lvlText w:val="%7"/>
      <w:lvlJc w:val="left"/>
      <w:pPr>
        <w:ind w:left="50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428A020C">
      <w:start w:val="1"/>
      <w:numFmt w:val="lowerLetter"/>
      <w:lvlText w:val="%8"/>
      <w:lvlJc w:val="left"/>
      <w:pPr>
        <w:ind w:left="57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D3D2BEDA">
      <w:start w:val="1"/>
      <w:numFmt w:val="lowerRoman"/>
      <w:lvlText w:val="%9"/>
      <w:lvlJc w:val="left"/>
      <w:pPr>
        <w:ind w:left="64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45" w15:restartNumberingAfterBreak="0">
    <w:nsid w:val="3BC70059"/>
    <w:multiLevelType w:val="hybridMultilevel"/>
    <w:tmpl w:val="1B448010"/>
    <w:lvl w:ilvl="0" w:tplc="58D8B9AA">
      <w:start w:val="1"/>
      <w:numFmt w:val="decimal"/>
      <w:lvlText w:val="%1"/>
      <w:lvlJc w:val="left"/>
      <w:pPr>
        <w:ind w:left="418"/>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1" w:tplc="257AFFDA">
      <w:start w:val="1"/>
      <w:numFmt w:val="lowerLetter"/>
      <w:lvlText w:val="%2"/>
      <w:lvlJc w:val="left"/>
      <w:pPr>
        <w:ind w:left="1207"/>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2" w:tplc="03B8F174">
      <w:start w:val="1"/>
      <w:numFmt w:val="lowerRoman"/>
      <w:lvlText w:val="%3"/>
      <w:lvlJc w:val="left"/>
      <w:pPr>
        <w:ind w:left="1927"/>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3" w:tplc="7A6CF030">
      <w:start w:val="1"/>
      <w:numFmt w:val="decimal"/>
      <w:lvlText w:val="%4"/>
      <w:lvlJc w:val="left"/>
      <w:pPr>
        <w:ind w:left="2647"/>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4" w:tplc="0C509C0E">
      <w:start w:val="1"/>
      <w:numFmt w:val="lowerLetter"/>
      <w:lvlText w:val="%5"/>
      <w:lvlJc w:val="left"/>
      <w:pPr>
        <w:ind w:left="3367"/>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5" w:tplc="3468D120">
      <w:start w:val="1"/>
      <w:numFmt w:val="lowerRoman"/>
      <w:lvlText w:val="%6"/>
      <w:lvlJc w:val="left"/>
      <w:pPr>
        <w:ind w:left="4087"/>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6" w:tplc="527A95D0">
      <w:start w:val="1"/>
      <w:numFmt w:val="decimal"/>
      <w:lvlText w:val="%7"/>
      <w:lvlJc w:val="left"/>
      <w:pPr>
        <w:ind w:left="4807"/>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7" w:tplc="BB541232">
      <w:start w:val="1"/>
      <w:numFmt w:val="lowerLetter"/>
      <w:lvlText w:val="%8"/>
      <w:lvlJc w:val="left"/>
      <w:pPr>
        <w:ind w:left="5527"/>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8" w:tplc="497A5A26">
      <w:start w:val="1"/>
      <w:numFmt w:val="lowerRoman"/>
      <w:lvlText w:val="%9"/>
      <w:lvlJc w:val="left"/>
      <w:pPr>
        <w:ind w:left="6247"/>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abstractNum>
  <w:abstractNum w:abstractNumId="46" w15:restartNumberingAfterBreak="0">
    <w:nsid w:val="3E3530E2"/>
    <w:multiLevelType w:val="hybridMultilevel"/>
    <w:tmpl w:val="F17EF6F2"/>
    <w:lvl w:ilvl="0" w:tplc="48A8B15E">
      <w:start w:val="1"/>
      <w:numFmt w:val="decimal"/>
      <w:lvlText w:val="%1"/>
      <w:lvlJc w:val="left"/>
      <w:pPr>
        <w:ind w:left="1174"/>
      </w:pPr>
      <w:rPr>
        <w:rFonts w:ascii="Times New Roman" w:hAnsi="Times New Roman" w:eastAsia="Times New Roman" w:cs="Times New Roman"/>
        <w:b w:val="0"/>
        <w:i w:val="0"/>
        <w:strike/>
        <w:dstrike w:val="0"/>
        <w:color w:val="000000"/>
        <w:sz w:val="16"/>
        <w:szCs w:val="16"/>
        <w:u w:val="none" w:color="000000"/>
        <w:bdr w:val="none" w:color="auto" w:sz="0" w:space="0"/>
        <w:shd w:val="clear" w:color="auto" w:fill="auto"/>
        <w:vertAlign w:val="baseline"/>
      </w:rPr>
    </w:lvl>
    <w:lvl w:ilvl="1" w:tplc="DAA69E5E">
      <w:start w:val="1"/>
      <w:numFmt w:val="lowerLetter"/>
      <w:lvlText w:val="%2)"/>
      <w:lvlJc w:val="left"/>
      <w:pPr>
        <w:ind w:left="1007"/>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2" w:tplc="FEC0B620">
      <w:start w:val="1"/>
      <w:numFmt w:val="lowerRoman"/>
      <w:lvlText w:val="%3"/>
      <w:lvlJc w:val="left"/>
      <w:pPr>
        <w:ind w:left="2254"/>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3" w:tplc="83888EBC">
      <w:start w:val="1"/>
      <w:numFmt w:val="decimal"/>
      <w:lvlText w:val="%4"/>
      <w:lvlJc w:val="left"/>
      <w:pPr>
        <w:ind w:left="2974"/>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4" w:tplc="3A38E00E">
      <w:start w:val="1"/>
      <w:numFmt w:val="lowerLetter"/>
      <w:lvlText w:val="%5"/>
      <w:lvlJc w:val="left"/>
      <w:pPr>
        <w:ind w:left="3694"/>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5" w:tplc="30EEA854">
      <w:start w:val="1"/>
      <w:numFmt w:val="lowerRoman"/>
      <w:lvlText w:val="%6"/>
      <w:lvlJc w:val="left"/>
      <w:pPr>
        <w:ind w:left="4414"/>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6" w:tplc="4A565248">
      <w:start w:val="1"/>
      <w:numFmt w:val="decimal"/>
      <w:lvlText w:val="%7"/>
      <w:lvlJc w:val="left"/>
      <w:pPr>
        <w:ind w:left="5134"/>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7" w:tplc="15CCA5A2">
      <w:start w:val="1"/>
      <w:numFmt w:val="lowerLetter"/>
      <w:lvlText w:val="%8"/>
      <w:lvlJc w:val="left"/>
      <w:pPr>
        <w:ind w:left="5854"/>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8" w:tplc="B91E62C2">
      <w:start w:val="1"/>
      <w:numFmt w:val="lowerRoman"/>
      <w:lvlText w:val="%9"/>
      <w:lvlJc w:val="left"/>
      <w:pPr>
        <w:ind w:left="6574"/>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abstractNum>
  <w:abstractNum w:abstractNumId="47" w15:restartNumberingAfterBreak="0">
    <w:nsid w:val="3E852AEE"/>
    <w:multiLevelType w:val="hybridMultilevel"/>
    <w:tmpl w:val="162E2532"/>
    <w:lvl w:ilvl="0" w:tplc="6532AFD6">
      <w:start w:val="1"/>
      <w:numFmt w:val="lowerLetter"/>
      <w:lvlText w:val="%1)"/>
      <w:lvlJc w:val="left"/>
      <w:pPr>
        <w:ind w:left="36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F5F42E0C">
      <w:start w:val="1"/>
      <w:numFmt w:val="lowerLetter"/>
      <w:lvlText w:val="%2"/>
      <w:lvlJc w:val="left"/>
      <w:pPr>
        <w:ind w:left="14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1010A434">
      <w:start w:val="1"/>
      <w:numFmt w:val="lowerRoman"/>
      <w:lvlText w:val="%3"/>
      <w:lvlJc w:val="left"/>
      <w:pPr>
        <w:ind w:left="21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F5BA9E1A">
      <w:start w:val="1"/>
      <w:numFmt w:val="decimal"/>
      <w:lvlText w:val="%4"/>
      <w:lvlJc w:val="left"/>
      <w:pPr>
        <w:ind w:left="28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F7DA1E88">
      <w:start w:val="1"/>
      <w:numFmt w:val="lowerLetter"/>
      <w:lvlText w:val="%5"/>
      <w:lvlJc w:val="left"/>
      <w:pPr>
        <w:ind w:left="36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C5502674">
      <w:start w:val="1"/>
      <w:numFmt w:val="lowerRoman"/>
      <w:lvlText w:val="%6"/>
      <w:lvlJc w:val="left"/>
      <w:pPr>
        <w:ind w:left="43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7BA2530A">
      <w:start w:val="1"/>
      <w:numFmt w:val="decimal"/>
      <w:lvlText w:val="%7"/>
      <w:lvlJc w:val="left"/>
      <w:pPr>
        <w:ind w:left="50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3970C6CC">
      <w:start w:val="1"/>
      <w:numFmt w:val="lowerLetter"/>
      <w:lvlText w:val="%8"/>
      <w:lvlJc w:val="left"/>
      <w:pPr>
        <w:ind w:left="57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2B301A78">
      <w:start w:val="1"/>
      <w:numFmt w:val="lowerRoman"/>
      <w:lvlText w:val="%9"/>
      <w:lvlJc w:val="left"/>
      <w:pPr>
        <w:ind w:left="64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48" w15:restartNumberingAfterBreak="0">
    <w:nsid w:val="409C622B"/>
    <w:multiLevelType w:val="hybridMultilevel"/>
    <w:tmpl w:val="D2D82A6C"/>
    <w:lvl w:ilvl="0" w:tplc="E86C3A1E">
      <w:start w:val="1"/>
      <w:numFmt w:val="decimal"/>
      <w:lvlText w:val="%1"/>
      <w:lvlJc w:val="left"/>
      <w:pPr>
        <w:ind w:left="36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1" w:tplc="FB14BB26">
      <w:start w:val="1"/>
      <w:numFmt w:val="lowerLetter"/>
      <w:lvlText w:val="%2"/>
      <w:lvlJc w:val="left"/>
      <w:pPr>
        <w:ind w:left="566"/>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2" w:tplc="311C76BA">
      <w:start w:val="1"/>
      <w:numFmt w:val="lowerRoman"/>
      <w:lvlText w:val="%3"/>
      <w:lvlJc w:val="left"/>
      <w:pPr>
        <w:ind w:left="772"/>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3" w:tplc="5748F046">
      <w:start w:val="1"/>
      <w:numFmt w:val="decimal"/>
      <w:lvlText w:val="%4"/>
      <w:lvlJc w:val="left"/>
      <w:pPr>
        <w:ind w:left="977"/>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4" w:tplc="57606212">
      <w:start w:val="1"/>
      <w:numFmt w:val="lowerLetter"/>
      <w:lvlRestart w:val="0"/>
      <w:lvlText w:val="%5)"/>
      <w:lvlJc w:val="left"/>
      <w:pPr>
        <w:ind w:left="151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5" w:tplc="AA5AB5C8">
      <w:start w:val="1"/>
      <w:numFmt w:val="lowerRoman"/>
      <w:lvlText w:val="%6"/>
      <w:lvlJc w:val="left"/>
      <w:pPr>
        <w:ind w:left="1903"/>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6" w:tplc="3FAC3E68">
      <w:start w:val="1"/>
      <w:numFmt w:val="decimal"/>
      <w:lvlText w:val="%7"/>
      <w:lvlJc w:val="left"/>
      <w:pPr>
        <w:ind w:left="2623"/>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7" w:tplc="AA00561C">
      <w:start w:val="1"/>
      <w:numFmt w:val="lowerLetter"/>
      <w:lvlText w:val="%8"/>
      <w:lvlJc w:val="left"/>
      <w:pPr>
        <w:ind w:left="3343"/>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8" w:tplc="D5FA7868">
      <w:start w:val="1"/>
      <w:numFmt w:val="lowerRoman"/>
      <w:lvlText w:val="%9"/>
      <w:lvlJc w:val="left"/>
      <w:pPr>
        <w:ind w:left="4063"/>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abstractNum>
  <w:abstractNum w:abstractNumId="49" w15:restartNumberingAfterBreak="0">
    <w:nsid w:val="4162152D"/>
    <w:multiLevelType w:val="hybridMultilevel"/>
    <w:tmpl w:val="D974DD20"/>
    <w:lvl w:ilvl="0" w:tplc="CAFCA104">
      <w:numFmt w:val="decimal"/>
      <w:lvlText w:val=""/>
      <w:lvlJc w:val="left"/>
    </w:lvl>
    <w:lvl w:ilvl="1" w:tplc="B91CDB4A">
      <w:numFmt w:val="decimal"/>
      <w:lvlText w:val=""/>
      <w:lvlJc w:val="left"/>
    </w:lvl>
    <w:lvl w:ilvl="2" w:tplc="20189F22">
      <w:numFmt w:val="decimal"/>
      <w:lvlText w:val=""/>
      <w:lvlJc w:val="left"/>
    </w:lvl>
    <w:lvl w:ilvl="3" w:tplc="7EBA09AC">
      <w:numFmt w:val="decimal"/>
      <w:lvlText w:val=""/>
      <w:lvlJc w:val="left"/>
    </w:lvl>
    <w:lvl w:ilvl="4" w:tplc="77CADB8A">
      <w:numFmt w:val="decimal"/>
      <w:lvlText w:val=""/>
      <w:lvlJc w:val="left"/>
    </w:lvl>
    <w:lvl w:ilvl="5" w:tplc="CF301900">
      <w:numFmt w:val="decimal"/>
      <w:lvlText w:val=""/>
      <w:lvlJc w:val="left"/>
    </w:lvl>
    <w:lvl w:ilvl="6" w:tplc="9258D5A2">
      <w:numFmt w:val="decimal"/>
      <w:lvlText w:val=""/>
      <w:lvlJc w:val="left"/>
    </w:lvl>
    <w:lvl w:ilvl="7" w:tplc="58D6726E">
      <w:numFmt w:val="decimal"/>
      <w:lvlText w:val=""/>
      <w:lvlJc w:val="left"/>
    </w:lvl>
    <w:lvl w:ilvl="8" w:tplc="4F6C6F9E">
      <w:numFmt w:val="decimal"/>
      <w:lvlText w:val=""/>
      <w:lvlJc w:val="left"/>
    </w:lvl>
  </w:abstractNum>
  <w:abstractNum w:abstractNumId="50" w15:restartNumberingAfterBreak="0">
    <w:nsid w:val="43C515D8"/>
    <w:multiLevelType w:val="hybridMultilevel"/>
    <w:tmpl w:val="796A7318"/>
    <w:lvl w:ilvl="0" w:tplc="E5E42256">
      <w:start w:val="2"/>
      <w:numFmt w:val="lowerLetter"/>
      <w:lvlText w:val="%1)"/>
      <w:lvlJc w:val="left"/>
      <w:pPr>
        <w:ind w:left="3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1" w:tplc="C114A438">
      <w:start w:val="1"/>
      <w:numFmt w:val="lowerLetter"/>
      <w:lvlText w:val="%2"/>
      <w:lvlJc w:val="left"/>
      <w:pPr>
        <w:ind w:left="14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8438DF66">
      <w:start w:val="1"/>
      <w:numFmt w:val="lowerRoman"/>
      <w:lvlText w:val="%3"/>
      <w:lvlJc w:val="left"/>
      <w:pPr>
        <w:ind w:left="21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0F3E4438">
      <w:start w:val="1"/>
      <w:numFmt w:val="decimal"/>
      <w:lvlText w:val="%4"/>
      <w:lvlJc w:val="left"/>
      <w:pPr>
        <w:ind w:left="28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78B0915E">
      <w:start w:val="1"/>
      <w:numFmt w:val="lowerLetter"/>
      <w:lvlText w:val="%5"/>
      <w:lvlJc w:val="left"/>
      <w:pPr>
        <w:ind w:left="36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6FE66B3C">
      <w:start w:val="1"/>
      <w:numFmt w:val="lowerRoman"/>
      <w:lvlText w:val="%6"/>
      <w:lvlJc w:val="left"/>
      <w:pPr>
        <w:ind w:left="43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57E67182">
      <w:start w:val="1"/>
      <w:numFmt w:val="decimal"/>
      <w:lvlText w:val="%7"/>
      <w:lvlJc w:val="left"/>
      <w:pPr>
        <w:ind w:left="50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FDDC7366">
      <w:start w:val="1"/>
      <w:numFmt w:val="lowerLetter"/>
      <w:lvlText w:val="%8"/>
      <w:lvlJc w:val="left"/>
      <w:pPr>
        <w:ind w:left="57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75666A28">
      <w:start w:val="1"/>
      <w:numFmt w:val="lowerRoman"/>
      <w:lvlText w:val="%9"/>
      <w:lvlJc w:val="left"/>
      <w:pPr>
        <w:ind w:left="64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51" w15:restartNumberingAfterBreak="0">
    <w:nsid w:val="43DC13F4"/>
    <w:multiLevelType w:val="hybridMultilevel"/>
    <w:tmpl w:val="C65664A0"/>
    <w:lvl w:ilvl="0" w:tplc="C4A22652">
      <w:start w:val="1"/>
      <w:numFmt w:val="upperLetter"/>
      <w:pStyle w:val="Level4"/>
      <w:lvlText w:val="(%1)"/>
      <w:lvlJc w:val="left"/>
      <w:pPr>
        <w:ind w:left="3240" w:hanging="360"/>
      </w:pPr>
      <w:rPr>
        <w:rFonts w:hint="default"/>
      </w:rPr>
    </w:lvl>
    <w:lvl w:ilvl="1" w:tplc="FFFFFFFF" w:tentative="1">
      <w:start w:val="1"/>
      <w:numFmt w:val="lowerLetter"/>
      <w:lvlText w:val="%2."/>
      <w:lvlJc w:val="left"/>
      <w:pPr>
        <w:ind w:left="3960" w:hanging="360"/>
      </w:pPr>
    </w:lvl>
    <w:lvl w:ilvl="2" w:tplc="FFFFFFFF" w:tentative="1">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52" w15:restartNumberingAfterBreak="0">
    <w:nsid w:val="48965F3C"/>
    <w:multiLevelType w:val="hybridMultilevel"/>
    <w:tmpl w:val="FDD227BA"/>
    <w:lvl w:ilvl="0" w:tplc="94E807A0">
      <w:start w:val="1"/>
      <w:numFmt w:val="lowerLetter"/>
      <w:lvlText w:val="%1)"/>
      <w:lvlJc w:val="left"/>
      <w:pPr>
        <w:ind w:left="36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BB74FB58">
      <w:start w:val="1"/>
      <w:numFmt w:val="lowerLetter"/>
      <w:lvlText w:val="%2"/>
      <w:lvlJc w:val="left"/>
      <w:pPr>
        <w:ind w:left="14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04BE4FF4">
      <w:start w:val="1"/>
      <w:numFmt w:val="lowerRoman"/>
      <w:lvlText w:val="%3"/>
      <w:lvlJc w:val="left"/>
      <w:pPr>
        <w:ind w:left="21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94D08500">
      <w:start w:val="1"/>
      <w:numFmt w:val="decimal"/>
      <w:lvlText w:val="%4"/>
      <w:lvlJc w:val="left"/>
      <w:pPr>
        <w:ind w:left="28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B5D684C8">
      <w:start w:val="1"/>
      <w:numFmt w:val="lowerLetter"/>
      <w:lvlText w:val="%5"/>
      <w:lvlJc w:val="left"/>
      <w:pPr>
        <w:ind w:left="36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8FC042F4">
      <w:start w:val="1"/>
      <w:numFmt w:val="lowerRoman"/>
      <w:lvlText w:val="%6"/>
      <w:lvlJc w:val="left"/>
      <w:pPr>
        <w:ind w:left="43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EF8EA4B2">
      <w:start w:val="1"/>
      <w:numFmt w:val="decimal"/>
      <w:lvlText w:val="%7"/>
      <w:lvlJc w:val="left"/>
      <w:pPr>
        <w:ind w:left="50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EE5C08DA">
      <w:start w:val="1"/>
      <w:numFmt w:val="lowerLetter"/>
      <w:lvlText w:val="%8"/>
      <w:lvlJc w:val="left"/>
      <w:pPr>
        <w:ind w:left="57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DD6AD214">
      <w:start w:val="1"/>
      <w:numFmt w:val="lowerRoman"/>
      <w:lvlText w:val="%9"/>
      <w:lvlJc w:val="left"/>
      <w:pPr>
        <w:ind w:left="64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53" w15:restartNumberingAfterBreak="0">
    <w:nsid w:val="48FA68E9"/>
    <w:multiLevelType w:val="hybridMultilevel"/>
    <w:tmpl w:val="3A18FA06"/>
    <w:lvl w:ilvl="0" w:tplc="7E8EB17E">
      <w:start w:val="1"/>
      <w:numFmt w:val="decimal"/>
      <w:lvlText w:val="%1."/>
      <w:lvlJc w:val="left"/>
      <w:pPr>
        <w:ind w:left="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B7967B64">
      <w:start w:val="1"/>
      <w:numFmt w:val="lowerLetter"/>
      <w:lvlText w:val="%2"/>
      <w:lvlJc w:val="left"/>
      <w:pPr>
        <w:ind w:left="108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2" w:tplc="4DB47422">
      <w:start w:val="1"/>
      <w:numFmt w:val="lowerRoman"/>
      <w:lvlText w:val="%3"/>
      <w:lvlJc w:val="left"/>
      <w:pPr>
        <w:ind w:left="180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3" w:tplc="9FE0F44A">
      <w:start w:val="1"/>
      <w:numFmt w:val="decimal"/>
      <w:lvlText w:val="%4"/>
      <w:lvlJc w:val="left"/>
      <w:pPr>
        <w:ind w:left="252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4" w:tplc="5462BFB6">
      <w:start w:val="1"/>
      <w:numFmt w:val="lowerLetter"/>
      <w:lvlText w:val="%5"/>
      <w:lvlJc w:val="left"/>
      <w:pPr>
        <w:ind w:left="324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5" w:tplc="5930ED60">
      <w:start w:val="1"/>
      <w:numFmt w:val="lowerRoman"/>
      <w:lvlText w:val="%6"/>
      <w:lvlJc w:val="left"/>
      <w:pPr>
        <w:ind w:left="396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6" w:tplc="0A3AAA38">
      <w:start w:val="1"/>
      <w:numFmt w:val="decimal"/>
      <w:lvlText w:val="%7"/>
      <w:lvlJc w:val="left"/>
      <w:pPr>
        <w:ind w:left="468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7" w:tplc="DB2A743E">
      <w:start w:val="1"/>
      <w:numFmt w:val="lowerLetter"/>
      <w:lvlText w:val="%8"/>
      <w:lvlJc w:val="left"/>
      <w:pPr>
        <w:ind w:left="540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8" w:tplc="E59658A0">
      <w:start w:val="1"/>
      <w:numFmt w:val="lowerRoman"/>
      <w:lvlText w:val="%9"/>
      <w:lvlJc w:val="left"/>
      <w:pPr>
        <w:ind w:left="612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abstractNum>
  <w:abstractNum w:abstractNumId="54" w15:restartNumberingAfterBreak="0">
    <w:nsid w:val="4AF42FD6"/>
    <w:multiLevelType w:val="hybridMultilevel"/>
    <w:tmpl w:val="EFDED30E"/>
    <w:lvl w:ilvl="0" w:tplc="3BAA468E">
      <w:start w:val="1"/>
      <w:numFmt w:val="lowerLetter"/>
      <w:lvlText w:val="%1)"/>
      <w:lvlJc w:val="left"/>
      <w:pPr>
        <w:ind w:left="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26A86E14">
      <w:start w:val="1"/>
      <w:numFmt w:val="lowerLetter"/>
      <w:lvlText w:val="%2"/>
      <w:lvlJc w:val="left"/>
      <w:pPr>
        <w:ind w:left="14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9626C396">
      <w:start w:val="1"/>
      <w:numFmt w:val="lowerRoman"/>
      <w:lvlText w:val="%3"/>
      <w:lvlJc w:val="left"/>
      <w:pPr>
        <w:ind w:left="21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0C0A3610">
      <w:start w:val="1"/>
      <w:numFmt w:val="decimal"/>
      <w:lvlText w:val="%4"/>
      <w:lvlJc w:val="left"/>
      <w:pPr>
        <w:ind w:left="28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7CCE7F48">
      <w:start w:val="1"/>
      <w:numFmt w:val="lowerLetter"/>
      <w:lvlText w:val="%5"/>
      <w:lvlJc w:val="left"/>
      <w:pPr>
        <w:ind w:left="36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7AFCAD10">
      <w:start w:val="1"/>
      <w:numFmt w:val="lowerRoman"/>
      <w:lvlText w:val="%6"/>
      <w:lvlJc w:val="left"/>
      <w:pPr>
        <w:ind w:left="43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EF44CD76">
      <w:start w:val="1"/>
      <w:numFmt w:val="decimal"/>
      <w:lvlText w:val="%7"/>
      <w:lvlJc w:val="left"/>
      <w:pPr>
        <w:ind w:left="50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D8FAADD0">
      <w:start w:val="1"/>
      <w:numFmt w:val="lowerLetter"/>
      <w:lvlText w:val="%8"/>
      <w:lvlJc w:val="left"/>
      <w:pPr>
        <w:ind w:left="57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ACBEA09E">
      <w:start w:val="1"/>
      <w:numFmt w:val="lowerRoman"/>
      <w:lvlText w:val="%9"/>
      <w:lvlJc w:val="left"/>
      <w:pPr>
        <w:ind w:left="64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55" w15:restartNumberingAfterBreak="0">
    <w:nsid w:val="4B2D3679"/>
    <w:multiLevelType w:val="hybridMultilevel"/>
    <w:tmpl w:val="2E3C0906"/>
    <w:lvl w:ilvl="0" w:tplc="91665F2C">
      <w:start w:val="1"/>
      <w:numFmt w:val="lowerLetter"/>
      <w:lvlText w:val="%1)"/>
      <w:lvlJc w:val="left"/>
      <w:pPr>
        <w:ind w:left="36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294A518E">
      <w:start w:val="1"/>
      <w:numFmt w:val="lowerLetter"/>
      <w:lvlText w:val="%2"/>
      <w:lvlJc w:val="left"/>
      <w:pPr>
        <w:ind w:left="14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40987B52">
      <w:start w:val="1"/>
      <w:numFmt w:val="lowerRoman"/>
      <w:lvlText w:val="%3"/>
      <w:lvlJc w:val="left"/>
      <w:pPr>
        <w:ind w:left="21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88EC3296">
      <w:start w:val="1"/>
      <w:numFmt w:val="decimal"/>
      <w:lvlText w:val="%4"/>
      <w:lvlJc w:val="left"/>
      <w:pPr>
        <w:ind w:left="28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14FC829E">
      <w:start w:val="1"/>
      <w:numFmt w:val="lowerLetter"/>
      <w:lvlText w:val="%5"/>
      <w:lvlJc w:val="left"/>
      <w:pPr>
        <w:ind w:left="36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8E7236B4">
      <w:start w:val="1"/>
      <w:numFmt w:val="lowerRoman"/>
      <w:lvlText w:val="%6"/>
      <w:lvlJc w:val="left"/>
      <w:pPr>
        <w:ind w:left="43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DF4C296E">
      <w:start w:val="1"/>
      <w:numFmt w:val="decimal"/>
      <w:lvlText w:val="%7"/>
      <w:lvlJc w:val="left"/>
      <w:pPr>
        <w:ind w:left="50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DC680880">
      <w:start w:val="1"/>
      <w:numFmt w:val="lowerLetter"/>
      <w:lvlText w:val="%8"/>
      <w:lvlJc w:val="left"/>
      <w:pPr>
        <w:ind w:left="57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6898F082">
      <w:start w:val="1"/>
      <w:numFmt w:val="lowerRoman"/>
      <w:lvlText w:val="%9"/>
      <w:lvlJc w:val="left"/>
      <w:pPr>
        <w:ind w:left="64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56" w15:restartNumberingAfterBreak="0">
    <w:nsid w:val="4B732EBC"/>
    <w:multiLevelType w:val="hybridMultilevel"/>
    <w:tmpl w:val="33AE1DC8"/>
    <w:lvl w:ilvl="0" w:tplc="C7E2DE32">
      <w:start w:val="1"/>
      <w:numFmt w:val="decimal"/>
      <w:lvlText w:val="%1"/>
      <w:lvlJc w:val="left"/>
      <w:pPr>
        <w:ind w:left="36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1" w:tplc="E47ACB3A">
      <w:start w:val="1"/>
      <w:numFmt w:val="lowerLetter"/>
      <w:lvlText w:val="%2"/>
      <w:lvlJc w:val="left"/>
      <w:pPr>
        <w:ind w:left="566"/>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2" w:tplc="1E087D22">
      <w:start w:val="1"/>
      <w:numFmt w:val="lowerRoman"/>
      <w:lvlText w:val="%3"/>
      <w:lvlJc w:val="left"/>
      <w:pPr>
        <w:ind w:left="772"/>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3" w:tplc="E5DE054E">
      <w:start w:val="1"/>
      <w:numFmt w:val="decimal"/>
      <w:lvlText w:val="%4"/>
      <w:lvlJc w:val="left"/>
      <w:pPr>
        <w:ind w:left="977"/>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4" w:tplc="DABAB004">
      <w:start w:val="1"/>
      <w:numFmt w:val="lowerLetter"/>
      <w:lvlRestart w:val="0"/>
      <w:lvlText w:val="%5)"/>
      <w:lvlJc w:val="left"/>
      <w:pPr>
        <w:ind w:left="151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5" w:tplc="2E62E3EA">
      <w:start w:val="1"/>
      <w:numFmt w:val="lowerRoman"/>
      <w:lvlText w:val="%6"/>
      <w:lvlJc w:val="left"/>
      <w:pPr>
        <w:ind w:left="1903"/>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6" w:tplc="45CE50F2">
      <w:start w:val="1"/>
      <w:numFmt w:val="decimal"/>
      <w:lvlText w:val="%7"/>
      <w:lvlJc w:val="left"/>
      <w:pPr>
        <w:ind w:left="2623"/>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7" w:tplc="A38E22B4">
      <w:start w:val="1"/>
      <w:numFmt w:val="lowerLetter"/>
      <w:lvlText w:val="%8"/>
      <w:lvlJc w:val="left"/>
      <w:pPr>
        <w:ind w:left="3343"/>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8" w:tplc="AEA45114">
      <w:start w:val="1"/>
      <w:numFmt w:val="lowerRoman"/>
      <w:lvlText w:val="%9"/>
      <w:lvlJc w:val="left"/>
      <w:pPr>
        <w:ind w:left="4063"/>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abstractNum>
  <w:abstractNum w:abstractNumId="57" w15:restartNumberingAfterBreak="0">
    <w:nsid w:val="4F217DA8"/>
    <w:multiLevelType w:val="hybridMultilevel"/>
    <w:tmpl w:val="8F6A6A54"/>
    <w:lvl w:ilvl="0" w:tplc="EB2C8296">
      <w:numFmt w:val="decimal"/>
      <w:lvlText w:val=""/>
      <w:lvlJc w:val="left"/>
    </w:lvl>
    <w:lvl w:ilvl="1" w:tplc="5B5A1AAC">
      <w:numFmt w:val="decimal"/>
      <w:lvlText w:val=""/>
      <w:lvlJc w:val="left"/>
    </w:lvl>
    <w:lvl w:ilvl="2" w:tplc="ADBA59AA">
      <w:numFmt w:val="decimal"/>
      <w:lvlText w:val=""/>
      <w:lvlJc w:val="left"/>
    </w:lvl>
    <w:lvl w:ilvl="3" w:tplc="4EA6851C">
      <w:numFmt w:val="decimal"/>
      <w:lvlText w:val=""/>
      <w:lvlJc w:val="left"/>
    </w:lvl>
    <w:lvl w:ilvl="4" w:tplc="08645C78">
      <w:numFmt w:val="decimal"/>
      <w:lvlText w:val=""/>
      <w:lvlJc w:val="left"/>
    </w:lvl>
    <w:lvl w:ilvl="5" w:tplc="D522F4AA">
      <w:numFmt w:val="decimal"/>
      <w:lvlText w:val=""/>
      <w:lvlJc w:val="left"/>
    </w:lvl>
    <w:lvl w:ilvl="6" w:tplc="E514F678">
      <w:numFmt w:val="decimal"/>
      <w:lvlText w:val=""/>
      <w:lvlJc w:val="left"/>
    </w:lvl>
    <w:lvl w:ilvl="7" w:tplc="1B5CE0C0">
      <w:numFmt w:val="decimal"/>
      <w:lvlText w:val=""/>
      <w:lvlJc w:val="left"/>
    </w:lvl>
    <w:lvl w:ilvl="8" w:tplc="E89A013E">
      <w:numFmt w:val="decimal"/>
      <w:lvlText w:val=""/>
      <w:lvlJc w:val="left"/>
    </w:lvl>
  </w:abstractNum>
  <w:abstractNum w:abstractNumId="58" w15:restartNumberingAfterBreak="0">
    <w:nsid w:val="500E5F62"/>
    <w:multiLevelType w:val="multilevel"/>
    <w:tmpl w:val="65502E56"/>
    <w:styleLink w:val="Style1"/>
    <w:lvl w:ilvl="0">
      <w:start w:val="2"/>
      <w:numFmt w:val="decimal"/>
      <w:lvlText w:val="%1."/>
      <w:lvlJc w:val="left"/>
      <w:pPr>
        <w:ind w:left="360" w:hanging="360"/>
      </w:pPr>
    </w:lvl>
    <w:lvl w:ilvl="1">
      <w:start w:val="6"/>
      <w:numFmt w:val="decimal"/>
      <w:isLgl/>
      <w:lvlText w:val="%1.%2"/>
      <w:lvlJc w:val="left"/>
      <w:pPr>
        <w:ind w:left="936" w:hanging="492"/>
      </w:pPr>
    </w:lvl>
    <w:lvl w:ilvl="2">
      <w:start w:val="3"/>
      <w:numFmt w:val="decimal"/>
      <w:isLgl/>
      <w:lvlText w:val="%1.%2.%3"/>
      <w:lvlJc w:val="left"/>
      <w:pPr>
        <w:ind w:left="1608" w:hanging="720"/>
      </w:pPr>
    </w:lvl>
    <w:lvl w:ilvl="3">
      <w:start w:val="1"/>
      <w:numFmt w:val="decimal"/>
      <w:isLgl/>
      <w:lvlText w:val="%1.%2.%3.%4"/>
      <w:lvlJc w:val="left"/>
      <w:pPr>
        <w:ind w:left="2052" w:hanging="720"/>
      </w:pPr>
    </w:lvl>
    <w:lvl w:ilvl="4">
      <w:start w:val="1"/>
      <w:numFmt w:val="decimal"/>
      <w:isLgl/>
      <w:lvlText w:val="%1.%2.%3.%4.%5"/>
      <w:lvlJc w:val="left"/>
      <w:pPr>
        <w:ind w:left="2856" w:hanging="1080"/>
      </w:pPr>
    </w:lvl>
    <w:lvl w:ilvl="5">
      <w:start w:val="1"/>
      <w:numFmt w:val="decimal"/>
      <w:isLgl/>
      <w:lvlText w:val="%1.%2.%3.%4.%5.%6"/>
      <w:lvlJc w:val="left"/>
      <w:pPr>
        <w:ind w:left="3300" w:hanging="1080"/>
      </w:pPr>
    </w:lvl>
    <w:lvl w:ilvl="6">
      <w:start w:val="1"/>
      <w:numFmt w:val="decimal"/>
      <w:isLgl/>
      <w:lvlText w:val="%1.%2.%3.%4.%5.%6.%7"/>
      <w:lvlJc w:val="left"/>
      <w:pPr>
        <w:ind w:left="4104" w:hanging="1440"/>
      </w:pPr>
    </w:lvl>
    <w:lvl w:ilvl="7">
      <w:start w:val="1"/>
      <w:numFmt w:val="decimal"/>
      <w:isLgl/>
      <w:lvlText w:val="%1.%2.%3.%4.%5.%6.%7.%8"/>
      <w:lvlJc w:val="left"/>
      <w:pPr>
        <w:ind w:left="4548" w:hanging="1440"/>
      </w:pPr>
    </w:lvl>
    <w:lvl w:ilvl="8">
      <w:start w:val="1"/>
      <w:numFmt w:val="decimal"/>
      <w:isLgl/>
      <w:lvlText w:val="%1.%2.%3.%4.%5.%6.%7.%8.%9"/>
      <w:lvlJc w:val="left"/>
      <w:pPr>
        <w:ind w:left="4992" w:hanging="1440"/>
      </w:pPr>
    </w:lvl>
  </w:abstractNum>
  <w:abstractNum w:abstractNumId="59" w15:restartNumberingAfterBreak="0">
    <w:nsid w:val="51351F5B"/>
    <w:multiLevelType w:val="hybridMultilevel"/>
    <w:tmpl w:val="8508EE9C"/>
    <w:lvl w:ilvl="0" w:tplc="7BFCF42E">
      <w:start w:val="1"/>
      <w:numFmt w:val="lowerLetter"/>
      <w:lvlText w:val="%1)"/>
      <w:lvlJc w:val="left"/>
      <w:pPr>
        <w:ind w:left="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D8F27C68">
      <w:start w:val="1"/>
      <w:numFmt w:val="lowerLetter"/>
      <w:lvlText w:val="%2"/>
      <w:lvlJc w:val="left"/>
      <w:pPr>
        <w:ind w:left="14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1D800202">
      <w:start w:val="1"/>
      <w:numFmt w:val="lowerRoman"/>
      <w:lvlText w:val="%3"/>
      <w:lvlJc w:val="left"/>
      <w:pPr>
        <w:ind w:left="21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7AEE5C12">
      <w:start w:val="1"/>
      <w:numFmt w:val="decimal"/>
      <w:lvlText w:val="%4"/>
      <w:lvlJc w:val="left"/>
      <w:pPr>
        <w:ind w:left="28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7A68684A">
      <w:start w:val="1"/>
      <w:numFmt w:val="lowerLetter"/>
      <w:lvlText w:val="%5"/>
      <w:lvlJc w:val="left"/>
      <w:pPr>
        <w:ind w:left="36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5664D13E">
      <w:start w:val="1"/>
      <w:numFmt w:val="lowerRoman"/>
      <w:lvlText w:val="%6"/>
      <w:lvlJc w:val="left"/>
      <w:pPr>
        <w:ind w:left="43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E2C67DF2">
      <w:start w:val="1"/>
      <w:numFmt w:val="decimal"/>
      <w:lvlText w:val="%7"/>
      <w:lvlJc w:val="left"/>
      <w:pPr>
        <w:ind w:left="50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441A10FC">
      <w:start w:val="1"/>
      <w:numFmt w:val="lowerLetter"/>
      <w:lvlText w:val="%8"/>
      <w:lvlJc w:val="left"/>
      <w:pPr>
        <w:ind w:left="57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FF1C85E4">
      <w:start w:val="1"/>
      <w:numFmt w:val="lowerRoman"/>
      <w:lvlText w:val="%9"/>
      <w:lvlJc w:val="left"/>
      <w:pPr>
        <w:ind w:left="64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60" w15:restartNumberingAfterBreak="0">
    <w:nsid w:val="51961E0F"/>
    <w:multiLevelType w:val="hybridMultilevel"/>
    <w:tmpl w:val="A6C2FE52"/>
    <w:lvl w:ilvl="0" w:tplc="45E83112">
      <w:start w:val="5"/>
      <w:numFmt w:val="decimal"/>
      <w:lvlText w:val="%1"/>
      <w:lvlJc w:val="left"/>
      <w:pPr>
        <w:ind w:left="384"/>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1" w:tplc="DA84A968">
      <w:start w:val="1"/>
      <w:numFmt w:val="lowerLetter"/>
      <w:lvlText w:val="%2"/>
      <w:lvlJc w:val="left"/>
      <w:pPr>
        <w:ind w:left="1118"/>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2" w:tplc="6F06C220">
      <w:start w:val="1"/>
      <w:numFmt w:val="lowerRoman"/>
      <w:lvlText w:val="%3"/>
      <w:lvlJc w:val="left"/>
      <w:pPr>
        <w:ind w:left="1838"/>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3" w:tplc="E99CB392">
      <w:start w:val="1"/>
      <w:numFmt w:val="decimal"/>
      <w:lvlText w:val="%4"/>
      <w:lvlJc w:val="left"/>
      <w:pPr>
        <w:ind w:left="2558"/>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4" w:tplc="5B0AE7BC">
      <w:start w:val="1"/>
      <w:numFmt w:val="lowerLetter"/>
      <w:lvlText w:val="%5"/>
      <w:lvlJc w:val="left"/>
      <w:pPr>
        <w:ind w:left="3278"/>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5" w:tplc="A8D6AD94">
      <w:start w:val="1"/>
      <w:numFmt w:val="lowerRoman"/>
      <w:lvlText w:val="%6"/>
      <w:lvlJc w:val="left"/>
      <w:pPr>
        <w:ind w:left="3998"/>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6" w:tplc="72FA4914">
      <w:start w:val="1"/>
      <w:numFmt w:val="decimal"/>
      <w:lvlText w:val="%7"/>
      <w:lvlJc w:val="left"/>
      <w:pPr>
        <w:ind w:left="4718"/>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7" w:tplc="E99EE17C">
      <w:start w:val="1"/>
      <w:numFmt w:val="lowerLetter"/>
      <w:lvlText w:val="%8"/>
      <w:lvlJc w:val="left"/>
      <w:pPr>
        <w:ind w:left="5438"/>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8" w:tplc="CE727D32">
      <w:start w:val="1"/>
      <w:numFmt w:val="lowerRoman"/>
      <w:lvlText w:val="%9"/>
      <w:lvlJc w:val="left"/>
      <w:pPr>
        <w:ind w:left="6158"/>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abstractNum>
  <w:abstractNum w:abstractNumId="61" w15:restartNumberingAfterBreak="0">
    <w:nsid w:val="52D15184"/>
    <w:multiLevelType w:val="hybridMultilevel"/>
    <w:tmpl w:val="EF20307A"/>
    <w:lvl w:ilvl="0" w:tplc="00A8923A">
      <w:start w:val="1"/>
      <w:numFmt w:val="lowerLetter"/>
      <w:lvlText w:val="%1)"/>
      <w:lvlJc w:val="left"/>
      <w:pPr>
        <w:ind w:left="71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A3E8951E">
      <w:start w:val="1"/>
      <w:numFmt w:val="lowerLetter"/>
      <w:lvlText w:val="%2"/>
      <w:lvlJc w:val="left"/>
      <w:pPr>
        <w:ind w:left="143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318C10EE">
      <w:start w:val="1"/>
      <w:numFmt w:val="lowerRoman"/>
      <w:lvlText w:val="%3"/>
      <w:lvlJc w:val="left"/>
      <w:pPr>
        <w:ind w:left="215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CB42161E">
      <w:start w:val="1"/>
      <w:numFmt w:val="decimal"/>
      <w:lvlText w:val="%4"/>
      <w:lvlJc w:val="left"/>
      <w:pPr>
        <w:ind w:left="287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E3FE34FE">
      <w:start w:val="1"/>
      <w:numFmt w:val="lowerLetter"/>
      <w:lvlText w:val="%5"/>
      <w:lvlJc w:val="left"/>
      <w:pPr>
        <w:ind w:left="359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7D4085B6">
      <w:start w:val="1"/>
      <w:numFmt w:val="lowerRoman"/>
      <w:lvlText w:val="%6"/>
      <w:lvlJc w:val="left"/>
      <w:pPr>
        <w:ind w:left="431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1794DDE8">
      <w:start w:val="1"/>
      <w:numFmt w:val="decimal"/>
      <w:lvlText w:val="%7"/>
      <w:lvlJc w:val="left"/>
      <w:pPr>
        <w:ind w:left="503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9AECDD3A">
      <w:start w:val="1"/>
      <w:numFmt w:val="lowerLetter"/>
      <w:lvlText w:val="%8"/>
      <w:lvlJc w:val="left"/>
      <w:pPr>
        <w:ind w:left="575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72E4FB20">
      <w:start w:val="1"/>
      <w:numFmt w:val="lowerRoman"/>
      <w:lvlText w:val="%9"/>
      <w:lvlJc w:val="left"/>
      <w:pPr>
        <w:ind w:left="647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62" w15:restartNumberingAfterBreak="0">
    <w:nsid w:val="5375713B"/>
    <w:multiLevelType w:val="hybridMultilevel"/>
    <w:tmpl w:val="44500E84"/>
    <w:lvl w:ilvl="0" w:tplc="33627D9E">
      <w:start w:val="1"/>
      <w:numFmt w:val="decimal"/>
      <w:pStyle w:val="Titre2"/>
      <w:lvlText w:val="IAE.%1"/>
      <w:lvlJc w:val="left"/>
      <w:pPr>
        <w:ind w:left="360" w:hanging="360"/>
      </w:pPr>
      <w:rPr>
        <w:rFonts w:hint="default"/>
      </w:rPr>
    </w:lvl>
    <w:lvl w:ilvl="1" w:tplc="83F272BA">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3FB1D8A"/>
    <w:multiLevelType w:val="multilevel"/>
    <w:tmpl w:val="C52A8270"/>
    <w:lvl w:ilvl="0">
      <w:start w:val="7"/>
      <w:numFmt w:val="decimal"/>
      <w:lvlText w:val="%1"/>
      <w:lvlJc w:val="left"/>
      <w:pPr>
        <w:ind w:left="3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1">
      <w:start w:val="4"/>
      <w:numFmt w:val="decimal"/>
      <w:lvlRestart w:val="0"/>
      <w:lvlText w:val="%1.%2"/>
      <w:lvlJc w:val="left"/>
      <w:pPr>
        <w:ind w:left="117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start w:val="1"/>
      <w:numFmt w:val="lowerRoman"/>
      <w:lvlText w:val="%3"/>
      <w:lvlJc w:val="left"/>
      <w:pPr>
        <w:ind w:left="14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start w:val="1"/>
      <w:numFmt w:val="decimal"/>
      <w:lvlText w:val="%4"/>
      <w:lvlJc w:val="left"/>
      <w:pPr>
        <w:ind w:left="21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start w:val="1"/>
      <w:numFmt w:val="lowerLetter"/>
      <w:lvlText w:val="%5"/>
      <w:lvlJc w:val="left"/>
      <w:pPr>
        <w:ind w:left="28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start w:val="1"/>
      <w:numFmt w:val="lowerRoman"/>
      <w:lvlText w:val="%6"/>
      <w:lvlJc w:val="left"/>
      <w:pPr>
        <w:ind w:left="36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start w:val="1"/>
      <w:numFmt w:val="decimal"/>
      <w:lvlText w:val="%7"/>
      <w:lvlJc w:val="left"/>
      <w:pPr>
        <w:ind w:left="43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start w:val="1"/>
      <w:numFmt w:val="lowerLetter"/>
      <w:lvlText w:val="%8"/>
      <w:lvlJc w:val="left"/>
      <w:pPr>
        <w:ind w:left="50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start w:val="1"/>
      <w:numFmt w:val="lowerRoman"/>
      <w:lvlText w:val="%9"/>
      <w:lvlJc w:val="left"/>
      <w:pPr>
        <w:ind w:left="57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64" w15:restartNumberingAfterBreak="0">
    <w:nsid w:val="549E0046"/>
    <w:multiLevelType w:val="hybridMultilevel"/>
    <w:tmpl w:val="84704CE6"/>
    <w:lvl w:ilvl="0" w:tplc="63145F12">
      <w:start w:val="1"/>
      <w:numFmt w:val="lowerLetter"/>
      <w:lvlText w:val="%1)"/>
      <w:lvlJc w:val="left"/>
      <w:pPr>
        <w:ind w:left="36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491E7B5A">
      <w:start w:val="1"/>
      <w:numFmt w:val="lowerLetter"/>
      <w:lvlText w:val="%2"/>
      <w:lvlJc w:val="left"/>
      <w:pPr>
        <w:ind w:left="14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A9E428E8">
      <w:start w:val="1"/>
      <w:numFmt w:val="lowerRoman"/>
      <w:lvlText w:val="%3"/>
      <w:lvlJc w:val="left"/>
      <w:pPr>
        <w:ind w:left="21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BDF2A0B0">
      <w:start w:val="1"/>
      <w:numFmt w:val="decimal"/>
      <w:lvlText w:val="%4"/>
      <w:lvlJc w:val="left"/>
      <w:pPr>
        <w:ind w:left="28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232A6258">
      <w:start w:val="1"/>
      <w:numFmt w:val="lowerLetter"/>
      <w:lvlText w:val="%5"/>
      <w:lvlJc w:val="left"/>
      <w:pPr>
        <w:ind w:left="36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66EC0596">
      <w:start w:val="1"/>
      <w:numFmt w:val="lowerRoman"/>
      <w:lvlText w:val="%6"/>
      <w:lvlJc w:val="left"/>
      <w:pPr>
        <w:ind w:left="43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BC521B2E">
      <w:start w:val="1"/>
      <w:numFmt w:val="decimal"/>
      <w:lvlText w:val="%7"/>
      <w:lvlJc w:val="left"/>
      <w:pPr>
        <w:ind w:left="50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084CC604">
      <w:start w:val="1"/>
      <w:numFmt w:val="lowerLetter"/>
      <w:lvlText w:val="%8"/>
      <w:lvlJc w:val="left"/>
      <w:pPr>
        <w:ind w:left="57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300EE83A">
      <w:start w:val="1"/>
      <w:numFmt w:val="lowerRoman"/>
      <w:lvlText w:val="%9"/>
      <w:lvlJc w:val="left"/>
      <w:pPr>
        <w:ind w:left="64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65" w15:restartNumberingAfterBreak="0">
    <w:nsid w:val="55BE1300"/>
    <w:multiLevelType w:val="hybridMultilevel"/>
    <w:tmpl w:val="4842970E"/>
    <w:lvl w:ilvl="0" w:tplc="7BA022B8">
      <w:start w:val="1"/>
      <w:numFmt w:val="lowerLetter"/>
      <w:lvlText w:val="%1)"/>
      <w:lvlJc w:val="left"/>
      <w:pPr>
        <w:ind w:left="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EB863634">
      <w:start w:val="1"/>
      <w:numFmt w:val="decimal"/>
      <w:lvlText w:val="%2)"/>
      <w:lvlJc w:val="left"/>
      <w:pPr>
        <w:ind w:left="10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7540AFA8">
      <w:start w:val="1"/>
      <w:numFmt w:val="lowerRoman"/>
      <w:lvlText w:val="%3"/>
      <w:lvlJc w:val="left"/>
      <w:pPr>
        <w:ind w:left="18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37483E6E">
      <w:start w:val="1"/>
      <w:numFmt w:val="decimal"/>
      <w:lvlText w:val="%4"/>
      <w:lvlJc w:val="left"/>
      <w:pPr>
        <w:ind w:left="25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6A1074A0">
      <w:start w:val="1"/>
      <w:numFmt w:val="lowerLetter"/>
      <w:lvlText w:val="%5"/>
      <w:lvlJc w:val="left"/>
      <w:pPr>
        <w:ind w:left="32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87682E4C">
      <w:start w:val="1"/>
      <w:numFmt w:val="lowerRoman"/>
      <w:lvlText w:val="%6"/>
      <w:lvlJc w:val="left"/>
      <w:pPr>
        <w:ind w:left="39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8B3E681C">
      <w:start w:val="1"/>
      <w:numFmt w:val="decimal"/>
      <w:lvlText w:val="%7"/>
      <w:lvlJc w:val="left"/>
      <w:pPr>
        <w:ind w:left="46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810E928A">
      <w:start w:val="1"/>
      <w:numFmt w:val="lowerLetter"/>
      <w:lvlText w:val="%8"/>
      <w:lvlJc w:val="left"/>
      <w:pPr>
        <w:ind w:left="54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45FA142E">
      <w:start w:val="1"/>
      <w:numFmt w:val="lowerRoman"/>
      <w:lvlText w:val="%9"/>
      <w:lvlJc w:val="left"/>
      <w:pPr>
        <w:ind w:left="61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66" w15:restartNumberingAfterBreak="0">
    <w:nsid w:val="56280A40"/>
    <w:multiLevelType w:val="hybridMultilevel"/>
    <w:tmpl w:val="CD0254B6"/>
    <w:lvl w:ilvl="0" w:tplc="1B166CB0">
      <w:start w:val="1"/>
      <w:numFmt w:val="lowerLetter"/>
      <w:lvlText w:val="%1)"/>
      <w:lvlJc w:val="left"/>
      <w:pPr>
        <w:ind w:left="3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1" w:tplc="188E60BA">
      <w:start w:val="1"/>
      <w:numFmt w:val="lowerLetter"/>
      <w:lvlText w:val="%2"/>
      <w:lvlJc w:val="left"/>
      <w:pPr>
        <w:ind w:left="14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50A65138">
      <w:start w:val="1"/>
      <w:numFmt w:val="lowerRoman"/>
      <w:lvlText w:val="%3"/>
      <w:lvlJc w:val="left"/>
      <w:pPr>
        <w:ind w:left="21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325AFECC">
      <w:start w:val="1"/>
      <w:numFmt w:val="decimal"/>
      <w:lvlText w:val="%4"/>
      <w:lvlJc w:val="left"/>
      <w:pPr>
        <w:ind w:left="28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85A0EC3C">
      <w:start w:val="1"/>
      <w:numFmt w:val="lowerLetter"/>
      <w:lvlText w:val="%5"/>
      <w:lvlJc w:val="left"/>
      <w:pPr>
        <w:ind w:left="36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3C1089CA">
      <w:start w:val="1"/>
      <w:numFmt w:val="lowerRoman"/>
      <w:lvlText w:val="%6"/>
      <w:lvlJc w:val="left"/>
      <w:pPr>
        <w:ind w:left="43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A03830DC">
      <w:start w:val="1"/>
      <w:numFmt w:val="decimal"/>
      <w:lvlText w:val="%7"/>
      <w:lvlJc w:val="left"/>
      <w:pPr>
        <w:ind w:left="50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AF7815F6">
      <w:start w:val="1"/>
      <w:numFmt w:val="lowerLetter"/>
      <w:lvlText w:val="%8"/>
      <w:lvlJc w:val="left"/>
      <w:pPr>
        <w:ind w:left="57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021E9A2C">
      <w:start w:val="1"/>
      <w:numFmt w:val="lowerRoman"/>
      <w:lvlText w:val="%9"/>
      <w:lvlJc w:val="left"/>
      <w:pPr>
        <w:ind w:left="64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67" w15:restartNumberingAfterBreak="0">
    <w:nsid w:val="57D00B8A"/>
    <w:multiLevelType w:val="hybridMultilevel"/>
    <w:tmpl w:val="EB42D2AA"/>
    <w:lvl w:ilvl="0" w:tplc="61243268">
      <w:start w:val="1"/>
      <w:numFmt w:val="lowerLetter"/>
      <w:lvlText w:val="%1)"/>
      <w:lvlJc w:val="left"/>
      <w:pPr>
        <w:ind w:left="71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DEB668B8">
      <w:start w:val="1"/>
      <w:numFmt w:val="lowerLetter"/>
      <w:lvlText w:val="%2"/>
      <w:lvlJc w:val="left"/>
      <w:pPr>
        <w:ind w:left="143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E5C2DF1A">
      <w:start w:val="1"/>
      <w:numFmt w:val="lowerRoman"/>
      <w:lvlText w:val="%3"/>
      <w:lvlJc w:val="left"/>
      <w:pPr>
        <w:ind w:left="215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8BC6AB9C">
      <w:start w:val="1"/>
      <w:numFmt w:val="decimal"/>
      <w:lvlText w:val="%4"/>
      <w:lvlJc w:val="left"/>
      <w:pPr>
        <w:ind w:left="287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F2C05078">
      <w:start w:val="1"/>
      <w:numFmt w:val="lowerLetter"/>
      <w:lvlText w:val="%5"/>
      <w:lvlJc w:val="left"/>
      <w:pPr>
        <w:ind w:left="359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8A44B4B8">
      <w:start w:val="1"/>
      <w:numFmt w:val="lowerRoman"/>
      <w:lvlText w:val="%6"/>
      <w:lvlJc w:val="left"/>
      <w:pPr>
        <w:ind w:left="431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A8068FA2">
      <w:start w:val="1"/>
      <w:numFmt w:val="decimal"/>
      <w:lvlText w:val="%7"/>
      <w:lvlJc w:val="left"/>
      <w:pPr>
        <w:ind w:left="503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D8DE63FC">
      <w:start w:val="1"/>
      <w:numFmt w:val="lowerLetter"/>
      <w:lvlText w:val="%8"/>
      <w:lvlJc w:val="left"/>
      <w:pPr>
        <w:ind w:left="575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37922A68">
      <w:start w:val="1"/>
      <w:numFmt w:val="lowerRoman"/>
      <w:lvlText w:val="%9"/>
      <w:lvlJc w:val="left"/>
      <w:pPr>
        <w:ind w:left="647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68" w15:restartNumberingAfterBreak="0">
    <w:nsid w:val="58951DBE"/>
    <w:multiLevelType w:val="hybridMultilevel"/>
    <w:tmpl w:val="44D61E16"/>
    <w:lvl w:ilvl="0" w:tplc="9D1EEE86">
      <w:start w:val="1"/>
      <w:numFmt w:val="lowerLetter"/>
      <w:lvlText w:val="%1)"/>
      <w:lvlJc w:val="left"/>
      <w:pPr>
        <w:ind w:left="718"/>
      </w:pPr>
      <w:rPr>
        <w:rFonts w:ascii="Times New Roman" w:hAnsi="Times New Roman" w:eastAsia="Times New Roman" w:cs="Times New Roman"/>
        <w:b w:val="0"/>
        <w:i/>
        <w:iCs/>
        <w:strike w:val="0"/>
        <w:dstrike w:val="0"/>
        <w:color w:val="000000"/>
        <w:sz w:val="24"/>
        <w:szCs w:val="24"/>
        <w:u w:val="none" w:color="000000"/>
        <w:bdr w:val="none" w:color="auto" w:sz="0" w:space="0"/>
        <w:shd w:val="clear" w:color="auto" w:fill="auto"/>
        <w:vertAlign w:val="baseline"/>
      </w:rPr>
    </w:lvl>
    <w:lvl w:ilvl="1" w:tplc="C172CFE8">
      <w:start w:val="1"/>
      <w:numFmt w:val="lowerLetter"/>
      <w:lvlText w:val="%2"/>
      <w:lvlJc w:val="left"/>
      <w:pPr>
        <w:ind w:left="1438"/>
      </w:pPr>
      <w:rPr>
        <w:rFonts w:ascii="Times New Roman" w:hAnsi="Times New Roman" w:eastAsia="Times New Roman" w:cs="Times New Roman"/>
        <w:b w:val="0"/>
        <w:i/>
        <w:iCs/>
        <w:strike w:val="0"/>
        <w:dstrike w:val="0"/>
        <w:color w:val="000000"/>
        <w:sz w:val="20"/>
        <w:szCs w:val="20"/>
        <w:u w:val="none" w:color="000000"/>
        <w:bdr w:val="none" w:color="auto" w:sz="0" w:space="0"/>
        <w:shd w:val="clear" w:color="auto" w:fill="auto"/>
        <w:vertAlign w:val="baseline"/>
      </w:rPr>
    </w:lvl>
    <w:lvl w:ilvl="2" w:tplc="77628A44">
      <w:start w:val="1"/>
      <w:numFmt w:val="lowerRoman"/>
      <w:lvlText w:val="%3"/>
      <w:lvlJc w:val="left"/>
      <w:pPr>
        <w:ind w:left="2158"/>
      </w:pPr>
      <w:rPr>
        <w:rFonts w:ascii="Times New Roman" w:hAnsi="Times New Roman" w:eastAsia="Times New Roman" w:cs="Times New Roman"/>
        <w:b w:val="0"/>
        <w:i/>
        <w:iCs/>
        <w:strike w:val="0"/>
        <w:dstrike w:val="0"/>
        <w:color w:val="000000"/>
        <w:sz w:val="20"/>
        <w:szCs w:val="20"/>
        <w:u w:val="none" w:color="000000"/>
        <w:bdr w:val="none" w:color="auto" w:sz="0" w:space="0"/>
        <w:shd w:val="clear" w:color="auto" w:fill="auto"/>
        <w:vertAlign w:val="baseline"/>
      </w:rPr>
    </w:lvl>
    <w:lvl w:ilvl="3" w:tplc="FAC28606">
      <w:start w:val="1"/>
      <w:numFmt w:val="decimal"/>
      <w:lvlText w:val="%4"/>
      <w:lvlJc w:val="left"/>
      <w:pPr>
        <w:ind w:left="2878"/>
      </w:pPr>
      <w:rPr>
        <w:rFonts w:ascii="Times New Roman" w:hAnsi="Times New Roman" w:eastAsia="Times New Roman" w:cs="Times New Roman"/>
        <w:b w:val="0"/>
        <w:i/>
        <w:iCs/>
        <w:strike w:val="0"/>
        <w:dstrike w:val="0"/>
        <w:color w:val="000000"/>
        <w:sz w:val="20"/>
        <w:szCs w:val="20"/>
        <w:u w:val="none" w:color="000000"/>
        <w:bdr w:val="none" w:color="auto" w:sz="0" w:space="0"/>
        <w:shd w:val="clear" w:color="auto" w:fill="auto"/>
        <w:vertAlign w:val="baseline"/>
      </w:rPr>
    </w:lvl>
    <w:lvl w:ilvl="4" w:tplc="39C21022">
      <w:start w:val="1"/>
      <w:numFmt w:val="lowerLetter"/>
      <w:lvlText w:val="%5"/>
      <w:lvlJc w:val="left"/>
      <w:pPr>
        <w:ind w:left="3598"/>
      </w:pPr>
      <w:rPr>
        <w:rFonts w:ascii="Times New Roman" w:hAnsi="Times New Roman" w:eastAsia="Times New Roman" w:cs="Times New Roman"/>
        <w:b w:val="0"/>
        <w:i/>
        <w:iCs/>
        <w:strike w:val="0"/>
        <w:dstrike w:val="0"/>
        <w:color w:val="000000"/>
        <w:sz w:val="20"/>
        <w:szCs w:val="20"/>
        <w:u w:val="none" w:color="000000"/>
        <w:bdr w:val="none" w:color="auto" w:sz="0" w:space="0"/>
        <w:shd w:val="clear" w:color="auto" w:fill="auto"/>
        <w:vertAlign w:val="baseline"/>
      </w:rPr>
    </w:lvl>
    <w:lvl w:ilvl="5" w:tplc="2F320A30">
      <w:start w:val="1"/>
      <w:numFmt w:val="lowerRoman"/>
      <w:lvlText w:val="%6"/>
      <w:lvlJc w:val="left"/>
      <w:pPr>
        <w:ind w:left="4318"/>
      </w:pPr>
      <w:rPr>
        <w:rFonts w:ascii="Times New Roman" w:hAnsi="Times New Roman" w:eastAsia="Times New Roman" w:cs="Times New Roman"/>
        <w:b w:val="0"/>
        <w:i/>
        <w:iCs/>
        <w:strike w:val="0"/>
        <w:dstrike w:val="0"/>
        <w:color w:val="000000"/>
        <w:sz w:val="20"/>
        <w:szCs w:val="20"/>
        <w:u w:val="none" w:color="000000"/>
        <w:bdr w:val="none" w:color="auto" w:sz="0" w:space="0"/>
        <w:shd w:val="clear" w:color="auto" w:fill="auto"/>
        <w:vertAlign w:val="baseline"/>
      </w:rPr>
    </w:lvl>
    <w:lvl w:ilvl="6" w:tplc="2082922A">
      <w:start w:val="1"/>
      <w:numFmt w:val="decimal"/>
      <w:lvlText w:val="%7"/>
      <w:lvlJc w:val="left"/>
      <w:pPr>
        <w:ind w:left="5038"/>
      </w:pPr>
      <w:rPr>
        <w:rFonts w:ascii="Times New Roman" w:hAnsi="Times New Roman" w:eastAsia="Times New Roman" w:cs="Times New Roman"/>
        <w:b w:val="0"/>
        <w:i/>
        <w:iCs/>
        <w:strike w:val="0"/>
        <w:dstrike w:val="0"/>
        <w:color w:val="000000"/>
        <w:sz w:val="20"/>
        <w:szCs w:val="20"/>
        <w:u w:val="none" w:color="000000"/>
        <w:bdr w:val="none" w:color="auto" w:sz="0" w:space="0"/>
        <w:shd w:val="clear" w:color="auto" w:fill="auto"/>
        <w:vertAlign w:val="baseline"/>
      </w:rPr>
    </w:lvl>
    <w:lvl w:ilvl="7" w:tplc="FCBEA6AE">
      <w:start w:val="1"/>
      <w:numFmt w:val="lowerLetter"/>
      <w:lvlText w:val="%8"/>
      <w:lvlJc w:val="left"/>
      <w:pPr>
        <w:ind w:left="5758"/>
      </w:pPr>
      <w:rPr>
        <w:rFonts w:ascii="Times New Roman" w:hAnsi="Times New Roman" w:eastAsia="Times New Roman" w:cs="Times New Roman"/>
        <w:b w:val="0"/>
        <w:i/>
        <w:iCs/>
        <w:strike w:val="0"/>
        <w:dstrike w:val="0"/>
        <w:color w:val="000000"/>
        <w:sz w:val="20"/>
        <w:szCs w:val="20"/>
        <w:u w:val="none" w:color="000000"/>
        <w:bdr w:val="none" w:color="auto" w:sz="0" w:space="0"/>
        <w:shd w:val="clear" w:color="auto" w:fill="auto"/>
        <w:vertAlign w:val="baseline"/>
      </w:rPr>
    </w:lvl>
    <w:lvl w:ilvl="8" w:tplc="FCD2BB12">
      <w:start w:val="1"/>
      <w:numFmt w:val="lowerRoman"/>
      <w:lvlText w:val="%9"/>
      <w:lvlJc w:val="left"/>
      <w:pPr>
        <w:ind w:left="6478"/>
      </w:pPr>
      <w:rPr>
        <w:rFonts w:ascii="Times New Roman" w:hAnsi="Times New Roman" w:eastAsia="Times New Roman" w:cs="Times New Roman"/>
        <w:b w:val="0"/>
        <w:i/>
        <w:iCs/>
        <w:strike w:val="0"/>
        <w:dstrike w:val="0"/>
        <w:color w:val="000000"/>
        <w:sz w:val="20"/>
        <w:szCs w:val="20"/>
        <w:u w:val="none" w:color="000000"/>
        <w:bdr w:val="none" w:color="auto" w:sz="0" w:space="0"/>
        <w:shd w:val="clear" w:color="auto" w:fill="auto"/>
        <w:vertAlign w:val="baseline"/>
      </w:rPr>
    </w:lvl>
  </w:abstractNum>
  <w:abstractNum w:abstractNumId="69" w15:restartNumberingAfterBreak="0">
    <w:nsid w:val="5A38545E"/>
    <w:multiLevelType w:val="hybridMultilevel"/>
    <w:tmpl w:val="D17C0B36"/>
    <w:lvl w:ilvl="0" w:tplc="985CAAE6">
      <w:start w:val="1"/>
      <w:numFmt w:val="decimal"/>
      <w:lvlText w:val="%1"/>
      <w:lvlJc w:val="left"/>
      <w:pPr>
        <w:ind w:left="36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1" w:tplc="DD689CAC">
      <w:start w:val="1"/>
      <w:numFmt w:val="lowerLetter"/>
      <w:lvlText w:val="%2"/>
      <w:lvlJc w:val="left"/>
      <w:pPr>
        <w:ind w:left="566"/>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2" w:tplc="F74A637C">
      <w:start w:val="1"/>
      <w:numFmt w:val="lowerRoman"/>
      <w:lvlText w:val="%3"/>
      <w:lvlJc w:val="left"/>
      <w:pPr>
        <w:ind w:left="772"/>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3" w:tplc="057A91E8">
      <w:start w:val="1"/>
      <w:numFmt w:val="decimal"/>
      <w:lvlText w:val="%4"/>
      <w:lvlJc w:val="left"/>
      <w:pPr>
        <w:ind w:left="977"/>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4" w:tplc="F34A1ED8">
      <w:start w:val="1"/>
      <w:numFmt w:val="lowerLetter"/>
      <w:lvlRestart w:val="0"/>
      <w:lvlText w:val="%5)"/>
      <w:lvlJc w:val="left"/>
      <w:pPr>
        <w:ind w:left="151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5" w:tplc="CBC4C338">
      <w:start w:val="1"/>
      <w:numFmt w:val="lowerRoman"/>
      <w:lvlText w:val="%6"/>
      <w:lvlJc w:val="left"/>
      <w:pPr>
        <w:ind w:left="1903"/>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6" w:tplc="B2888046">
      <w:start w:val="1"/>
      <w:numFmt w:val="decimal"/>
      <w:lvlText w:val="%7"/>
      <w:lvlJc w:val="left"/>
      <w:pPr>
        <w:ind w:left="2623"/>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7" w:tplc="67FE0A78">
      <w:start w:val="1"/>
      <w:numFmt w:val="lowerLetter"/>
      <w:lvlText w:val="%8"/>
      <w:lvlJc w:val="left"/>
      <w:pPr>
        <w:ind w:left="3343"/>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8" w:tplc="D7881DFA">
      <w:start w:val="1"/>
      <w:numFmt w:val="lowerRoman"/>
      <w:lvlText w:val="%9"/>
      <w:lvlJc w:val="left"/>
      <w:pPr>
        <w:ind w:left="4063"/>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abstractNum>
  <w:abstractNum w:abstractNumId="70" w15:restartNumberingAfterBreak="0">
    <w:nsid w:val="5A4B4A75"/>
    <w:multiLevelType w:val="hybridMultilevel"/>
    <w:tmpl w:val="7700BF84"/>
    <w:lvl w:ilvl="0" w:tplc="C4C0B0BC">
      <w:start w:val="1"/>
      <w:numFmt w:val="lowerLetter"/>
      <w:lvlText w:val="%1)"/>
      <w:lvlJc w:val="left"/>
      <w:pPr>
        <w:ind w:left="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61C8C3F0">
      <w:start w:val="1"/>
      <w:numFmt w:val="lowerLetter"/>
      <w:lvlText w:val="%2"/>
      <w:lvlJc w:val="left"/>
      <w:pPr>
        <w:ind w:left="14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62D05F92">
      <w:start w:val="1"/>
      <w:numFmt w:val="lowerRoman"/>
      <w:lvlText w:val="%3"/>
      <w:lvlJc w:val="left"/>
      <w:pPr>
        <w:ind w:left="21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D75C6D92">
      <w:start w:val="1"/>
      <w:numFmt w:val="decimal"/>
      <w:lvlText w:val="%4"/>
      <w:lvlJc w:val="left"/>
      <w:pPr>
        <w:ind w:left="28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F0FC98D8">
      <w:start w:val="1"/>
      <w:numFmt w:val="lowerLetter"/>
      <w:lvlText w:val="%5"/>
      <w:lvlJc w:val="left"/>
      <w:pPr>
        <w:ind w:left="36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0DCEDBB6">
      <w:start w:val="1"/>
      <w:numFmt w:val="lowerRoman"/>
      <w:lvlText w:val="%6"/>
      <w:lvlJc w:val="left"/>
      <w:pPr>
        <w:ind w:left="43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6A803FF2">
      <w:start w:val="1"/>
      <w:numFmt w:val="decimal"/>
      <w:lvlText w:val="%7"/>
      <w:lvlJc w:val="left"/>
      <w:pPr>
        <w:ind w:left="50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B2807E66">
      <w:start w:val="1"/>
      <w:numFmt w:val="lowerLetter"/>
      <w:lvlText w:val="%8"/>
      <w:lvlJc w:val="left"/>
      <w:pPr>
        <w:ind w:left="57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9C0261EC">
      <w:start w:val="1"/>
      <w:numFmt w:val="lowerRoman"/>
      <w:lvlText w:val="%9"/>
      <w:lvlJc w:val="left"/>
      <w:pPr>
        <w:ind w:left="64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71" w15:restartNumberingAfterBreak="0">
    <w:nsid w:val="5A4C580B"/>
    <w:multiLevelType w:val="hybridMultilevel"/>
    <w:tmpl w:val="9AF2D7B4"/>
    <w:lvl w:ilvl="0" w:tplc="A19A3CB6">
      <w:start w:val="1"/>
      <w:numFmt w:val="lowerLetter"/>
      <w:lvlText w:val="%1)"/>
      <w:lvlJc w:val="left"/>
      <w:pPr>
        <w:ind w:left="36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0CE02FC4">
      <w:start w:val="1"/>
      <w:numFmt w:val="lowerLetter"/>
      <w:lvlText w:val="%2"/>
      <w:lvlJc w:val="left"/>
      <w:pPr>
        <w:ind w:left="14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D5383D90">
      <w:start w:val="1"/>
      <w:numFmt w:val="lowerRoman"/>
      <w:lvlText w:val="%3"/>
      <w:lvlJc w:val="left"/>
      <w:pPr>
        <w:ind w:left="21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06DC61EE">
      <w:start w:val="1"/>
      <w:numFmt w:val="decimal"/>
      <w:lvlText w:val="%4"/>
      <w:lvlJc w:val="left"/>
      <w:pPr>
        <w:ind w:left="28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72268084">
      <w:start w:val="1"/>
      <w:numFmt w:val="lowerLetter"/>
      <w:lvlText w:val="%5"/>
      <w:lvlJc w:val="left"/>
      <w:pPr>
        <w:ind w:left="36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AB2ADE7E">
      <w:start w:val="1"/>
      <w:numFmt w:val="lowerRoman"/>
      <w:lvlText w:val="%6"/>
      <w:lvlJc w:val="left"/>
      <w:pPr>
        <w:ind w:left="43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2C96D55E">
      <w:start w:val="1"/>
      <w:numFmt w:val="decimal"/>
      <w:lvlText w:val="%7"/>
      <w:lvlJc w:val="left"/>
      <w:pPr>
        <w:ind w:left="50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1FA0C556">
      <w:start w:val="1"/>
      <w:numFmt w:val="lowerLetter"/>
      <w:lvlText w:val="%8"/>
      <w:lvlJc w:val="left"/>
      <w:pPr>
        <w:ind w:left="57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E93091E4">
      <w:start w:val="1"/>
      <w:numFmt w:val="lowerRoman"/>
      <w:lvlText w:val="%9"/>
      <w:lvlJc w:val="left"/>
      <w:pPr>
        <w:ind w:left="64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72" w15:restartNumberingAfterBreak="0">
    <w:nsid w:val="5B4A7550"/>
    <w:multiLevelType w:val="hybridMultilevel"/>
    <w:tmpl w:val="F6C0DB2A"/>
    <w:styleLink w:val="ImportedStyle543"/>
    <w:lvl w:ilvl="0" w:tplc="7FC29662">
      <w:start w:val="1"/>
      <w:numFmt w:val="decimal"/>
      <w:pStyle w:val="Level2"/>
      <w:lvlText w:val="(%1)"/>
      <w:lvlJc w:val="left"/>
      <w:pPr>
        <w:ind w:left="1800" w:hanging="72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3" w15:restartNumberingAfterBreak="0">
    <w:nsid w:val="5D90260C"/>
    <w:multiLevelType w:val="hybridMultilevel"/>
    <w:tmpl w:val="B6381D56"/>
    <w:lvl w:ilvl="0" w:tplc="CA862F9C">
      <w:start w:val="1"/>
      <w:numFmt w:val="lowerLetter"/>
      <w:lvlText w:val="%1)"/>
      <w:lvlJc w:val="left"/>
      <w:pPr>
        <w:ind w:left="71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0270C064">
      <w:start w:val="1"/>
      <w:numFmt w:val="lowerLetter"/>
      <w:lvlText w:val="%2"/>
      <w:lvlJc w:val="left"/>
      <w:pPr>
        <w:ind w:left="143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306ADB12">
      <w:start w:val="1"/>
      <w:numFmt w:val="lowerRoman"/>
      <w:lvlText w:val="%3"/>
      <w:lvlJc w:val="left"/>
      <w:pPr>
        <w:ind w:left="215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F4BC8FF6">
      <w:start w:val="1"/>
      <w:numFmt w:val="decimal"/>
      <w:lvlText w:val="%4"/>
      <w:lvlJc w:val="left"/>
      <w:pPr>
        <w:ind w:left="287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4A1811F8">
      <w:start w:val="1"/>
      <w:numFmt w:val="lowerLetter"/>
      <w:lvlText w:val="%5"/>
      <w:lvlJc w:val="left"/>
      <w:pPr>
        <w:ind w:left="359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9D74F72E">
      <w:start w:val="1"/>
      <w:numFmt w:val="lowerRoman"/>
      <w:lvlText w:val="%6"/>
      <w:lvlJc w:val="left"/>
      <w:pPr>
        <w:ind w:left="431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531CECEA">
      <w:start w:val="1"/>
      <w:numFmt w:val="decimal"/>
      <w:lvlText w:val="%7"/>
      <w:lvlJc w:val="left"/>
      <w:pPr>
        <w:ind w:left="503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75B2C410">
      <w:start w:val="1"/>
      <w:numFmt w:val="lowerLetter"/>
      <w:lvlText w:val="%8"/>
      <w:lvlJc w:val="left"/>
      <w:pPr>
        <w:ind w:left="575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14DE0720">
      <w:start w:val="1"/>
      <w:numFmt w:val="lowerRoman"/>
      <w:lvlText w:val="%9"/>
      <w:lvlJc w:val="left"/>
      <w:pPr>
        <w:ind w:left="6478"/>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74" w15:restartNumberingAfterBreak="0">
    <w:nsid w:val="5E4C4623"/>
    <w:multiLevelType w:val="hybridMultilevel"/>
    <w:tmpl w:val="C5CA91C4"/>
    <w:lvl w:ilvl="0" w:tplc="81C25218">
      <w:start w:val="23"/>
      <w:numFmt w:val="decimal"/>
      <w:lvlText w:val="%1"/>
      <w:lvlJc w:val="left"/>
      <w:pPr>
        <w:ind w:left="108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1" w:tplc="EB780FD6">
      <w:start w:val="1"/>
      <w:numFmt w:val="lowerLetter"/>
      <w:lvlText w:val="%2"/>
      <w:lvlJc w:val="left"/>
      <w:pPr>
        <w:ind w:left="112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2" w:tplc="CA0EEE64">
      <w:start w:val="1"/>
      <w:numFmt w:val="lowerRoman"/>
      <w:lvlText w:val="%3"/>
      <w:lvlJc w:val="left"/>
      <w:pPr>
        <w:ind w:left="184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3" w:tplc="0644A294">
      <w:start w:val="1"/>
      <w:numFmt w:val="decimal"/>
      <w:lvlText w:val="%4"/>
      <w:lvlJc w:val="left"/>
      <w:pPr>
        <w:ind w:left="256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4" w:tplc="BA68DB0A">
      <w:start w:val="1"/>
      <w:numFmt w:val="lowerLetter"/>
      <w:lvlText w:val="%5"/>
      <w:lvlJc w:val="left"/>
      <w:pPr>
        <w:ind w:left="328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5" w:tplc="9E8E454A">
      <w:start w:val="1"/>
      <w:numFmt w:val="lowerRoman"/>
      <w:lvlText w:val="%6"/>
      <w:lvlJc w:val="left"/>
      <w:pPr>
        <w:ind w:left="400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6" w:tplc="A2FACFE6">
      <w:start w:val="1"/>
      <w:numFmt w:val="decimal"/>
      <w:lvlText w:val="%7"/>
      <w:lvlJc w:val="left"/>
      <w:pPr>
        <w:ind w:left="472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7" w:tplc="33A0EEC6">
      <w:start w:val="1"/>
      <w:numFmt w:val="lowerLetter"/>
      <w:lvlText w:val="%8"/>
      <w:lvlJc w:val="left"/>
      <w:pPr>
        <w:ind w:left="544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8" w:tplc="C4CEC2D8">
      <w:start w:val="1"/>
      <w:numFmt w:val="lowerRoman"/>
      <w:lvlText w:val="%9"/>
      <w:lvlJc w:val="left"/>
      <w:pPr>
        <w:ind w:left="616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abstractNum>
  <w:abstractNum w:abstractNumId="75" w15:restartNumberingAfterBreak="0">
    <w:nsid w:val="654C53A7"/>
    <w:multiLevelType w:val="hybridMultilevel"/>
    <w:tmpl w:val="36082D9C"/>
    <w:lvl w:ilvl="0" w:tplc="0E4CCF08">
      <w:start w:val="1"/>
      <w:numFmt w:val="lowerLetter"/>
      <w:lvlText w:val="%1"/>
      <w:lvlJc w:val="left"/>
      <w:pPr>
        <w:ind w:left="49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EBE2E254">
      <w:start w:val="1"/>
      <w:numFmt w:val="lowerLetter"/>
      <w:lvlText w:val="%2"/>
      <w:lvlJc w:val="left"/>
      <w:pPr>
        <w:ind w:left="1429"/>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40AC6EDA">
      <w:start w:val="1"/>
      <w:numFmt w:val="lowerRoman"/>
      <w:lvlText w:val="%3"/>
      <w:lvlJc w:val="left"/>
      <w:pPr>
        <w:ind w:left="2149"/>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F89C3998">
      <w:start w:val="1"/>
      <w:numFmt w:val="decimal"/>
      <w:lvlText w:val="%4"/>
      <w:lvlJc w:val="left"/>
      <w:pPr>
        <w:ind w:left="2869"/>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D672704A">
      <w:start w:val="1"/>
      <w:numFmt w:val="lowerLetter"/>
      <w:lvlText w:val="%5"/>
      <w:lvlJc w:val="left"/>
      <w:pPr>
        <w:ind w:left="3589"/>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27101938">
      <w:start w:val="1"/>
      <w:numFmt w:val="lowerRoman"/>
      <w:lvlText w:val="%6"/>
      <w:lvlJc w:val="left"/>
      <w:pPr>
        <w:ind w:left="4309"/>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D9AE656E">
      <w:start w:val="1"/>
      <w:numFmt w:val="decimal"/>
      <w:lvlText w:val="%7"/>
      <w:lvlJc w:val="left"/>
      <w:pPr>
        <w:ind w:left="5029"/>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B240E832">
      <w:start w:val="1"/>
      <w:numFmt w:val="lowerLetter"/>
      <w:lvlText w:val="%8"/>
      <w:lvlJc w:val="left"/>
      <w:pPr>
        <w:ind w:left="5749"/>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8CEE192C">
      <w:start w:val="1"/>
      <w:numFmt w:val="lowerRoman"/>
      <w:lvlText w:val="%9"/>
      <w:lvlJc w:val="left"/>
      <w:pPr>
        <w:ind w:left="6469"/>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76" w15:restartNumberingAfterBreak="0">
    <w:nsid w:val="65605CB7"/>
    <w:multiLevelType w:val="hybridMultilevel"/>
    <w:tmpl w:val="8AA8BE32"/>
    <w:lvl w:ilvl="0" w:tplc="3D9AC878">
      <w:start w:val="1"/>
      <w:numFmt w:val="lowerLetter"/>
      <w:lvlText w:val="%1)"/>
      <w:lvlJc w:val="left"/>
      <w:pPr>
        <w:ind w:left="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253CC4F2">
      <w:start w:val="1"/>
      <w:numFmt w:val="lowerLetter"/>
      <w:lvlText w:val="%2"/>
      <w:lvlJc w:val="left"/>
      <w:pPr>
        <w:ind w:left="14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1A64C282">
      <w:start w:val="1"/>
      <w:numFmt w:val="lowerRoman"/>
      <w:lvlText w:val="%3"/>
      <w:lvlJc w:val="left"/>
      <w:pPr>
        <w:ind w:left="21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69044C40">
      <w:start w:val="1"/>
      <w:numFmt w:val="decimal"/>
      <w:lvlText w:val="%4"/>
      <w:lvlJc w:val="left"/>
      <w:pPr>
        <w:ind w:left="28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A7304646">
      <w:start w:val="1"/>
      <w:numFmt w:val="lowerLetter"/>
      <w:lvlText w:val="%5"/>
      <w:lvlJc w:val="left"/>
      <w:pPr>
        <w:ind w:left="36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4D588C0A">
      <w:start w:val="1"/>
      <w:numFmt w:val="lowerRoman"/>
      <w:lvlText w:val="%6"/>
      <w:lvlJc w:val="left"/>
      <w:pPr>
        <w:ind w:left="43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F8DE1638">
      <w:start w:val="1"/>
      <w:numFmt w:val="decimal"/>
      <w:lvlText w:val="%7"/>
      <w:lvlJc w:val="left"/>
      <w:pPr>
        <w:ind w:left="50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CB8C5C76">
      <w:start w:val="1"/>
      <w:numFmt w:val="lowerLetter"/>
      <w:lvlText w:val="%8"/>
      <w:lvlJc w:val="left"/>
      <w:pPr>
        <w:ind w:left="57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98D25958">
      <w:start w:val="1"/>
      <w:numFmt w:val="lowerRoman"/>
      <w:lvlText w:val="%9"/>
      <w:lvlJc w:val="left"/>
      <w:pPr>
        <w:ind w:left="64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77" w15:restartNumberingAfterBreak="0">
    <w:nsid w:val="656F2497"/>
    <w:multiLevelType w:val="hybridMultilevel"/>
    <w:tmpl w:val="FF400056"/>
    <w:lvl w:ilvl="0" w:tplc="521EA4C4">
      <w:start w:val="16"/>
      <w:numFmt w:val="decimal"/>
      <w:lvlText w:val="%1"/>
      <w:lvlJc w:val="left"/>
      <w:pPr>
        <w:ind w:left="108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1" w:tplc="5F68B7A4">
      <w:start w:val="1"/>
      <w:numFmt w:val="lowerLetter"/>
      <w:lvlText w:val="%2"/>
      <w:lvlJc w:val="left"/>
      <w:pPr>
        <w:ind w:left="112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2" w:tplc="A3B49E6A">
      <w:start w:val="1"/>
      <w:numFmt w:val="lowerRoman"/>
      <w:lvlText w:val="%3"/>
      <w:lvlJc w:val="left"/>
      <w:pPr>
        <w:ind w:left="184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3" w:tplc="E4287DEC">
      <w:start w:val="1"/>
      <w:numFmt w:val="decimal"/>
      <w:lvlText w:val="%4"/>
      <w:lvlJc w:val="left"/>
      <w:pPr>
        <w:ind w:left="256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4" w:tplc="6EECEDE4">
      <w:start w:val="1"/>
      <w:numFmt w:val="lowerLetter"/>
      <w:lvlText w:val="%5"/>
      <w:lvlJc w:val="left"/>
      <w:pPr>
        <w:ind w:left="328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5" w:tplc="D256AA76">
      <w:start w:val="1"/>
      <w:numFmt w:val="lowerRoman"/>
      <w:lvlText w:val="%6"/>
      <w:lvlJc w:val="left"/>
      <w:pPr>
        <w:ind w:left="400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6" w:tplc="EC087762">
      <w:start w:val="1"/>
      <w:numFmt w:val="decimal"/>
      <w:lvlText w:val="%7"/>
      <w:lvlJc w:val="left"/>
      <w:pPr>
        <w:ind w:left="472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7" w:tplc="87345202">
      <w:start w:val="1"/>
      <w:numFmt w:val="lowerLetter"/>
      <w:lvlText w:val="%8"/>
      <w:lvlJc w:val="left"/>
      <w:pPr>
        <w:ind w:left="544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8" w:tplc="97F2AF62">
      <w:start w:val="1"/>
      <w:numFmt w:val="lowerRoman"/>
      <w:lvlText w:val="%9"/>
      <w:lvlJc w:val="left"/>
      <w:pPr>
        <w:ind w:left="616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abstractNum>
  <w:abstractNum w:abstractNumId="78" w15:restartNumberingAfterBreak="0">
    <w:nsid w:val="65972516"/>
    <w:multiLevelType w:val="hybridMultilevel"/>
    <w:tmpl w:val="DCEE43A0"/>
    <w:lvl w:ilvl="0" w:tplc="B82886E6">
      <w:start w:val="1"/>
      <w:numFmt w:val="decimal"/>
      <w:lvlText w:val="%1."/>
      <w:lvlJc w:val="left"/>
      <w:pPr>
        <w:ind w:left="501"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5D86E4E"/>
    <w:multiLevelType w:val="hybridMultilevel"/>
    <w:tmpl w:val="E938A93E"/>
    <w:lvl w:ilvl="0" w:tplc="3B0A68E2">
      <w:start w:val="1"/>
      <w:numFmt w:val="lowerLetter"/>
      <w:lvlText w:val="%1)"/>
      <w:lvlJc w:val="left"/>
      <w:pPr>
        <w:ind w:left="36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227C4472">
      <w:start w:val="1"/>
      <w:numFmt w:val="lowerLetter"/>
      <w:lvlText w:val="%2"/>
      <w:lvlJc w:val="left"/>
      <w:pPr>
        <w:ind w:left="14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379A6C78">
      <w:start w:val="1"/>
      <w:numFmt w:val="lowerRoman"/>
      <w:lvlText w:val="%3"/>
      <w:lvlJc w:val="left"/>
      <w:pPr>
        <w:ind w:left="21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B51686F2">
      <w:start w:val="1"/>
      <w:numFmt w:val="decimal"/>
      <w:lvlText w:val="%4"/>
      <w:lvlJc w:val="left"/>
      <w:pPr>
        <w:ind w:left="28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66A2D2AA">
      <w:start w:val="1"/>
      <w:numFmt w:val="lowerLetter"/>
      <w:lvlText w:val="%5"/>
      <w:lvlJc w:val="left"/>
      <w:pPr>
        <w:ind w:left="36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81CE5CDA">
      <w:start w:val="1"/>
      <w:numFmt w:val="lowerRoman"/>
      <w:lvlText w:val="%6"/>
      <w:lvlJc w:val="left"/>
      <w:pPr>
        <w:ind w:left="43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7696D68E">
      <w:start w:val="1"/>
      <w:numFmt w:val="decimal"/>
      <w:lvlText w:val="%7"/>
      <w:lvlJc w:val="left"/>
      <w:pPr>
        <w:ind w:left="50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9A5438AA">
      <w:start w:val="1"/>
      <w:numFmt w:val="lowerLetter"/>
      <w:lvlText w:val="%8"/>
      <w:lvlJc w:val="left"/>
      <w:pPr>
        <w:ind w:left="57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57421AF2">
      <w:start w:val="1"/>
      <w:numFmt w:val="lowerRoman"/>
      <w:lvlText w:val="%9"/>
      <w:lvlJc w:val="left"/>
      <w:pPr>
        <w:ind w:left="64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80" w15:restartNumberingAfterBreak="0">
    <w:nsid w:val="66897219"/>
    <w:multiLevelType w:val="hybridMultilevel"/>
    <w:tmpl w:val="950C86FE"/>
    <w:lvl w:ilvl="0" w:tplc="4F5879D0">
      <w:start w:val="1"/>
      <w:numFmt w:val="lowerLetter"/>
      <w:lvlText w:val="%1)"/>
      <w:lvlJc w:val="left"/>
      <w:pPr>
        <w:ind w:left="720"/>
      </w:pPr>
      <w:rPr>
        <w:rFonts w:ascii="Times New Roman" w:hAnsi="Times New Roman" w:eastAsia="Times New Roman" w:cs="Times New Roman"/>
        <w:b w:val="0"/>
        <w:i/>
        <w:iCs/>
        <w:strike w:val="0"/>
        <w:dstrike w:val="0"/>
        <w:color w:val="000000"/>
        <w:sz w:val="24"/>
        <w:szCs w:val="24"/>
        <w:u w:val="none" w:color="000000"/>
        <w:bdr w:val="none" w:color="auto" w:sz="0" w:space="0"/>
        <w:shd w:val="clear" w:color="auto" w:fill="auto"/>
        <w:vertAlign w:val="baseline"/>
      </w:rPr>
    </w:lvl>
    <w:lvl w:ilvl="1" w:tplc="5C3A8A66">
      <w:start w:val="1"/>
      <w:numFmt w:val="lowerLetter"/>
      <w:lvlText w:val="%2"/>
      <w:lvlJc w:val="left"/>
      <w:pPr>
        <w:ind w:left="1438"/>
      </w:pPr>
      <w:rPr>
        <w:rFonts w:ascii="Times New Roman" w:hAnsi="Times New Roman" w:eastAsia="Times New Roman" w:cs="Times New Roman"/>
        <w:b w:val="0"/>
        <w:i/>
        <w:iCs/>
        <w:strike w:val="0"/>
        <w:dstrike w:val="0"/>
        <w:color w:val="000000"/>
        <w:sz w:val="20"/>
        <w:szCs w:val="20"/>
        <w:u w:val="none" w:color="000000"/>
        <w:bdr w:val="none" w:color="auto" w:sz="0" w:space="0"/>
        <w:shd w:val="clear" w:color="auto" w:fill="auto"/>
        <w:vertAlign w:val="baseline"/>
      </w:rPr>
    </w:lvl>
    <w:lvl w:ilvl="2" w:tplc="F8B87716">
      <w:start w:val="1"/>
      <w:numFmt w:val="lowerRoman"/>
      <w:lvlText w:val="%3"/>
      <w:lvlJc w:val="left"/>
      <w:pPr>
        <w:ind w:left="2158"/>
      </w:pPr>
      <w:rPr>
        <w:rFonts w:ascii="Times New Roman" w:hAnsi="Times New Roman" w:eastAsia="Times New Roman" w:cs="Times New Roman"/>
        <w:b w:val="0"/>
        <w:i/>
        <w:iCs/>
        <w:strike w:val="0"/>
        <w:dstrike w:val="0"/>
        <w:color w:val="000000"/>
        <w:sz w:val="20"/>
        <w:szCs w:val="20"/>
        <w:u w:val="none" w:color="000000"/>
        <w:bdr w:val="none" w:color="auto" w:sz="0" w:space="0"/>
        <w:shd w:val="clear" w:color="auto" w:fill="auto"/>
        <w:vertAlign w:val="baseline"/>
      </w:rPr>
    </w:lvl>
    <w:lvl w:ilvl="3" w:tplc="F8EABC4A">
      <w:start w:val="1"/>
      <w:numFmt w:val="decimal"/>
      <w:lvlText w:val="%4"/>
      <w:lvlJc w:val="left"/>
      <w:pPr>
        <w:ind w:left="2878"/>
      </w:pPr>
      <w:rPr>
        <w:rFonts w:ascii="Times New Roman" w:hAnsi="Times New Roman" w:eastAsia="Times New Roman" w:cs="Times New Roman"/>
        <w:b w:val="0"/>
        <w:i/>
        <w:iCs/>
        <w:strike w:val="0"/>
        <w:dstrike w:val="0"/>
        <w:color w:val="000000"/>
        <w:sz w:val="20"/>
        <w:szCs w:val="20"/>
        <w:u w:val="none" w:color="000000"/>
        <w:bdr w:val="none" w:color="auto" w:sz="0" w:space="0"/>
        <w:shd w:val="clear" w:color="auto" w:fill="auto"/>
        <w:vertAlign w:val="baseline"/>
      </w:rPr>
    </w:lvl>
    <w:lvl w:ilvl="4" w:tplc="11788B56">
      <w:start w:val="1"/>
      <w:numFmt w:val="lowerLetter"/>
      <w:lvlText w:val="%5"/>
      <w:lvlJc w:val="left"/>
      <w:pPr>
        <w:ind w:left="3598"/>
      </w:pPr>
      <w:rPr>
        <w:rFonts w:ascii="Times New Roman" w:hAnsi="Times New Roman" w:eastAsia="Times New Roman" w:cs="Times New Roman"/>
        <w:b w:val="0"/>
        <w:i/>
        <w:iCs/>
        <w:strike w:val="0"/>
        <w:dstrike w:val="0"/>
        <w:color w:val="000000"/>
        <w:sz w:val="20"/>
        <w:szCs w:val="20"/>
        <w:u w:val="none" w:color="000000"/>
        <w:bdr w:val="none" w:color="auto" w:sz="0" w:space="0"/>
        <w:shd w:val="clear" w:color="auto" w:fill="auto"/>
        <w:vertAlign w:val="baseline"/>
      </w:rPr>
    </w:lvl>
    <w:lvl w:ilvl="5" w:tplc="D6643D84">
      <w:start w:val="1"/>
      <w:numFmt w:val="lowerRoman"/>
      <w:lvlText w:val="%6"/>
      <w:lvlJc w:val="left"/>
      <w:pPr>
        <w:ind w:left="4318"/>
      </w:pPr>
      <w:rPr>
        <w:rFonts w:ascii="Times New Roman" w:hAnsi="Times New Roman" w:eastAsia="Times New Roman" w:cs="Times New Roman"/>
        <w:b w:val="0"/>
        <w:i/>
        <w:iCs/>
        <w:strike w:val="0"/>
        <w:dstrike w:val="0"/>
        <w:color w:val="000000"/>
        <w:sz w:val="20"/>
        <w:szCs w:val="20"/>
        <w:u w:val="none" w:color="000000"/>
        <w:bdr w:val="none" w:color="auto" w:sz="0" w:space="0"/>
        <w:shd w:val="clear" w:color="auto" w:fill="auto"/>
        <w:vertAlign w:val="baseline"/>
      </w:rPr>
    </w:lvl>
    <w:lvl w:ilvl="6" w:tplc="3C12E424">
      <w:start w:val="1"/>
      <w:numFmt w:val="decimal"/>
      <w:lvlText w:val="%7"/>
      <w:lvlJc w:val="left"/>
      <w:pPr>
        <w:ind w:left="5038"/>
      </w:pPr>
      <w:rPr>
        <w:rFonts w:ascii="Times New Roman" w:hAnsi="Times New Roman" w:eastAsia="Times New Roman" w:cs="Times New Roman"/>
        <w:b w:val="0"/>
        <w:i/>
        <w:iCs/>
        <w:strike w:val="0"/>
        <w:dstrike w:val="0"/>
        <w:color w:val="000000"/>
        <w:sz w:val="20"/>
        <w:szCs w:val="20"/>
        <w:u w:val="none" w:color="000000"/>
        <w:bdr w:val="none" w:color="auto" w:sz="0" w:space="0"/>
        <w:shd w:val="clear" w:color="auto" w:fill="auto"/>
        <w:vertAlign w:val="baseline"/>
      </w:rPr>
    </w:lvl>
    <w:lvl w:ilvl="7" w:tplc="EB3617D2">
      <w:start w:val="1"/>
      <w:numFmt w:val="lowerLetter"/>
      <w:lvlText w:val="%8"/>
      <w:lvlJc w:val="left"/>
      <w:pPr>
        <w:ind w:left="5758"/>
      </w:pPr>
      <w:rPr>
        <w:rFonts w:ascii="Times New Roman" w:hAnsi="Times New Roman" w:eastAsia="Times New Roman" w:cs="Times New Roman"/>
        <w:b w:val="0"/>
        <w:i/>
        <w:iCs/>
        <w:strike w:val="0"/>
        <w:dstrike w:val="0"/>
        <w:color w:val="000000"/>
        <w:sz w:val="20"/>
        <w:szCs w:val="20"/>
        <w:u w:val="none" w:color="000000"/>
        <w:bdr w:val="none" w:color="auto" w:sz="0" w:space="0"/>
        <w:shd w:val="clear" w:color="auto" w:fill="auto"/>
        <w:vertAlign w:val="baseline"/>
      </w:rPr>
    </w:lvl>
    <w:lvl w:ilvl="8" w:tplc="5A1C373C">
      <w:start w:val="1"/>
      <w:numFmt w:val="lowerRoman"/>
      <w:lvlText w:val="%9"/>
      <w:lvlJc w:val="left"/>
      <w:pPr>
        <w:ind w:left="6478"/>
      </w:pPr>
      <w:rPr>
        <w:rFonts w:ascii="Times New Roman" w:hAnsi="Times New Roman" w:eastAsia="Times New Roman" w:cs="Times New Roman"/>
        <w:b w:val="0"/>
        <w:i/>
        <w:iCs/>
        <w:strike w:val="0"/>
        <w:dstrike w:val="0"/>
        <w:color w:val="000000"/>
        <w:sz w:val="20"/>
        <w:szCs w:val="20"/>
        <w:u w:val="none" w:color="000000"/>
        <w:bdr w:val="none" w:color="auto" w:sz="0" w:space="0"/>
        <w:shd w:val="clear" w:color="auto" w:fill="auto"/>
        <w:vertAlign w:val="baseline"/>
      </w:rPr>
    </w:lvl>
  </w:abstractNum>
  <w:abstractNum w:abstractNumId="81" w15:restartNumberingAfterBreak="0">
    <w:nsid w:val="68595E42"/>
    <w:multiLevelType w:val="hybridMultilevel"/>
    <w:tmpl w:val="4478081C"/>
    <w:lvl w:ilvl="0" w:tplc="7D4C399C">
      <w:start w:val="1"/>
      <w:numFmt w:val="lowerLetter"/>
      <w:lvlText w:val="%1)"/>
      <w:lvlJc w:val="left"/>
      <w:pPr>
        <w:ind w:left="36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1DC8FFEC">
      <w:start w:val="1"/>
      <w:numFmt w:val="lowerLetter"/>
      <w:lvlText w:val="%2"/>
      <w:lvlJc w:val="left"/>
      <w:pPr>
        <w:ind w:left="14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B994E7B8">
      <w:start w:val="1"/>
      <w:numFmt w:val="lowerRoman"/>
      <w:lvlText w:val="%3"/>
      <w:lvlJc w:val="left"/>
      <w:pPr>
        <w:ind w:left="21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3E9EB7F2">
      <w:start w:val="1"/>
      <w:numFmt w:val="decimal"/>
      <w:lvlText w:val="%4"/>
      <w:lvlJc w:val="left"/>
      <w:pPr>
        <w:ind w:left="28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4618688A">
      <w:start w:val="1"/>
      <w:numFmt w:val="lowerLetter"/>
      <w:lvlText w:val="%5"/>
      <w:lvlJc w:val="left"/>
      <w:pPr>
        <w:ind w:left="36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15B65C26">
      <w:start w:val="1"/>
      <w:numFmt w:val="lowerRoman"/>
      <w:lvlText w:val="%6"/>
      <w:lvlJc w:val="left"/>
      <w:pPr>
        <w:ind w:left="43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735047F4">
      <w:start w:val="1"/>
      <w:numFmt w:val="decimal"/>
      <w:lvlText w:val="%7"/>
      <w:lvlJc w:val="left"/>
      <w:pPr>
        <w:ind w:left="50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DD708EB8">
      <w:start w:val="1"/>
      <w:numFmt w:val="lowerLetter"/>
      <w:lvlText w:val="%8"/>
      <w:lvlJc w:val="left"/>
      <w:pPr>
        <w:ind w:left="57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BCCEE298">
      <w:start w:val="1"/>
      <w:numFmt w:val="lowerRoman"/>
      <w:lvlText w:val="%9"/>
      <w:lvlJc w:val="left"/>
      <w:pPr>
        <w:ind w:left="64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82" w15:restartNumberingAfterBreak="0">
    <w:nsid w:val="697B719B"/>
    <w:multiLevelType w:val="hybridMultilevel"/>
    <w:tmpl w:val="8BFA7210"/>
    <w:lvl w:ilvl="0" w:tplc="55BC9658">
      <w:start w:val="1"/>
      <w:numFmt w:val="lowerLetter"/>
      <w:lvlText w:val="%1)"/>
      <w:lvlJc w:val="left"/>
      <w:pPr>
        <w:ind w:left="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B75E0D8A">
      <w:start w:val="1"/>
      <w:numFmt w:val="lowerLetter"/>
      <w:lvlText w:val="%2"/>
      <w:lvlJc w:val="left"/>
      <w:pPr>
        <w:ind w:left="14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C9ECF518">
      <w:start w:val="1"/>
      <w:numFmt w:val="lowerRoman"/>
      <w:lvlText w:val="%3"/>
      <w:lvlJc w:val="left"/>
      <w:pPr>
        <w:ind w:left="21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36F022B4">
      <w:start w:val="1"/>
      <w:numFmt w:val="decimal"/>
      <w:lvlText w:val="%4"/>
      <w:lvlJc w:val="left"/>
      <w:pPr>
        <w:ind w:left="28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AEA801DE">
      <w:start w:val="1"/>
      <w:numFmt w:val="lowerLetter"/>
      <w:lvlText w:val="%5"/>
      <w:lvlJc w:val="left"/>
      <w:pPr>
        <w:ind w:left="36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DD465FE6">
      <w:start w:val="1"/>
      <w:numFmt w:val="lowerRoman"/>
      <w:lvlText w:val="%6"/>
      <w:lvlJc w:val="left"/>
      <w:pPr>
        <w:ind w:left="43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8E8ABC58">
      <w:start w:val="1"/>
      <w:numFmt w:val="decimal"/>
      <w:lvlText w:val="%7"/>
      <w:lvlJc w:val="left"/>
      <w:pPr>
        <w:ind w:left="50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18DC36D0">
      <w:start w:val="1"/>
      <w:numFmt w:val="lowerLetter"/>
      <w:lvlText w:val="%8"/>
      <w:lvlJc w:val="left"/>
      <w:pPr>
        <w:ind w:left="57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55F8901E">
      <w:start w:val="1"/>
      <w:numFmt w:val="lowerRoman"/>
      <w:lvlText w:val="%9"/>
      <w:lvlJc w:val="left"/>
      <w:pPr>
        <w:ind w:left="64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83" w15:restartNumberingAfterBreak="0">
    <w:nsid w:val="6BE615C9"/>
    <w:multiLevelType w:val="multilevel"/>
    <w:tmpl w:val="0F20B8D0"/>
    <w:lvl w:ilvl="0">
      <w:start w:val="6"/>
      <w:numFmt w:val="decimal"/>
      <w:lvlText w:val="%1"/>
      <w:lvlJc w:val="left"/>
      <w:pPr>
        <w:ind w:left="3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1">
      <w:start w:val="4"/>
      <w:numFmt w:val="decimal"/>
      <w:lvlRestart w:val="0"/>
      <w:lvlText w:val="%1.%2"/>
      <w:lvlJc w:val="left"/>
      <w:pPr>
        <w:ind w:left="117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start w:val="1"/>
      <w:numFmt w:val="lowerRoman"/>
      <w:lvlText w:val="%3"/>
      <w:lvlJc w:val="left"/>
      <w:pPr>
        <w:ind w:left="14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start w:val="1"/>
      <w:numFmt w:val="decimal"/>
      <w:lvlText w:val="%4"/>
      <w:lvlJc w:val="left"/>
      <w:pPr>
        <w:ind w:left="21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start w:val="1"/>
      <w:numFmt w:val="lowerLetter"/>
      <w:lvlText w:val="%5"/>
      <w:lvlJc w:val="left"/>
      <w:pPr>
        <w:ind w:left="28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start w:val="1"/>
      <w:numFmt w:val="lowerRoman"/>
      <w:lvlText w:val="%6"/>
      <w:lvlJc w:val="left"/>
      <w:pPr>
        <w:ind w:left="36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start w:val="1"/>
      <w:numFmt w:val="decimal"/>
      <w:lvlText w:val="%7"/>
      <w:lvlJc w:val="left"/>
      <w:pPr>
        <w:ind w:left="43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start w:val="1"/>
      <w:numFmt w:val="lowerLetter"/>
      <w:lvlText w:val="%8"/>
      <w:lvlJc w:val="left"/>
      <w:pPr>
        <w:ind w:left="50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start w:val="1"/>
      <w:numFmt w:val="lowerRoman"/>
      <w:lvlText w:val="%9"/>
      <w:lvlJc w:val="left"/>
      <w:pPr>
        <w:ind w:left="57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84" w15:restartNumberingAfterBreak="0">
    <w:nsid w:val="6C350202"/>
    <w:multiLevelType w:val="hybridMultilevel"/>
    <w:tmpl w:val="7D6E4400"/>
    <w:styleLink w:val="ImportedStyle54"/>
    <w:lvl w:ilvl="0" w:tplc="383E1A2C">
      <w:start w:val="1"/>
      <w:numFmt w:val="decimal"/>
      <w:lvlText w:val="%1."/>
      <w:lvlJc w:val="left"/>
      <w:pPr>
        <w:ind w:left="4020" w:hanging="433"/>
      </w:pPr>
      <w:rPr>
        <w:rFonts w:hAnsi="Arial Unicode MS" w:cs="Times New Roman"/>
        <w:b/>
        <w:bCs/>
        <w:caps w:val="0"/>
        <w:smallCaps w:val="0"/>
        <w:strike w:val="0"/>
        <w:dstrike w:val="0"/>
        <w:outline w:val="0"/>
        <w:emboss w:val="0"/>
        <w:imprint w:val="0"/>
        <w:spacing w:val="0"/>
        <w:w w:val="100"/>
        <w:kern w:val="0"/>
        <w:position w:val="0"/>
        <w:vertAlign w:val="baseline"/>
      </w:rPr>
    </w:lvl>
    <w:lvl w:ilvl="1" w:tplc="6EBEC89C">
      <w:start w:val="1"/>
      <w:numFmt w:val="decimal"/>
      <w:lvlText w:val="%2."/>
      <w:lvlJc w:val="left"/>
      <w:pPr>
        <w:tabs>
          <w:tab w:val="left" w:pos="4020"/>
        </w:tabs>
        <w:ind w:left="1153" w:hanging="433"/>
      </w:pPr>
      <w:rPr>
        <w:rFonts w:hAnsi="Arial Unicode MS" w:cs="Times New Roman"/>
        <w:b/>
        <w:bCs/>
        <w:caps w:val="0"/>
        <w:smallCaps w:val="0"/>
        <w:strike w:val="0"/>
        <w:dstrike w:val="0"/>
        <w:outline w:val="0"/>
        <w:emboss w:val="0"/>
        <w:imprint w:val="0"/>
        <w:spacing w:val="0"/>
        <w:w w:val="100"/>
        <w:kern w:val="0"/>
        <w:position w:val="0"/>
        <w:vertAlign w:val="baseline"/>
      </w:rPr>
    </w:lvl>
    <w:lvl w:ilvl="2" w:tplc="7BCEEBC2">
      <w:start w:val="1"/>
      <w:numFmt w:val="decimal"/>
      <w:lvlText w:val="%3."/>
      <w:lvlJc w:val="left"/>
      <w:pPr>
        <w:tabs>
          <w:tab w:val="left" w:pos="4020"/>
        </w:tabs>
        <w:ind w:left="1873" w:hanging="433"/>
      </w:pPr>
      <w:rPr>
        <w:rFonts w:hAnsi="Arial Unicode MS" w:cs="Times New Roman"/>
        <w:b/>
        <w:bCs/>
        <w:caps w:val="0"/>
        <w:smallCaps w:val="0"/>
        <w:strike w:val="0"/>
        <w:dstrike w:val="0"/>
        <w:outline w:val="0"/>
        <w:emboss w:val="0"/>
        <w:imprint w:val="0"/>
        <w:spacing w:val="0"/>
        <w:w w:val="100"/>
        <w:kern w:val="0"/>
        <w:position w:val="0"/>
        <w:vertAlign w:val="baseline"/>
      </w:rPr>
    </w:lvl>
    <w:lvl w:ilvl="3" w:tplc="2398FB44">
      <w:start w:val="1"/>
      <w:numFmt w:val="decimal"/>
      <w:lvlText w:val="%4."/>
      <w:lvlJc w:val="left"/>
      <w:pPr>
        <w:tabs>
          <w:tab w:val="left" w:pos="4020"/>
        </w:tabs>
        <w:ind w:left="2593" w:hanging="433"/>
      </w:pPr>
      <w:rPr>
        <w:rFonts w:hAnsi="Arial Unicode MS" w:cs="Times New Roman"/>
        <w:b/>
        <w:bCs/>
        <w:caps w:val="0"/>
        <w:smallCaps w:val="0"/>
        <w:strike w:val="0"/>
        <w:dstrike w:val="0"/>
        <w:outline w:val="0"/>
        <w:emboss w:val="0"/>
        <w:imprint w:val="0"/>
        <w:spacing w:val="0"/>
        <w:w w:val="100"/>
        <w:kern w:val="0"/>
        <w:position w:val="0"/>
        <w:vertAlign w:val="baseline"/>
      </w:rPr>
    </w:lvl>
    <w:lvl w:ilvl="4" w:tplc="17AA520E">
      <w:start w:val="1"/>
      <w:numFmt w:val="decimal"/>
      <w:lvlText w:val="%5."/>
      <w:lvlJc w:val="left"/>
      <w:pPr>
        <w:tabs>
          <w:tab w:val="left" w:pos="4020"/>
        </w:tabs>
        <w:ind w:left="3313" w:hanging="433"/>
      </w:pPr>
      <w:rPr>
        <w:rFonts w:hAnsi="Arial Unicode MS" w:cs="Times New Roman"/>
        <w:b/>
        <w:bCs/>
        <w:caps w:val="0"/>
        <w:smallCaps w:val="0"/>
        <w:strike w:val="0"/>
        <w:dstrike w:val="0"/>
        <w:outline w:val="0"/>
        <w:emboss w:val="0"/>
        <w:imprint w:val="0"/>
        <w:spacing w:val="0"/>
        <w:w w:val="100"/>
        <w:kern w:val="0"/>
        <w:position w:val="0"/>
        <w:vertAlign w:val="baseline"/>
      </w:rPr>
    </w:lvl>
    <w:lvl w:ilvl="5" w:tplc="70D89C74">
      <w:start w:val="1"/>
      <w:numFmt w:val="decimal"/>
      <w:lvlText w:val="%6."/>
      <w:lvlJc w:val="left"/>
      <w:pPr>
        <w:ind w:left="4033" w:hanging="433"/>
      </w:pPr>
      <w:rPr>
        <w:rFonts w:hAnsi="Arial Unicode MS" w:cs="Times New Roman"/>
        <w:b/>
        <w:bCs/>
        <w:caps w:val="0"/>
        <w:smallCaps w:val="0"/>
        <w:strike w:val="0"/>
        <w:dstrike w:val="0"/>
        <w:outline w:val="0"/>
        <w:emboss w:val="0"/>
        <w:imprint w:val="0"/>
        <w:spacing w:val="0"/>
        <w:w w:val="100"/>
        <w:kern w:val="0"/>
        <w:position w:val="0"/>
        <w:vertAlign w:val="baseline"/>
      </w:rPr>
    </w:lvl>
    <w:lvl w:ilvl="6" w:tplc="981E4D40">
      <w:start w:val="1"/>
      <w:numFmt w:val="decimal"/>
      <w:lvlText w:val="%7."/>
      <w:lvlJc w:val="left"/>
      <w:pPr>
        <w:tabs>
          <w:tab w:val="left" w:pos="4020"/>
        </w:tabs>
        <w:ind w:left="4753" w:hanging="433"/>
      </w:pPr>
      <w:rPr>
        <w:rFonts w:hAnsi="Arial Unicode MS" w:cs="Times New Roman"/>
        <w:b/>
        <w:bCs/>
        <w:caps w:val="0"/>
        <w:smallCaps w:val="0"/>
        <w:strike w:val="0"/>
        <w:dstrike w:val="0"/>
        <w:outline w:val="0"/>
        <w:emboss w:val="0"/>
        <w:imprint w:val="0"/>
        <w:spacing w:val="0"/>
        <w:w w:val="100"/>
        <w:kern w:val="0"/>
        <w:position w:val="0"/>
        <w:vertAlign w:val="baseline"/>
      </w:rPr>
    </w:lvl>
    <w:lvl w:ilvl="7" w:tplc="15E679B2">
      <w:start w:val="1"/>
      <w:numFmt w:val="decimal"/>
      <w:lvlText w:val="%8."/>
      <w:lvlJc w:val="left"/>
      <w:pPr>
        <w:tabs>
          <w:tab w:val="left" w:pos="4020"/>
        </w:tabs>
        <w:ind w:left="5473" w:hanging="433"/>
      </w:pPr>
      <w:rPr>
        <w:rFonts w:hAnsi="Arial Unicode MS" w:cs="Times New Roman"/>
        <w:b/>
        <w:bCs/>
        <w:caps w:val="0"/>
        <w:smallCaps w:val="0"/>
        <w:strike w:val="0"/>
        <w:dstrike w:val="0"/>
        <w:outline w:val="0"/>
        <w:emboss w:val="0"/>
        <w:imprint w:val="0"/>
        <w:spacing w:val="0"/>
        <w:w w:val="100"/>
        <w:kern w:val="0"/>
        <w:position w:val="0"/>
        <w:vertAlign w:val="baseline"/>
      </w:rPr>
    </w:lvl>
    <w:lvl w:ilvl="8" w:tplc="32B24AD6">
      <w:start w:val="1"/>
      <w:numFmt w:val="decimal"/>
      <w:lvlText w:val="%9."/>
      <w:lvlJc w:val="left"/>
      <w:pPr>
        <w:tabs>
          <w:tab w:val="left" w:pos="4020"/>
        </w:tabs>
        <w:ind w:left="6193" w:hanging="433"/>
      </w:pPr>
      <w:rPr>
        <w:rFonts w:hAnsi="Arial Unicode MS" w:cs="Times New Roman"/>
        <w:b/>
        <w:bCs/>
        <w:caps w:val="0"/>
        <w:smallCaps w:val="0"/>
        <w:strike w:val="0"/>
        <w:dstrike w:val="0"/>
        <w:outline w:val="0"/>
        <w:emboss w:val="0"/>
        <w:imprint w:val="0"/>
        <w:spacing w:val="0"/>
        <w:w w:val="100"/>
        <w:kern w:val="0"/>
        <w:position w:val="0"/>
        <w:vertAlign w:val="baseline"/>
      </w:rPr>
    </w:lvl>
  </w:abstractNum>
  <w:abstractNum w:abstractNumId="85" w15:restartNumberingAfterBreak="0">
    <w:nsid w:val="6F1C65A8"/>
    <w:multiLevelType w:val="hybridMultilevel"/>
    <w:tmpl w:val="89EA3F02"/>
    <w:lvl w:ilvl="0" w:tplc="BC827E16">
      <w:start w:val="1"/>
      <w:numFmt w:val="lowerLetter"/>
      <w:lvlText w:val="%1)"/>
      <w:lvlJc w:val="left"/>
      <w:pPr>
        <w:ind w:left="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D866651C">
      <w:start w:val="1"/>
      <w:numFmt w:val="lowerLetter"/>
      <w:lvlText w:val="%2"/>
      <w:lvlJc w:val="left"/>
      <w:pPr>
        <w:ind w:left="14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489E3308">
      <w:start w:val="1"/>
      <w:numFmt w:val="lowerRoman"/>
      <w:lvlText w:val="%3"/>
      <w:lvlJc w:val="left"/>
      <w:pPr>
        <w:ind w:left="21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25164062">
      <w:start w:val="1"/>
      <w:numFmt w:val="decimal"/>
      <w:lvlText w:val="%4"/>
      <w:lvlJc w:val="left"/>
      <w:pPr>
        <w:ind w:left="28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5C5237A6">
      <w:start w:val="1"/>
      <w:numFmt w:val="lowerLetter"/>
      <w:lvlText w:val="%5"/>
      <w:lvlJc w:val="left"/>
      <w:pPr>
        <w:ind w:left="36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35E02A4C">
      <w:start w:val="1"/>
      <w:numFmt w:val="lowerRoman"/>
      <w:lvlText w:val="%6"/>
      <w:lvlJc w:val="left"/>
      <w:pPr>
        <w:ind w:left="43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0E0680B4">
      <w:start w:val="1"/>
      <w:numFmt w:val="decimal"/>
      <w:lvlText w:val="%7"/>
      <w:lvlJc w:val="left"/>
      <w:pPr>
        <w:ind w:left="50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F782E54A">
      <w:start w:val="1"/>
      <w:numFmt w:val="lowerLetter"/>
      <w:lvlText w:val="%8"/>
      <w:lvlJc w:val="left"/>
      <w:pPr>
        <w:ind w:left="57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C452192A">
      <w:start w:val="1"/>
      <w:numFmt w:val="lowerRoman"/>
      <w:lvlText w:val="%9"/>
      <w:lvlJc w:val="left"/>
      <w:pPr>
        <w:ind w:left="64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86" w15:restartNumberingAfterBreak="0">
    <w:nsid w:val="73A8426A"/>
    <w:multiLevelType w:val="hybridMultilevel"/>
    <w:tmpl w:val="25B018FA"/>
    <w:lvl w:ilvl="0" w:tplc="B28E695E">
      <w:start w:val="1"/>
      <w:numFmt w:val="lowerLetter"/>
      <w:lvlText w:val="%1)"/>
      <w:lvlJc w:val="left"/>
      <w:pPr>
        <w:ind w:left="36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70EEE7BC">
      <w:start w:val="1"/>
      <w:numFmt w:val="lowerLetter"/>
      <w:lvlText w:val="%2"/>
      <w:lvlJc w:val="left"/>
      <w:pPr>
        <w:ind w:left="14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CFFA37BC">
      <w:start w:val="1"/>
      <w:numFmt w:val="lowerRoman"/>
      <w:lvlText w:val="%3"/>
      <w:lvlJc w:val="left"/>
      <w:pPr>
        <w:ind w:left="21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8B943A10">
      <w:start w:val="1"/>
      <w:numFmt w:val="decimal"/>
      <w:lvlText w:val="%4"/>
      <w:lvlJc w:val="left"/>
      <w:pPr>
        <w:ind w:left="28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E128480A">
      <w:start w:val="1"/>
      <w:numFmt w:val="lowerLetter"/>
      <w:lvlText w:val="%5"/>
      <w:lvlJc w:val="left"/>
      <w:pPr>
        <w:ind w:left="36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29BEC59C">
      <w:start w:val="1"/>
      <w:numFmt w:val="lowerRoman"/>
      <w:lvlText w:val="%6"/>
      <w:lvlJc w:val="left"/>
      <w:pPr>
        <w:ind w:left="43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77A689EA">
      <w:start w:val="1"/>
      <w:numFmt w:val="decimal"/>
      <w:lvlText w:val="%7"/>
      <w:lvlJc w:val="left"/>
      <w:pPr>
        <w:ind w:left="50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6D326E3A">
      <w:start w:val="1"/>
      <w:numFmt w:val="lowerLetter"/>
      <w:lvlText w:val="%8"/>
      <w:lvlJc w:val="left"/>
      <w:pPr>
        <w:ind w:left="57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3782D142">
      <w:start w:val="1"/>
      <w:numFmt w:val="lowerRoman"/>
      <w:lvlText w:val="%9"/>
      <w:lvlJc w:val="left"/>
      <w:pPr>
        <w:ind w:left="64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87" w15:restartNumberingAfterBreak="0">
    <w:nsid w:val="742462A4"/>
    <w:multiLevelType w:val="hybridMultilevel"/>
    <w:tmpl w:val="5EB82600"/>
    <w:lvl w:ilvl="0" w:tplc="229E60F8">
      <w:start w:val="1"/>
      <w:numFmt w:val="lowerLetter"/>
      <w:lvlText w:val="%1)"/>
      <w:lvlJc w:val="left"/>
      <w:pPr>
        <w:ind w:left="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67EE8CAC">
      <w:start w:val="1"/>
      <w:numFmt w:val="lowerLetter"/>
      <w:lvlText w:val="%2"/>
      <w:lvlJc w:val="left"/>
      <w:pPr>
        <w:ind w:left="14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13340C60">
      <w:start w:val="1"/>
      <w:numFmt w:val="lowerRoman"/>
      <w:lvlText w:val="%3"/>
      <w:lvlJc w:val="left"/>
      <w:pPr>
        <w:ind w:left="21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13C82F6E">
      <w:start w:val="1"/>
      <w:numFmt w:val="decimal"/>
      <w:lvlText w:val="%4"/>
      <w:lvlJc w:val="left"/>
      <w:pPr>
        <w:ind w:left="28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0CDA63D4">
      <w:start w:val="1"/>
      <w:numFmt w:val="lowerLetter"/>
      <w:lvlText w:val="%5"/>
      <w:lvlJc w:val="left"/>
      <w:pPr>
        <w:ind w:left="36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316A0884">
      <w:start w:val="1"/>
      <w:numFmt w:val="lowerRoman"/>
      <w:lvlText w:val="%6"/>
      <w:lvlJc w:val="left"/>
      <w:pPr>
        <w:ind w:left="43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24764C58">
      <w:start w:val="1"/>
      <w:numFmt w:val="decimal"/>
      <w:lvlText w:val="%7"/>
      <w:lvlJc w:val="left"/>
      <w:pPr>
        <w:ind w:left="50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60F05C70">
      <w:start w:val="1"/>
      <w:numFmt w:val="lowerLetter"/>
      <w:lvlText w:val="%8"/>
      <w:lvlJc w:val="left"/>
      <w:pPr>
        <w:ind w:left="57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969C49FA">
      <w:start w:val="1"/>
      <w:numFmt w:val="lowerRoman"/>
      <w:lvlText w:val="%9"/>
      <w:lvlJc w:val="left"/>
      <w:pPr>
        <w:ind w:left="64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88" w15:restartNumberingAfterBreak="0">
    <w:nsid w:val="774D04A6"/>
    <w:multiLevelType w:val="multilevel"/>
    <w:tmpl w:val="BFB8AC56"/>
    <w:lvl w:ilvl="0">
      <w:start w:val="1"/>
      <w:numFmt w:val="decimal"/>
      <w:lvlText w:val="%1."/>
      <w:lvlJc w:val="left"/>
      <w:pPr>
        <w:ind w:left="351"/>
      </w:pPr>
      <w:rPr>
        <w:rFonts w:ascii="Times New Roman" w:hAnsi="Times New Roman" w:eastAsia="Times New Roman" w:cs="Times New Roman"/>
        <w:b/>
        <w:bCs/>
        <w:i w:val="0"/>
        <w:strike w:val="0"/>
        <w:dstrike w:val="0"/>
        <w:color w:val="000000"/>
        <w:sz w:val="20"/>
        <w:szCs w:val="20"/>
        <w:u w:val="none" w:color="000000"/>
        <w:bdr w:val="none" w:color="auto" w:sz="0" w:space="0"/>
        <w:shd w:val="clear" w:color="auto" w:fill="auto"/>
        <w:vertAlign w:val="baseline"/>
      </w:rPr>
    </w:lvl>
    <w:lvl w:ilvl="1">
      <w:start w:val="1"/>
      <w:numFmt w:val="decimal"/>
      <w:lvlText w:val="%1.%2"/>
      <w:lvlJc w:val="left"/>
      <w:pPr>
        <w:ind w:left="117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start w:val="1"/>
      <w:numFmt w:val="lowerRoman"/>
      <w:lvlText w:val="%3"/>
      <w:lvlJc w:val="left"/>
      <w:pPr>
        <w:ind w:left="14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start w:val="1"/>
      <w:numFmt w:val="decimal"/>
      <w:lvlText w:val="%4"/>
      <w:lvlJc w:val="left"/>
      <w:pPr>
        <w:ind w:left="21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start w:val="1"/>
      <w:numFmt w:val="lowerLetter"/>
      <w:lvlText w:val="%5"/>
      <w:lvlJc w:val="left"/>
      <w:pPr>
        <w:ind w:left="28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start w:val="1"/>
      <w:numFmt w:val="lowerRoman"/>
      <w:lvlText w:val="%6"/>
      <w:lvlJc w:val="left"/>
      <w:pPr>
        <w:ind w:left="36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start w:val="1"/>
      <w:numFmt w:val="decimal"/>
      <w:lvlText w:val="%7"/>
      <w:lvlJc w:val="left"/>
      <w:pPr>
        <w:ind w:left="43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start w:val="1"/>
      <w:numFmt w:val="lowerLetter"/>
      <w:lvlText w:val="%8"/>
      <w:lvlJc w:val="left"/>
      <w:pPr>
        <w:ind w:left="50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start w:val="1"/>
      <w:numFmt w:val="lowerRoman"/>
      <w:lvlText w:val="%9"/>
      <w:lvlJc w:val="left"/>
      <w:pPr>
        <w:ind w:left="57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89" w15:restartNumberingAfterBreak="0">
    <w:nsid w:val="796B4551"/>
    <w:multiLevelType w:val="hybridMultilevel"/>
    <w:tmpl w:val="EACC27D2"/>
    <w:lvl w:ilvl="0" w:tplc="EFFAFAF4">
      <w:start w:val="1"/>
      <w:numFmt w:val="decimal"/>
      <w:lvlText w:val="%1"/>
      <w:lvlJc w:val="left"/>
      <w:pPr>
        <w:ind w:left="36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1" w:tplc="0B422782">
      <w:start w:val="1"/>
      <w:numFmt w:val="lowerLetter"/>
      <w:lvlText w:val="%2"/>
      <w:lvlJc w:val="left"/>
      <w:pPr>
        <w:ind w:left="566"/>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2" w:tplc="0E226A84">
      <w:start w:val="1"/>
      <w:numFmt w:val="lowerRoman"/>
      <w:lvlText w:val="%3"/>
      <w:lvlJc w:val="left"/>
      <w:pPr>
        <w:ind w:left="772"/>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3" w:tplc="EA042676">
      <w:start w:val="1"/>
      <w:numFmt w:val="decimal"/>
      <w:lvlText w:val="%4"/>
      <w:lvlJc w:val="left"/>
      <w:pPr>
        <w:ind w:left="977"/>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4" w:tplc="F842C6B2">
      <w:start w:val="1"/>
      <w:numFmt w:val="lowerLetter"/>
      <w:lvlRestart w:val="0"/>
      <w:lvlText w:val="%5)"/>
      <w:lvlJc w:val="left"/>
      <w:pPr>
        <w:ind w:left="1510"/>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5" w:tplc="172086AA">
      <w:start w:val="1"/>
      <w:numFmt w:val="lowerRoman"/>
      <w:lvlText w:val="%6"/>
      <w:lvlJc w:val="left"/>
      <w:pPr>
        <w:ind w:left="1903"/>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6" w:tplc="C5D8AC42">
      <w:start w:val="1"/>
      <w:numFmt w:val="decimal"/>
      <w:lvlText w:val="%7"/>
      <w:lvlJc w:val="left"/>
      <w:pPr>
        <w:ind w:left="2623"/>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7" w:tplc="FC82B244">
      <w:start w:val="1"/>
      <w:numFmt w:val="lowerLetter"/>
      <w:lvlText w:val="%8"/>
      <w:lvlJc w:val="left"/>
      <w:pPr>
        <w:ind w:left="3343"/>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lvl w:ilvl="8" w:tplc="5A468348">
      <w:start w:val="1"/>
      <w:numFmt w:val="lowerRoman"/>
      <w:lvlText w:val="%9"/>
      <w:lvlJc w:val="left"/>
      <w:pPr>
        <w:ind w:left="4063"/>
      </w:pPr>
      <w:rPr>
        <w:rFonts w:ascii="Times New Roman" w:hAnsi="Times New Roman" w:eastAsia="Times New Roman" w:cs="Times New Roman"/>
        <w:b w:val="0"/>
        <w:i w:val="0"/>
        <w:strike w:val="0"/>
        <w:dstrike w:val="0"/>
        <w:color w:val="000000"/>
        <w:sz w:val="16"/>
        <w:szCs w:val="16"/>
        <w:u w:val="none" w:color="000000"/>
        <w:bdr w:val="none" w:color="auto" w:sz="0" w:space="0"/>
        <w:shd w:val="clear" w:color="auto" w:fill="auto"/>
        <w:vertAlign w:val="baseline"/>
      </w:rPr>
    </w:lvl>
  </w:abstractNum>
  <w:abstractNum w:abstractNumId="90" w15:restartNumberingAfterBreak="0">
    <w:nsid w:val="7B595BB4"/>
    <w:multiLevelType w:val="multilevel"/>
    <w:tmpl w:val="FD78A472"/>
    <w:lvl w:ilvl="0">
      <w:start w:val="1"/>
      <w:numFmt w:val="decimal"/>
      <w:lvlText w:val="%1"/>
      <w:lvlJc w:val="left"/>
      <w:pPr>
        <w:ind w:left="3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1">
      <w:start w:val="5"/>
      <w:numFmt w:val="decimal"/>
      <w:lvlRestart w:val="0"/>
      <w:lvlText w:val="%1.%2"/>
      <w:lvlJc w:val="left"/>
      <w:pPr>
        <w:ind w:left="1119"/>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start w:val="1"/>
      <w:numFmt w:val="lowerRoman"/>
      <w:lvlText w:val="%3"/>
      <w:lvlJc w:val="left"/>
      <w:pPr>
        <w:ind w:left="14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start w:val="1"/>
      <w:numFmt w:val="decimal"/>
      <w:lvlText w:val="%4"/>
      <w:lvlJc w:val="left"/>
      <w:pPr>
        <w:ind w:left="21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start w:val="1"/>
      <w:numFmt w:val="lowerLetter"/>
      <w:lvlText w:val="%5"/>
      <w:lvlJc w:val="left"/>
      <w:pPr>
        <w:ind w:left="28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start w:val="1"/>
      <w:numFmt w:val="lowerRoman"/>
      <w:lvlText w:val="%6"/>
      <w:lvlJc w:val="left"/>
      <w:pPr>
        <w:ind w:left="36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start w:val="1"/>
      <w:numFmt w:val="decimal"/>
      <w:lvlText w:val="%7"/>
      <w:lvlJc w:val="left"/>
      <w:pPr>
        <w:ind w:left="43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start w:val="1"/>
      <w:numFmt w:val="lowerLetter"/>
      <w:lvlText w:val="%8"/>
      <w:lvlJc w:val="left"/>
      <w:pPr>
        <w:ind w:left="50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start w:val="1"/>
      <w:numFmt w:val="lowerRoman"/>
      <w:lvlText w:val="%9"/>
      <w:lvlJc w:val="left"/>
      <w:pPr>
        <w:ind w:left="57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91" w15:restartNumberingAfterBreak="0">
    <w:nsid w:val="7EC5323D"/>
    <w:multiLevelType w:val="hybridMultilevel"/>
    <w:tmpl w:val="09265AD8"/>
    <w:lvl w:ilvl="0" w:tplc="862228FC">
      <w:start w:val="1"/>
      <w:numFmt w:val="lowerLetter"/>
      <w:lvlText w:val="%1)"/>
      <w:lvlJc w:val="left"/>
      <w:pPr>
        <w:ind w:left="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3ED25BF2">
      <w:start w:val="1"/>
      <w:numFmt w:val="lowerLetter"/>
      <w:lvlText w:val="%2"/>
      <w:lvlJc w:val="left"/>
      <w:pPr>
        <w:ind w:left="14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D0F01F88">
      <w:start w:val="1"/>
      <w:numFmt w:val="lowerRoman"/>
      <w:lvlText w:val="%3"/>
      <w:lvlJc w:val="left"/>
      <w:pPr>
        <w:ind w:left="21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02048FEA">
      <w:start w:val="1"/>
      <w:numFmt w:val="decimal"/>
      <w:lvlText w:val="%4"/>
      <w:lvlJc w:val="left"/>
      <w:pPr>
        <w:ind w:left="28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AC22443E">
      <w:start w:val="1"/>
      <w:numFmt w:val="lowerLetter"/>
      <w:lvlText w:val="%5"/>
      <w:lvlJc w:val="left"/>
      <w:pPr>
        <w:ind w:left="36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8C2C0840">
      <w:start w:val="1"/>
      <w:numFmt w:val="lowerRoman"/>
      <w:lvlText w:val="%6"/>
      <w:lvlJc w:val="left"/>
      <w:pPr>
        <w:ind w:left="43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C7D61174">
      <w:start w:val="1"/>
      <w:numFmt w:val="decimal"/>
      <w:lvlText w:val="%7"/>
      <w:lvlJc w:val="left"/>
      <w:pPr>
        <w:ind w:left="50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168A297E">
      <w:start w:val="1"/>
      <w:numFmt w:val="lowerLetter"/>
      <w:lvlText w:val="%8"/>
      <w:lvlJc w:val="left"/>
      <w:pPr>
        <w:ind w:left="57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4DA04576">
      <w:start w:val="1"/>
      <w:numFmt w:val="lowerRoman"/>
      <w:lvlText w:val="%9"/>
      <w:lvlJc w:val="left"/>
      <w:pPr>
        <w:ind w:left="64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num w:numId="1" w16cid:durableId="997809403">
    <w:abstractNumId w:val="41"/>
  </w:num>
  <w:num w:numId="2" w16cid:durableId="165442572">
    <w:abstractNumId w:val="58"/>
  </w:num>
  <w:num w:numId="3" w16cid:durableId="206187746">
    <w:abstractNumId w:val="42"/>
  </w:num>
  <w:num w:numId="4" w16cid:durableId="1553158120">
    <w:abstractNumId w:val="72"/>
  </w:num>
  <w:num w:numId="5" w16cid:durableId="71202319">
    <w:abstractNumId w:val="43"/>
  </w:num>
  <w:num w:numId="6" w16cid:durableId="760688195">
    <w:abstractNumId w:val="51"/>
  </w:num>
  <w:num w:numId="7" w16cid:durableId="1787499943">
    <w:abstractNumId w:val="22"/>
  </w:num>
  <w:num w:numId="8" w16cid:durableId="759981972">
    <w:abstractNumId w:val="62"/>
  </w:num>
  <w:num w:numId="9" w16cid:durableId="1262763556">
    <w:abstractNumId w:val="42"/>
    <w:lvlOverride w:ilvl="0">
      <w:startOverride w:val="1"/>
    </w:lvlOverride>
  </w:num>
  <w:num w:numId="10" w16cid:durableId="1278215859">
    <w:abstractNumId w:val="78"/>
  </w:num>
  <w:num w:numId="11" w16cid:durableId="883712918">
    <w:abstractNumId w:val="0"/>
  </w:num>
  <w:num w:numId="12" w16cid:durableId="1148286161">
    <w:abstractNumId w:val="84"/>
  </w:num>
  <w:num w:numId="13" w16cid:durableId="1897859962">
    <w:abstractNumId w:val="18"/>
  </w:num>
  <w:num w:numId="14" w16cid:durableId="1868374129">
    <w:abstractNumId w:val="35"/>
  </w:num>
  <w:num w:numId="15" w16cid:durableId="1565604890">
    <w:abstractNumId w:val="39"/>
  </w:num>
  <w:num w:numId="16" w16cid:durableId="932668982">
    <w:abstractNumId w:val="42"/>
    <w:lvlOverride w:ilvl="0">
      <w:startOverride w:val="1"/>
    </w:lvlOverride>
  </w:num>
  <w:num w:numId="17" w16cid:durableId="351297165">
    <w:abstractNumId w:val="42"/>
    <w:lvlOverride w:ilvl="0">
      <w:startOverride w:val="1"/>
    </w:lvlOverride>
  </w:num>
  <w:num w:numId="18" w16cid:durableId="620189450">
    <w:abstractNumId w:val="42"/>
    <w:lvlOverride w:ilvl="0">
      <w:startOverride w:val="1"/>
    </w:lvlOverride>
  </w:num>
  <w:num w:numId="19" w16cid:durableId="925112985">
    <w:abstractNumId w:val="43"/>
    <w:lvlOverride w:ilvl="0">
      <w:startOverride w:val="1"/>
    </w:lvlOverride>
  </w:num>
  <w:num w:numId="20" w16cid:durableId="67653972">
    <w:abstractNumId w:val="43"/>
    <w:lvlOverride w:ilvl="0">
      <w:startOverride w:val="1"/>
    </w:lvlOverride>
  </w:num>
  <w:num w:numId="21" w16cid:durableId="734400261">
    <w:abstractNumId w:val="42"/>
    <w:lvlOverride w:ilvl="0">
      <w:startOverride w:val="1"/>
    </w:lvlOverride>
  </w:num>
  <w:num w:numId="22" w16cid:durableId="1301419026">
    <w:abstractNumId w:val="42"/>
    <w:lvlOverride w:ilvl="0">
      <w:startOverride w:val="1"/>
    </w:lvlOverride>
  </w:num>
  <w:num w:numId="23" w16cid:durableId="1149588433">
    <w:abstractNumId w:val="42"/>
    <w:lvlOverride w:ilvl="0">
      <w:startOverride w:val="1"/>
    </w:lvlOverride>
  </w:num>
  <w:num w:numId="24" w16cid:durableId="497967610">
    <w:abstractNumId w:val="42"/>
    <w:lvlOverride w:ilvl="0">
      <w:startOverride w:val="1"/>
    </w:lvlOverride>
  </w:num>
  <w:num w:numId="25" w16cid:durableId="675695516">
    <w:abstractNumId w:val="42"/>
    <w:lvlOverride w:ilvl="0">
      <w:startOverride w:val="1"/>
    </w:lvlOverride>
  </w:num>
  <w:num w:numId="26" w16cid:durableId="1218127364">
    <w:abstractNumId w:val="42"/>
    <w:lvlOverride w:ilvl="0">
      <w:startOverride w:val="1"/>
    </w:lvlOverride>
  </w:num>
  <w:num w:numId="27" w16cid:durableId="128323721">
    <w:abstractNumId w:val="42"/>
    <w:lvlOverride w:ilvl="0">
      <w:startOverride w:val="1"/>
    </w:lvlOverride>
  </w:num>
  <w:num w:numId="28" w16cid:durableId="1419862222">
    <w:abstractNumId w:val="42"/>
    <w:lvlOverride w:ilvl="0">
      <w:startOverride w:val="1"/>
    </w:lvlOverride>
  </w:num>
  <w:num w:numId="29" w16cid:durableId="289828427">
    <w:abstractNumId w:val="42"/>
    <w:lvlOverride w:ilvl="0">
      <w:startOverride w:val="1"/>
    </w:lvlOverride>
  </w:num>
  <w:num w:numId="30" w16cid:durableId="1496460583">
    <w:abstractNumId w:val="42"/>
    <w:lvlOverride w:ilvl="0">
      <w:startOverride w:val="1"/>
    </w:lvlOverride>
  </w:num>
  <w:num w:numId="31" w16cid:durableId="27876662">
    <w:abstractNumId w:val="42"/>
    <w:lvlOverride w:ilvl="0">
      <w:startOverride w:val="1"/>
    </w:lvlOverride>
  </w:num>
  <w:num w:numId="32" w16cid:durableId="214657181">
    <w:abstractNumId w:val="42"/>
    <w:lvlOverride w:ilvl="0">
      <w:startOverride w:val="1"/>
    </w:lvlOverride>
  </w:num>
  <w:num w:numId="33" w16cid:durableId="1627352476">
    <w:abstractNumId w:val="42"/>
    <w:lvlOverride w:ilvl="0">
      <w:startOverride w:val="1"/>
    </w:lvlOverride>
  </w:num>
  <w:num w:numId="34" w16cid:durableId="1142889741">
    <w:abstractNumId w:val="42"/>
    <w:lvlOverride w:ilvl="0">
      <w:startOverride w:val="1"/>
    </w:lvlOverride>
  </w:num>
  <w:num w:numId="35" w16cid:durableId="2083596134">
    <w:abstractNumId w:val="42"/>
    <w:lvlOverride w:ilvl="0">
      <w:startOverride w:val="1"/>
    </w:lvlOverride>
  </w:num>
  <w:num w:numId="36" w16cid:durableId="689066771">
    <w:abstractNumId w:val="42"/>
    <w:lvlOverride w:ilvl="0">
      <w:startOverride w:val="1"/>
    </w:lvlOverride>
  </w:num>
  <w:num w:numId="37" w16cid:durableId="932129980">
    <w:abstractNumId w:val="42"/>
    <w:lvlOverride w:ilvl="0">
      <w:startOverride w:val="1"/>
    </w:lvlOverride>
  </w:num>
  <w:num w:numId="38" w16cid:durableId="134297344">
    <w:abstractNumId w:val="42"/>
    <w:lvlOverride w:ilvl="0">
      <w:startOverride w:val="1"/>
    </w:lvlOverride>
  </w:num>
  <w:num w:numId="39" w16cid:durableId="341929821">
    <w:abstractNumId w:val="72"/>
    <w:lvlOverride w:ilvl="0">
      <w:startOverride w:val="1"/>
    </w:lvlOverride>
  </w:num>
  <w:num w:numId="40" w16cid:durableId="1844661168">
    <w:abstractNumId w:val="42"/>
    <w:lvlOverride w:ilvl="0">
      <w:startOverride w:val="1"/>
    </w:lvlOverride>
  </w:num>
  <w:num w:numId="41" w16cid:durableId="1411268989">
    <w:abstractNumId w:val="72"/>
    <w:lvlOverride w:ilvl="0">
      <w:startOverride w:val="1"/>
    </w:lvlOverride>
  </w:num>
  <w:num w:numId="42" w16cid:durableId="69237355">
    <w:abstractNumId w:val="42"/>
    <w:lvlOverride w:ilvl="0">
      <w:startOverride w:val="1"/>
    </w:lvlOverride>
  </w:num>
  <w:num w:numId="43" w16cid:durableId="1660646105">
    <w:abstractNumId w:val="72"/>
    <w:lvlOverride w:ilvl="0">
      <w:startOverride w:val="1"/>
    </w:lvlOverride>
  </w:num>
  <w:num w:numId="44" w16cid:durableId="1735664885">
    <w:abstractNumId w:val="42"/>
    <w:lvlOverride w:ilvl="0">
      <w:startOverride w:val="1"/>
    </w:lvlOverride>
  </w:num>
  <w:num w:numId="45" w16cid:durableId="204948901">
    <w:abstractNumId w:val="42"/>
    <w:lvlOverride w:ilvl="0">
      <w:startOverride w:val="1"/>
    </w:lvlOverride>
  </w:num>
  <w:num w:numId="46" w16cid:durableId="2004234258">
    <w:abstractNumId w:val="42"/>
    <w:lvlOverride w:ilvl="0">
      <w:startOverride w:val="1"/>
    </w:lvlOverride>
  </w:num>
  <w:num w:numId="47" w16cid:durableId="458380353">
    <w:abstractNumId w:val="72"/>
    <w:lvlOverride w:ilvl="0">
      <w:startOverride w:val="1"/>
    </w:lvlOverride>
  </w:num>
  <w:num w:numId="48" w16cid:durableId="1761874724">
    <w:abstractNumId w:val="42"/>
    <w:lvlOverride w:ilvl="0">
      <w:startOverride w:val="1"/>
    </w:lvlOverride>
  </w:num>
  <w:num w:numId="49" w16cid:durableId="1372145362">
    <w:abstractNumId w:val="72"/>
    <w:lvlOverride w:ilvl="0">
      <w:startOverride w:val="1"/>
    </w:lvlOverride>
  </w:num>
  <w:num w:numId="50" w16cid:durableId="337584839">
    <w:abstractNumId w:val="42"/>
    <w:lvlOverride w:ilvl="0">
      <w:startOverride w:val="1"/>
    </w:lvlOverride>
  </w:num>
  <w:num w:numId="51" w16cid:durableId="757137946">
    <w:abstractNumId w:val="42"/>
    <w:lvlOverride w:ilvl="0">
      <w:startOverride w:val="1"/>
    </w:lvlOverride>
  </w:num>
  <w:num w:numId="52" w16cid:durableId="1648364850">
    <w:abstractNumId w:val="72"/>
    <w:lvlOverride w:ilvl="0">
      <w:startOverride w:val="1"/>
    </w:lvlOverride>
  </w:num>
  <w:num w:numId="53" w16cid:durableId="1822378967">
    <w:abstractNumId w:val="72"/>
    <w:lvlOverride w:ilvl="0">
      <w:startOverride w:val="1"/>
    </w:lvlOverride>
  </w:num>
  <w:num w:numId="54" w16cid:durableId="1671061689">
    <w:abstractNumId w:val="42"/>
    <w:lvlOverride w:ilvl="0">
      <w:startOverride w:val="1"/>
    </w:lvlOverride>
  </w:num>
  <w:num w:numId="55" w16cid:durableId="1597130881">
    <w:abstractNumId w:val="72"/>
    <w:lvlOverride w:ilvl="0">
      <w:startOverride w:val="1"/>
    </w:lvlOverride>
  </w:num>
  <w:num w:numId="56" w16cid:durableId="357387808">
    <w:abstractNumId w:val="72"/>
    <w:lvlOverride w:ilvl="0">
      <w:startOverride w:val="1"/>
    </w:lvlOverride>
  </w:num>
  <w:num w:numId="57" w16cid:durableId="2141992034">
    <w:abstractNumId w:val="72"/>
    <w:lvlOverride w:ilvl="0">
      <w:startOverride w:val="1"/>
    </w:lvlOverride>
  </w:num>
  <w:num w:numId="58" w16cid:durableId="1336108621">
    <w:abstractNumId w:val="42"/>
    <w:lvlOverride w:ilvl="0">
      <w:startOverride w:val="1"/>
    </w:lvlOverride>
  </w:num>
  <w:num w:numId="59" w16cid:durableId="434904623">
    <w:abstractNumId w:val="42"/>
    <w:lvlOverride w:ilvl="0">
      <w:startOverride w:val="1"/>
    </w:lvlOverride>
  </w:num>
  <w:num w:numId="60" w16cid:durableId="1709403970">
    <w:abstractNumId w:val="42"/>
    <w:lvlOverride w:ilvl="0">
      <w:startOverride w:val="1"/>
    </w:lvlOverride>
  </w:num>
  <w:num w:numId="61" w16cid:durableId="1333489959">
    <w:abstractNumId w:val="42"/>
    <w:lvlOverride w:ilvl="0">
      <w:startOverride w:val="1"/>
    </w:lvlOverride>
  </w:num>
  <w:num w:numId="62" w16cid:durableId="1933858635">
    <w:abstractNumId w:val="42"/>
    <w:lvlOverride w:ilvl="0">
      <w:startOverride w:val="1"/>
    </w:lvlOverride>
  </w:num>
  <w:num w:numId="63" w16cid:durableId="1602493916">
    <w:abstractNumId w:val="42"/>
    <w:lvlOverride w:ilvl="0">
      <w:startOverride w:val="1"/>
    </w:lvlOverride>
  </w:num>
  <w:num w:numId="64" w16cid:durableId="1127817144">
    <w:abstractNumId w:val="42"/>
    <w:lvlOverride w:ilvl="0">
      <w:startOverride w:val="1"/>
    </w:lvlOverride>
  </w:num>
  <w:num w:numId="65" w16cid:durableId="1637561692">
    <w:abstractNumId w:val="72"/>
    <w:lvlOverride w:ilvl="0">
      <w:startOverride w:val="1"/>
    </w:lvlOverride>
  </w:num>
  <w:num w:numId="66" w16cid:durableId="948901612">
    <w:abstractNumId w:val="42"/>
    <w:lvlOverride w:ilvl="0">
      <w:startOverride w:val="1"/>
    </w:lvlOverride>
  </w:num>
  <w:num w:numId="67" w16cid:durableId="1920556257">
    <w:abstractNumId w:val="42"/>
    <w:lvlOverride w:ilvl="0">
      <w:startOverride w:val="1"/>
    </w:lvlOverride>
  </w:num>
  <w:num w:numId="68" w16cid:durableId="1927416441">
    <w:abstractNumId w:val="42"/>
    <w:lvlOverride w:ilvl="0">
      <w:startOverride w:val="1"/>
    </w:lvlOverride>
  </w:num>
  <w:num w:numId="69" w16cid:durableId="663438726">
    <w:abstractNumId w:val="42"/>
    <w:lvlOverride w:ilvl="0">
      <w:startOverride w:val="1"/>
    </w:lvlOverride>
  </w:num>
  <w:num w:numId="70" w16cid:durableId="33383484">
    <w:abstractNumId w:val="72"/>
    <w:lvlOverride w:ilvl="0">
      <w:startOverride w:val="1"/>
    </w:lvlOverride>
  </w:num>
  <w:num w:numId="71" w16cid:durableId="354962830">
    <w:abstractNumId w:val="72"/>
    <w:lvlOverride w:ilvl="0">
      <w:startOverride w:val="1"/>
    </w:lvlOverride>
  </w:num>
  <w:num w:numId="72" w16cid:durableId="109474836">
    <w:abstractNumId w:val="42"/>
    <w:lvlOverride w:ilvl="0">
      <w:startOverride w:val="1"/>
    </w:lvlOverride>
  </w:num>
  <w:num w:numId="73" w16cid:durableId="1714571271">
    <w:abstractNumId w:val="72"/>
    <w:lvlOverride w:ilvl="0">
      <w:startOverride w:val="1"/>
    </w:lvlOverride>
  </w:num>
  <w:num w:numId="74" w16cid:durableId="601375792">
    <w:abstractNumId w:val="42"/>
    <w:lvlOverride w:ilvl="0">
      <w:startOverride w:val="1"/>
    </w:lvlOverride>
  </w:num>
  <w:num w:numId="75" w16cid:durableId="1608540714">
    <w:abstractNumId w:val="42"/>
    <w:lvlOverride w:ilvl="0">
      <w:startOverride w:val="1"/>
    </w:lvlOverride>
  </w:num>
  <w:num w:numId="76" w16cid:durableId="113251092">
    <w:abstractNumId w:val="72"/>
    <w:lvlOverride w:ilvl="0">
      <w:startOverride w:val="1"/>
    </w:lvlOverride>
  </w:num>
  <w:num w:numId="77" w16cid:durableId="511066950">
    <w:abstractNumId w:val="72"/>
    <w:lvlOverride w:ilvl="0">
      <w:startOverride w:val="1"/>
    </w:lvlOverride>
  </w:num>
  <w:num w:numId="78" w16cid:durableId="781075159">
    <w:abstractNumId w:val="42"/>
    <w:lvlOverride w:ilvl="0">
      <w:startOverride w:val="1"/>
    </w:lvlOverride>
  </w:num>
  <w:num w:numId="79" w16cid:durableId="427507584">
    <w:abstractNumId w:val="72"/>
    <w:lvlOverride w:ilvl="0">
      <w:startOverride w:val="1"/>
    </w:lvlOverride>
  </w:num>
  <w:num w:numId="80" w16cid:durableId="1271082917">
    <w:abstractNumId w:val="72"/>
    <w:lvlOverride w:ilvl="0">
      <w:startOverride w:val="1"/>
    </w:lvlOverride>
  </w:num>
  <w:num w:numId="81" w16cid:durableId="1977635095">
    <w:abstractNumId w:val="42"/>
    <w:lvlOverride w:ilvl="0">
      <w:startOverride w:val="1"/>
    </w:lvlOverride>
  </w:num>
  <w:num w:numId="82" w16cid:durableId="1176071081">
    <w:abstractNumId w:val="72"/>
    <w:lvlOverride w:ilvl="0">
      <w:startOverride w:val="1"/>
    </w:lvlOverride>
  </w:num>
  <w:num w:numId="83" w16cid:durableId="746071837">
    <w:abstractNumId w:val="42"/>
    <w:lvlOverride w:ilvl="0">
      <w:startOverride w:val="1"/>
    </w:lvlOverride>
  </w:num>
  <w:num w:numId="84" w16cid:durableId="1774746411">
    <w:abstractNumId w:val="42"/>
    <w:lvlOverride w:ilvl="0">
      <w:startOverride w:val="1"/>
    </w:lvlOverride>
  </w:num>
  <w:num w:numId="85" w16cid:durableId="1625498903">
    <w:abstractNumId w:val="42"/>
    <w:lvlOverride w:ilvl="0">
      <w:startOverride w:val="1"/>
    </w:lvlOverride>
  </w:num>
  <w:num w:numId="86" w16cid:durableId="1955673372">
    <w:abstractNumId w:val="72"/>
    <w:lvlOverride w:ilvl="0">
      <w:startOverride w:val="1"/>
    </w:lvlOverride>
  </w:num>
  <w:num w:numId="87" w16cid:durableId="243421922">
    <w:abstractNumId w:val="42"/>
    <w:lvlOverride w:ilvl="0">
      <w:startOverride w:val="1"/>
    </w:lvlOverride>
  </w:num>
  <w:num w:numId="88" w16cid:durableId="1324161701">
    <w:abstractNumId w:val="42"/>
    <w:lvlOverride w:ilvl="0">
      <w:startOverride w:val="1"/>
    </w:lvlOverride>
  </w:num>
  <w:num w:numId="89" w16cid:durableId="1113591412">
    <w:abstractNumId w:val="72"/>
    <w:lvlOverride w:ilvl="0">
      <w:startOverride w:val="1"/>
    </w:lvlOverride>
  </w:num>
  <w:num w:numId="90" w16cid:durableId="572131923">
    <w:abstractNumId w:val="42"/>
    <w:lvlOverride w:ilvl="0">
      <w:startOverride w:val="1"/>
    </w:lvlOverride>
  </w:num>
  <w:num w:numId="91" w16cid:durableId="96871687">
    <w:abstractNumId w:val="42"/>
    <w:lvlOverride w:ilvl="0">
      <w:startOverride w:val="1"/>
    </w:lvlOverride>
  </w:num>
  <w:num w:numId="92" w16cid:durableId="1957634937">
    <w:abstractNumId w:val="42"/>
    <w:lvlOverride w:ilvl="0">
      <w:startOverride w:val="1"/>
    </w:lvlOverride>
  </w:num>
  <w:num w:numId="93" w16cid:durableId="1176458282">
    <w:abstractNumId w:val="42"/>
    <w:lvlOverride w:ilvl="0">
      <w:startOverride w:val="1"/>
    </w:lvlOverride>
  </w:num>
  <w:num w:numId="94" w16cid:durableId="259487364">
    <w:abstractNumId w:val="72"/>
    <w:lvlOverride w:ilvl="0">
      <w:startOverride w:val="1"/>
    </w:lvlOverride>
  </w:num>
  <w:num w:numId="95" w16cid:durableId="984234234">
    <w:abstractNumId w:val="43"/>
    <w:lvlOverride w:ilvl="0">
      <w:startOverride w:val="1"/>
    </w:lvlOverride>
  </w:num>
  <w:num w:numId="96" w16cid:durableId="1092822194">
    <w:abstractNumId w:val="42"/>
    <w:lvlOverride w:ilvl="0">
      <w:startOverride w:val="1"/>
    </w:lvlOverride>
  </w:num>
  <w:num w:numId="97" w16cid:durableId="646011630">
    <w:abstractNumId w:val="42"/>
    <w:lvlOverride w:ilvl="0">
      <w:startOverride w:val="1"/>
    </w:lvlOverride>
  </w:num>
  <w:num w:numId="98" w16cid:durableId="1473256935">
    <w:abstractNumId w:val="72"/>
    <w:lvlOverride w:ilvl="0">
      <w:startOverride w:val="1"/>
    </w:lvlOverride>
  </w:num>
  <w:num w:numId="99" w16cid:durableId="550118009">
    <w:abstractNumId w:val="42"/>
    <w:lvlOverride w:ilvl="0">
      <w:startOverride w:val="1"/>
    </w:lvlOverride>
  </w:num>
  <w:num w:numId="100" w16cid:durableId="827212243">
    <w:abstractNumId w:val="42"/>
    <w:lvlOverride w:ilvl="0">
      <w:startOverride w:val="1"/>
    </w:lvlOverride>
  </w:num>
  <w:num w:numId="101" w16cid:durableId="244338106">
    <w:abstractNumId w:val="42"/>
    <w:lvlOverride w:ilvl="0">
      <w:startOverride w:val="1"/>
    </w:lvlOverride>
  </w:num>
  <w:num w:numId="102" w16cid:durableId="1774127237">
    <w:abstractNumId w:val="42"/>
    <w:lvlOverride w:ilvl="0">
      <w:startOverride w:val="1"/>
    </w:lvlOverride>
  </w:num>
  <w:num w:numId="103" w16cid:durableId="1696497322">
    <w:abstractNumId w:val="42"/>
    <w:lvlOverride w:ilvl="0">
      <w:startOverride w:val="1"/>
    </w:lvlOverride>
  </w:num>
  <w:num w:numId="104" w16cid:durableId="825048092">
    <w:abstractNumId w:val="42"/>
    <w:lvlOverride w:ilvl="0">
      <w:startOverride w:val="1"/>
    </w:lvlOverride>
  </w:num>
  <w:num w:numId="105" w16cid:durableId="370038277">
    <w:abstractNumId w:val="72"/>
    <w:lvlOverride w:ilvl="0">
      <w:startOverride w:val="1"/>
    </w:lvlOverride>
  </w:num>
  <w:num w:numId="106" w16cid:durableId="489642679">
    <w:abstractNumId w:val="42"/>
    <w:lvlOverride w:ilvl="0">
      <w:startOverride w:val="1"/>
    </w:lvlOverride>
  </w:num>
  <w:num w:numId="107" w16cid:durableId="2018266564">
    <w:abstractNumId w:val="72"/>
    <w:lvlOverride w:ilvl="0">
      <w:startOverride w:val="1"/>
    </w:lvlOverride>
  </w:num>
  <w:num w:numId="108" w16cid:durableId="814831689">
    <w:abstractNumId w:val="42"/>
    <w:lvlOverride w:ilvl="0">
      <w:startOverride w:val="1"/>
    </w:lvlOverride>
  </w:num>
  <w:num w:numId="109" w16cid:durableId="1994790270">
    <w:abstractNumId w:val="42"/>
    <w:lvlOverride w:ilvl="0">
      <w:startOverride w:val="1"/>
    </w:lvlOverride>
  </w:num>
  <w:num w:numId="110" w16cid:durableId="255989832">
    <w:abstractNumId w:val="72"/>
    <w:lvlOverride w:ilvl="0">
      <w:startOverride w:val="1"/>
    </w:lvlOverride>
  </w:num>
  <w:num w:numId="111" w16cid:durableId="1294143296">
    <w:abstractNumId w:val="42"/>
    <w:lvlOverride w:ilvl="0">
      <w:startOverride w:val="1"/>
    </w:lvlOverride>
  </w:num>
  <w:num w:numId="112" w16cid:durableId="502623370">
    <w:abstractNumId w:val="72"/>
    <w:lvlOverride w:ilvl="0">
      <w:startOverride w:val="1"/>
    </w:lvlOverride>
  </w:num>
  <w:num w:numId="113" w16cid:durableId="1429891787">
    <w:abstractNumId w:val="42"/>
    <w:lvlOverride w:ilvl="0">
      <w:startOverride w:val="1"/>
    </w:lvlOverride>
  </w:num>
  <w:num w:numId="114" w16cid:durableId="155153713">
    <w:abstractNumId w:val="72"/>
    <w:lvlOverride w:ilvl="0">
      <w:startOverride w:val="1"/>
    </w:lvlOverride>
  </w:num>
  <w:num w:numId="115" w16cid:durableId="689527143">
    <w:abstractNumId w:val="72"/>
    <w:lvlOverride w:ilvl="0">
      <w:startOverride w:val="1"/>
    </w:lvlOverride>
  </w:num>
  <w:num w:numId="116" w16cid:durableId="419955972">
    <w:abstractNumId w:val="72"/>
    <w:lvlOverride w:ilvl="0">
      <w:startOverride w:val="1"/>
    </w:lvlOverride>
  </w:num>
  <w:num w:numId="117" w16cid:durableId="1834879492">
    <w:abstractNumId w:val="72"/>
    <w:lvlOverride w:ilvl="0">
      <w:startOverride w:val="1"/>
    </w:lvlOverride>
  </w:num>
  <w:num w:numId="118" w16cid:durableId="1465464675">
    <w:abstractNumId w:val="42"/>
    <w:lvlOverride w:ilvl="0">
      <w:startOverride w:val="1"/>
    </w:lvlOverride>
  </w:num>
  <w:num w:numId="119" w16cid:durableId="1686319009">
    <w:abstractNumId w:val="72"/>
    <w:lvlOverride w:ilvl="0">
      <w:startOverride w:val="1"/>
    </w:lvlOverride>
  </w:num>
  <w:num w:numId="120" w16cid:durableId="483932444">
    <w:abstractNumId w:val="42"/>
    <w:lvlOverride w:ilvl="0">
      <w:startOverride w:val="1"/>
    </w:lvlOverride>
  </w:num>
  <w:num w:numId="121" w16cid:durableId="171724585">
    <w:abstractNumId w:val="72"/>
    <w:lvlOverride w:ilvl="0">
      <w:startOverride w:val="1"/>
    </w:lvlOverride>
  </w:num>
  <w:num w:numId="122" w16cid:durableId="817958853">
    <w:abstractNumId w:val="72"/>
    <w:lvlOverride w:ilvl="0">
      <w:startOverride w:val="1"/>
    </w:lvlOverride>
  </w:num>
  <w:num w:numId="123" w16cid:durableId="1444108666">
    <w:abstractNumId w:val="42"/>
    <w:lvlOverride w:ilvl="0">
      <w:startOverride w:val="1"/>
    </w:lvlOverride>
  </w:num>
  <w:num w:numId="124" w16cid:durableId="1331300446">
    <w:abstractNumId w:val="72"/>
    <w:lvlOverride w:ilvl="0">
      <w:startOverride w:val="1"/>
    </w:lvlOverride>
  </w:num>
  <w:num w:numId="125" w16cid:durableId="813639721">
    <w:abstractNumId w:val="42"/>
    <w:lvlOverride w:ilvl="0">
      <w:startOverride w:val="1"/>
    </w:lvlOverride>
  </w:num>
  <w:num w:numId="126" w16cid:durableId="612052238">
    <w:abstractNumId w:val="72"/>
    <w:lvlOverride w:ilvl="0">
      <w:startOverride w:val="1"/>
    </w:lvlOverride>
  </w:num>
  <w:num w:numId="127" w16cid:durableId="1038313935">
    <w:abstractNumId w:val="43"/>
    <w:lvlOverride w:ilvl="0">
      <w:startOverride w:val="1"/>
    </w:lvlOverride>
  </w:num>
  <w:num w:numId="128" w16cid:durableId="1669208249">
    <w:abstractNumId w:val="72"/>
    <w:lvlOverride w:ilvl="0">
      <w:startOverride w:val="1"/>
    </w:lvlOverride>
  </w:num>
  <w:num w:numId="129" w16cid:durableId="825902602">
    <w:abstractNumId w:val="72"/>
    <w:lvlOverride w:ilvl="0">
      <w:startOverride w:val="1"/>
    </w:lvlOverride>
  </w:num>
  <w:num w:numId="130" w16cid:durableId="1565333686">
    <w:abstractNumId w:val="42"/>
    <w:lvlOverride w:ilvl="0">
      <w:startOverride w:val="1"/>
    </w:lvlOverride>
  </w:num>
  <w:num w:numId="131" w16cid:durableId="1451510720">
    <w:abstractNumId w:val="42"/>
    <w:lvlOverride w:ilvl="0">
      <w:startOverride w:val="1"/>
    </w:lvlOverride>
  </w:num>
  <w:num w:numId="132" w16cid:durableId="1587885727">
    <w:abstractNumId w:val="72"/>
    <w:lvlOverride w:ilvl="0">
      <w:startOverride w:val="1"/>
    </w:lvlOverride>
  </w:num>
  <w:num w:numId="133" w16cid:durableId="727267838">
    <w:abstractNumId w:val="72"/>
    <w:lvlOverride w:ilvl="0">
      <w:startOverride w:val="1"/>
    </w:lvlOverride>
  </w:num>
  <w:num w:numId="134" w16cid:durableId="1801074228">
    <w:abstractNumId w:val="72"/>
    <w:lvlOverride w:ilvl="0">
      <w:startOverride w:val="1"/>
    </w:lvlOverride>
  </w:num>
  <w:num w:numId="135" w16cid:durableId="2130388793">
    <w:abstractNumId w:val="42"/>
    <w:lvlOverride w:ilvl="0">
      <w:startOverride w:val="1"/>
    </w:lvlOverride>
  </w:num>
  <w:num w:numId="136" w16cid:durableId="371881445">
    <w:abstractNumId w:val="42"/>
    <w:lvlOverride w:ilvl="0">
      <w:startOverride w:val="1"/>
    </w:lvlOverride>
  </w:num>
  <w:num w:numId="137" w16cid:durableId="472480376">
    <w:abstractNumId w:val="42"/>
    <w:lvlOverride w:ilvl="0">
      <w:startOverride w:val="1"/>
    </w:lvlOverride>
  </w:num>
  <w:num w:numId="138" w16cid:durableId="485973892">
    <w:abstractNumId w:val="42"/>
    <w:lvlOverride w:ilvl="0">
      <w:startOverride w:val="1"/>
    </w:lvlOverride>
  </w:num>
  <w:num w:numId="139" w16cid:durableId="1507866107">
    <w:abstractNumId w:val="72"/>
    <w:lvlOverride w:ilvl="0">
      <w:startOverride w:val="1"/>
    </w:lvlOverride>
  </w:num>
  <w:num w:numId="140" w16cid:durableId="780877980">
    <w:abstractNumId w:val="43"/>
    <w:lvlOverride w:ilvl="0">
      <w:startOverride w:val="1"/>
    </w:lvlOverride>
  </w:num>
  <w:num w:numId="141" w16cid:durableId="739715757">
    <w:abstractNumId w:val="43"/>
    <w:lvlOverride w:ilvl="0">
      <w:startOverride w:val="1"/>
    </w:lvlOverride>
  </w:num>
  <w:num w:numId="142" w16cid:durableId="2071149541">
    <w:abstractNumId w:val="43"/>
    <w:lvlOverride w:ilvl="0">
      <w:startOverride w:val="1"/>
    </w:lvlOverride>
  </w:num>
  <w:num w:numId="143" w16cid:durableId="1229997126">
    <w:abstractNumId w:val="72"/>
    <w:lvlOverride w:ilvl="0">
      <w:startOverride w:val="1"/>
    </w:lvlOverride>
  </w:num>
  <w:num w:numId="144" w16cid:durableId="891766362">
    <w:abstractNumId w:val="42"/>
    <w:lvlOverride w:ilvl="0">
      <w:startOverride w:val="1"/>
    </w:lvlOverride>
  </w:num>
  <w:num w:numId="145" w16cid:durableId="199900036">
    <w:abstractNumId w:val="42"/>
    <w:lvlOverride w:ilvl="0">
      <w:startOverride w:val="1"/>
    </w:lvlOverride>
  </w:num>
  <w:num w:numId="146" w16cid:durableId="1509708682">
    <w:abstractNumId w:val="72"/>
    <w:lvlOverride w:ilvl="0">
      <w:startOverride w:val="1"/>
    </w:lvlOverride>
  </w:num>
  <w:num w:numId="147" w16cid:durableId="847014647">
    <w:abstractNumId w:val="43"/>
    <w:lvlOverride w:ilvl="0">
      <w:startOverride w:val="1"/>
    </w:lvlOverride>
  </w:num>
  <w:num w:numId="148" w16cid:durableId="328992760">
    <w:abstractNumId w:val="42"/>
    <w:lvlOverride w:ilvl="0">
      <w:startOverride w:val="1"/>
    </w:lvlOverride>
  </w:num>
  <w:num w:numId="149" w16cid:durableId="566379676">
    <w:abstractNumId w:val="72"/>
    <w:lvlOverride w:ilvl="0">
      <w:startOverride w:val="1"/>
    </w:lvlOverride>
  </w:num>
  <w:num w:numId="150" w16cid:durableId="73284029">
    <w:abstractNumId w:val="42"/>
    <w:lvlOverride w:ilvl="0">
      <w:startOverride w:val="1"/>
    </w:lvlOverride>
  </w:num>
  <w:num w:numId="151" w16cid:durableId="374625713">
    <w:abstractNumId w:val="72"/>
    <w:lvlOverride w:ilvl="0">
      <w:startOverride w:val="1"/>
    </w:lvlOverride>
  </w:num>
  <w:num w:numId="152" w16cid:durableId="1841118015">
    <w:abstractNumId w:val="42"/>
    <w:lvlOverride w:ilvl="0">
      <w:startOverride w:val="1"/>
    </w:lvlOverride>
  </w:num>
  <w:num w:numId="153" w16cid:durableId="765347353">
    <w:abstractNumId w:val="72"/>
    <w:lvlOverride w:ilvl="0">
      <w:startOverride w:val="1"/>
    </w:lvlOverride>
  </w:num>
  <w:num w:numId="154" w16cid:durableId="427233351">
    <w:abstractNumId w:val="72"/>
    <w:lvlOverride w:ilvl="0">
      <w:startOverride w:val="1"/>
    </w:lvlOverride>
  </w:num>
  <w:num w:numId="155" w16cid:durableId="64955269">
    <w:abstractNumId w:val="42"/>
    <w:lvlOverride w:ilvl="0">
      <w:startOverride w:val="1"/>
    </w:lvlOverride>
  </w:num>
  <w:num w:numId="156" w16cid:durableId="383138413">
    <w:abstractNumId w:val="42"/>
    <w:lvlOverride w:ilvl="0">
      <w:startOverride w:val="1"/>
    </w:lvlOverride>
  </w:num>
  <w:num w:numId="157" w16cid:durableId="1998804901">
    <w:abstractNumId w:val="42"/>
    <w:lvlOverride w:ilvl="0">
      <w:startOverride w:val="1"/>
    </w:lvlOverride>
  </w:num>
  <w:num w:numId="158" w16cid:durableId="688338863">
    <w:abstractNumId w:val="72"/>
    <w:lvlOverride w:ilvl="0">
      <w:startOverride w:val="1"/>
    </w:lvlOverride>
  </w:num>
  <w:num w:numId="159" w16cid:durableId="1216549698">
    <w:abstractNumId w:val="43"/>
    <w:lvlOverride w:ilvl="0">
      <w:startOverride w:val="1"/>
    </w:lvlOverride>
  </w:num>
  <w:num w:numId="160" w16cid:durableId="570389795">
    <w:abstractNumId w:val="42"/>
    <w:lvlOverride w:ilvl="0">
      <w:startOverride w:val="1"/>
    </w:lvlOverride>
  </w:num>
  <w:num w:numId="161" w16cid:durableId="483739592">
    <w:abstractNumId w:val="72"/>
    <w:lvlOverride w:ilvl="0">
      <w:startOverride w:val="1"/>
    </w:lvlOverride>
  </w:num>
  <w:num w:numId="162" w16cid:durableId="1468890523">
    <w:abstractNumId w:val="42"/>
    <w:lvlOverride w:ilvl="0">
      <w:startOverride w:val="1"/>
    </w:lvlOverride>
  </w:num>
  <w:num w:numId="163" w16cid:durableId="1572037873">
    <w:abstractNumId w:val="42"/>
    <w:lvlOverride w:ilvl="0">
      <w:startOverride w:val="1"/>
    </w:lvlOverride>
  </w:num>
  <w:num w:numId="164" w16cid:durableId="1379235046">
    <w:abstractNumId w:val="72"/>
    <w:lvlOverride w:ilvl="0">
      <w:startOverride w:val="1"/>
    </w:lvlOverride>
  </w:num>
  <w:num w:numId="165" w16cid:durableId="235094947">
    <w:abstractNumId w:val="43"/>
    <w:lvlOverride w:ilvl="0">
      <w:startOverride w:val="1"/>
    </w:lvlOverride>
  </w:num>
  <w:num w:numId="166" w16cid:durableId="1928810652">
    <w:abstractNumId w:val="72"/>
    <w:lvlOverride w:ilvl="0">
      <w:startOverride w:val="1"/>
    </w:lvlOverride>
  </w:num>
  <w:num w:numId="167" w16cid:durableId="184710058">
    <w:abstractNumId w:val="43"/>
    <w:lvlOverride w:ilvl="0">
      <w:startOverride w:val="1"/>
    </w:lvlOverride>
  </w:num>
  <w:num w:numId="168" w16cid:durableId="1510945831">
    <w:abstractNumId w:val="42"/>
    <w:lvlOverride w:ilvl="0">
      <w:startOverride w:val="1"/>
    </w:lvlOverride>
  </w:num>
  <w:num w:numId="169" w16cid:durableId="43649089">
    <w:abstractNumId w:val="42"/>
    <w:lvlOverride w:ilvl="0">
      <w:startOverride w:val="1"/>
    </w:lvlOverride>
  </w:num>
  <w:num w:numId="170" w16cid:durableId="1946422185">
    <w:abstractNumId w:val="42"/>
    <w:lvlOverride w:ilvl="0">
      <w:startOverride w:val="1"/>
    </w:lvlOverride>
  </w:num>
  <w:num w:numId="171" w16cid:durableId="1780252079">
    <w:abstractNumId w:val="42"/>
    <w:lvlOverride w:ilvl="0">
      <w:startOverride w:val="1"/>
    </w:lvlOverride>
  </w:num>
  <w:num w:numId="172" w16cid:durableId="609162398">
    <w:abstractNumId w:val="72"/>
    <w:lvlOverride w:ilvl="0">
      <w:startOverride w:val="1"/>
    </w:lvlOverride>
  </w:num>
  <w:num w:numId="173" w16cid:durableId="2026126645">
    <w:abstractNumId w:val="42"/>
    <w:lvlOverride w:ilvl="0">
      <w:startOverride w:val="1"/>
    </w:lvlOverride>
  </w:num>
  <w:num w:numId="174" w16cid:durableId="1603033240">
    <w:abstractNumId w:val="72"/>
    <w:lvlOverride w:ilvl="0">
      <w:startOverride w:val="1"/>
    </w:lvlOverride>
  </w:num>
  <w:num w:numId="175" w16cid:durableId="909315665">
    <w:abstractNumId w:val="72"/>
    <w:lvlOverride w:ilvl="0">
      <w:startOverride w:val="1"/>
    </w:lvlOverride>
  </w:num>
  <w:num w:numId="176" w16cid:durableId="1369526449">
    <w:abstractNumId w:val="42"/>
    <w:lvlOverride w:ilvl="0">
      <w:startOverride w:val="1"/>
    </w:lvlOverride>
  </w:num>
  <w:num w:numId="177" w16cid:durableId="661852345">
    <w:abstractNumId w:val="72"/>
    <w:lvlOverride w:ilvl="0">
      <w:startOverride w:val="1"/>
    </w:lvlOverride>
  </w:num>
  <w:num w:numId="178" w16cid:durableId="1873609626">
    <w:abstractNumId w:val="42"/>
    <w:lvlOverride w:ilvl="0">
      <w:startOverride w:val="1"/>
    </w:lvlOverride>
  </w:num>
  <w:num w:numId="179" w16cid:durableId="762646566">
    <w:abstractNumId w:val="42"/>
    <w:lvlOverride w:ilvl="0">
      <w:startOverride w:val="1"/>
    </w:lvlOverride>
  </w:num>
  <w:num w:numId="180" w16cid:durableId="1531843485">
    <w:abstractNumId w:val="42"/>
    <w:lvlOverride w:ilvl="0">
      <w:startOverride w:val="1"/>
    </w:lvlOverride>
  </w:num>
  <w:num w:numId="181" w16cid:durableId="1370489162">
    <w:abstractNumId w:val="42"/>
    <w:lvlOverride w:ilvl="0">
      <w:startOverride w:val="1"/>
    </w:lvlOverride>
  </w:num>
  <w:num w:numId="182" w16cid:durableId="1292512990">
    <w:abstractNumId w:val="42"/>
    <w:lvlOverride w:ilvl="0">
      <w:startOverride w:val="1"/>
    </w:lvlOverride>
  </w:num>
  <w:num w:numId="183" w16cid:durableId="538010042">
    <w:abstractNumId w:val="42"/>
    <w:lvlOverride w:ilvl="0">
      <w:startOverride w:val="1"/>
    </w:lvlOverride>
  </w:num>
  <w:num w:numId="184" w16cid:durableId="1149713549">
    <w:abstractNumId w:val="42"/>
    <w:lvlOverride w:ilvl="0">
      <w:startOverride w:val="1"/>
    </w:lvlOverride>
  </w:num>
  <w:num w:numId="185" w16cid:durableId="2122139917">
    <w:abstractNumId w:val="42"/>
    <w:lvlOverride w:ilvl="0">
      <w:startOverride w:val="1"/>
    </w:lvlOverride>
  </w:num>
  <w:num w:numId="186" w16cid:durableId="720634989">
    <w:abstractNumId w:val="42"/>
    <w:lvlOverride w:ilvl="0">
      <w:startOverride w:val="1"/>
    </w:lvlOverride>
  </w:num>
  <w:num w:numId="187" w16cid:durableId="2075546585">
    <w:abstractNumId w:val="72"/>
    <w:lvlOverride w:ilvl="0">
      <w:startOverride w:val="1"/>
    </w:lvlOverride>
  </w:num>
  <w:num w:numId="188" w16cid:durableId="844440347">
    <w:abstractNumId w:val="72"/>
    <w:lvlOverride w:ilvl="0">
      <w:startOverride w:val="1"/>
    </w:lvlOverride>
  </w:num>
  <w:num w:numId="189" w16cid:durableId="181094853">
    <w:abstractNumId w:val="42"/>
    <w:lvlOverride w:ilvl="0">
      <w:startOverride w:val="1"/>
    </w:lvlOverride>
  </w:num>
  <w:num w:numId="190" w16cid:durableId="715470904">
    <w:abstractNumId w:val="42"/>
    <w:lvlOverride w:ilvl="0">
      <w:startOverride w:val="1"/>
    </w:lvlOverride>
  </w:num>
  <w:num w:numId="191" w16cid:durableId="1900823066">
    <w:abstractNumId w:val="42"/>
    <w:lvlOverride w:ilvl="0">
      <w:startOverride w:val="1"/>
    </w:lvlOverride>
  </w:num>
  <w:num w:numId="192" w16cid:durableId="2041347130">
    <w:abstractNumId w:val="42"/>
    <w:lvlOverride w:ilvl="0">
      <w:startOverride w:val="1"/>
    </w:lvlOverride>
  </w:num>
  <w:num w:numId="193" w16cid:durableId="823399188">
    <w:abstractNumId w:val="42"/>
    <w:lvlOverride w:ilvl="0">
      <w:startOverride w:val="1"/>
    </w:lvlOverride>
  </w:num>
  <w:num w:numId="194" w16cid:durableId="1985549550">
    <w:abstractNumId w:val="72"/>
    <w:lvlOverride w:ilvl="0">
      <w:startOverride w:val="1"/>
    </w:lvlOverride>
  </w:num>
  <w:num w:numId="195" w16cid:durableId="441850013">
    <w:abstractNumId w:val="42"/>
    <w:lvlOverride w:ilvl="0">
      <w:startOverride w:val="1"/>
    </w:lvlOverride>
  </w:num>
  <w:num w:numId="196" w16cid:durableId="733696633">
    <w:abstractNumId w:val="72"/>
    <w:lvlOverride w:ilvl="0">
      <w:startOverride w:val="1"/>
    </w:lvlOverride>
  </w:num>
  <w:num w:numId="197" w16cid:durableId="408697865">
    <w:abstractNumId w:val="42"/>
    <w:lvlOverride w:ilvl="0">
      <w:startOverride w:val="1"/>
    </w:lvlOverride>
  </w:num>
  <w:num w:numId="198" w16cid:durableId="1243562725">
    <w:abstractNumId w:val="42"/>
    <w:lvlOverride w:ilvl="0">
      <w:startOverride w:val="1"/>
    </w:lvlOverride>
  </w:num>
  <w:num w:numId="199" w16cid:durableId="553539708">
    <w:abstractNumId w:val="72"/>
    <w:lvlOverride w:ilvl="0">
      <w:startOverride w:val="1"/>
    </w:lvlOverride>
  </w:num>
  <w:num w:numId="200" w16cid:durableId="1428619798">
    <w:abstractNumId w:val="72"/>
    <w:lvlOverride w:ilvl="0">
      <w:startOverride w:val="1"/>
    </w:lvlOverride>
  </w:num>
  <w:num w:numId="201" w16cid:durableId="1736122967">
    <w:abstractNumId w:val="72"/>
    <w:lvlOverride w:ilvl="0">
      <w:startOverride w:val="1"/>
    </w:lvlOverride>
  </w:num>
  <w:num w:numId="202" w16cid:durableId="1291745291">
    <w:abstractNumId w:val="42"/>
    <w:lvlOverride w:ilvl="0">
      <w:startOverride w:val="1"/>
    </w:lvlOverride>
  </w:num>
  <w:num w:numId="203" w16cid:durableId="688796400">
    <w:abstractNumId w:val="72"/>
    <w:lvlOverride w:ilvl="0">
      <w:startOverride w:val="1"/>
    </w:lvlOverride>
  </w:num>
  <w:num w:numId="204" w16cid:durableId="1834443310">
    <w:abstractNumId w:val="42"/>
    <w:lvlOverride w:ilvl="0">
      <w:startOverride w:val="1"/>
    </w:lvlOverride>
  </w:num>
  <w:num w:numId="205" w16cid:durableId="1179806342">
    <w:abstractNumId w:val="72"/>
    <w:lvlOverride w:ilvl="0">
      <w:startOverride w:val="1"/>
    </w:lvlOverride>
  </w:num>
  <w:num w:numId="206" w16cid:durableId="2029524903">
    <w:abstractNumId w:val="72"/>
    <w:lvlOverride w:ilvl="0">
      <w:startOverride w:val="1"/>
    </w:lvlOverride>
  </w:num>
  <w:num w:numId="207" w16cid:durableId="1522931217">
    <w:abstractNumId w:val="42"/>
    <w:lvlOverride w:ilvl="0">
      <w:startOverride w:val="1"/>
    </w:lvlOverride>
  </w:num>
  <w:num w:numId="208" w16cid:durableId="661003749">
    <w:abstractNumId w:val="72"/>
    <w:lvlOverride w:ilvl="0">
      <w:startOverride w:val="1"/>
    </w:lvlOverride>
  </w:num>
  <w:num w:numId="209" w16cid:durableId="1435899823">
    <w:abstractNumId w:val="42"/>
    <w:lvlOverride w:ilvl="0">
      <w:startOverride w:val="1"/>
    </w:lvlOverride>
  </w:num>
  <w:num w:numId="210" w16cid:durableId="1838109684">
    <w:abstractNumId w:val="72"/>
    <w:lvlOverride w:ilvl="0">
      <w:startOverride w:val="1"/>
    </w:lvlOverride>
  </w:num>
  <w:num w:numId="211" w16cid:durableId="850728936">
    <w:abstractNumId w:val="43"/>
    <w:lvlOverride w:ilvl="0">
      <w:startOverride w:val="1"/>
    </w:lvlOverride>
  </w:num>
  <w:num w:numId="212" w16cid:durableId="286083993">
    <w:abstractNumId w:val="72"/>
    <w:lvlOverride w:ilvl="0">
      <w:startOverride w:val="1"/>
    </w:lvlOverride>
  </w:num>
  <w:num w:numId="213" w16cid:durableId="53354174">
    <w:abstractNumId w:val="72"/>
    <w:lvlOverride w:ilvl="0">
      <w:startOverride w:val="1"/>
    </w:lvlOverride>
  </w:num>
  <w:num w:numId="214" w16cid:durableId="681976827">
    <w:abstractNumId w:val="42"/>
    <w:lvlOverride w:ilvl="0">
      <w:startOverride w:val="1"/>
    </w:lvlOverride>
  </w:num>
  <w:num w:numId="215" w16cid:durableId="1448699148">
    <w:abstractNumId w:val="42"/>
    <w:lvlOverride w:ilvl="0">
      <w:startOverride w:val="1"/>
    </w:lvlOverride>
  </w:num>
  <w:num w:numId="216" w16cid:durableId="1475220464">
    <w:abstractNumId w:val="72"/>
    <w:lvlOverride w:ilvl="0">
      <w:startOverride w:val="1"/>
    </w:lvlOverride>
  </w:num>
  <w:num w:numId="217" w16cid:durableId="1887598984">
    <w:abstractNumId w:val="72"/>
    <w:lvlOverride w:ilvl="0">
      <w:startOverride w:val="1"/>
    </w:lvlOverride>
  </w:num>
  <w:num w:numId="218" w16cid:durableId="803353097">
    <w:abstractNumId w:val="72"/>
    <w:lvlOverride w:ilvl="0">
      <w:startOverride w:val="1"/>
    </w:lvlOverride>
  </w:num>
  <w:num w:numId="219" w16cid:durableId="1391804473">
    <w:abstractNumId w:val="42"/>
    <w:lvlOverride w:ilvl="0">
      <w:startOverride w:val="1"/>
    </w:lvlOverride>
  </w:num>
  <w:num w:numId="220" w16cid:durableId="1115059261">
    <w:abstractNumId w:val="42"/>
    <w:lvlOverride w:ilvl="0">
      <w:startOverride w:val="1"/>
    </w:lvlOverride>
  </w:num>
  <w:num w:numId="221" w16cid:durableId="856313751">
    <w:abstractNumId w:val="72"/>
    <w:lvlOverride w:ilvl="0">
      <w:startOverride w:val="1"/>
    </w:lvlOverride>
  </w:num>
  <w:num w:numId="222" w16cid:durableId="69617618">
    <w:abstractNumId w:val="43"/>
    <w:lvlOverride w:ilvl="0">
      <w:startOverride w:val="1"/>
    </w:lvlOverride>
  </w:num>
  <w:num w:numId="223" w16cid:durableId="1820151208">
    <w:abstractNumId w:val="72"/>
    <w:lvlOverride w:ilvl="0">
      <w:startOverride w:val="1"/>
    </w:lvlOverride>
  </w:num>
  <w:num w:numId="224" w16cid:durableId="1545016941">
    <w:abstractNumId w:val="42"/>
    <w:lvlOverride w:ilvl="0">
      <w:startOverride w:val="1"/>
    </w:lvlOverride>
  </w:num>
  <w:num w:numId="225" w16cid:durableId="2026711216">
    <w:abstractNumId w:val="72"/>
    <w:lvlOverride w:ilvl="0">
      <w:startOverride w:val="1"/>
    </w:lvlOverride>
  </w:num>
  <w:num w:numId="226" w16cid:durableId="1371683519">
    <w:abstractNumId w:val="42"/>
    <w:lvlOverride w:ilvl="0">
      <w:startOverride w:val="1"/>
    </w:lvlOverride>
  </w:num>
  <w:num w:numId="227" w16cid:durableId="342054357">
    <w:abstractNumId w:val="72"/>
    <w:lvlOverride w:ilvl="0">
      <w:startOverride w:val="1"/>
    </w:lvlOverride>
  </w:num>
  <w:num w:numId="228" w16cid:durableId="2118327872">
    <w:abstractNumId w:val="42"/>
    <w:lvlOverride w:ilvl="0">
      <w:startOverride w:val="1"/>
    </w:lvlOverride>
  </w:num>
  <w:num w:numId="229" w16cid:durableId="793065571">
    <w:abstractNumId w:val="42"/>
    <w:lvlOverride w:ilvl="0">
      <w:startOverride w:val="1"/>
    </w:lvlOverride>
  </w:num>
  <w:num w:numId="230" w16cid:durableId="1428038023">
    <w:abstractNumId w:val="72"/>
    <w:lvlOverride w:ilvl="0">
      <w:startOverride w:val="1"/>
    </w:lvlOverride>
  </w:num>
  <w:num w:numId="231" w16cid:durableId="1972710240">
    <w:abstractNumId w:val="42"/>
    <w:lvlOverride w:ilvl="0">
      <w:startOverride w:val="1"/>
    </w:lvlOverride>
  </w:num>
  <w:num w:numId="232" w16cid:durableId="1321232477">
    <w:abstractNumId w:val="42"/>
    <w:lvlOverride w:ilvl="0">
      <w:startOverride w:val="1"/>
    </w:lvlOverride>
  </w:num>
  <w:num w:numId="233" w16cid:durableId="1749843898">
    <w:abstractNumId w:val="42"/>
    <w:lvlOverride w:ilvl="0">
      <w:startOverride w:val="1"/>
    </w:lvlOverride>
  </w:num>
  <w:num w:numId="234" w16cid:durableId="1507790569">
    <w:abstractNumId w:val="42"/>
    <w:lvlOverride w:ilvl="0">
      <w:startOverride w:val="1"/>
    </w:lvlOverride>
  </w:num>
  <w:num w:numId="235" w16cid:durableId="1503930577">
    <w:abstractNumId w:val="42"/>
    <w:lvlOverride w:ilvl="0">
      <w:startOverride w:val="1"/>
    </w:lvlOverride>
  </w:num>
  <w:num w:numId="236" w16cid:durableId="1498113215">
    <w:abstractNumId w:val="42"/>
    <w:lvlOverride w:ilvl="0">
      <w:startOverride w:val="1"/>
    </w:lvlOverride>
  </w:num>
  <w:num w:numId="237" w16cid:durableId="1674332523">
    <w:abstractNumId w:val="42"/>
    <w:lvlOverride w:ilvl="0">
      <w:startOverride w:val="1"/>
    </w:lvlOverride>
  </w:num>
  <w:num w:numId="238" w16cid:durableId="1624922759">
    <w:abstractNumId w:val="42"/>
    <w:lvlOverride w:ilvl="0">
      <w:startOverride w:val="1"/>
    </w:lvlOverride>
  </w:num>
  <w:num w:numId="239" w16cid:durableId="1059206423">
    <w:abstractNumId w:val="42"/>
    <w:lvlOverride w:ilvl="0">
      <w:startOverride w:val="1"/>
    </w:lvlOverride>
  </w:num>
  <w:num w:numId="240" w16cid:durableId="1190799603">
    <w:abstractNumId w:val="42"/>
    <w:lvlOverride w:ilvl="0">
      <w:startOverride w:val="1"/>
    </w:lvlOverride>
  </w:num>
  <w:num w:numId="241" w16cid:durableId="1959678465">
    <w:abstractNumId w:val="42"/>
    <w:lvlOverride w:ilvl="0">
      <w:startOverride w:val="1"/>
    </w:lvlOverride>
  </w:num>
  <w:num w:numId="242" w16cid:durableId="1330450384">
    <w:abstractNumId w:val="72"/>
    <w:lvlOverride w:ilvl="0">
      <w:startOverride w:val="1"/>
    </w:lvlOverride>
  </w:num>
  <w:num w:numId="243" w16cid:durableId="992290855">
    <w:abstractNumId w:val="42"/>
    <w:lvlOverride w:ilvl="0">
      <w:startOverride w:val="1"/>
    </w:lvlOverride>
  </w:num>
  <w:num w:numId="244" w16cid:durableId="2049795581">
    <w:abstractNumId w:val="42"/>
    <w:lvlOverride w:ilvl="0">
      <w:startOverride w:val="1"/>
    </w:lvlOverride>
  </w:num>
  <w:num w:numId="245" w16cid:durableId="467363135">
    <w:abstractNumId w:val="42"/>
    <w:lvlOverride w:ilvl="0">
      <w:startOverride w:val="1"/>
    </w:lvlOverride>
  </w:num>
  <w:num w:numId="246" w16cid:durableId="1603299192">
    <w:abstractNumId w:val="42"/>
    <w:lvlOverride w:ilvl="0">
      <w:startOverride w:val="1"/>
    </w:lvlOverride>
  </w:num>
  <w:num w:numId="247" w16cid:durableId="564418348">
    <w:abstractNumId w:val="42"/>
    <w:lvlOverride w:ilvl="0">
      <w:startOverride w:val="1"/>
    </w:lvlOverride>
  </w:num>
  <w:num w:numId="248" w16cid:durableId="1429697146">
    <w:abstractNumId w:val="42"/>
    <w:lvlOverride w:ilvl="0">
      <w:startOverride w:val="1"/>
    </w:lvlOverride>
  </w:num>
  <w:num w:numId="249" w16cid:durableId="652104399">
    <w:abstractNumId w:val="42"/>
    <w:lvlOverride w:ilvl="0">
      <w:startOverride w:val="1"/>
    </w:lvlOverride>
  </w:num>
  <w:num w:numId="250" w16cid:durableId="247690715">
    <w:abstractNumId w:val="42"/>
    <w:lvlOverride w:ilvl="0">
      <w:startOverride w:val="1"/>
    </w:lvlOverride>
  </w:num>
  <w:num w:numId="251" w16cid:durableId="182280138">
    <w:abstractNumId w:val="42"/>
    <w:lvlOverride w:ilvl="0">
      <w:startOverride w:val="1"/>
    </w:lvlOverride>
  </w:num>
  <w:num w:numId="252" w16cid:durableId="1334334346">
    <w:abstractNumId w:val="72"/>
    <w:lvlOverride w:ilvl="0">
      <w:startOverride w:val="1"/>
    </w:lvlOverride>
  </w:num>
  <w:num w:numId="253" w16cid:durableId="1993556884">
    <w:abstractNumId w:val="42"/>
    <w:lvlOverride w:ilvl="0">
      <w:startOverride w:val="1"/>
    </w:lvlOverride>
  </w:num>
  <w:num w:numId="254" w16cid:durableId="1565530562">
    <w:abstractNumId w:val="72"/>
    <w:lvlOverride w:ilvl="0">
      <w:startOverride w:val="1"/>
    </w:lvlOverride>
  </w:num>
  <w:num w:numId="255" w16cid:durableId="670058866">
    <w:abstractNumId w:val="42"/>
    <w:lvlOverride w:ilvl="0">
      <w:startOverride w:val="1"/>
    </w:lvlOverride>
  </w:num>
  <w:num w:numId="256" w16cid:durableId="1569147739">
    <w:abstractNumId w:val="72"/>
    <w:lvlOverride w:ilvl="0">
      <w:startOverride w:val="1"/>
    </w:lvlOverride>
  </w:num>
  <w:num w:numId="257" w16cid:durableId="1485121739">
    <w:abstractNumId w:val="42"/>
    <w:lvlOverride w:ilvl="0">
      <w:startOverride w:val="1"/>
    </w:lvlOverride>
  </w:num>
  <w:num w:numId="258" w16cid:durableId="265694152">
    <w:abstractNumId w:val="72"/>
    <w:lvlOverride w:ilvl="0">
      <w:startOverride w:val="1"/>
    </w:lvlOverride>
  </w:num>
  <w:num w:numId="259" w16cid:durableId="772170267">
    <w:abstractNumId w:val="42"/>
    <w:lvlOverride w:ilvl="0">
      <w:startOverride w:val="1"/>
    </w:lvlOverride>
  </w:num>
  <w:num w:numId="260" w16cid:durableId="1695694265">
    <w:abstractNumId w:val="42"/>
    <w:lvlOverride w:ilvl="0">
      <w:startOverride w:val="1"/>
    </w:lvlOverride>
  </w:num>
  <w:num w:numId="261" w16cid:durableId="375279322">
    <w:abstractNumId w:val="72"/>
    <w:lvlOverride w:ilvl="0">
      <w:startOverride w:val="1"/>
    </w:lvlOverride>
  </w:num>
  <w:num w:numId="262" w16cid:durableId="1207644803">
    <w:abstractNumId w:val="42"/>
    <w:lvlOverride w:ilvl="0">
      <w:startOverride w:val="1"/>
    </w:lvlOverride>
  </w:num>
  <w:num w:numId="263" w16cid:durableId="751203465">
    <w:abstractNumId w:val="72"/>
    <w:lvlOverride w:ilvl="0">
      <w:startOverride w:val="1"/>
    </w:lvlOverride>
  </w:num>
  <w:num w:numId="264" w16cid:durableId="1233391633">
    <w:abstractNumId w:val="42"/>
    <w:lvlOverride w:ilvl="0">
      <w:startOverride w:val="1"/>
    </w:lvlOverride>
  </w:num>
  <w:num w:numId="265" w16cid:durableId="949777283">
    <w:abstractNumId w:val="42"/>
    <w:lvlOverride w:ilvl="0">
      <w:startOverride w:val="1"/>
    </w:lvlOverride>
  </w:num>
  <w:num w:numId="266" w16cid:durableId="952515126">
    <w:abstractNumId w:val="72"/>
    <w:lvlOverride w:ilvl="0">
      <w:startOverride w:val="1"/>
    </w:lvlOverride>
  </w:num>
  <w:num w:numId="267" w16cid:durableId="1729954571">
    <w:abstractNumId w:val="72"/>
    <w:lvlOverride w:ilvl="0">
      <w:startOverride w:val="1"/>
    </w:lvlOverride>
  </w:num>
  <w:num w:numId="268" w16cid:durableId="177698942">
    <w:abstractNumId w:val="42"/>
    <w:lvlOverride w:ilvl="0">
      <w:startOverride w:val="1"/>
    </w:lvlOverride>
  </w:num>
  <w:num w:numId="269" w16cid:durableId="1822696931">
    <w:abstractNumId w:val="42"/>
    <w:lvlOverride w:ilvl="0">
      <w:startOverride w:val="1"/>
    </w:lvlOverride>
  </w:num>
  <w:num w:numId="270" w16cid:durableId="1363364313">
    <w:abstractNumId w:val="72"/>
    <w:lvlOverride w:ilvl="0">
      <w:startOverride w:val="1"/>
    </w:lvlOverride>
  </w:num>
  <w:num w:numId="271" w16cid:durableId="1372925333">
    <w:abstractNumId w:val="72"/>
    <w:lvlOverride w:ilvl="0">
      <w:startOverride w:val="1"/>
    </w:lvlOverride>
  </w:num>
  <w:num w:numId="272" w16cid:durableId="1528761939">
    <w:abstractNumId w:val="42"/>
    <w:lvlOverride w:ilvl="0">
      <w:startOverride w:val="1"/>
    </w:lvlOverride>
  </w:num>
  <w:num w:numId="273" w16cid:durableId="684138689">
    <w:abstractNumId w:val="42"/>
    <w:lvlOverride w:ilvl="0">
      <w:startOverride w:val="1"/>
    </w:lvlOverride>
  </w:num>
  <w:num w:numId="274" w16cid:durableId="1375882578">
    <w:abstractNumId w:val="42"/>
    <w:lvlOverride w:ilvl="0">
      <w:startOverride w:val="1"/>
    </w:lvlOverride>
  </w:num>
  <w:num w:numId="275" w16cid:durableId="937444817">
    <w:abstractNumId w:val="42"/>
    <w:lvlOverride w:ilvl="0">
      <w:startOverride w:val="1"/>
    </w:lvlOverride>
  </w:num>
  <w:num w:numId="276" w16cid:durableId="1415010046">
    <w:abstractNumId w:val="42"/>
    <w:lvlOverride w:ilvl="0">
      <w:startOverride w:val="1"/>
    </w:lvlOverride>
  </w:num>
  <w:num w:numId="277" w16cid:durableId="864828291">
    <w:abstractNumId w:val="42"/>
    <w:lvlOverride w:ilvl="0">
      <w:startOverride w:val="1"/>
    </w:lvlOverride>
  </w:num>
  <w:num w:numId="278" w16cid:durableId="193925615">
    <w:abstractNumId w:val="42"/>
    <w:lvlOverride w:ilvl="0">
      <w:startOverride w:val="1"/>
    </w:lvlOverride>
  </w:num>
  <w:num w:numId="279" w16cid:durableId="1268537375">
    <w:abstractNumId w:val="42"/>
    <w:lvlOverride w:ilvl="0">
      <w:startOverride w:val="1"/>
    </w:lvlOverride>
  </w:num>
  <w:num w:numId="280" w16cid:durableId="1142039330">
    <w:abstractNumId w:val="42"/>
    <w:lvlOverride w:ilvl="0">
      <w:startOverride w:val="1"/>
    </w:lvlOverride>
  </w:num>
  <w:num w:numId="281" w16cid:durableId="595098814">
    <w:abstractNumId w:val="42"/>
    <w:lvlOverride w:ilvl="0">
      <w:startOverride w:val="1"/>
    </w:lvlOverride>
  </w:num>
  <w:num w:numId="282" w16cid:durableId="1762220682">
    <w:abstractNumId w:val="42"/>
    <w:lvlOverride w:ilvl="0">
      <w:startOverride w:val="1"/>
    </w:lvlOverride>
  </w:num>
  <w:num w:numId="283" w16cid:durableId="268662660">
    <w:abstractNumId w:val="42"/>
    <w:lvlOverride w:ilvl="0">
      <w:startOverride w:val="1"/>
    </w:lvlOverride>
  </w:num>
  <w:num w:numId="284" w16cid:durableId="988292504">
    <w:abstractNumId w:val="42"/>
    <w:lvlOverride w:ilvl="0">
      <w:startOverride w:val="1"/>
    </w:lvlOverride>
  </w:num>
  <w:num w:numId="285" w16cid:durableId="1175462685">
    <w:abstractNumId w:val="72"/>
    <w:lvlOverride w:ilvl="0">
      <w:startOverride w:val="1"/>
    </w:lvlOverride>
  </w:num>
  <w:num w:numId="286" w16cid:durableId="1780686827">
    <w:abstractNumId w:val="42"/>
    <w:lvlOverride w:ilvl="0">
      <w:startOverride w:val="1"/>
    </w:lvlOverride>
  </w:num>
  <w:num w:numId="287" w16cid:durableId="1182358504">
    <w:abstractNumId w:val="72"/>
    <w:lvlOverride w:ilvl="0">
      <w:startOverride w:val="1"/>
    </w:lvlOverride>
  </w:num>
  <w:num w:numId="288" w16cid:durableId="2096393131">
    <w:abstractNumId w:val="43"/>
    <w:lvlOverride w:ilvl="0">
      <w:startOverride w:val="1"/>
    </w:lvlOverride>
  </w:num>
  <w:num w:numId="289" w16cid:durableId="199443941">
    <w:abstractNumId w:val="42"/>
    <w:lvlOverride w:ilvl="0">
      <w:startOverride w:val="1"/>
    </w:lvlOverride>
  </w:num>
  <w:num w:numId="290" w16cid:durableId="32341900">
    <w:abstractNumId w:val="72"/>
    <w:lvlOverride w:ilvl="0">
      <w:startOverride w:val="1"/>
    </w:lvlOverride>
  </w:num>
  <w:num w:numId="291" w16cid:durableId="2077513635">
    <w:abstractNumId w:val="42"/>
    <w:lvlOverride w:ilvl="0">
      <w:startOverride w:val="1"/>
    </w:lvlOverride>
  </w:num>
  <w:num w:numId="292" w16cid:durableId="659846145">
    <w:abstractNumId w:val="42"/>
    <w:lvlOverride w:ilvl="0">
      <w:startOverride w:val="1"/>
    </w:lvlOverride>
  </w:num>
  <w:num w:numId="293" w16cid:durableId="918321121">
    <w:abstractNumId w:val="72"/>
    <w:lvlOverride w:ilvl="0">
      <w:startOverride w:val="1"/>
    </w:lvlOverride>
  </w:num>
  <w:num w:numId="294" w16cid:durableId="1982267636">
    <w:abstractNumId w:val="42"/>
    <w:lvlOverride w:ilvl="0">
      <w:startOverride w:val="1"/>
    </w:lvlOverride>
  </w:num>
  <w:num w:numId="295" w16cid:durableId="1035352565">
    <w:abstractNumId w:val="72"/>
    <w:lvlOverride w:ilvl="0">
      <w:startOverride w:val="1"/>
    </w:lvlOverride>
  </w:num>
  <w:num w:numId="296" w16cid:durableId="545214362">
    <w:abstractNumId w:val="42"/>
    <w:lvlOverride w:ilvl="0">
      <w:startOverride w:val="1"/>
    </w:lvlOverride>
  </w:num>
  <w:num w:numId="297" w16cid:durableId="1724987521">
    <w:abstractNumId w:val="42"/>
    <w:lvlOverride w:ilvl="0">
      <w:startOverride w:val="1"/>
    </w:lvlOverride>
  </w:num>
  <w:num w:numId="298" w16cid:durableId="1184324894">
    <w:abstractNumId w:val="42"/>
    <w:lvlOverride w:ilvl="0">
      <w:startOverride w:val="1"/>
    </w:lvlOverride>
  </w:num>
  <w:num w:numId="299" w16cid:durableId="110174550">
    <w:abstractNumId w:val="42"/>
    <w:lvlOverride w:ilvl="0">
      <w:startOverride w:val="1"/>
    </w:lvlOverride>
  </w:num>
  <w:num w:numId="300" w16cid:durableId="1222448869">
    <w:abstractNumId w:val="42"/>
    <w:lvlOverride w:ilvl="0">
      <w:startOverride w:val="1"/>
    </w:lvlOverride>
  </w:num>
  <w:num w:numId="301" w16cid:durableId="247690361">
    <w:abstractNumId w:val="42"/>
    <w:lvlOverride w:ilvl="0">
      <w:startOverride w:val="1"/>
    </w:lvlOverride>
  </w:num>
  <w:num w:numId="302" w16cid:durableId="1849253135">
    <w:abstractNumId w:val="42"/>
    <w:lvlOverride w:ilvl="0">
      <w:startOverride w:val="1"/>
    </w:lvlOverride>
  </w:num>
  <w:num w:numId="303" w16cid:durableId="3021804">
    <w:abstractNumId w:val="42"/>
    <w:lvlOverride w:ilvl="0">
      <w:startOverride w:val="1"/>
    </w:lvlOverride>
  </w:num>
  <w:num w:numId="304" w16cid:durableId="444470824">
    <w:abstractNumId w:val="42"/>
    <w:lvlOverride w:ilvl="0">
      <w:startOverride w:val="1"/>
    </w:lvlOverride>
  </w:num>
  <w:num w:numId="305" w16cid:durableId="1700888351">
    <w:abstractNumId w:val="42"/>
    <w:lvlOverride w:ilvl="0">
      <w:startOverride w:val="1"/>
    </w:lvlOverride>
  </w:num>
  <w:num w:numId="306" w16cid:durableId="1055352106">
    <w:abstractNumId w:val="42"/>
    <w:lvlOverride w:ilvl="0">
      <w:startOverride w:val="1"/>
    </w:lvlOverride>
  </w:num>
  <w:num w:numId="307" w16cid:durableId="2097823560">
    <w:abstractNumId w:val="72"/>
    <w:lvlOverride w:ilvl="0">
      <w:startOverride w:val="1"/>
    </w:lvlOverride>
  </w:num>
  <w:num w:numId="308" w16cid:durableId="1292130882">
    <w:abstractNumId w:val="42"/>
    <w:lvlOverride w:ilvl="0">
      <w:startOverride w:val="1"/>
    </w:lvlOverride>
  </w:num>
  <w:num w:numId="309" w16cid:durableId="1153446110">
    <w:abstractNumId w:val="72"/>
    <w:lvlOverride w:ilvl="0">
      <w:startOverride w:val="1"/>
    </w:lvlOverride>
  </w:num>
  <w:num w:numId="310" w16cid:durableId="1572809244">
    <w:abstractNumId w:val="42"/>
    <w:lvlOverride w:ilvl="0">
      <w:startOverride w:val="1"/>
    </w:lvlOverride>
  </w:num>
  <w:num w:numId="311" w16cid:durableId="1553349148">
    <w:abstractNumId w:val="72"/>
    <w:lvlOverride w:ilvl="0">
      <w:startOverride w:val="1"/>
    </w:lvlOverride>
  </w:num>
  <w:num w:numId="312" w16cid:durableId="832379585">
    <w:abstractNumId w:val="42"/>
    <w:lvlOverride w:ilvl="0">
      <w:startOverride w:val="1"/>
    </w:lvlOverride>
  </w:num>
  <w:num w:numId="313" w16cid:durableId="2091417137">
    <w:abstractNumId w:val="42"/>
    <w:lvlOverride w:ilvl="0">
      <w:startOverride w:val="1"/>
    </w:lvlOverride>
  </w:num>
  <w:num w:numId="314" w16cid:durableId="121727524">
    <w:abstractNumId w:val="72"/>
    <w:lvlOverride w:ilvl="0">
      <w:startOverride w:val="1"/>
    </w:lvlOverride>
  </w:num>
  <w:num w:numId="315" w16cid:durableId="942298527">
    <w:abstractNumId w:val="72"/>
    <w:lvlOverride w:ilvl="0">
      <w:startOverride w:val="1"/>
    </w:lvlOverride>
  </w:num>
  <w:num w:numId="316" w16cid:durableId="1805460716">
    <w:abstractNumId w:val="72"/>
    <w:lvlOverride w:ilvl="0">
      <w:startOverride w:val="1"/>
    </w:lvlOverride>
  </w:num>
  <w:num w:numId="317" w16cid:durableId="1810392166">
    <w:abstractNumId w:val="72"/>
    <w:lvlOverride w:ilvl="0">
      <w:startOverride w:val="1"/>
    </w:lvlOverride>
  </w:num>
  <w:num w:numId="318" w16cid:durableId="1420520017">
    <w:abstractNumId w:val="42"/>
    <w:lvlOverride w:ilvl="0">
      <w:startOverride w:val="1"/>
    </w:lvlOverride>
  </w:num>
  <w:num w:numId="319" w16cid:durableId="51589327">
    <w:abstractNumId w:val="72"/>
    <w:lvlOverride w:ilvl="0">
      <w:startOverride w:val="1"/>
    </w:lvlOverride>
  </w:num>
  <w:num w:numId="320" w16cid:durableId="1163547816">
    <w:abstractNumId w:val="72"/>
    <w:lvlOverride w:ilvl="0">
      <w:startOverride w:val="1"/>
    </w:lvlOverride>
  </w:num>
  <w:num w:numId="321" w16cid:durableId="1605310964">
    <w:abstractNumId w:val="72"/>
    <w:lvlOverride w:ilvl="0">
      <w:startOverride w:val="1"/>
    </w:lvlOverride>
  </w:num>
  <w:num w:numId="322" w16cid:durableId="1285961810">
    <w:abstractNumId w:val="42"/>
    <w:lvlOverride w:ilvl="0">
      <w:startOverride w:val="1"/>
    </w:lvlOverride>
  </w:num>
  <w:num w:numId="323" w16cid:durableId="498077813">
    <w:abstractNumId w:val="72"/>
    <w:lvlOverride w:ilvl="0">
      <w:startOverride w:val="1"/>
    </w:lvlOverride>
  </w:num>
  <w:num w:numId="324" w16cid:durableId="442964942">
    <w:abstractNumId w:val="72"/>
    <w:lvlOverride w:ilvl="0">
      <w:startOverride w:val="1"/>
    </w:lvlOverride>
  </w:num>
  <w:num w:numId="325" w16cid:durableId="782728593">
    <w:abstractNumId w:val="72"/>
    <w:lvlOverride w:ilvl="0">
      <w:startOverride w:val="1"/>
    </w:lvlOverride>
  </w:num>
  <w:num w:numId="326" w16cid:durableId="1712919057">
    <w:abstractNumId w:val="42"/>
    <w:lvlOverride w:ilvl="0">
      <w:startOverride w:val="1"/>
    </w:lvlOverride>
  </w:num>
  <w:num w:numId="327" w16cid:durableId="57872723">
    <w:abstractNumId w:val="42"/>
    <w:lvlOverride w:ilvl="0">
      <w:startOverride w:val="1"/>
    </w:lvlOverride>
  </w:num>
  <w:num w:numId="328" w16cid:durableId="2050572553">
    <w:abstractNumId w:val="42"/>
    <w:lvlOverride w:ilvl="0">
      <w:startOverride w:val="1"/>
    </w:lvlOverride>
  </w:num>
  <w:num w:numId="329" w16cid:durableId="1552115515">
    <w:abstractNumId w:val="42"/>
    <w:lvlOverride w:ilvl="0">
      <w:startOverride w:val="1"/>
    </w:lvlOverride>
  </w:num>
  <w:num w:numId="330" w16cid:durableId="1404716008">
    <w:abstractNumId w:val="42"/>
    <w:lvlOverride w:ilvl="0">
      <w:startOverride w:val="1"/>
    </w:lvlOverride>
  </w:num>
  <w:num w:numId="331" w16cid:durableId="1402557100">
    <w:abstractNumId w:val="42"/>
    <w:lvlOverride w:ilvl="0">
      <w:startOverride w:val="1"/>
    </w:lvlOverride>
  </w:num>
  <w:num w:numId="332" w16cid:durableId="677923092">
    <w:abstractNumId w:val="72"/>
    <w:lvlOverride w:ilvl="0">
      <w:startOverride w:val="1"/>
    </w:lvlOverride>
  </w:num>
  <w:num w:numId="333" w16cid:durableId="819351695">
    <w:abstractNumId w:val="42"/>
    <w:lvlOverride w:ilvl="0">
      <w:startOverride w:val="1"/>
    </w:lvlOverride>
  </w:num>
  <w:num w:numId="334" w16cid:durableId="1313102304">
    <w:abstractNumId w:val="72"/>
    <w:lvlOverride w:ilvl="0">
      <w:startOverride w:val="1"/>
    </w:lvlOverride>
  </w:num>
  <w:num w:numId="335" w16cid:durableId="121582255">
    <w:abstractNumId w:val="42"/>
    <w:lvlOverride w:ilvl="0">
      <w:startOverride w:val="1"/>
    </w:lvlOverride>
  </w:num>
  <w:num w:numId="336" w16cid:durableId="98181394">
    <w:abstractNumId w:val="72"/>
    <w:lvlOverride w:ilvl="0">
      <w:startOverride w:val="1"/>
    </w:lvlOverride>
  </w:num>
  <w:num w:numId="337" w16cid:durableId="506942913">
    <w:abstractNumId w:val="42"/>
    <w:lvlOverride w:ilvl="0">
      <w:startOverride w:val="1"/>
    </w:lvlOverride>
  </w:num>
  <w:num w:numId="338" w16cid:durableId="2031761309">
    <w:abstractNumId w:val="42"/>
    <w:lvlOverride w:ilvl="0">
      <w:startOverride w:val="1"/>
    </w:lvlOverride>
  </w:num>
  <w:num w:numId="339" w16cid:durableId="580988791">
    <w:abstractNumId w:val="72"/>
    <w:lvlOverride w:ilvl="0">
      <w:startOverride w:val="1"/>
    </w:lvlOverride>
  </w:num>
  <w:num w:numId="340" w16cid:durableId="869143918">
    <w:abstractNumId w:val="42"/>
    <w:lvlOverride w:ilvl="0">
      <w:startOverride w:val="1"/>
    </w:lvlOverride>
  </w:num>
  <w:num w:numId="341" w16cid:durableId="1741782484">
    <w:abstractNumId w:val="42"/>
    <w:lvlOverride w:ilvl="0">
      <w:startOverride w:val="1"/>
    </w:lvlOverride>
  </w:num>
  <w:num w:numId="342" w16cid:durableId="431899757">
    <w:abstractNumId w:val="42"/>
    <w:lvlOverride w:ilvl="0">
      <w:startOverride w:val="1"/>
    </w:lvlOverride>
  </w:num>
  <w:num w:numId="343" w16cid:durableId="1656954045">
    <w:abstractNumId w:val="72"/>
    <w:lvlOverride w:ilvl="0">
      <w:startOverride w:val="1"/>
    </w:lvlOverride>
  </w:num>
  <w:num w:numId="344" w16cid:durableId="148332256">
    <w:abstractNumId w:val="43"/>
    <w:lvlOverride w:ilvl="0">
      <w:startOverride w:val="1"/>
    </w:lvlOverride>
  </w:num>
  <w:num w:numId="345" w16cid:durableId="1102456016">
    <w:abstractNumId w:val="42"/>
    <w:lvlOverride w:ilvl="0">
      <w:startOverride w:val="1"/>
    </w:lvlOverride>
  </w:num>
  <w:num w:numId="346" w16cid:durableId="213780150">
    <w:abstractNumId w:val="72"/>
    <w:lvlOverride w:ilvl="0">
      <w:startOverride w:val="1"/>
    </w:lvlOverride>
  </w:num>
  <w:num w:numId="347" w16cid:durableId="1068066954">
    <w:abstractNumId w:val="43"/>
    <w:lvlOverride w:ilvl="0">
      <w:startOverride w:val="1"/>
    </w:lvlOverride>
  </w:num>
  <w:num w:numId="348" w16cid:durableId="17508447">
    <w:abstractNumId w:val="42"/>
    <w:lvlOverride w:ilvl="0">
      <w:startOverride w:val="1"/>
    </w:lvlOverride>
  </w:num>
  <w:num w:numId="349" w16cid:durableId="69470176">
    <w:abstractNumId w:val="72"/>
    <w:lvlOverride w:ilvl="0">
      <w:startOverride w:val="1"/>
    </w:lvlOverride>
  </w:num>
  <w:num w:numId="350" w16cid:durableId="851072791">
    <w:abstractNumId w:val="42"/>
    <w:lvlOverride w:ilvl="0">
      <w:startOverride w:val="1"/>
    </w:lvlOverride>
  </w:num>
  <w:num w:numId="351" w16cid:durableId="362291357">
    <w:abstractNumId w:val="72"/>
    <w:lvlOverride w:ilvl="0">
      <w:startOverride w:val="1"/>
    </w:lvlOverride>
  </w:num>
  <w:num w:numId="352" w16cid:durableId="505051186">
    <w:abstractNumId w:val="42"/>
    <w:lvlOverride w:ilvl="0">
      <w:startOverride w:val="1"/>
    </w:lvlOverride>
  </w:num>
  <w:num w:numId="353" w16cid:durableId="2040008623">
    <w:abstractNumId w:val="72"/>
    <w:lvlOverride w:ilvl="0">
      <w:startOverride w:val="1"/>
    </w:lvlOverride>
  </w:num>
  <w:num w:numId="354" w16cid:durableId="1329558927">
    <w:abstractNumId w:val="43"/>
    <w:lvlOverride w:ilvl="0">
      <w:startOverride w:val="1"/>
    </w:lvlOverride>
  </w:num>
  <w:num w:numId="355" w16cid:durableId="987704782">
    <w:abstractNumId w:val="42"/>
    <w:lvlOverride w:ilvl="0">
      <w:startOverride w:val="1"/>
    </w:lvlOverride>
  </w:num>
  <w:num w:numId="356" w16cid:durableId="1048645050">
    <w:abstractNumId w:val="42"/>
    <w:lvlOverride w:ilvl="0">
      <w:startOverride w:val="1"/>
    </w:lvlOverride>
  </w:num>
  <w:num w:numId="357" w16cid:durableId="1791776012">
    <w:abstractNumId w:val="42"/>
    <w:lvlOverride w:ilvl="0">
      <w:startOverride w:val="1"/>
    </w:lvlOverride>
  </w:num>
  <w:num w:numId="358" w16cid:durableId="1257132117">
    <w:abstractNumId w:val="42"/>
    <w:lvlOverride w:ilvl="0">
      <w:startOverride w:val="1"/>
    </w:lvlOverride>
  </w:num>
  <w:num w:numId="359" w16cid:durableId="532111614">
    <w:abstractNumId w:val="72"/>
    <w:lvlOverride w:ilvl="0">
      <w:startOverride w:val="1"/>
    </w:lvlOverride>
  </w:num>
  <w:num w:numId="360" w16cid:durableId="2103916298">
    <w:abstractNumId w:val="72"/>
    <w:lvlOverride w:ilvl="0">
      <w:startOverride w:val="1"/>
    </w:lvlOverride>
  </w:num>
  <w:num w:numId="361" w16cid:durableId="243539157">
    <w:abstractNumId w:val="42"/>
    <w:lvlOverride w:ilvl="0">
      <w:startOverride w:val="1"/>
    </w:lvlOverride>
  </w:num>
  <w:num w:numId="362" w16cid:durableId="311302114">
    <w:abstractNumId w:val="42"/>
    <w:lvlOverride w:ilvl="0">
      <w:startOverride w:val="1"/>
    </w:lvlOverride>
  </w:num>
  <w:num w:numId="363" w16cid:durableId="414909730">
    <w:abstractNumId w:val="42"/>
    <w:lvlOverride w:ilvl="0">
      <w:startOverride w:val="1"/>
    </w:lvlOverride>
  </w:num>
  <w:num w:numId="364" w16cid:durableId="814756998">
    <w:abstractNumId w:val="42"/>
    <w:lvlOverride w:ilvl="0">
      <w:startOverride w:val="1"/>
    </w:lvlOverride>
  </w:num>
  <w:num w:numId="365" w16cid:durableId="515926826">
    <w:abstractNumId w:val="42"/>
    <w:lvlOverride w:ilvl="0">
      <w:startOverride w:val="1"/>
    </w:lvlOverride>
  </w:num>
  <w:num w:numId="366" w16cid:durableId="2082867993">
    <w:abstractNumId w:val="42"/>
    <w:lvlOverride w:ilvl="0">
      <w:startOverride w:val="1"/>
    </w:lvlOverride>
  </w:num>
  <w:num w:numId="367" w16cid:durableId="2084331625">
    <w:abstractNumId w:val="42"/>
    <w:lvlOverride w:ilvl="0">
      <w:startOverride w:val="1"/>
    </w:lvlOverride>
  </w:num>
  <w:num w:numId="368" w16cid:durableId="1437558449">
    <w:abstractNumId w:val="42"/>
    <w:lvlOverride w:ilvl="0">
      <w:startOverride w:val="1"/>
    </w:lvlOverride>
  </w:num>
  <w:num w:numId="369" w16cid:durableId="1784303846">
    <w:abstractNumId w:val="42"/>
    <w:lvlOverride w:ilvl="0">
      <w:startOverride w:val="1"/>
    </w:lvlOverride>
  </w:num>
  <w:num w:numId="370" w16cid:durableId="1890994682">
    <w:abstractNumId w:val="42"/>
    <w:lvlOverride w:ilvl="0">
      <w:startOverride w:val="1"/>
    </w:lvlOverride>
  </w:num>
  <w:num w:numId="371" w16cid:durableId="1359039509">
    <w:abstractNumId w:val="42"/>
    <w:lvlOverride w:ilvl="0">
      <w:startOverride w:val="1"/>
    </w:lvlOverride>
  </w:num>
  <w:num w:numId="372" w16cid:durableId="684403027">
    <w:abstractNumId w:val="42"/>
    <w:lvlOverride w:ilvl="0">
      <w:startOverride w:val="1"/>
    </w:lvlOverride>
  </w:num>
  <w:num w:numId="373" w16cid:durableId="1873688555">
    <w:abstractNumId w:val="42"/>
    <w:lvlOverride w:ilvl="0">
      <w:startOverride w:val="1"/>
    </w:lvlOverride>
  </w:num>
  <w:num w:numId="374" w16cid:durableId="361977174">
    <w:abstractNumId w:val="42"/>
    <w:lvlOverride w:ilvl="0">
      <w:startOverride w:val="1"/>
    </w:lvlOverride>
  </w:num>
  <w:num w:numId="375" w16cid:durableId="1267880674">
    <w:abstractNumId w:val="42"/>
    <w:lvlOverride w:ilvl="0">
      <w:startOverride w:val="1"/>
    </w:lvlOverride>
  </w:num>
  <w:num w:numId="376" w16cid:durableId="1670406262">
    <w:abstractNumId w:val="42"/>
    <w:lvlOverride w:ilvl="0">
      <w:startOverride w:val="1"/>
    </w:lvlOverride>
  </w:num>
  <w:num w:numId="377" w16cid:durableId="1722946776">
    <w:abstractNumId w:val="42"/>
    <w:lvlOverride w:ilvl="0">
      <w:startOverride w:val="1"/>
    </w:lvlOverride>
  </w:num>
  <w:num w:numId="378" w16cid:durableId="1908104886">
    <w:abstractNumId w:val="42"/>
    <w:lvlOverride w:ilvl="0">
      <w:startOverride w:val="1"/>
    </w:lvlOverride>
  </w:num>
  <w:num w:numId="379" w16cid:durableId="1015032429">
    <w:abstractNumId w:val="72"/>
    <w:lvlOverride w:ilvl="0">
      <w:startOverride w:val="1"/>
    </w:lvlOverride>
  </w:num>
  <w:num w:numId="380" w16cid:durableId="416829276">
    <w:abstractNumId w:val="42"/>
    <w:lvlOverride w:ilvl="0">
      <w:startOverride w:val="1"/>
    </w:lvlOverride>
  </w:num>
  <w:num w:numId="381" w16cid:durableId="1472677375">
    <w:abstractNumId w:val="42"/>
    <w:lvlOverride w:ilvl="0">
      <w:startOverride w:val="1"/>
    </w:lvlOverride>
  </w:num>
  <w:num w:numId="382" w16cid:durableId="704259077">
    <w:abstractNumId w:val="72"/>
    <w:lvlOverride w:ilvl="0">
      <w:startOverride w:val="1"/>
    </w:lvlOverride>
  </w:num>
  <w:num w:numId="383" w16cid:durableId="347483075">
    <w:abstractNumId w:val="42"/>
    <w:lvlOverride w:ilvl="0">
      <w:startOverride w:val="1"/>
    </w:lvlOverride>
  </w:num>
  <w:num w:numId="384" w16cid:durableId="2055736295">
    <w:abstractNumId w:val="72"/>
    <w:lvlOverride w:ilvl="0">
      <w:startOverride w:val="1"/>
    </w:lvlOverride>
  </w:num>
  <w:num w:numId="385" w16cid:durableId="857280688">
    <w:abstractNumId w:val="42"/>
    <w:lvlOverride w:ilvl="0">
      <w:startOverride w:val="1"/>
    </w:lvlOverride>
  </w:num>
  <w:num w:numId="386" w16cid:durableId="314798957">
    <w:abstractNumId w:val="42"/>
    <w:lvlOverride w:ilvl="0">
      <w:startOverride w:val="1"/>
    </w:lvlOverride>
  </w:num>
  <w:num w:numId="387" w16cid:durableId="1916628791">
    <w:abstractNumId w:val="72"/>
    <w:lvlOverride w:ilvl="0">
      <w:startOverride w:val="1"/>
    </w:lvlOverride>
  </w:num>
  <w:num w:numId="388" w16cid:durableId="269820029">
    <w:abstractNumId w:val="72"/>
    <w:lvlOverride w:ilvl="0">
      <w:startOverride w:val="1"/>
    </w:lvlOverride>
  </w:num>
  <w:num w:numId="389" w16cid:durableId="179583753">
    <w:abstractNumId w:val="72"/>
    <w:lvlOverride w:ilvl="0">
      <w:startOverride w:val="1"/>
    </w:lvlOverride>
  </w:num>
  <w:num w:numId="390" w16cid:durableId="867448114">
    <w:abstractNumId w:val="42"/>
    <w:lvlOverride w:ilvl="0">
      <w:startOverride w:val="1"/>
    </w:lvlOverride>
  </w:num>
  <w:num w:numId="391" w16cid:durableId="1339115155">
    <w:abstractNumId w:val="72"/>
    <w:lvlOverride w:ilvl="0">
      <w:startOverride w:val="1"/>
    </w:lvlOverride>
  </w:num>
  <w:num w:numId="392" w16cid:durableId="582882737">
    <w:abstractNumId w:val="72"/>
    <w:lvlOverride w:ilvl="0">
      <w:startOverride w:val="1"/>
    </w:lvlOverride>
  </w:num>
  <w:num w:numId="393" w16cid:durableId="1298146204">
    <w:abstractNumId w:val="72"/>
    <w:lvlOverride w:ilvl="0">
      <w:startOverride w:val="1"/>
    </w:lvlOverride>
  </w:num>
  <w:num w:numId="394" w16cid:durableId="832332102">
    <w:abstractNumId w:val="42"/>
    <w:lvlOverride w:ilvl="0">
      <w:startOverride w:val="1"/>
    </w:lvlOverride>
  </w:num>
  <w:num w:numId="395" w16cid:durableId="899825516">
    <w:abstractNumId w:val="72"/>
    <w:lvlOverride w:ilvl="0">
      <w:startOverride w:val="1"/>
    </w:lvlOverride>
  </w:num>
  <w:num w:numId="396" w16cid:durableId="1582593744">
    <w:abstractNumId w:val="72"/>
    <w:lvlOverride w:ilvl="0">
      <w:startOverride w:val="1"/>
    </w:lvlOverride>
  </w:num>
  <w:num w:numId="397" w16cid:durableId="854924215">
    <w:abstractNumId w:val="72"/>
    <w:lvlOverride w:ilvl="0">
      <w:startOverride w:val="1"/>
    </w:lvlOverride>
  </w:num>
  <w:num w:numId="398" w16cid:durableId="146829745">
    <w:abstractNumId w:val="42"/>
    <w:lvlOverride w:ilvl="0">
      <w:startOverride w:val="1"/>
    </w:lvlOverride>
  </w:num>
  <w:num w:numId="399" w16cid:durableId="780298033">
    <w:abstractNumId w:val="72"/>
    <w:lvlOverride w:ilvl="0">
      <w:startOverride w:val="1"/>
    </w:lvlOverride>
  </w:num>
  <w:num w:numId="400" w16cid:durableId="785974941">
    <w:abstractNumId w:val="42"/>
    <w:lvlOverride w:ilvl="0">
      <w:startOverride w:val="1"/>
    </w:lvlOverride>
  </w:num>
  <w:num w:numId="401" w16cid:durableId="101731796">
    <w:abstractNumId w:val="72"/>
    <w:lvlOverride w:ilvl="0">
      <w:startOverride w:val="1"/>
    </w:lvlOverride>
  </w:num>
  <w:num w:numId="402" w16cid:durableId="1534071003">
    <w:abstractNumId w:val="6"/>
  </w:num>
  <w:num w:numId="403" w16cid:durableId="1702126086">
    <w:abstractNumId w:val="54"/>
  </w:num>
  <w:num w:numId="404" w16cid:durableId="1035303435">
    <w:abstractNumId w:val="44"/>
  </w:num>
  <w:num w:numId="405" w16cid:durableId="2142384605">
    <w:abstractNumId w:val="27"/>
  </w:num>
  <w:num w:numId="406" w16cid:durableId="515776488">
    <w:abstractNumId w:val="50"/>
  </w:num>
  <w:num w:numId="407" w16cid:durableId="1589122218">
    <w:abstractNumId w:val="86"/>
  </w:num>
  <w:num w:numId="408" w16cid:durableId="1803420154">
    <w:abstractNumId w:val="31"/>
  </w:num>
  <w:num w:numId="409" w16cid:durableId="1162812247">
    <w:abstractNumId w:val="64"/>
  </w:num>
  <w:num w:numId="410" w16cid:durableId="90051205">
    <w:abstractNumId w:val="59"/>
  </w:num>
  <w:num w:numId="411" w16cid:durableId="1449810380">
    <w:abstractNumId w:val="88"/>
  </w:num>
  <w:num w:numId="412" w16cid:durableId="491220168">
    <w:abstractNumId w:val="82"/>
  </w:num>
  <w:num w:numId="413" w16cid:durableId="2120029194">
    <w:abstractNumId w:val="17"/>
  </w:num>
  <w:num w:numId="414" w16cid:durableId="1701932138">
    <w:abstractNumId w:val="55"/>
  </w:num>
  <w:num w:numId="415" w16cid:durableId="1559168305">
    <w:abstractNumId w:val="25"/>
  </w:num>
  <w:num w:numId="416" w16cid:durableId="1273972424">
    <w:abstractNumId w:val="79"/>
  </w:num>
  <w:num w:numId="417" w16cid:durableId="445658093">
    <w:abstractNumId w:val="7"/>
  </w:num>
  <w:num w:numId="418" w16cid:durableId="1537354615">
    <w:abstractNumId w:val="15"/>
  </w:num>
  <w:num w:numId="419" w16cid:durableId="594361875">
    <w:abstractNumId w:val="30"/>
  </w:num>
  <w:num w:numId="420" w16cid:durableId="716440995">
    <w:abstractNumId w:val="71"/>
  </w:num>
  <w:num w:numId="421" w16cid:durableId="1782676518">
    <w:abstractNumId w:val="33"/>
  </w:num>
  <w:num w:numId="422" w16cid:durableId="551616965">
    <w:abstractNumId w:val="70"/>
  </w:num>
  <w:num w:numId="423" w16cid:durableId="547034581">
    <w:abstractNumId w:val="11"/>
  </w:num>
  <w:num w:numId="424" w16cid:durableId="1328677988">
    <w:abstractNumId w:val="63"/>
  </w:num>
  <w:num w:numId="425" w16cid:durableId="482507957">
    <w:abstractNumId w:val="76"/>
  </w:num>
  <w:num w:numId="426" w16cid:durableId="216089289">
    <w:abstractNumId w:val="8"/>
  </w:num>
  <w:num w:numId="427" w16cid:durableId="1249077308">
    <w:abstractNumId w:val="77"/>
  </w:num>
  <w:num w:numId="428" w16cid:durableId="42289623">
    <w:abstractNumId w:val="74"/>
  </w:num>
  <w:num w:numId="429" w16cid:durableId="1876037512">
    <w:abstractNumId w:val="53"/>
  </w:num>
  <w:num w:numId="430" w16cid:durableId="298339608">
    <w:abstractNumId w:val="45"/>
  </w:num>
  <w:num w:numId="431" w16cid:durableId="1223904640">
    <w:abstractNumId w:val="69"/>
  </w:num>
  <w:num w:numId="432" w16cid:durableId="2136563551">
    <w:abstractNumId w:val="48"/>
  </w:num>
  <w:num w:numId="433" w16cid:durableId="239367211">
    <w:abstractNumId w:val="56"/>
  </w:num>
  <w:num w:numId="434" w16cid:durableId="1788502645">
    <w:abstractNumId w:val="89"/>
  </w:num>
  <w:num w:numId="435" w16cid:durableId="2079862210">
    <w:abstractNumId w:val="20"/>
  </w:num>
  <w:num w:numId="436" w16cid:durableId="716054892">
    <w:abstractNumId w:val="66"/>
  </w:num>
  <w:num w:numId="437" w16cid:durableId="1720014813">
    <w:abstractNumId w:val="4"/>
  </w:num>
  <w:num w:numId="438" w16cid:durableId="1995714785">
    <w:abstractNumId w:val="40"/>
  </w:num>
  <w:num w:numId="439" w16cid:durableId="1815023567">
    <w:abstractNumId w:val="9"/>
  </w:num>
  <w:num w:numId="440" w16cid:durableId="763844357">
    <w:abstractNumId w:val="28"/>
  </w:num>
  <w:num w:numId="441" w16cid:durableId="503133605">
    <w:abstractNumId w:val="19"/>
  </w:num>
  <w:num w:numId="442" w16cid:durableId="934944560">
    <w:abstractNumId w:val="24"/>
  </w:num>
  <w:num w:numId="443" w16cid:durableId="611977647">
    <w:abstractNumId w:val="85"/>
  </w:num>
  <w:num w:numId="444" w16cid:durableId="601182977">
    <w:abstractNumId w:val="61"/>
  </w:num>
  <w:num w:numId="445" w16cid:durableId="644507989">
    <w:abstractNumId w:val="67"/>
  </w:num>
  <w:num w:numId="446" w16cid:durableId="608510019">
    <w:abstractNumId w:val="14"/>
  </w:num>
  <w:num w:numId="447" w16cid:durableId="1445879839">
    <w:abstractNumId w:val="2"/>
  </w:num>
  <w:num w:numId="448" w16cid:durableId="1178616787">
    <w:abstractNumId w:val="12"/>
  </w:num>
  <w:num w:numId="449" w16cid:durableId="1019044399">
    <w:abstractNumId w:val="65"/>
  </w:num>
  <w:num w:numId="450" w16cid:durableId="1974600651">
    <w:abstractNumId w:val="47"/>
  </w:num>
  <w:num w:numId="451" w16cid:durableId="599721290">
    <w:abstractNumId w:val="81"/>
  </w:num>
  <w:num w:numId="452" w16cid:durableId="711271512">
    <w:abstractNumId w:val="52"/>
  </w:num>
  <w:num w:numId="453" w16cid:durableId="2051951310">
    <w:abstractNumId w:val="91"/>
  </w:num>
  <w:num w:numId="454" w16cid:durableId="32585551">
    <w:abstractNumId w:val="10"/>
  </w:num>
  <w:num w:numId="455" w16cid:durableId="2114014795">
    <w:abstractNumId w:val="26"/>
  </w:num>
  <w:num w:numId="456" w16cid:durableId="1769278543">
    <w:abstractNumId w:val="87"/>
  </w:num>
  <w:num w:numId="457" w16cid:durableId="1861318087">
    <w:abstractNumId w:val="32"/>
  </w:num>
  <w:num w:numId="458" w16cid:durableId="912545626">
    <w:abstractNumId w:val="13"/>
  </w:num>
  <w:num w:numId="459" w16cid:durableId="1383627688">
    <w:abstractNumId w:val="46"/>
  </w:num>
  <w:num w:numId="460" w16cid:durableId="953749677">
    <w:abstractNumId w:val="16"/>
  </w:num>
  <w:num w:numId="461" w16cid:durableId="1806200150">
    <w:abstractNumId w:val="29"/>
  </w:num>
  <w:num w:numId="462" w16cid:durableId="1029642369">
    <w:abstractNumId w:val="23"/>
  </w:num>
  <w:num w:numId="463" w16cid:durableId="1173883720">
    <w:abstractNumId w:val="34"/>
  </w:num>
  <w:num w:numId="464" w16cid:durableId="41633058">
    <w:abstractNumId w:val="90"/>
  </w:num>
  <w:num w:numId="465" w16cid:durableId="1926962740">
    <w:abstractNumId w:val="75"/>
  </w:num>
  <w:num w:numId="466" w16cid:durableId="1801924038">
    <w:abstractNumId w:val="3"/>
  </w:num>
  <w:num w:numId="467" w16cid:durableId="1098604388">
    <w:abstractNumId w:val="73"/>
  </w:num>
  <w:num w:numId="468" w16cid:durableId="1039741749">
    <w:abstractNumId w:val="68"/>
  </w:num>
  <w:num w:numId="469" w16cid:durableId="782268345">
    <w:abstractNumId w:val="5"/>
  </w:num>
  <w:num w:numId="470" w16cid:durableId="1219587071">
    <w:abstractNumId w:val="80"/>
  </w:num>
  <w:num w:numId="471" w16cid:durableId="1457329599">
    <w:abstractNumId w:val="37"/>
  </w:num>
  <w:num w:numId="472" w16cid:durableId="1834834634">
    <w:abstractNumId w:val="83"/>
  </w:num>
  <w:num w:numId="473" w16cid:durableId="1385829082">
    <w:abstractNumId w:val="21"/>
  </w:num>
  <w:num w:numId="474" w16cid:durableId="1522935075">
    <w:abstractNumId w:val="1"/>
  </w:num>
  <w:num w:numId="475" w16cid:durableId="1620408722">
    <w:abstractNumId w:val="60"/>
  </w:num>
  <w:num w:numId="476" w16cid:durableId="705178078">
    <w:abstractNumId w:val="38"/>
  </w:num>
  <w:num w:numId="477" w16cid:durableId="1667249754">
    <w:abstractNumId w:val="36"/>
  </w:num>
  <w:num w:numId="478" w16cid:durableId="1579360351">
    <w:abstractNumId w:val="57"/>
  </w:num>
  <w:num w:numId="479" w16cid:durableId="1392729211">
    <w:abstractNumId w:val="57"/>
    <w:lvlOverride w:ilvl="0">
      <w:startOverride w:val="2"/>
    </w:lvlOverride>
  </w:num>
  <w:num w:numId="480" w16cid:durableId="1538351013">
    <w:abstractNumId w:val="49"/>
  </w:num>
  <w:numIdMacAtCleanup w:val="48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val="false"/>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23B"/>
    <w:rsid w:val="00000000"/>
    <w:rsid w:val="00000E9A"/>
    <w:rsid w:val="00004BB5"/>
    <w:rsid w:val="00016334"/>
    <w:rsid w:val="0002276F"/>
    <w:rsid w:val="00024012"/>
    <w:rsid w:val="0002519F"/>
    <w:rsid w:val="0002563A"/>
    <w:rsid w:val="00025CC6"/>
    <w:rsid w:val="000274BC"/>
    <w:rsid w:val="00031160"/>
    <w:rsid w:val="000318A3"/>
    <w:rsid w:val="00034FA9"/>
    <w:rsid w:val="00040CF3"/>
    <w:rsid w:val="00041463"/>
    <w:rsid w:val="00045233"/>
    <w:rsid w:val="000509AC"/>
    <w:rsid w:val="0005275C"/>
    <w:rsid w:val="000614EF"/>
    <w:rsid w:val="0006203C"/>
    <w:rsid w:val="0006292E"/>
    <w:rsid w:val="00071FCC"/>
    <w:rsid w:val="00074440"/>
    <w:rsid w:val="00080141"/>
    <w:rsid w:val="00080D55"/>
    <w:rsid w:val="000854E3"/>
    <w:rsid w:val="00085C96"/>
    <w:rsid w:val="0008601C"/>
    <w:rsid w:val="0008677B"/>
    <w:rsid w:val="00087C58"/>
    <w:rsid w:val="0009043B"/>
    <w:rsid w:val="00092EDE"/>
    <w:rsid w:val="00094B61"/>
    <w:rsid w:val="00095756"/>
    <w:rsid w:val="00097562"/>
    <w:rsid w:val="00097ACE"/>
    <w:rsid w:val="000A1991"/>
    <w:rsid w:val="000A435A"/>
    <w:rsid w:val="000A4AAE"/>
    <w:rsid w:val="000A53DC"/>
    <w:rsid w:val="000B1239"/>
    <w:rsid w:val="000B124A"/>
    <w:rsid w:val="000B3FA7"/>
    <w:rsid w:val="000B4164"/>
    <w:rsid w:val="000D28DF"/>
    <w:rsid w:val="000D326A"/>
    <w:rsid w:val="000E2A53"/>
    <w:rsid w:val="000E490A"/>
    <w:rsid w:val="000E6920"/>
    <w:rsid w:val="000F11C8"/>
    <w:rsid w:val="000F2554"/>
    <w:rsid w:val="000F43B8"/>
    <w:rsid w:val="000F6515"/>
    <w:rsid w:val="0010468A"/>
    <w:rsid w:val="00104A18"/>
    <w:rsid w:val="00111306"/>
    <w:rsid w:val="0011191A"/>
    <w:rsid w:val="001158C5"/>
    <w:rsid w:val="001263EA"/>
    <w:rsid w:val="001303C4"/>
    <w:rsid w:val="001340F1"/>
    <w:rsid w:val="00136C4B"/>
    <w:rsid w:val="00136E62"/>
    <w:rsid w:val="00136F0D"/>
    <w:rsid w:val="001416B9"/>
    <w:rsid w:val="00144581"/>
    <w:rsid w:val="0015152A"/>
    <w:rsid w:val="0015345B"/>
    <w:rsid w:val="001554C7"/>
    <w:rsid w:val="001570A5"/>
    <w:rsid w:val="00176D28"/>
    <w:rsid w:val="00176ECD"/>
    <w:rsid w:val="00191264"/>
    <w:rsid w:val="00191CEC"/>
    <w:rsid w:val="00197441"/>
    <w:rsid w:val="001A28CD"/>
    <w:rsid w:val="001B13F5"/>
    <w:rsid w:val="001B445F"/>
    <w:rsid w:val="001B5116"/>
    <w:rsid w:val="001B73A8"/>
    <w:rsid w:val="001B7458"/>
    <w:rsid w:val="001C0A8F"/>
    <w:rsid w:val="001C0C4F"/>
    <w:rsid w:val="001C349D"/>
    <w:rsid w:val="001C3C7E"/>
    <w:rsid w:val="001C5AB3"/>
    <w:rsid w:val="001C79F9"/>
    <w:rsid w:val="001D071A"/>
    <w:rsid w:val="001D0AA1"/>
    <w:rsid w:val="001D2A66"/>
    <w:rsid w:val="001D3F52"/>
    <w:rsid w:val="001D7FAB"/>
    <w:rsid w:val="001E009E"/>
    <w:rsid w:val="001E73D3"/>
    <w:rsid w:val="001F1248"/>
    <w:rsid w:val="001F2959"/>
    <w:rsid w:val="001F53AE"/>
    <w:rsid w:val="00202B7D"/>
    <w:rsid w:val="00204D96"/>
    <w:rsid w:val="002071F7"/>
    <w:rsid w:val="002150C3"/>
    <w:rsid w:val="002176D1"/>
    <w:rsid w:val="00222A91"/>
    <w:rsid w:val="002362FB"/>
    <w:rsid w:val="00247EBD"/>
    <w:rsid w:val="002536CE"/>
    <w:rsid w:val="0025629A"/>
    <w:rsid w:val="00260804"/>
    <w:rsid w:val="00262926"/>
    <w:rsid w:val="00262CBF"/>
    <w:rsid w:val="00270F1A"/>
    <w:rsid w:val="00272D98"/>
    <w:rsid w:val="00273D74"/>
    <w:rsid w:val="002767AC"/>
    <w:rsid w:val="00276816"/>
    <w:rsid w:val="00277903"/>
    <w:rsid w:val="00277A23"/>
    <w:rsid w:val="00280196"/>
    <w:rsid w:val="002835F7"/>
    <w:rsid w:val="002878F9"/>
    <w:rsid w:val="0029523B"/>
    <w:rsid w:val="00296149"/>
    <w:rsid w:val="002A37F2"/>
    <w:rsid w:val="002B0583"/>
    <w:rsid w:val="002C3CDD"/>
    <w:rsid w:val="002C42D8"/>
    <w:rsid w:val="002D0C1C"/>
    <w:rsid w:val="002D45B4"/>
    <w:rsid w:val="002D49E3"/>
    <w:rsid w:val="002D5965"/>
    <w:rsid w:val="002E1424"/>
    <w:rsid w:val="002E75EA"/>
    <w:rsid w:val="002F3206"/>
    <w:rsid w:val="002F480A"/>
    <w:rsid w:val="002F6F1D"/>
    <w:rsid w:val="0030422F"/>
    <w:rsid w:val="003104BE"/>
    <w:rsid w:val="00310B7D"/>
    <w:rsid w:val="003114E7"/>
    <w:rsid w:val="0031551E"/>
    <w:rsid w:val="00320009"/>
    <w:rsid w:val="003206F5"/>
    <w:rsid w:val="00324FAD"/>
    <w:rsid w:val="00325017"/>
    <w:rsid w:val="003325AD"/>
    <w:rsid w:val="00334D59"/>
    <w:rsid w:val="0033571F"/>
    <w:rsid w:val="003413CE"/>
    <w:rsid w:val="00341A1A"/>
    <w:rsid w:val="00343962"/>
    <w:rsid w:val="00344F15"/>
    <w:rsid w:val="00345948"/>
    <w:rsid w:val="00347948"/>
    <w:rsid w:val="00347E93"/>
    <w:rsid w:val="003632E7"/>
    <w:rsid w:val="00371D50"/>
    <w:rsid w:val="003720DF"/>
    <w:rsid w:val="0037664E"/>
    <w:rsid w:val="00391CF1"/>
    <w:rsid w:val="00397BB0"/>
    <w:rsid w:val="003A2F2F"/>
    <w:rsid w:val="003A5A77"/>
    <w:rsid w:val="003A5C70"/>
    <w:rsid w:val="003B0496"/>
    <w:rsid w:val="003B25BB"/>
    <w:rsid w:val="003B6F5A"/>
    <w:rsid w:val="003B796E"/>
    <w:rsid w:val="003C06F4"/>
    <w:rsid w:val="003C30F5"/>
    <w:rsid w:val="003D04FF"/>
    <w:rsid w:val="003D69C4"/>
    <w:rsid w:val="003F4333"/>
    <w:rsid w:val="003F5C48"/>
    <w:rsid w:val="00403F07"/>
    <w:rsid w:val="00404919"/>
    <w:rsid w:val="00406D5C"/>
    <w:rsid w:val="00414E37"/>
    <w:rsid w:val="0041585B"/>
    <w:rsid w:val="004248AB"/>
    <w:rsid w:val="00430C7A"/>
    <w:rsid w:val="004339A5"/>
    <w:rsid w:val="00433A09"/>
    <w:rsid w:val="00433D86"/>
    <w:rsid w:val="00441E83"/>
    <w:rsid w:val="00442267"/>
    <w:rsid w:val="0044358B"/>
    <w:rsid w:val="00443F2A"/>
    <w:rsid w:val="00450078"/>
    <w:rsid w:val="00450DE6"/>
    <w:rsid w:val="0046718A"/>
    <w:rsid w:val="00471E0C"/>
    <w:rsid w:val="00473A0A"/>
    <w:rsid w:val="00474DA3"/>
    <w:rsid w:val="00480677"/>
    <w:rsid w:val="0049013A"/>
    <w:rsid w:val="00491F39"/>
    <w:rsid w:val="004A2697"/>
    <w:rsid w:val="004A340E"/>
    <w:rsid w:val="004A7CEE"/>
    <w:rsid w:val="004B19E4"/>
    <w:rsid w:val="004B44C1"/>
    <w:rsid w:val="004B4A9E"/>
    <w:rsid w:val="004B7902"/>
    <w:rsid w:val="004C3113"/>
    <w:rsid w:val="004C369F"/>
    <w:rsid w:val="004D151D"/>
    <w:rsid w:val="004D447B"/>
    <w:rsid w:val="004D58A3"/>
    <w:rsid w:val="004D728D"/>
    <w:rsid w:val="004E6A53"/>
    <w:rsid w:val="004F0248"/>
    <w:rsid w:val="004F1611"/>
    <w:rsid w:val="004F3ED9"/>
    <w:rsid w:val="004F5C0C"/>
    <w:rsid w:val="004F6ADD"/>
    <w:rsid w:val="004F7385"/>
    <w:rsid w:val="00500587"/>
    <w:rsid w:val="005020DF"/>
    <w:rsid w:val="00502561"/>
    <w:rsid w:val="005100E3"/>
    <w:rsid w:val="00510613"/>
    <w:rsid w:val="00510C69"/>
    <w:rsid w:val="00515161"/>
    <w:rsid w:val="00516A43"/>
    <w:rsid w:val="00520DA3"/>
    <w:rsid w:val="00521EDC"/>
    <w:rsid w:val="00525C38"/>
    <w:rsid w:val="00526E44"/>
    <w:rsid w:val="00527407"/>
    <w:rsid w:val="00534319"/>
    <w:rsid w:val="00536CC9"/>
    <w:rsid w:val="00542242"/>
    <w:rsid w:val="00543E82"/>
    <w:rsid w:val="00555321"/>
    <w:rsid w:val="0055618B"/>
    <w:rsid w:val="00561E16"/>
    <w:rsid w:val="0056632D"/>
    <w:rsid w:val="005726D9"/>
    <w:rsid w:val="00576F15"/>
    <w:rsid w:val="00580B25"/>
    <w:rsid w:val="00582FF5"/>
    <w:rsid w:val="005930B3"/>
    <w:rsid w:val="0059729F"/>
    <w:rsid w:val="005A3EC5"/>
    <w:rsid w:val="005B1070"/>
    <w:rsid w:val="005B1DFE"/>
    <w:rsid w:val="005B63EF"/>
    <w:rsid w:val="005B6DF7"/>
    <w:rsid w:val="005C0681"/>
    <w:rsid w:val="005C69DD"/>
    <w:rsid w:val="005D0A65"/>
    <w:rsid w:val="005D3B1C"/>
    <w:rsid w:val="005D5015"/>
    <w:rsid w:val="005D70E0"/>
    <w:rsid w:val="005E2D99"/>
    <w:rsid w:val="005E59BB"/>
    <w:rsid w:val="00600AF0"/>
    <w:rsid w:val="00600D68"/>
    <w:rsid w:val="006014BD"/>
    <w:rsid w:val="0060157B"/>
    <w:rsid w:val="00613FBC"/>
    <w:rsid w:val="006161CB"/>
    <w:rsid w:val="00621B0B"/>
    <w:rsid w:val="00630FA6"/>
    <w:rsid w:val="0063194F"/>
    <w:rsid w:val="00634D28"/>
    <w:rsid w:val="00635938"/>
    <w:rsid w:val="006413DA"/>
    <w:rsid w:val="006506EF"/>
    <w:rsid w:val="0065136F"/>
    <w:rsid w:val="00656012"/>
    <w:rsid w:val="00657B32"/>
    <w:rsid w:val="00664AAA"/>
    <w:rsid w:val="006679A5"/>
    <w:rsid w:val="006830D4"/>
    <w:rsid w:val="00683F68"/>
    <w:rsid w:val="00684F54"/>
    <w:rsid w:val="0068628E"/>
    <w:rsid w:val="00686A0A"/>
    <w:rsid w:val="006A0B1B"/>
    <w:rsid w:val="006B0894"/>
    <w:rsid w:val="006C0196"/>
    <w:rsid w:val="006C3F48"/>
    <w:rsid w:val="006C7A7F"/>
    <w:rsid w:val="006D1FED"/>
    <w:rsid w:val="006D2675"/>
    <w:rsid w:val="006D2BA0"/>
    <w:rsid w:val="006D39D0"/>
    <w:rsid w:val="006D77B7"/>
    <w:rsid w:val="006F03E8"/>
    <w:rsid w:val="006F40CF"/>
    <w:rsid w:val="006F4123"/>
    <w:rsid w:val="006F65FC"/>
    <w:rsid w:val="006F714C"/>
    <w:rsid w:val="0070649E"/>
    <w:rsid w:val="007072C6"/>
    <w:rsid w:val="00710A6B"/>
    <w:rsid w:val="007248F2"/>
    <w:rsid w:val="00730D41"/>
    <w:rsid w:val="00731D9C"/>
    <w:rsid w:val="00733BCD"/>
    <w:rsid w:val="007433EA"/>
    <w:rsid w:val="00744051"/>
    <w:rsid w:val="00750166"/>
    <w:rsid w:val="00750FF1"/>
    <w:rsid w:val="00755009"/>
    <w:rsid w:val="00755121"/>
    <w:rsid w:val="007608F7"/>
    <w:rsid w:val="0076721E"/>
    <w:rsid w:val="00771BC9"/>
    <w:rsid w:val="007767C3"/>
    <w:rsid w:val="00780D49"/>
    <w:rsid w:val="00783EF8"/>
    <w:rsid w:val="007869D6"/>
    <w:rsid w:val="00795E2A"/>
    <w:rsid w:val="007A14CA"/>
    <w:rsid w:val="007B5D4D"/>
    <w:rsid w:val="007B62EA"/>
    <w:rsid w:val="007C75A1"/>
    <w:rsid w:val="007D4B66"/>
    <w:rsid w:val="007D6855"/>
    <w:rsid w:val="007D724C"/>
    <w:rsid w:val="007E2F84"/>
    <w:rsid w:val="007E5171"/>
    <w:rsid w:val="007E6CBE"/>
    <w:rsid w:val="007E770B"/>
    <w:rsid w:val="007F73CD"/>
    <w:rsid w:val="00800E83"/>
    <w:rsid w:val="00802B2B"/>
    <w:rsid w:val="00802C10"/>
    <w:rsid w:val="00816FB6"/>
    <w:rsid w:val="0082039C"/>
    <w:rsid w:val="008266F0"/>
    <w:rsid w:val="008319F2"/>
    <w:rsid w:val="00834E40"/>
    <w:rsid w:val="00837232"/>
    <w:rsid w:val="00844E56"/>
    <w:rsid w:val="00852624"/>
    <w:rsid w:val="008526EC"/>
    <w:rsid w:val="00853D5A"/>
    <w:rsid w:val="00855A9D"/>
    <w:rsid w:val="008617A8"/>
    <w:rsid w:val="00864FC1"/>
    <w:rsid w:val="00870360"/>
    <w:rsid w:val="0087110C"/>
    <w:rsid w:val="00873697"/>
    <w:rsid w:val="00874642"/>
    <w:rsid w:val="008806B1"/>
    <w:rsid w:val="00885EE6"/>
    <w:rsid w:val="008865C7"/>
    <w:rsid w:val="00887CB2"/>
    <w:rsid w:val="00890381"/>
    <w:rsid w:val="008913E5"/>
    <w:rsid w:val="008A0229"/>
    <w:rsid w:val="008A5CD1"/>
    <w:rsid w:val="008A6752"/>
    <w:rsid w:val="008B3BBC"/>
    <w:rsid w:val="008C6492"/>
    <w:rsid w:val="008D3A79"/>
    <w:rsid w:val="008D3D25"/>
    <w:rsid w:val="008D49CB"/>
    <w:rsid w:val="008D748A"/>
    <w:rsid w:val="008E0262"/>
    <w:rsid w:val="008E198C"/>
    <w:rsid w:val="008E33C4"/>
    <w:rsid w:val="008F0ADC"/>
    <w:rsid w:val="009028A6"/>
    <w:rsid w:val="0090756F"/>
    <w:rsid w:val="00913645"/>
    <w:rsid w:val="00922326"/>
    <w:rsid w:val="0092268D"/>
    <w:rsid w:val="0092335C"/>
    <w:rsid w:val="009249EF"/>
    <w:rsid w:val="00926DEC"/>
    <w:rsid w:val="0093482A"/>
    <w:rsid w:val="009408B5"/>
    <w:rsid w:val="00940AED"/>
    <w:rsid w:val="009425B2"/>
    <w:rsid w:val="00942811"/>
    <w:rsid w:val="009457BD"/>
    <w:rsid w:val="009504B7"/>
    <w:rsid w:val="00956A65"/>
    <w:rsid w:val="00957E3B"/>
    <w:rsid w:val="00961B64"/>
    <w:rsid w:val="00966681"/>
    <w:rsid w:val="00966A55"/>
    <w:rsid w:val="00970B1D"/>
    <w:rsid w:val="009755DA"/>
    <w:rsid w:val="00976842"/>
    <w:rsid w:val="00977184"/>
    <w:rsid w:val="00984975"/>
    <w:rsid w:val="00986FB0"/>
    <w:rsid w:val="0099673A"/>
    <w:rsid w:val="00996C85"/>
    <w:rsid w:val="0099793B"/>
    <w:rsid w:val="009A4206"/>
    <w:rsid w:val="009B0899"/>
    <w:rsid w:val="009B2E76"/>
    <w:rsid w:val="009B5AD8"/>
    <w:rsid w:val="009C385D"/>
    <w:rsid w:val="009C7B05"/>
    <w:rsid w:val="009D07B9"/>
    <w:rsid w:val="009D123B"/>
    <w:rsid w:val="009D2741"/>
    <w:rsid w:val="009D6036"/>
    <w:rsid w:val="009E0201"/>
    <w:rsid w:val="009E5DE7"/>
    <w:rsid w:val="009F0A8F"/>
    <w:rsid w:val="009F5067"/>
    <w:rsid w:val="009F5908"/>
    <w:rsid w:val="00A03CCA"/>
    <w:rsid w:val="00A0666C"/>
    <w:rsid w:val="00A068EC"/>
    <w:rsid w:val="00A069DD"/>
    <w:rsid w:val="00A10FAA"/>
    <w:rsid w:val="00A17D3D"/>
    <w:rsid w:val="00A2025B"/>
    <w:rsid w:val="00A205E6"/>
    <w:rsid w:val="00A2082B"/>
    <w:rsid w:val="00A22AE9"/>
    <w:rsid w:val="00A24554"/>
    <w:rsid w:val="00A25CFB"/>
    <w:rsid w:val="00A25F91"/>
    <w:rsid w:val="00A27227"/>
    <w:rsid w:val="00A274C4"/>
    <w:rsid w:val="00A3177F"/>
    <w:rsid w:val="00A4115A"/>
    <w:rsid w:val="00A541B7"/>
    <w:rsid w:val="00A56B2E"/>
    <w:rsid w:val="00A63DAE"/>
    <w:rsid w:val="00A652D7"/>
    <w:rsid w:val="00A6559B"/>
    <w:rsid w:val="00A860C0"/>
    <w:rsid w:val="00A865AA"/>
    <w:rsid w:val="00A95665"/>
    <w:rsid w:val="00A95B66"/>
    <w:rsid w:val="00A95F62"/>
    <w:rsid w:val="00A97DC5"/>
    <w:rsid w:val="00AA08F2"/>
    <w:rsid w:val="00AA0AB1"/>
    <w:rsid w:val="00AA3CDE"/>
    <w:rsid w:val="00AA6C67"/>
    <w:rsid w:val="00AA7F15"/>
    <w:rsid w:val="00AB0BE2"/>
    <w:rsid w:val="00AB175D"/>
    <w:rsid w:val="00AB5960"/>
    <w:rsid w:val="00AB7620"/>
    <w:rsid w:val="00AC4053"/>
    <w:rsid w:val="00AC4F33"/>
    <w:rsid w:val="00AC5754"/>
    <w:rsid w:val="00AC58A9"/>
    <w:rsid w:val="00AC6116"/>
    <w:rsid w:val="00AD6372"/>
    <w:rsid w:val="00AF1297"/>
    <w:rsid w:val="00AF3E01"/>
    <w:rsid w:val="00AF53E2"/>
    <w:rsid w:val="00AF5C06"/>
    <w:rsid w:val="00B0053C"/>
    <w:rsid w:val="00B0191C"/>
    <w:rsid w:val="00B036FC"/>
    <w:rsid w:val="00B15E65"/>
    <w:rsid w:val="00B266F2"/>
    <w:rsid w:val="00B27E11"/>
    <w:rsid w:val="00B31676"/>
    <w:rsid w:val="00B32506"/>
    <w:rsid w:val="00B347EB"/>
    <w:rsid w:val="00B41DF7"/>
    <w:rsid w:val="00B51825"/>
    <w:rsid w:val="00B5549F"/>
    <w:rsid w:val="00B5578B"/>
    <w:rsid w:val="00B55F05"/>
    <w:rsid w:val="00B563FC"/>
    <w:rsid w:val="00B64A37"/>
    <w:rsid w:val="00B64CF7"/>
    <w:rsid w:val="00B67731"/>
    <w:rsid w:val="00B71EF2"/>
    <w:rsid w:val="00B74914"/>
    <w:rsid w:val="00B767C9"/>
    <w:rsid w:val="00B83FDF"/>
    <w:rsid w:val="00B8406C"/>
    <w:rsid w:val="00B91794"/>
    <w:rsid w:val="00BA18B0"/>
    <w:rsid w:val="00BA37E7"/>
    <w:rsid w:val="00BA55EB"/>
    <w:rsid w:val="00BC1E07"/>
    <w:rsid w:val="00BC32E6"/>
    <w:rsid w:val="00BC6D75"/>
    <w:rsid w:val="00BD114B"/>
    <w:rsid w:val="00BD4287"/>
    <w:rsid w:val="00BD791F"/>
    <w:rsid w:val="00BE678A"/>
    <w:rsid w:val="00BE74E8"/>
    <w:rsid w:val="00BE77DA"/>
    <w:rsid w:val="00BF19D5"/>
    <w:rsid w:val="00C02541"/>
    <w:rsid w:val="00C15DB4"/>
    <w:rsid w:val="00C24EB2"/>
    <w:rsid w:val="00C2680B"/>
    <w:rsid w:val="00C31E7B"/>
    <w:rsid w:val="00C32665"/>
    <w:rsid w:val="00C34670"/>
    <w:rsid w:val="00C4138E"/>
    <w:rsid w:val="00C43C51"/>
    <w:rsid w:val="00C61F23"/>
    <w:rsid w:val="00C63031"/>
    <w:rsid w:val="00C6678E"/>
    <w:rsid w:val="00C669CB"/>
    <w:rsid w:val="00C66F82"/>
    <w:rsid w:val="00C7490C"/>
    <w:rsid w:val="00C75B63"/>
    <w:rsid w:val="00C7684B"/>
    <w:rsid w:val="00C76C6D"/>
    <w:rsid w:val="00C773AD"/>
    <w:rsid w:val="00C804C9"/>
    <w:rsid w:val="00C8384A"/>
    <w:rsid w:val="00C83C19"/>
    <w:rsid w:val="00C90751"/>
    <w:rsid w:val="00C96B39"/>
    <w:rsid w:val="00CA1B75"/>
    <w:rsid w:val="00CA4D3B"/>
    <w:rsid w:val="00CB5DDB"/>
    <w:rsid w:val="00CC28D4"/>
    <w:rsid w:val="00CC30F7"/>
    <w:rsid w:val="00CD0D54"/>
    <w:rsid w:val="00CD5780"/>
    <w:rsid w:val="00CD59A0"/>
    <w:rsid w:val="00CE4CED"/>
    <w:rsid w:val="00CE648F"/>
    <w:rsid w:val="00CF3230"/>
    <w:rsid w:val="00CF7102"/>
    <w:rsid w:val="00D009AE"/>
    <w:rsid w:val="00D04142"/>
    <w:rsid w:val="00D1240B"/>
    <w:rsid w:val="00D16E65"/>
    <w:rsid w:val="00D17C6B"/>
    <w:rsid w:val="00D2323F"/>
    <w:rsid w:val="00D25774"/>
    <w:rsid w:val="00D2712F"/>
    <w:rsid w:val="00D32453"/>
    <w:rsid w:val="00D34059"/>
    <w:rsid w:val="00D34529"/>
    <w:rsid w:val="00D35C24"/>
    <w:rsid w:val="00D4460E"/>
    <w:rsid w:val="00D46B7A"/>
    <w:rsid w:val="00D47D18"/>
    <w:rsid w:val="00D504A7"/>
    <w:rsid w:val="00D5499B"/>
    <w:rsid w:val="00D56EA7"/>
    <w:rsid w:val="00D5715E"/>
    <w:rsid w:val="00D57880"/>
    <w:rsid w:val="00D63049"/>
    <w:rsid w:val="00D65D07"/>
    <w:rsid w:val="00D65D14"/>
    <w:rsid w:val="00D67AE2"/>
    <w:rsid w:val="00D7259B"/>
    <w:rsid w:val="00D81AC3"/>
    <w:rsid w:val="00D82864"/>
    <w:rsid w:val="00D83342"/>
    <w:rsid w:val="00D85C21"/>
    <w:rsid w:val="00D86E9B"/>
    <w:rsid w:val="00D9215E"/>
    <w:rsid w:val="00D922C9"/>
    <w:rsid w:val="00D92A8F"/>
    <w:rsid w:val="00D9331C"/>
    <w:rsid w:val="00D953D9"/>
    <w:rsid w:val="00D95CEA"/>
    <w:rsid w:val="00D96C44"/>
    <w:rsid w:val="00DB198B"/>
    <w:rsid w:val="00DB3B54"/>
    <w:rsid w:val="00DD04AF"/>
    <w:rsid w:val="00DD2CD8"/>
    <w:rsid w:val="00DD37CE"/>
    <w:rsid w:val="00DD4625"/>
    <w:rsid w:val="00DD5487"/>
    <w:rsid w:val="00DD57E5"/>
    <w:rsid w:val="00DE196E"/>
    <w:rsid w:val="00DE41BD"/>
    <w:rsid w:val="00DF419A"/>
    <w:rsid w:val="00DF4CB6"/>
    <w:rsid w:val="00DF5E23"/>
    <w:rsid w:val="00DF79C5"/>
    <w:rsid w:val="00E00B18"/>
    <w:rsid w:val="00E011A8"/>
    <w:rsid w:val="00E04497"/>
    <w:rsid w:val="00E077D9"/>
    <w:rsid w:val="00E21101"/>
    <w:rsid w:val="00E366E3"/>
    <w:rsid w:val="00E42AD6"/>
    <w:rsid w:val="00E431C4"/>
    <w:rsid w:val="00E43FAD"/>
    <w:rsid w:val="00E448E5"/>
    <w:rsid w:val="00E45A48"/>
    <w:rsid w:val="00E527C4"/>
    <w:rsid w:val="00E54246"/>
    <w:rsid w:val="00E63115"/>
    <w:rsid w:val="00E64D81"/>
    <w:rsid w:val="00E6595B"/>
    <w:rsid w:val="00E676DA"/>
    <w:rsid w:val="00E733D5"/>
    <w:rsid w:val="00E76CA5"/>
    <w:rsid w:val="00E82A4E"/>
    <w:rsid w:val="00E86D6A"/>
    <w:rsid w:val="00E92787"/>
    <w:rsid w:val="00E9349B"/>
    <w:rsid w:val="00E95B63"/>
    <w:rsid w:val="00EA036F"/>
    <w:rsid w:val="00EA33C4"/>
    <w:rsid w:val="00EB1A6D"/>
    <w:rsid w:val="00EB330C"/>
    <w:rsid w:val="00EC44DF"/>
    <w:rsid w:val="00ED1ED3"/>
    <w:rsid w:val="00ED3473"/>
    <w:rsid w:val="00ED415B"/>
    <w:rsid w:val="00EE07F7"/>
    <w:rsid w:val="00EE4A75"/>
    <w:rsid w:val="00EE4B20"/>
    <w:rsid w:val="00EF52F9"/>
    <w:rsid w:val="00EF56DD"/>
    <w:rsid w:val="00F01ACA"/>
    <w:rsid w:val="00F04D07"/>
    <w:rsid w:val="00F07FC0"/>
    <w:rsid w:val="00F1529B"/>
    <w:rsid w:val="00F15F69"/>
    <w:rsid w:val="00F17ABB"/>
    <w:rsid w:val="00F20E51"/>
    <w:rsid w:val="00F2411A"/>
    <w:rsid w:val="00F30A00"/>
    <w:rsid w:val="00F33234"/>
    <w:rsid w:val="00F41558"/>
    <w:rsid w:val="00F436C4"/>
    <w:rsid w:val="00F440F1"/>
    <w:rsid w:val="00F512B2"/>
    <w:rsid w:val="00F52A2C"/>
    <w:rsid w:val="00F52C81"/>
    <w:rsid w:val="00F5532F"/>
    <w:rsid w:val="00F57F28"/>
    <w:rsid w:val="00F60444"/>
    <w:rsid w:val="00F63B14"/>
    <w:rsid w:val="00F66F21"/>
    <w:rsid w:val="00F66FA2"/>
    <w:rsid w:val="00F676E0"/>
    <w:rsid w:val="00F845EF"/>
    <w:rsid w:val="00F864E1"/>
    <w:rsid w:val="00F9021B"/>
    <w:rsid w:val="00F93D8F"/>
    <w:rsid w:val="00F95709"/>
    <w:rsid w:val="00FA0808"/>
    <w:rsid w:val="00FA338D"/>
    <w:rsid w:val="00FA5565"/>
    <w:rsid w:val="00FA6EC0"/>
    <w:rsid w:val="00FA6F8A"/>
    <w:rsid w:val="00FB16BC"/>
    <w:rsid w:val="00FB22D6"/>
    <w:rsid w:val="00FB5956"/>
    <w:rsid w:val="00FC222B"/>
    <w:rsid w:val="00FC29ED"/>
    <w:rsid w:val="00FD153B"/>
    <w:rsid w:val="00FD36E3"/>
    <w:rsid w:val="00FE20C2"/>
    <w:rsid w:val="00FE6FC2"/>
    <w:rsid w:val="00FE7165"/>
    <w:rsid w:val="00FE732C"/>
    <w:rsid w:val="00FF239B"/>
    <w:rsid w:val="00FF398D"/>
    <w:rsid w:val="00FF3A71"/>
    <w:rsid w:val="29659A3A"/>
    <w:rsid w:val="3CE2A27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28E9F"/>
  <w15:docId w15:val="{ACA2DB9C-EF81-407E-A499-48BD0A5B2EF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B6DF7"/>
    <w:pPr>
      <w:spacing w:line="240" w:lineRule="auto"/>
      <w:contextualSpacing/>
    </w:pPr>
    <w:rPr>
      <w:rFonts w:ascii="Times New Roman" w:hAnsi="Times New Roman"/>
      <w:sz w:val="24"/>
    </w:rPr>
  </w:style>
  <w:style w:type="paragraph" w:styleId="Titre1">
    <w:name w:val="heading 1"/>
    <w:aliases w:val="Parts Heading"/>
    <w:basedOn w:val="Normal"/>
    <w:next w:val="Normal"/>
    <w:link w:val="Titre1Car"/>
    <w:uiPriority w:val="9"/>
    <w:qFormat/>
    <w:rsid w:val="00F2411A"/>
    <w:pPr>
      <w:keepNext/>
      <w:keepLines/>
      <w:spacing w:before="480" w:after="0"/>
      <w:jc w:val="center"/>
      <w:outlineLvl w:val="0"/>
    </w:pPr>
    <w:rPr>
      <w:rFonts w:eastAsiaTheme="majorEastAsia" w:cstheme="majorBidi"/>
      <w:b/>
      <w:bCs/>
      <w:sz w:val="28"/>
      <w:szCs w:val="28"/>
    </w:rPr>
  </w:style>
  <w:style w:type="paragraph" w:styleId="Titre2">
    <w:name w:val="heading 2"/>
    <w:aliases w:val="REG.1,2,etc"/>
    <w:basedOn w:val="Normal"/>
    <w:next w:val="Normal"/>
    <w:link w:val="Titre2Car"/>
    <w:uiPriority w:val="9"/>
    <w:unhideWhenUsed/>
    <w:qFormat/>
    <w:rsid w:val="00FC29ED"/>
    <w:pPr>
      <w:keepNext/>
      <w:keepLines/>
      <w:numPr>
        <w:numId w:val="8"/>
      </w:numPr>
      <w:spacing w:before="200" w:after="0"/>
      <w:ind w:left="567" w:hanging="567"/>
      <w:outlineLvl w:val="1"/>
    </w:pPr>
    <w:rPr>
      <w:rFonts w:ascii="Times New Roman Bold" w:hAnsi="Times New Roman Bold" w:eastAsiaTheme="majorEastAsia" w:cstheme="majorBidi"/>
      <w:b/>
      <w:bCs/>
      <w:caps/>
      <w:szCs w:val="26"/>
    </w:rPr>
  </w:style>
  <w:style w:type="paragraph" w:styleId="Titre3">
    <w:name w:val="heading 3"/>
    <w:basedOn w:val="Normal"/>
    <w:next w:val="Normal"/>
    <w:link w:val="Titre3Car"/>
    <w:uiPriority w:val="9"/>
    <w:unhideWhenUsed/>
    <w:qFormat/>
    <w:rsid w:val="00E42AD6"/>
    <w:pPr>
      <w:keepNext/>
      <w:keepLines/>
      <w:spacing w:before="40" w:after="0"/>
      <w:outlineLvl w:val="2"/>
    </w:pPr>
    <w:rPr>
      <w:rFonts w:ascii="Times New Roman Bold" w:hAnsi="Times New Roman Bold" w:eastAsiaTheme="majorEastAsia" w:cstheme="majorBidi"/>
      <w:b/>
      <w:caps/>
      <w:szCs w:val="24"/>
    </w:rPr>
  </w:style>
  <w:style w:type="paragraph" w:styleId="Titre4">
    <w:name w:val="heading 4"/>
    <w:basedOn w:val="Normal"/>
    <w:next w:val="Normal"/>
    <w:link w:val="Titre4Car"/>
    <w:uiPriority w:val="9"/>
    <w:unhideWhenUsed/>
    <w:qFormat/>
    <w:rsid w:val="00F93D8F"/>
    <w:pPr>
      <w:keepNext/>
      <w:keepLines/>
      <w:spacing w:before="40" w:after="0"/>
      <w:outlineLvl w:val="3"/>
    </w:pPr>
    <w:rPr>
      <w:rFonts w:ascii="Calibri Light" w:hAnsi="Calibri Light" w:eastAsia="Times New Roman" w:cs="Times New Roman"/>
      <w:i/>
      <w:iCs/>
      <w:color w:val="2E74B5"/>
      <w:sz w:val="20"/>
      <w:szCs w:val="20"/>
      <w:lang w:eastAsia="en-GB"/>
    </w:rPr>
  </w:style>
  <w:style w:type="paragraph" w:styleId="Titre5">
    <w:name w:val="heading 5"/>
    <w:basedOn w:val="Normal"/>
    <w:next w:val="Normal"/>
    <w:link w:val="Titre5Car"/>
    <w:uiPriority w:val="9"/>
    <w:unhideWhenUsed/>
    <w:qFormat/>
    <w:rsid w:val="00D92A8F"/>
    <w:pPr>
      <w:keepNext/>
      <w:keepLines/>
      <w:spacing w:before="40" w:after="0"/>
      <w:outlineLvl w:val="4"/>
    </w:pPr>
    <w:rPr>
      <w:rFonts w:ascii="Calibri Light" w:hAnsi="Calibri Light" w:eastAsia="Times New Roman" w:cs="Times New Roman"/>
      <w:color w:val="2E74B5"/>
      <w:lang w:val="en-US"/>
    </w:rPr>
  </w:style>
  <w:style w:type="paragraph" w:styleId="Titre6">
    <w:name w:val="heading 6"/>
    <w:basedOn w:val="Normal"/>
    <w:link w:val="Titre6Car"/>
    <w:qFormat/>
    <w:rsid w:val="00F93D8F"/>
    <w:pPr>
      <w:numPr>
        <w:ilvl w:val="5"/>
        <w:numId w:val="11"/>
      </w:numPr>
      <w:spacing w:after="20"/>
      <w:contextualSpacing w:val="0"/>
      <w:outlineLvl w:val="5"/>
    </w:pPr>
    <w:rPr>
      <w:rFonts w:eastAsia="Times New Roman" w:cs="Times New Roman"/>
      <w:sz w:val="22"/>
    </w:rPr>
  </w:style>
  <w:style w:type="paragraph" w:styleId="Titre7">
    <w:name w:val="heading 7"/>
    <w:basedOn w:val="Normal"/>
    <w:next w:val="Normal"/>
    <w:link w:val="Titre7Car"/>
    <w:qFormat/>
    <w:rsid w:val="005B1DFE"/>
    <w:pPr>
      <w:tabs>
        <w:tab w:val="left" w:pos="1296"/>
        <w:tab w:val="left" w:pos="1728"/>
      </w:tabs>
      <w:spacing w:after="20"/>
      <w:ind w:left="1152" w:hanging="288"/>
      <w:contextualSpacing w:val="0"/>
      <w:outlineLvl w:val="6"/>
    </w:pPr>
    <w:rPr>
      <w:rFonts w:eastAsia="Times New Roman" w:cs="Times New Roman"/>
      <w:sz w:val="22"/>
    </w:rPr>
  </w:style>
  <w:style w:type="paragraph" w:styleId="Titre8">
    <w:name w:val="heading 8"/>
    <w:basedOn w:val="Normal"/>
    <w:next w:val="Normal"/>
    <w:link w:val="Titre8Car"/>
    <w:qFormat/>
    <w:rsid w:val="005B1DFE"/>
    <w:pPr>
      <w:spacing w:after="40"/>
      <w:ind w:left="1152"/>
      <w:contextualSpacing w:val="0"/>
      <w:outlineLvl w:val="7"/>
    </w:pPr>
    <w:rPr>
      <w:rFonts w:eastAsia="Times New Roman" w:cs="Times New Roman"/>
      <w:sz w:val="22"/>
    </w:rPr>
  </w:style>
  <w:style w:type="paragraph" w:styleId="Titre9">
    <w:name w:val="heading 9"/>
    <w:basedOn w:val="Normal"/>
    <w:link w:val="Titre9Car"/>
    <w:qFormat/>
    <w:rsid w:val="005B1DFE"/>
    <w:pPr>
      <w:spacing w:after="20"/>
      <w:contextualSpacing w:val="0"/>
      <w:outlineLvl w:val="8"/>
    </w:pPr>
    <w:rPr>
      <w:rFonts w:eastAsia="Times New Roman" w:cs="Times New Roman"/>
      <w:i/>
      <w:iCs/>
      <w:sz w:val="22"/>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Default" w:customStyle="1">
    <w:name w:val="Default"/>
    <w:rsid w:val="008D3A79"/>
    <w:pPr>
      <w:autoSpaceDE w:val="0"/>
      <w:autoSpaceDN w:val="0"/>
      <w:adjustRightInd w:val="0"/>
      <w:spacing w:after="0" w:line="240" w:lineRule="auto"/>
    </w:pPr>
    <w:rPr>
      <w:rFonts w:ascii="Times New Roman" w:hAnsi="Times New Roman" w:cs="Times New Roman"/>
      <w:color w:val="000000"/>
      <w:sz w:val="24"/>
      <w:szCs w:val="24"/>
    </w:rPr>
  </w:style>
  <w:style w:type="character" w:styleId="Titre1Car" w:customStyle="1">
    <w:name w:val="Titre 1 Car"/>
    <w:aliases w:val="Parts Heading Car"/>
    <w:basedOn w:val="Policepardfaut"/>
    <w:link w:val="Titre1"/>
    <w:uiPriority w:val="9"/>
    <w:rsid w:val="00F2411A"/>
    <w:rPr>
      <w:rFonts w:ascii="Times New Roman" w:hAnsi="Times New Roman" w:eastAsiaTheme="majorEastAsia" w:cstheme="majorBidi"/>
      <w:b/>
      <w:bCs/>
      <w:sz w:val="28"/>
      <w:szCs w:val="28"/>
    </w:rPr>
  </w:style>
  <w:style w:type="paragraph" w:styleId="Titre">
    <w:name w:val="Title"/>
    <w:basedOn w:val="Normal"/>
    <w:next w:val="Normal"/>
    <w:link w:val="TitreCar"/>
    <w:uiPriority w:val="10"/>
    <w:qFormat/>
    <w:rsid w:val="008D3A79"/>
    <w:pPr>
      <w:pBdr>
        <w:bottom w:val="single" w:color="4F81BD" w:themeColor="accent1" w:sz="8" w:space="4"/>
      </w:pBdr>
      <w:spacing w:after="300"/>
    </w:pPr>
    <w:rPr>
      <w:rFonts w:asciiTheme="majorHAnsi" w:hAnsiTheme="majorHAnsi" w:eastAsiaTheme="majorEastAsia" w:cstheme="majorBidi"/>
      <w:color w:val="17365D" w:themeColor="text2" w:themeShade="BF"/>
      <w:spacing w:val="5"/>
      <w:kern w:val="28"/>
      <w:sz w:val="52"/>
      <w:szCs w:val="52"/>
    </w:rPr>
  </w:style>
  <w:style w:type="character" w:styleId="TitreCar" w:customStyle="1">
    <w:name w:val="Titre Car"/>
    <w:basedOn w:val="Policepardfaut"/>
    <w:link w:val="Titre"/>
    <w:uiPriority w:val="10"/>
    <w:rsid w:val="008D3A79"/>
    <w:rPr>
      <w:rFonts w:asciiTheme="majorHAnsi" w:hAnsiTheme="majorHAnsi" w:eastAsiaTheme="majorEastAsia" w:cstheme="majorBidi"/>
      <w:color w:val="17365D" w:themeColor="text2" w:themeShade="BF"/>
      <w:spacing w:val="5"/>
      <w:kern w:val="28"/>
      <w:sz w:val="52"/>
      <w:szCs w:val="52"/>
    </w:rPr>
  </w:style>
  <w:style w:type="paragraph" w:styleId="Paragraphedeliste">
    <w:name w:val="List Paragraph"/>
    <w:basedOn w:val="Normal"/>
    <w:uiPriority w:val="34"/>
    <w:qFormat/>
    <w:rsid w:val="00AA3CDE"/>
    <w:pPr>
      <w:ind w:left="720"/>
    </w:pPr>
  </w:style>
  <w:style w:type="character" w:styleId="Marquedecommentaire">
    <w:name w:val="annotation reference"/>
    <w:basedOn w:val="Policepardfaut"/>
    <w:uiPriority w:val="99"/>
    <w:semiHidden/>
    <w:unhideWhenUsed/>
    <w:rsid w:val="00AB0BE2"/>
    <w:rPr>
      <w:sz w:val="16"/>
      <w:szCs w:val="16"/>
    </w:rPr>
  </w:style>
  <w:style w:type="paragraph" w:styleId="Commentaire">
    <w:name w:val="annotation text"/>
    <w:basedOn w:val="Normal"/>
    <w:link w:val="CommentaireCar"/>
    <w:uiPriority w:val="99"/>
    <w:unhideWhenUsed/>
    <w:rsid w:val="00AB0BE2"/>
    <w:rPr>
      <w:sz w:val="20"/>
      <w:szCs w:val="20"/>
    </w:rPr>
  </w:style>
  <w:style w:type="character" w:styleId="CommentaireCar" w:customStyle="1">
    <w:name w:val="Commentaire Car"/>
    <w:basedOn w:val="Policepardfaut"/>
    <w:link w:val="Commentaire"/>
    <w:uiPriority w:val="99"/>
    <w:rsid w:val="00AB0BE2"/>
    <w:rPr>
      <w:sz w:val="20"/>
      <w:szCs w:val="20"/>
    </w:rPr>
  </w:style>
  <w:style w:type="paragraph" w:styleId="Objetducommentaire">
    <w:name w:val="annotation subject"/>
    <w:basedOn w:val="Commentaire"/>
    <w:next w:val="Commentaire"/>
    <w:link w:val="ObjetducommentaireCar"/>
    <w:uiPriority w:val="99"/>
    <w:semiHidden/>
    <w:unhideWhenUsed/>
    <w:rsid w:val="00AB0BE2"/>
    <w:rPr>
      <w:b/>
      <w:bCs/>
    </w:rPr>
  </w:style>
  <w:style w:type="character" w:styleId="ObjetducommentaireCar" w:customStyle="1">
    <w:name w:val="Objet du commentaire Car"/>
    <w:basedOn w:val="CommentaireCar"/>
    <w:link w:val="Objetducommentaire"/>
    <w:uiPriority w:val="99"/>
    <w:semiHidden/>
    <w:rsid w:val="00AB0BE2"/>
    <w:rPr>
      <w:b/>
      <w:bCs/>
      <w:sz w:val="20"/>
      <w:szCs w:val="20"/>
    </w:rPr>
  </w:style>
  <w:style w:type="paragraph" w:styleId="Textedebulles">
    <w:name w:val="Balloon Text"/>
    <w:basedOn w:val="Normal"/>
    <w:link w:val="TextedebullesCar"/>
    <w:uiPriority w:val="99"/>
    <w:unhideWhenUsed/>
    <w:rsid w:val="00AB0BE2"/>
    <w:pPr>
      <w:spacing w:after="0"/>
    </w:pPr>
    <w:rPr>
      <w:rFonts w:ascii="Tahoma" w:hAnsi="Tahoma" w:cs="Tahoma"/>
      <w:sz w:val="16"/>
      <w:szCs w:val="16"/>
    </w:rPr>
  </w:style>
  <w:style w:type="character" w:styleId="TextedebullesCar" w:customStyle="1">
    <w:name w:val="Texte de bulles Car"/>
    <w:basedOn w:val="Policepardfaut"/>
    <w:link w:val="Textedebulles"/>
    <w:uiPriority w:val="99"/>
    <w:rsid w:val="00AB0BE2"/>
    <w:rPr>
      <w:rFonts w:ascii="Tahoma" w:hAnsi="Tahoma" w:cs="Tahoma"/>
      <w:sz w:val="16"/>
      <w:szCs w:val="16"/>
    </w:rPr>
  </w:style>
  <w:style w:type="table" w:styleId="Grilledutableau">
    <w:name w:val="Table Grid"/>
    <w:basedOn w:val="TableauNormal"/>
    <w:uiPriority w:val="59"/>
    <w:rsid w:val="001C0A8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En-tte">
    <w:name w:val="header"/>
    <w:basedOn w:val="Normal"/>
    <w:link w:val="En-tteCar"/>
    <w:uiPriority w:val="99"/>
    <w:unhideWhenUsed/>
    <w:rsid w:val="00B563FC"/>
    <w:pPr>
      <w:tabs>
        <w:tab w:val="center" w:pos="4513"/>
        <w:tab w:val="right" w:pos="9026"/>
      </w:tabs>
      <w:spacing w:after="0"/>
    </w:pPr>
  </w:style>
  <w:style w:type="character" w:styleId="En-tteCar" w:customStyle="1">
    <w:name w:val="En-tête Car"/>
    <w:basedOn w:val="Policepardfaut"/>
    <w:link w:val="En-tte"/>
    <w:uiPriority w:val="99"/>
    <w:rsid w:val="00B563FC"/>
  </w:style>
  <w:style w:type="paragraph" w:styleId="Pieddepage">
    <w:name w:val="footer"/>
    <w:basedOn w:val="Normal"/>
    <w:link w:val="PieddepageCar"/>
    <w:uiPriority w:val="99"/>
    <w:unhideWhenUsed/>
    <w:rsid w:val="00B563FC"/>
    <w:pPr>
      <w:tabs>
        <w:tab w:val="center" w:pos="4513"/>
        <w:tab w:val="right" w:pos="9026"/>
      </w:tabs>
      <w:spacing w:after="0"/>
    </w:pPr>
  </w:style>
  <w:style w:type="character" w:styleId="PieddepageCar" w:customStyle="1">
    <w:name w:val="Pied de page Car"/>
    <w:basedOn w:val="Policepardfaut"/>
    <w:link w:val="Pieddepage"/>
    <w:uiPriority w:val="99"/>
    <w:rsid w:val="00B563FC"/>
  </w:style>
  <w:style w:type="paragraph" w:styleId="NormalWeb">
    <w:name w:val="Normal (Web)"/>
    <w:basedOn w:val="Normal"/>
    <w:rsid w:val="009755DA"/>
    <w:pPr>
      <w:spacing w:before="100" w:beforeAutospacing="1" w:after="100" w:afterAutospacing="1"/>
    </w:pPr>
    <w:rPr>
      <w:rFonts w:ascii="Arial" w:hAnsi="Arial" w:eastAsia="Times New Roman" w:cs="Arial"/>
      <w:color w:val="000000"/>
      <w:szCs w:val="24"/>
      <w:lang w:val="en-US"/>
    </w:rPr>
  </w:style>
  <w:style w:type="paragraph" w:styleId="Sansinterligne">
    <w:name w:val="No Spacing"/>
    <w:link w:val="SansinterligneCar"/>
    <w:uiPriority w:val="1"/>
    <w:qFormat/>
    <w:rsid w:val="009755DA"/>
    <w:pPr>
      <w:spacing w:after="0" w:line="240" w:lineRule="auto"/>
    </w:pPr>
    <w:rPr>
      <w:rFonts w:eastAsiaTheme="minorEastAsia"/>
      <w:lang w:val="en-US" w:eastAsia="ja-JP"/>
    </w:rPr>
  </w:style>
  <w:style w:type="character" w:styleId="SansinterligneCar" w:customStyle="1">
    <w:name w:val="Sans interligne Car"/>
    <w:basedOn w:val="Policepardfaut"/>
    <w:link w:val="Sansinterligne"/>
    <w:uiPriority w:val="1"/>
    <w:rsid w:val="009755DA"/>
    <w:rPr>
      <w:rFonts w:eastAsiaTheme="minorEastAsia"/>
      <w:lang w:val="en-US" w:eastAsia="ja-JP"/>
    </w:rPr>
  </w:style>
  <w:style w:type="paragraph" w:styleId="En-ttedetabledesmatires">
    <w:name w:val="TOC Heading"/>
    <w:basedOn w:val="Titre1"/>
    <w:next w:val="Normal"/>
    <w:uiPriority w:val="39"/>
    <w:unhideWhenUsed/>
    <w:qFormat/>
    <w:rsid w:val="00A860C0"/>
    <w:pPr>
      <w:outlineLvl w:val="9"/>
    </w:pPr>
    <w:rPr>
      <w:lang w:val="en-US" w:eastAsia="ja-JP"/>
    </w:rPr>
  </w:style>
  <w:style w:type="paragraph" w:styleId="TM1">
    <w:name w:val="toc 1"/>
    <w:basedOn w:val="Normal"/>
    <w:next w:val="Normal"/>
    <w:autoRedefine/>
    <w:uiPriority w:val="39"/>
    <w:unhideWhenUsed/>
    <w:rsid w:val="00A860C0"/>
    <w:pPr>
      <w:spacing w:after="100"/>
    </w:pPr>
  </w:style>
  <w:style w:type="character" w:styleId="Lienhypertexte">
    <w:name w:val="Hyperlink"/>
    <w:basedOn w:val="Policepardfaut"/>
    <w:uiPriority w:val="99"/>
    <w:unhideWhenUsed/>
    <w:rsid w:val="00A860C0"/>
    <w:rPr>
      <w:color w:val="0000FF" w:themeColor="hyperlink"/>
      <w:u w:val="single"/>
    </w:rPr>
  </w:style>
  <w:style w:type="character" w:styleId="Titre2Car" w:customStyle="1">
    <w:name w:val="Titre 2 Car"/>
    <w:aliases w:val="REG.1 Car,2 Car,etc Car"/>
    <w:basedOn w:val="Policepardfaut"/>
    <w:link w:val="Titre2"/>
    <w:uiPriority w:val="9"/>
    <w:rsid w:val="00FC29ED"/>
    <w:rPr>
      <w:rFonts w:ascii="Times New Roman Bold" w:hAnsi="Times New Roman Bold" w:eastAsiaTheme="majorEastAsia" w:cstheme="majorBidi"/>
      <w:b/>
      <w:bCs/>
      <w:caps/>
      <w:sz w:val="24"/>
      <w:szCs w:val="26"/>
    </w:rPr>
  </w:style>
  <w:style w:type="paragraph" w:styleId="TM2">
    <w:name w:val="toc 2"/>
    <w:basedOn w:val="Normal"/>
    <w:next w:val="Normal"/>
    <w:autoRedefine/>
    <w:uiPriority w:val="39"/>
    <w:unhideWhenUsed/>
    <w:rsid w:val="007869D6"/>
    <w:pPr>
      <w:spacing w:after="100"/>
      <w:ind w:left="220"/>
    </w:pPr>
  </w:style>
  <w:style w:type="paragraph" w:styleId="TM4">
    <w:name w:val="toc 4"/>
    <w:basedOn w:val="Normal"/>
    <w:next w:val="Normal"/>
    <w:autoRedefine/>
    <w:uiPriority w:val="39"/>
    <w:unhideWhenUsed/>
    <w:rsid w:val="00B71EF2"/>
    <w:pPr>
      <w:spacing w:after="100"/>
      <w:ind w:left="660"/>
    </w:pPr>
  </w:style>
  <w:style w:type="table" w:styleId="TableGrid1" w:customStyle="1">
    <w:name w:val="Table Grid1"/>
    <w:basedOn w:val="TableauNormal"/>
    <w:next w:val="Grilledutableau"/>
    <w:rsid w:val="00B71EF2"/>
    <w:pPr>
      <w:spacing w:after="0" w:line="240" w:lineRule="auto"/>
    </w:pPr>
    <w:rPr>
      <w:rFonts w:ascii="Times New Roman" w:hAnsi="Times New Roman" w:eastAsia="Times New Roman" w:cs="Times New Roman"/>
      <w:sz w:val="20"/>
      <w:szCs w:val="20"/>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itre3Car" w:customStyle="1">
    <w:name w:val="Titre 3 Car"/>
    <w:basedOn w:val="Policepardfaut"/>
    <w:link w:val="Titre3"/>
    <w:uiPriority w:val="9"/>
    <w:rsid w:val="00E42AD6"/>
    <w:rPr>
      <w:rFonts w:ascii="Times New Roman Bold" w:hAnsi="Times New Roman Bold" w:eastAsiaTheme="majorEastAsia" w:cstheme="majorBidi"/>
      <w:b/>
      <w:caps/>
      <w:sz w:val="24"/>
      <w:szCs w:val="24"/>
    </w:rPr>
  </w:style>
  <w:style w:type="paragraph" w:styleId="TM3">
    <w:name w:val="toc 3"/>
    <w:basedOn w:val="Normal"/>
    <w:next w:val="Normal"/>
    <w:autoRedefine/>
    <w:uiPriority w:val="39"/>
    <w:unhideWhenUsed/>
    <w:rsid w:val="00F512B2"/>
    <w:pPr>
      <w:spacing w:after="100"/>
      <w:ind w:left="440"/>
    </w:pPr>
  </w:style>
  <w:style w:type="paragraph" w:styleId="Textebrut">
    <w:name w:val="Plain Text"/>
    <w:basedOn w:val="Normal"/>
    <w:link w:val="TextebrutCar"/>
    <w:rsid w:val="0090756F"/>
    <w:pPr>
      <w:spacing w:after="0"/>
    </w:pPr>
    <w:rPr>
      <w:rFonts w:ascii="Courier New" w:hAnsi="Courier New" w:eastAsia="Times New Roman" w:cs="Times New Roman"/>
      <w:sz w:val="20"/>
      <w:szCs w:val="20"/>
    </w:rPr>
  </w:style>
  <w:style w:type="character" w:styleId="TextebrutCar" w:customStyle="1">
    <w:name w:val="Texte brut Car"/>
    <w:basedOn w:val="Policepardfaut"/>
    <w:link w:val="Textebrut"/>
    <w:rsid w:val="0090756F"/>
    <w:rPr>
      <w:rFonts w:ascii="Courier New" w:hAnsi="Courier New" w:eastAsia="Times New Roman" w:cs="Times New Roman"/>
      <w:sz w:val="20"/>
      <w:szCs w:val="20"/>
    </w:rPr>
  </w:style>
  <w:style w:type="paragraph" w:styleId="TM5">
    <w:name w:val="toc 5"/>
    <w:basedOn w:val="Normal"/>
    <w:next w:val="Normal"/>
    <w:autoRedefine/>
    <w:uiPriority w:val="39"/>
    <w:unhideWhenUsed/>
    <w:rsid w:val="003B0496"/>
    <w:pPr>
      <w:spacing w:after="100" w:line="259" w:lineRule="auto"/>
      <w:ind w:left="880"/>
      <w:contextualSpacing w:val="0"/>
    </w:pPr>
    <w:rPr>
      <w:rFonts w:asciiTheme="minorHAnsi" w:hAnsiTheme="minorHAnsi" w:eastAsiaTheme="minorEastAsia"/>
      <w:sz w:val="22"/>
      <w:lang w:val="en-US"/>
    </w:rPr>
  </w:style>
  <w:style w:type="paragraph" w:styleId="TM6">
    <w:name w:val="toc 6"/>
    <w:basedOn w:val="Normal"/>
    <w:next w:val="Normal"/>
    <w:autoRedefine/>
    <w:uiPriority w:val="39"/>
    <w:unhideWhenUsed/>
    <w:rsid w:val="003B0496"/>
    <w:pPr>
      <w:spacing w:after="100" w:line="259" w:lineRule="auto"/>
      <w:ind w:left="1100"/>
      <w:contextualSpacing w:val="0"/>
    </w:pPr>
    <w:rPr>
      <w:rFonts w:asciiTheme="minorHAnsi" w:hAnsiTheme="minorHAnsi" w:eastAsiaTheme="minorEastAsia"/>
      <w:sz w:val="22"/>
      <w:lang w:val="en-US"/>
    </w:rPr>
  </w:style>
  <w:style w:type="paragraph" w:styleId="TM7">
    <w:name w:val="toc 7"/>
    <w:basedOn w:val="Normal"/>
    <w:next w:val="Normal"/>
    <w:autoRedefine/>
    <w:uiPriority w:val="39"/>
    <w:unhideWhenUsed/>
    <w:rsid w:val="003B0496"/>
    <w:pPr>
      <w:spacing w:after="100" w:line="259" w:lineRule="auto"/>
      <w:ind w:left="1320"/>
      <w:contextualSpacing w:val="0"/>
    </w:pPr>
    <w:rPr>
      <w:rFonts w:asciiTheme="minorHAnsi" w:hAnsiTheme="minorHAnsi" w:eastAsiaTheme="minorEastAsia"/>
      <w:sz w:val="22"/>
      <w:lang w:val="en-US"/>
    </w:rPr>
  </w:style>
  <w:style w:type="paragraph" w:styleId="Rvision">
    <w:name w:val="Revision"/>
    <w:hidden/>
    <w:uiPriority w:val="99"/>
    <w:semiHidden/>
    <w:rsid w:val="00D34059"/>
    <w:pPr>
      <w:spacing w:after="0" w:line="240" w:lineRule="auto"/>
    </w:pPr>
  </w:style>
  <w:style w:type="paragraph" w:styleId="Heading51" w:customStyle="1">
    <w:name w:val="Heading 51"/>
    <w:basedOn w:val="Normal"/>
    <w:next w:val="Normal"/>
    <w:uiPriority w:val="9"/>
    <w:unhideWhenUsed/>
    <w:qFormat/>
    <w:rsid w:val="00D92A8F"/>
    <w:pPr>
      <w:keepNext/>
      <w:keepLines/>
      <w:spacing w:before="40" w:after="0" w:line="256" w:lineRule="auto"/>
      <w:outlineLvl w:val="4"/>
    </w:pPr>
    <w:rPr>
      <w:rFonts w:ascii="Calibri Light" w:hAnsi="Calibri Light" w:eastAsia="Times New Roman" w:cs="Times New Roman"/>
      <w:color w:val="2E74B5"/>
      <w:lang w:val="en-US"/>
    </w:rPr>
  </w:style>
  <w:style w:type="paragraph" w:styleId="TM8">
    <w:name w:val="toc 8"/>
    <w:basedOn w:val="Normal"/>
    <w:next w:val="Normal"/>
    <w:autoRedefine/>
    <w:uiPriority w:val="39"/>
    <w:unhideWhenUsed/>
    <w:rsid w:val="003B0496"/>
    <w:pPr>
      <w:spacing w:after="100" w:line="259" w:lineRule="auto"/>
      <w:ind w:left="1540"/>
      <w:contextualSpacing w:val="0"/>
    </w:pPr>
    <w:rPr>
      <w:rFonts w:asciiTheme="minorHAnsi" w:hAnsiTheme="minorHAnsi" w:eastAsiaTheme="minorEastAsia"/>
      <w:sz w:val="22"/>
      <w:lang w:val="en-US"/>
    </w:rPr>
  </w:style>
  <w:style w:type="character" w:styleId="lev">
    <w:name w:val="Strong"/>
    <w:basedOn w:val="Policepardfaut"/>
    <w:uiPriority w:val="22"/>
    <w:qFormat/>
    <w:rsid w:val="00D92A8F"/>
    <w:rPr>
      <w:b/>
      <w:bCs/>
    </w:rPr>
  </w:style>
  <w:style w:type="paragraph" w:styleId="TM9">
    <w:name w:val="toc 9"/>
    <w:basedOn w:val="Normal"/>
    <w:next w:val="Normal"/>
    <w:autoRedefine/>
    <w:uiPriority w:val="39"/>
    <w:unhideWhenUsed/>
    <w:rsid w:val="003B0496"/>
    <w:pPr>
      <w:spacing w:after="100" w:line="259" w:lineRule="auto"/>
      <w:ind w:left="1760"/>
      <w:contextualSpacing w:val="0"/>
    </w:pPr>
    <w:rPr>
      <w:rFonts w:asciiTheme="minorHAnsi" w:hAnsiTheme="minorHAnsi" w:eastAsiaTheme="minorEastAsia"/>
      <w:sz w:val="22"/>
      <w:lang w:val="en-US"/>
    </w:rPr>
  </w:style>
  <w:style w:type="numbering" w:styleId="Style1" w:customStyle="1">
    <w:name w:val="Style1"/>
    <w:uiPriority w:val="99"/>
    <w:rsid w:val="00D92A8F"/>
    <w:pPr>
      <w:numPr>
        <w:numId w:val="2"/>
      </w:numPr>
    </w:pPr>
  </w:style>
  <w:style w:type="character" w:styleId="Titre5Car" w:customStyle="1">
    <w:name w:val="Titre 5 Car"/>
    <w:basedOn w:val="Policepardfaut"/>
    <w:link w:val="Titre5"/>
    <w:uiPriority w:val="9"/>
    <w:rsid w:val="00D92A8F"/>
    <w:rPr>
      <w:rFonts w:ascii="Calibri Light" w:hAnsi="Calibri Light" w:eastAsia="Times New Roman" w:cs="Times New Roman"/>
      <w:color w:val="2E74B5"/>
      <w:lang w:val="en-US"/>
    </w:rPr>
  </w:style>
  <w:style w:type="paragraph" w:styleId="Corpsdetexte">
    <w:name w:val="Body Text"/>
    <w:basedOn w:val="Normal"/>
    <w:link w:val="CorpsdetexteCar"/>
    <w:uiPriority w:val="1"/>
    <w:unhideWhenUsed/>
    <w:qFormat/>
    <w:rsid w:val="00D92A8F"/>
    <w:pPr>
      <w:spacing w:after="120"/>
    </w:pPr>
    <w:rPr>
      <w:rFonts w:eastAsia="Times New Roman" w:cs="Times New Roman"/>
      <w:szCs w:val="24"/>
    </w:rPr>
  </w:style>
  <w:style w:type="character" w:styleId="CorpsdetexteCar" w:customStyle="1">
    <w:name w:val="Corps de texte Car"/>
    <w:basedOn w:val="Policepardfaut"/>
    <w:link w:val="Corpsdetexte"/>
    <w:uiPriority w:val="1"/>
    <w:rsid w:val="00D92A8F"/>
    <w:rPr>
      <w:rFonts w:ascii="Times New Roman" w:hAnsi="Times New Roman" w:eastAsia="Times New Roman" w:cs="Times New Roman"/>
      <w:sz w:val="24"/>
      <w:szCs w:val="24"/>
    </w:rPr>
  </w:style>
  <w:style w:type="character" w:styleId="IntenseReference1" w:customStyle="1">
    <w:name w:val="Intense Reference1"/>
    <w:basedOn w:val="Policepardfaut"/>
    <w:uiPriority w:val="32"/>
    <w:qFormat/>
    <w:rsid w:val="00D92A8F"/>
    <w:rPr>
      <w:b/>
      <w:bCs/>
      <w:smallCaps/>
      <w:color w:val="5B9BD5"/>
      <w:spacing w:val="5"/>
    </w:rPr>
  </w:style>
  <w:style w:type="character" w:styleId="Titredulivre">
    <w:name w:val="Book Title"/>
    <w:basedOn w:val="Policepardfaut"/>
    <w:uiPriority w:val="33"/>
    <w:qFormat/>
    <w:rsid w:val="00D92A8F"/>
    <w:rPr>
      <w:b/>
      <w:bCs/>
      <w:i/>
      <w:iCs/>
      <w:spacing w:val="5"/>
    </w:rPr>
  </w:style>
  <w:style w:type="character" w:styleId="Heading5Char1" w:customStyle="1">
    <w:name w:val="Heading 5 Char1"/>
    <w:basedOn w:val="Policepardfaut"/>
    <w:uiPriority w:val="9"/>
    <w:semiHidden/>
    <w:rsid w:val="00D92A8F"/>
    <w:rPr>
      <w:rFonts w:asciiTheme="majorHAnsi" w:hAnsiTheme="majorHAnsi" w:eastAsiaTheme="majorEastAsia" w:cstheme="majorBidi"/>
      <w:color w:val="365F91" w:themeColor="accent1" w:themeShade="BF"/>
    </w:rPr>
  </w:style>
  <w:style w:type="character" w:styleId="Rfrenceintense">
    <w:name w:val="Intense Reference"/>
    <w:basedOn w:val="Policepardfaut"/>
    <w:uiPriority w:val="32"/>
    <w:qFormat/>
    <w:rsid w:val="00D92A8F"/>
    <w:rPr>
      <w:b/>
      <w:bCs/>
      <w:smallCaps/>
      <w:color w:val="4F81BD" w:themeColor="accent1"/>
      <w:spacing w:val="5"/>
    </w:rPr>
  </w:style>
  <w:style w:type="table" w:styleId="Tableausimple2">
    <w:name w:val="Plain Table 2"/>
    <w:basedOn w:val="TableauNormal"/>
    <w:uiPriority w:val="42"/>
    <w:rsid w:val="00956A65"/>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paragraph" w:styleId="Level1" w:customStyle="1">
    <w:name w:val="Level 1"/>
    <w:basedOn w:val="Normal"/>
    <w:link w:val="Level1Char"/>
    <w:qFormat/>
    <w:rsid w:val="00534319"/>
    <w:pPr>
      <w:numPr>
        <w:numId w:val="3"/>
      </w:numPr>
      <w:spacing w:after="0"/>
      <w:ind w:left="850" w:hanging="493"/>
      <w:jc w:val="both"/>
    </w:pPr>
    <w:rPr>
      <w:rFonts w:eastAsia="Times New Roman" w:cs="Times New Roman"/>
      <w:bCs/>
      <w:szCs w:val="24"/>
      <w:lang w:val="en-US"/>
    </w:rPr>
  </w:style>
  <w:style w:type="paragraph" w:styleId="Level2" w:customStyle="1">
    <w:name w:val="Level 2"/>
    <w:basedOn w:val="Normal"/>
    <w:link w:val="Level2Char"/>
    <w:qFormat/>
    <w:rsid w:val="00534319"/>
    <w:pPr>
      <w:numPr>
        <w:numId w:val="4"/>
      </w:numPr>
      <w:spacing w:after="0"/>
      <w:ind w:left="1418" w:hanging="567"/>
      <w:jc w:val="both"/>
    </w:pPr>
    <w:rPr>
      <w:rFonts w:eastAsia="Times New Roman" w:cs="Times New Roman"/>
      <w:bCs/>
      <w:szCs w:val="24"/>
      <w:lang w:val="en-US"/>
    </w:rPr>
  </w:style>
  <w:style w:type="character" w:styleId="Level1Char" w:customStyle="1">
    <w:name w:val="Level 1 Char"/>
    <w:basedOn w:val="Policepardfaut"/>
    <w:link w:val="Level1"/>
    <w:rsid w:val="00534319"/>
    <w:rPr>
      <w:rFonts w:ascii="Times New Roman" w:hAnsi="Times New Roman" w:eastAsia="Times New Roman" w:cs="Times New Roman"/>
      <w:bCs/>
      <w:sz w:val="24"/>
      <w:szCs w:val="24"/>
      <w:lang w:val="en-US"/>
    </w:rPr>
  </w:style>
  <w:style w:type="paragraph" w:styleId="Level3" w:customStyle="1">
    <w:name w:val="Level 3"/>
    <w:basedOn w:val="Normal"/>
    <w:link w:val="Level3Char"/>
    <w:qFormat/>
    <w:rsid w:val="00534319"/>
    <w:pPr>
      <w:numPr>
        <w:numId w:val="5"/>
      </w:numPr>
      <w:spacing w:after="0"/>
      <w:ind w:left="1843" w:hanging="425"/>
      <w:jc w:val="both"/>
    </w:pPr>
    <w:rPr>
      <w:rFonts w:eastAsia="Times New Roman" w:cs="Times New Roman"/>
      <w:bCs/>
      <w:szCs w:val="24"/>
      <w:lang w:val="en-US"/>
    </w:rPr>
  </w:style>
  <w:style w:type="character" w:styleId="Level2Char" w:customStyle="1">
    <w:name w:val="Level 2 Char"/>
    <w:basedOn w:val="Policepardfaut"/>
    <w:link w:val="Level2"/>
    <w:rsid w:val="00534319"/>
    <w:rPr>
      <w:rFonts w:ascii="Times New Roman" w:hAnsi="Times New Roman" w:eastAsia="Times New Roman" w:cs="Times New Roman"/>
      <w:bCs/>
      <w:sz w:val="24"/>
      <w:szCs w:val="24"/>
      <w:lang w:val="en-US"/>
    </w:rPr>
  </w:style>
  <w:style w:type="paragraph" w:styleId="Level4" w:customStyle="1">
    <w:name w:val="Level 4"/>
    <w:basedOn w:val="Normal"/>
    <w:link w:val="Level4Char"/>
    <w:qFormat/>
    <w:rsid w:val="00534319"/>
    <w:pPr>
      <w:numPr>
        <w:numId w:val="6"/>
      </w:numPr>
      <w:spacing w:after="0"/>
      <w:ind w:left="2268" w:hanging="425"/>
      <w:jc w:val="both"/>
    </w:pPr>
    <w:rPr>
      <w:rFonts w:eastAsia="Times New Roman" w:cs="Times New Roman"/>
      <w:bCs/>
      <w:szCs w:val="24"/>
      <w:lang w:val="en-US"/>
    </w:rPr>
  </w:style>
  <w:style w:type="character" w:styleId="Level3Char" w:customStyle="1">
    <w:name w:val="Level 3 Char"/>
    <w:basedOn w:val="Policepardfaut"/>
    <w:link w:val="Level3"/>
    <w:rsid w:val="00534319"/>
    <w:rPr>
      <w:rFonts w:ascii="Times New Roman" w:hAnsi="Times New Roman" w:eastAsia="Times New Roman" w:cs="Times New Roman"/>
      <w:bCs/>
      <w:sz w:val="24"/>
      <w:szCs w:val="24"/>
      <w:lang w:val="en-US"/>
    </w:rPr>
  </w:style>
  <w:style w:type="paragraph" w:styleId="Level5" w:customStyle="1">
    <w:name w:val="Level 5"/>
    <w:basedOn w:val="Normal"/>
    <w:link w:val="Level5Char"/>
    <w:qFormat/>
    <w:rsid w:val="00534319"/>
    <w:pPr>
      <w:numPr>
        <w:numId w:val="7"/>
      </w:numPr>
      <w:spacing w:after="0"/>
      <w:ind w:left="2552" w:hanging="284"/>
      <w:jc w:val="both"/>
    </w:pPr>
    <w:rPr>
      <w:rFonts w:eastAsia="Times New Roman" w:cs="Times New Roman"/>
      <w:bCs/>
      <w:szCs w:val="24"/>
      <w:lang w:val="en-US"/>
    </w:rPr>
  </w:style>
  <w:style w:type="character" w:styleId="Level4Char" w:customStyle="1">
    <w:name w:val="Level 4 Char"/>
    <w:basedOn w:val="Policepardfaut"/>
    <w:link w:val="Level4"/>
    <w:rsid w:val="00534319"/>
    <w:rPr>
      <w:rFonts w:ascii="Times New Roman" w:hAnsi="Times New Roman" w:eastAsia="Times New Roman" w:cs="Times New Roman"/>
      <w:bCs/>
      <w:sz w:val="24"/>
      <w:szCs w:val="24"/>
      <w:lang w:val="en-US"/>
    </w:rPr>
  </w:style>
  <w:style w:type="character" w:styleId="Level5Char" w:customStyle="1">
    <w:name w:val="Level 5 Char"/>
    <w:basedOn w:val="Policepardfaut"/>
    <w:link w:val="Level5"/>
    <w:rsid w:val="00534319"/>
    <w:rPr>
      <w:rFonts w:ascii="Times New Roman" w:hAnsi="Times New Roman" w:eastAsia="Times New Roman" w:cs="Times New Roman"/>
      <w:bCs/>
      <w:sz w:val="24"/>
      <w:szCs w:val="24"/>
      <w:lang w:val="en-US"/>
    </w:rPr>
  </w:style>
  <w:style w:type="paragraph" w:styleId="Retraitcorpsdetexte2">
    <w:name w:val="Body Text Indent 2"/>
    <w:basedOn w:val="Normal"/>
    <w:link w:val="Retraitcorpsdetexte2Car"/>
    <w:unhideWhenUsed/>
    <w:rsid w:val="00D1240B"/>
    <w:pPr>
      <w:spacing w:after="120" w:line="480" w:lineRule="auto"/>
      <w:ind w:left="283"/>
    </w:pPr>
  </w:style>
  <w:style w:type="character" w:styleId="Retraitcorpsdetexte2Car" w:customStyle="1">
    <w:name w:val="Retrait corps de texte 2 Car"/>
    <w:basedOn w:val="Policepardfaut"/>
    <w:link w:val="Retraitcorpsdetexte2"/>
    <w:rsid w:val="00D1240B"/>
  </w:style>
  <w:style w:type="character" w:styleId="Mentionnonrsolue">
    <w:name w:val="Unresolved Mention"/>
    <w:basedOn w:val="Policepardfaut"/>
    <w:uiPriority w:val="99"/>
    <w:semiHidden/>
    <w:unhideWhenUsed/>
    <w:rsid w:val="00136C4B"/>
    <w:rPr>
      <w:color w:val="605E5C"/>
      <w:shd w:val="clear" w:color="auto" w:fill="E1DFDD"/>
    </w:rPr>
  </w:style>
  <w:style w:type="paragraph" w:styleId="Heading41" w:customStyle="1">
    <w:name w:val="Heading 41"/>
    <w:basedOn w:val="Normal"/>
    <w:next w:val="Normal"/>
    <w:uiPriority w:val="9"/>
    <w:semiHidden/>
    <w:unhideWhenUsed/>
    <w:qFormat/>
    <w:rsid w:val="00F93D8F"/>
    <w:pPr>
      <w:keepNext/>
      <w:keepLines/>
      <w:spacing w:before="40" w:after="0"/>
      <w:contextualSpacing w:val="0"/>
      <w:outlineLvl w:val="3"/>
    </w:pPr>
    <w:rPr>
      <w:rFonts w:ascii="Calibri Light" w:hAnsi="Calibri Light" w:eastAsia="Times New Roman" w:cs="Times New Roman"/>
      <w:i/>
      <w:iCs/>
      <w:color w:val="2E74B5"/>
      <w:sz w:val="20"/>
      <w:szCs w:val="20"/>
      <w:lang w:eastAsia="en-GB"/>
    </w:rPr>
  </w:style>
  <w:style w:type="character" w:styleId="Titre6Car" w:customStyle="1">
    <w:name w:val="Titre 6 Car"/>
    <w:basedOn w:val="Policepardfaut"/>
    <w:link w:val="Titre6"/>
    <w:rsid w:val="00F93D8F"/>
    <w:rPr>
      <w:rFonts w:ascii="Times New Roman" w:hAnsi="Times New Roman" w:eastAsia="Times New Roman" w:cs="Times New Roman"/>
    </w:rPr>
  </w:style>
  <w:style w:type="numbering" w:styleId="NoList1" w:customStyle="1">
    <w:name w:val="No List1"/>
    <w:next w:val="Aucuneliste"/>
    <w:uiPriority w:val="99"/>
    <w:semiHidden/>
    <w:unhideWhenUsed/>
    <w:rsid w:val="00F93D8F"/>
  </w:style>
  <w:style w:type="paragraph" w:styleId="Corpsdetexte2">
    <w:name w:val="Body Text 2"/>
    <w:basedOn w:val="Normal"/>
    <w:link w:val="Corpsdetexte2Car"/>
    <w:uiPriority w:val="99"/>
    <w:semiHidden/>
    <w:unhideWhenUsed/>
    <w:rsid w:val="00F93D8F"/>
    <w:pPr>
      <w:spacing w:after="120" w:line="480" w:lineRule="auto"/>
      <w:contextualSpacing w:val="0"/>
    </w:pPr>
    <w:rPr>
      <w:rFonts w:ascii="Calibri" w:hAnsi="Calibri" w:eastAsia="Calibri" w:cs="Arial"/>
      <w:sz w:val="20"/>
      <w:szCs w:val="20"/>
      <w:lang w:eastAsia="en-GB"/>
    </w:rPr>
  </w:style>
  <w:style w:type="character" w:styleId="Corpsdetexte2Car" w:customStyle="1">
    <w:name w:val="Corps de texte 2 Car"/>
    <w:basedOn w:val="Policepardfaut"/>
    <w:link w:val="Corpsdetexte2"/>
    <w:uiPriority w:val="99"/>
    <w:semiHidden/>
    <w:rsid w:val="00F93D8F"/>
    <w:rPr>
      <w:rFonts w:ascii="Calibri" w:hAnsi="Calibri" w:eastAsia="Calibri" w:cs="Arial"/>
      <w:sz w:val="20"/>
      <w:szCs w:val="20"/>
      <w:lang w:eastAsia="en-GB"/>
    </w:rPr>
  </w:style>
  <w:style w:type="character" w:styleId="Titre4Car" w:customStyle="1">
    <w:name w:val="Titre 4 Car"/>
    <w:basedOn w:val="Policepardfaut"/>
    <w:link w:val="Titre4"/>
    <w:uiPriority w:val="9"/>
    <w:rsid w:val="00F93D8F"/>
    <w:rPr>
      <w:rFonts w:ascii="Calibri Light" w:hAnsi="Calibri Light" w:eastAsia="Times New Roman" w:cs="Times New Roman"/>
      <w:i/>
      <w:iCs/>
      <w:color w:val="2E74B5"/>
      <w:sz w:val="20"/>
      <w:szCs w:val="20"/>
      <w:lang w:val="en-GB" w:eastAsia="en-GB"/>
    </w:rPr>
  </w:style>
  <w:style w:type="character" w:styleId="Heading4Char1" w:customStyle="1">
    <w:name w:val="Heading 4 Char1"/>
    <w:basedOn w:val="Policepardfaut"/>
    <w:uiPriority w:val="9"/>
    <w:semiHidden/>
    <w:rsid w:val="00F93D8F"/>
    <w:rPr>
      <w:rFonts w:asciiTheme="majorHAnsi" w:hAnsiTheme="majorHAnsi" w:eastAsiaTheme="majorEastAsia" w:cstheme="majorBidi"/>
      <w:i/>
      <w:iCs/>
      <w:color w:val="365F91" w:themeColor="accent1" w:themeShade="BF"/>
      <w:sz w:val="24"/>
    </w:rPr>
  </w:style>
  <w:style w:type="character" w:styleId="Titre7Car" w:customStyle="1">
    <w:name w:val="Titre 7 Car"/>
    <w:basedOn w:val="Policepardfaut"/>
    <w:link w:val="Titre7"/>
    <w:rsid w:val="005B1DFE"/>
    <w:rPr>
      <w:rFonts w:ascii="Times New Roman" w:hAnsi="Times New Roman" w:eastAsia="Times New Roman" w:cs="Times New Roman"/>
    </w:rPr>
  </w:style>
  <w:style w:type="character" w:styleId="Titre8Car" w:customStyle="1">
    <w:name w:val="Titre 8 Car"/>
    <w:basedOn w:val="Policepardfaut"/>
    <w:link w:val="Titre8"/>
    <w:rsid w:val="005B1DFE"/>
    <w:rPr>
      <w:rFonts w:ascii="Times New Roman" w:hAnsi="Times New Roman" w:eastAsia="Times New Roman" w:cs="Times New Roman"/>
    </w:rPr>
  </w:style>
  <w:style w:type="character" w:styleId="Titre9Car" w:customStyle="1">
    <w:name w:val="Titre 9 Car"/>
    <w:basedOn w:val="Policepardfaut"/>
    <w:link w:val="Titre9"/>
    <w:rsid w:val="005B1DFE"/>
    <w:rPr>
      <w:rFonts w:ascii="Times New Roman" w:hAnsi="Times New Roman" w:eastAsia="Times New Roman" w:cs="Times New Roman"/>
      <w:i/>
      <w:iCs/>
    </w:rPr>
  </w:style>
  <w:style w:type="paragraph" w:styleId="StyleDefinition" w:customStyle="1">
    <w:name w:val="Style Definition"/>
    <w:basedOn w:val="Normal"/>
    <w:rsid w:val="005B1DFE"/>
    <w:pPr>
      <w:spacing w:after="120"/>
      <w:ind w:firstLine="446"/>
      <w:contextualSpacing w:val="0"/>
    </w:pPr>
    <w:rPr>
      <w:rFonts w:eastAsia="Times New Roman" w:cs="Times New Roman"/>
      <w:sz w:val="22"/>
    </w:rPr>
  </w:style>
  <w:style w:type="paragraph" w:styleId="CM1" w:customStyle="1">
    <w:name w:val="CM1"/>
    <w:basedOn w:val="Default"/>
    <w:next w:val="Default"/>
    <w:uiPriority w:val="99"/>
    <w:rsid w:val="005B1DFE"/>
    <w:pPr>
      <w:widowControl w:val="0"/>
    </w:pPr>
    <w:rPr>
      <w:rFonts w:ascii="DIN Offc" w:hAnsi="DIN Offc" w:eastAsiaTheme="minorEastAsia" w:cstheme="minorBidi"/>
      <w:color w:val="auto"/>
      <w:lang w:val="en-US"/>
    </w:rPr>
  </w:style>
  <w:style w:type="paragraph" w:styleId="CM76" w:customStyle="1">
    <w:name w:val="CM76"/>
    <w:basedOn w:val="Default"/>
    <w:next w:val="Default"/>
    <w:uiPriority w:val="99"/>
    <w:rsid w:val="005B1DFE"/>
    <w:pPr>
      <w:widowControl w:val="0"/>
      <w:spacing w:after="730"/>
    </w:pPr>
    <w:rPr>
      <w:rFonts w:ascii="DIN Offc" w:hAnsi="DIN Offc" w:eastAsiaTheme="minorEastAsia" w:cstheme="minorBidi"/>
      <w:color w:val="auto"/>
      <w:lang w:val="en-US"/>
    </w:rPr>
  </w:style>
  <w:style w:type="paragraph" w:styleId="CM77" w:customStyle="1">
    <w:name w:val="CM77"/>
    <w:basedOn w:val="Default"/>
    <w:next w:val="Default"/>
    <w:uiPriority w:val="99"/>
    <w:rsid w:val="005B1DFE"/>
    <w:pPr>
      <w:widowControl w:val="0"/>
      <w:spacing w:after="628"/>
    </w:pPr>
    <w:rPr>
      <w:rFonts w:ascii="DIN Offc" w:hAnsi="DIN Offc" w:eastAsiaTheme="minorEastAsia" w:cstheme="minorBidi"/>
      <w:color w:val="auto"/>
      <w:lang w:val="en-US"/>
    </w:rPr>
  </w:style>
  <w:style w:type="paragraph" w:styleId="CM79" w:customStyle="1">
    <w:name w:val="CM79"/>
    <w:basedOn w:val="Default"/>
    <w:next w:val="Default"/>
    <w:uiPriority w:val="99"/>
    <w:rsid w:val="005B1DFE"/>
    <w:pPr>
      <w:widowControl w:val="0"/>
      <w:spacing w:after="235"/>
    </w:pPr>
    <w:rPr>
      <w:rFonts w:ascii="DIN Offc" w:hAnsi="DIN Offc" w:eastAsiaTheme="minorEastAsia" w:cstheme="minorBidi"/>
      <w:color w:val="auto"/>
      <w:lang w:val="en-US"/>
    </w:rPr>
  </w:style>
  <w:style w:type="paragraph" w:styleId="CM80" w:customStyle="1">
    <w:name w:val="CM80"/>
    <w:basedOn w:val="Default"/>
    <w:next w:val="Default"/>
    <w:uiPriority w:val="99"/>
    <w:rsid w:val="005B1DFE"/>
    <w:pPr>
      <w:widowControl w:val="0"/>
      <w:spacing w:after="483"/>
    </w:pPr>
    <w:rPr>
      <w:rFonts w:ascii="DIN Offc" w:hAnsi="DIN Offc" w:eastAsiaTheme="minorEastAsia" w:cstheme="minorBidi"/>
      <w:color w:val="auto"/>
      <w:lang w:val="en-US"/>
    </w:rPr>
  </w:style>
  <w:style w:type="paragraph" w:styleId="CM3" w:customStyle="1">
    <w:name w:val="CM3"/>
    <w:basedOn w:val="Default"/>
    <w:next w:val="Default"/>
    <w:uiPriority w:val="99"/>
    <w:rsid w:val="005B1DFE"/>
    <w:pPr>
      <w:widowControl w:val="0"/>
    </w:pPr>
    <w:rPr>
      <w:rFonts w:ascii="DIN Offc" w:hAnsi="DIN Offc" w:eastAsiaTheme="minorEastAsia" w:cstheme="minorBidi"/>
      <w:color w:val="auto"/>
      <w:lang w:val="en-US"/>
    </w:rPr>
  </w:style>
  <w:style w:type="paragraph" w:styleId="CM5" w:customStyle="1">
    <w:name w:val="CM5"/>
    <w:basedOn w:val="Default"/>
    <w:next w:val="Default"/>
    <w:uiPriority w:val="99"/>
    <w:rsid w:val="005B1DFE"/>
    <w:pPr>
      <w:widowControl w:val="0"/>
      <w:spacing w:line="240" w:lineRule="atLeast"/>
    </w:pPr>
    <w:rPr>
      <w:rFonts w:ascii="DIN Offc" w:hAnsi="DIN Offc" w:eastAsiaTheme="minorEastAsia" w:cstheme="minorBidi"/>
      <w:color w:val="auto"/>
      <w:lang w:val="en-US"/>
    </w:rPr>
  </w:style>
  <w:style w:type="paragraph" w:styleId="CM83" w:customStyle="1">
    <w:name w:val="CM83"/>
    <w:basedOn w:val="Default"/>
    <w:next w:val="Default"/>
    <w:uiPriority w:val="99"/>
    <w:rsid w:val="005B1DFE"/>
    <w:pPr>
      <w:widowControl w:val="0"/>
      <w:spacing w:after="358"/>
    </w:pPr>
    <w:rPr>
      <w:rFonts w:ascii="DIN Offc" w:hAnsi="DIN Offc" w:eastAsiaTheme="minorEastAsia" w:cstheme="minorBidi"/>
      <w:color w:val="auto"/>
      <w:lang w:val="en-US"/>
    </w:rPr>
  </w:style>
  <w:style w:type="paragraph" w:styleId="CM84" w:customStyle="1">
    <w:name w:val="CM84"/>
    <w:basedOn w:val="Default"/>
    <w:next w:val="Default"/>
    <w:uiPriority w:val="99"/>
    <w:rsid w:val="005B1DFE"/>
    <w:pPr>
      <w:widowControl w:val="0"/>
      <w:spacing w:after="1080"/>
    </w:pPr>
    <w:rPr>
      <w:rFonts w:ascii="DIN Offc" w:hAnsi="DIN Offc" w:eastAsiaTheme="minorEastAsia" w:cstheme="minorBidi"/>
      <w:color w:val="auto"/>
      <w:lang w:val="en-US"/>
    </w:rPr>
  </w:style>
  <w:style w:type="paragraph" w:styleId="CM9" w:customStyle="1">
    <w:name w:val="CM9"/>
    <w:basedOn w:val="Default"/>
    <w:next w:val="Default"/>
    <w:uiPriority w:val="99"/>
    <w:rsid w:val="005B1DFE"/>
    <w:pPr>
      <w:widowControl w:val="0"/>
    </w:pPr>
    <w:rPr>
      <w:rFonts w:ascii="DIN Offc" w:hAnsi="DIN Offc" w:eastAsiaTheme="minorEastAsia" w:cstheme="minorBidi"/>
      <w:color w:val="auto"/>
      <w:lang w:val="en-US"/>
    </w:rPr>
  </w:style>
  <w:style w:type="paragraph" w:styleId="CM15" w:customStyle="1">
    <w:name w:val="CM15"/>
    <w:basedOn w:val="Default"/>
    <w:next w:val="Default"/>
    <w:uiPriority w:val="99"/>
    <w:rsid w:val="005B1DFE"/>
    <w:pPr>
      <w:widowControl w:val="0"/>
      <w:spacing w:line="480" w:lineRule="atLeast"/>
    </w:pPr>
    <w:rPr>
      <w:rFonts w:ascii="DIN Offc" w:hAnsi="DIN Offc" w:eastAsiaTheme="minorEastAsia" w:cstheme="minorBidi"/>
      <w:color w:val="auto"/>
      <w:lang w:val="en-US"/>
    </w:rPr>
  </w:style>
  <w:style w:type="paragraph" w:styleId="CM89" w:customStyle="1">
    <w:name w:val="CM89"/>
    <w:basedOn w:val="Default"/>
    <w:next w:val="Default"/>
    <w:uiPriority w:val="99"/>
    <w:rsid w:val="005B1DFE"/>
    <w:pPr>
      <w:widowControl w:val="0"/>
      <w:spacing w:after="240"/>
    </w:pPr>
    <w:rPr>
      <w:rFonts w:ascii="DIN Offc" w:hAnsi="DIN Offc" w:eastAsiaTheme="minorEastAsia" w:cstheme="minorBidi"/>
      <w:color w:val="auto"/>
      <w:lang w:val="en-US"/>
    </w:rPr>
  </w:style>
  <w:style w:type="paragraph" w:styleId="CM33" w:customStyle="1">
    <w:name w:val="CM33"/>
    <w:basedOn w:val="Default"/>
    <w:next w:val="Default"/>
    <w:uiPriority w:val="99"/>
    <w:rsid w:val="005B1DFE"/>
    <w:pPr>
      <w:widowControl w:val="0"/>
      <w:spacing w:line="240" w:lineRule="atLeast"/>
    </w:pPr>
    <w:rPr>
      <w:rFonts w:ascii="DIN Offc" w:hAnsi="DIN Offc" w:eastAsiaTheme="minorEastAsia" w:cstheme="minorBidi"/>
      <w:color w:val="auto"/>
      <w:lang w:val="en-US"/>
    </w:rPr>
  </w:style>
  <w:style w:type="paragraph" w:styleId="CM96" w:customStyle="1">
    <w:name w:val="CM96"/>
    <w:basedOn w:val="Default"/>
    <w:next w:val="Default"/>
    <w:uiPriority w:val="99"/>
    <w:rsid w:val="005B1DFE"/>
    <w:pPr>
      <w:widowControl w:val="0"/>
      <w:spacing w:after="843"/>
    </w:pPr>
    <w:rPr>
      <w:rFonts w:ascii="DIN Offc" w:hAnsi="DIN Offc" w:eastAsiaTheme="minorEastAsia" w:cstheme="minorBidi"/>
      <w:color w:val="auto"/>
      <w:lang w:val="en-US"/>
    </w:rPr>
  </w:style>
  <w:style w:type="paragraph" w:styleId="CM42" w:customStyle="1">
    <w:name w:val="CM42"/>
    <w:basedOn w:val="Default"/>
    <w:next w:val="Default"/>
    <w:uiPriority w:val="99"/>
    <w:rsid w:val="005B1DFE"/>
    <w:pPr>
      <w:widowControl w:val="0"/>
    </w:pPr>
    <w:rPr>
      <w:rFonts w:ascii="DIN Offc" w:hAnsi="DIN Offc" w:eastAsiaTheme="minorEastAsia" w:cstheme="minorBidi"/>
      <w:color w:val="auto"/>
      <w:lang w:val="en-US"/>
    </w:rPr>
  </w:style>
  <w:style w:type="paragraph" w:styleId="CM86" w:customStyle="1">
    <w:name w:val="CM86"/>
    <w:basedOn w:val="Default"/>
    <w:next w:val="Default"/>
    <w:uiPriority w:val="99"/>
    <w:rsid w:val="005B1DFE"/>
    <w:pPr>
      <w:widowControl w:val="0"/>
      <w:spacing w:after="420"/>
    </w:pPr>
    <w:rPr>
      <w:rFonts w:ascii="DIN Offc" w:hAnsi="DIN Offc" w:eastAsiaTheme="minorEastAsia" w:cstheme="minorBidi"/>
      <w:color w:val="auto"/>
      <w:lang w:val="en-US"/>
    </w:rPr>
  </w:style>
  <w:style w:type="table" w:styleId="TableGrid" w:customStyle="1">
    <w:name w:val="Table Grid0"/>
    <w:rsid w:val="005B1DFE"/>
    <w:pPr>
      <w:spacing w:after="0" w:line="240" w:lineRule="auto"/>
    </w:pPr>
    <w:rPr>
      <w:rFonts w:eastAsiaTheme="minorEastAsia"/>
      <w:sz w:val="24"/>
      <w:szCs w:val="24"/>
      <w:lang w:val="uz-Cyrl-UZ" w:eastAsia="en-GB"/>
    </w:rPr>
    <w:tblPr>
      <w:tblCellMar>
        <w:top w:w="0" w:type="dxa"/>
        <w:left w:w="0" w:type="dxa"/>
        <w:bottom w:w="0" w:type="dxa"/>
        <w:right w:w="0" w:type="dxa"/>
      </w:tblCellMar>
    </w:tblPr>
  </w:style>
  <w:style w:type="paragraph" w:styleId="footnotedescription" w:customStyle="1">
    <w:name w:val="footnote description"/>
    <w:next w:val="Normal"/>
    <w:link w:val="footnotedescriptionChar"/>
    <w:hidden/>
    <w:rsid w:val="005B1DFE"/>
    <w:pPr>
      <w:spacing w:after="65" w:line="259" w:lineRule="auto"/>
    </w:pPr>
    <w:rPr>
      <w:rFonts w:ascii="Times New Roman" w:hAnsi="Times New Roman" w:eastAsia="Times New Roman" w:cs="Times New Roman"/>
      <w:color w:val="000000"/>
      <w:sz w:val="16"/>
      <w:szCs w:val="24"/>
      <w:lang w:val="uz-Cyrl-UZ" w:eastAsia="en-GB"/>
    </w:rPr>
  </w:style>
  <w:style w:type="character" w:styleId="footnotedescriptionChar" w:customStyle="1">
    <w:name w:val="footnote description Char"/>
    <w:link w:val="footnotedescription"/>
    <w:rsid w:val="005B1DFE"/>
    <w:rPr>
      <w:rFonts w:ascii="Times New Roman" w:hAnsi="Times New Roman" w:eastAsia="Times New Roman" w:cs="Times New Roman"/>
      <w:color w:val="000000"/>
      <w:sz w:val="16"/>
      <w:szCs w:val="24"/>
      <w:lang w:val="uz-Cyrl-UZ" w:eastAsia="en-GB"/>
    </w:rPr>
  </w:style>
  <w:style w:type="character" w:styleId="footnotemark" w:customStyle="1">
    <w:name w:val="footnote mark"/>
    <w:hidden/>
    <w:rsid w:val="005B1DFE"/>
    <w:rPr>
      <w:rFonts w:ascii="Times New Roman" w:hAnsi="Times New Roman" w:eastAsia="Times New Roman" w:cs="Times New Roman"/>
      <w:color w:val="000000"/>
      <w:sz w:val="16"/>
      <w:vertAlign w:val="superscript"/>
    </w:rPr>
  </w:style>
  <w:style w:type="numbering" w:styleId="ImportedStyle55" w:customStyle="1">
    <w:name w:val="Imported Style 55"/>
    <w:rsid w:val="005B1DFE"/>
    <w:pPr>
      <w:numPr>
        <w:numId w:val="13"/>
      </w:numPr>
    </w:pPr>
  </w:style>
  <w:style w:type="numbering" w:styleId="ImportedStyle54" w:customStyle="1">
    <w:name w:val="Imported Style 54"/>
    <w:rsid w:val="005B1DFE"/>
    <w:pPr>
      <w:numPr>
        <w:numId w:val="12"/>
      </w:numPr>
    </w:pPr>
  </w:style>
  <w:style w:type="numbering" w:styleId="ImportedStyle44" w:customStyle="1">
    <w:name w:val="Imported Style 44"/>
    <w:rsid w:val="005B1DFE"/>
  </w:style>
  <w:style w:type="numbering" w:styleId="ImportedStyle47" w:customStyle="1">
    <w:name w:val="Imported Style 47"/>
    <w:rsid w:val="005B1DFE"/>
    <w:pPr>
      <w:numPr>
        <w:numId w:val="14"/>
      </w:numPr>
    </w:pPr>
  </w:style>
  <w:style w:type="numbering" w:styleId="ImportedStyle541" w:customStyle="1">
    <w:name w:val="Imported Style 541"/>
    <w:rsid w:val="005B1DFE"/>
  </w:style>
  <w:style w:type="numbering" w:styleId="ImportedStyle551" w:customStyle="1">
    <w:name w:val="Imported Style 551"/>
    <w:rsid w:val="005B1DFE"/>
    <w:pPr>
      <w:numPr>
        <w:numId w:val="15"/>
      </w:numPr>
    </w:pPr>
  </w:style>
  <w:style w:type="numbering" w:styleId="NoList2" w:customStyle="1">
    <w:name w:val="No List2"/>
    <w:next w:val="Aucuneliste"/>
    <w:uiPriority w:val="99"/>
    <w:semiHidden/>
    <w:unhideWhenUsed/>
    <w:rsid w:val="00B64CF7"/>
  </w:style>
  <w:style w:type="paragraph" w:styleId="Style1CharChar" w:customStyle="1">
    <w:name w:val="Style (1) Char Char"/>
    <w:basedOn w:val="Normal"/>
    <w:rsid w:val="00B64CF7"/>
    <w:pPr>
      <w:spacing w:after="0"/>
      <w:contextualSpacing w:val="0"/>
    </w:pPr>
    <w:rPr>
      <w:rFonts w:eastAsia="Times New Roman" w:cs="Times New Roman"/>
      <w:sz w:val="22"/>
    </w:rPr>
  </w:style>
  <w:style w:type="paragraph" w:styleId="StyleDefinitionChar" w:customStyle="1">
    <w:name w:val="Style Definition Char"/>
    <w:basedOn w:val="Normal"/>
    <w:rsid w:val="00B64CF7"/>
    <w:pPr>
      <w:spacing w:after="120"/>
      <w:ind w:firstLine="446"/>
      <w:contextualSpacing w:val="0"/>
    </w:pPr>
    <w:rPr>
      <w:rFonts w:eastAsia="Times New Roman" w:cs="Times New Roman"/>
      <w:sz w:val="22"/>
    </w:rPr>
  </w:style>
  <w:style w:type="paragraph" w:styleId="Style3" w:customStyle="1">
    <w:name w:val="Style (3)"/>
    <w:basedOn w:val="Normal"/>
    <w:rsid w:val="00B64CF7"/>
    <w:pPr>
      <w:tabs>
        <w:tab w:val="num" w:pos="864"/>
      </w:tabs>
      <w:spacing w:after="0"/>
      <w:ind w:left="1080" w:hanging="576"/>
      <w:contextualSpacing w:val="0"/>
    </w:pPr>
    <w:rPr>
      <w:rFonts w:eastAsia="Times New Roman" w:cs="Times New Roman"/>
      <w:sz w:val="22"/>
      <w:szCs w:val="20"/>
    </w:rPr>
  </w:style>
  <w:style w:type="paragraph" w:styleId="Style2CharChar" w:customStyle="1">
    <w:name w:val="Style (2) Char Char"/>
    <w:basedOn w:val="Normal"/>
    <w:rsid w:val="00B64CF7"/>
    <w:pPr>
      <w:tabs>
        <w:tab w:val="num" w:pos="864"/>
      </w:tabs>
      <w:spacing w:after="0"/>
      <w:ind w:firstLine="432"/>
      <w:contextualSpacing w:val="0"/>
    </w:pPr>
    <w:rPr>
      <w:rFonts w:eastAsia="Times New Roman" w:cs="Times New Roman"/>
      <w:sz w:val="22"/>
    </w:rPr>
  </w:style>
  <w:style w:type="paragraph" w:styleId="Style3CharCharChar" w:customStyle="1">
    <w:name w:val="Style (3) Char Char Char"/>
    <w:basedOn w:val="Normal"/>
    <w:rsid w:val="00B64CF7"/>
    <w:pPr>
      <w:tabs>
        <w:tab w:val="num" w:pos="864"/>
      </w:tabs>
      <w:spacing w:after="0"/>
      <w:ind w:left="1080" w:hanging="576"/>
      <w:contextualSpacing w:val="0"/>
    </w:pPr>
    <w:rPr>
      <w:rFonts w:eastAsia="Times New Roman" w:cs="Times New Roman"/>
      <w:sz w:val="22"/>
    </w:rPr>
  </w:style>
  <w:style w:type="numbering" w:styleId="ImportedStyle552" w:customStyle="1">
    <w:name w:val="Imported Style 552"/>
    <w:rsid w:val="00B64CF7"/>
  </w:style>
  <w:style w:type="numbering" w:styleId="ImportedStyle542" w:customStyle="1">
    <w:name w:val="Imported Style 542"/>
    <w:rsid w:val="00B64CF7"/>
  </w:style>
  <w:style w:type="numbering" w:styleId="ImportedStyle441" w:customStyle="1">
    <w:name w:val="Imported Style 441"/>
    <w:rsid w:val="00B64CF7"/>
  </w:style>
  <w:style w:type="numbering" w:styleId="ImportedStyle471" w:customStyle="1">
    <w:name w:val="Imported Style 471"/>
    <w:rsid w:val="00B64CF7"/>
  </w:style>
  <w:style w:type="numbering" w:styleId="ImportedStyle5411" w:customStyle="1">
    <w:name w:val="Imported Style 5411"/>
    <w:rsid w:val="00B64CF7"/>
  </w:style>
  <w:style w:type="numbering" w:styleId="ImportedStyle5511" w:customStyle="1">
    <w:name w:val="Imported Style 5511"/>
    <w:rsid w:val="00B64CF7"/>
  </w:style>
  <w:style w:type="numbering" w:styleId="NoList3" w:customStyle="1">
    <w:name w:val="No List3"/>
    <w:next w:val="Aucuneliste"/>
    <w:uiPriority w:val="99"/>
    <w:semiHidden/>
    <w:unhideWhenUsed/>
    <w:rsid w:val="00D16E65"/>
  </w:style>
  <w:style w:type="numbering" w:styleId="ImportedStyle553" w:customStyle="1">
    <w:name w:val="Imported Style 553"/>
    <w:rsid w:val="00D16E65"/>
  </w:style>
  <w:style w:type="numbering" w:styleId="ImportedStyle543" w:customStyle="1">
    <w:name w:val="Imported Style 543"/>
    <w:rsid w:val="00D16E65"/>
    <w:pPr>
      <w:numPr>
        <w:numId w:val="4"/>
      </w:numPr>
    </w:pPr>
  </w:style>
  <w:style w:type="numbering" w:styleId="ImportedStyle442" w:customStyle="1">
    <w:name w:val="Imported Style 442"/>
    <w:rsid w:val="00D16E65"/>
    <w:pPr>
      <w:numPr>
        <w:numId w:val="1"/>
      </w:numPr>
    </w:pPr>
  </w:style>
  <w:style w:type="numbering" w:styleId="ImportedStyle472" w:customStyle="1">
    <w:name w:val="Imported Style 472"/>
    <w:rsid w:val="00D16E65"/>
    <w:pPr>
      <w:numPr>
        <w:numId w:val="5"/>
      </w:numPr>
    </w:pPr>
  </w:style>
  <w:style w:type="numbering" w:styleId="ImportedStyle5412" w:customStyle="1">
    <w:name w:val="Imported Style 5412"/>
    <w:rsid w:val="00D16E65"/>
  </w:style>
  <w:style w:type="numbering" w:styleId="ImportedStyle5512" w:customStyle="1">
    <w:name w:val="Imported Style 5512"/>
    <w:rsid w:val="00D16E65"/>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footer" Target="footer2.xml" Id="rId26" /><Relationship Type="http://schemas.openxmlformats.org/officeDocument/2006/relationships/image" Target="media/image8.png" Id="rId21" /><Relationship Type="http://schemas.openxmlformats.org/officeDocument/2006/relationships/header" Target="header13.xml" Id="rId42" /><Relationship Type="http://schemas.openxmlformats.org/officeDocument/2006/relationships/footer" Target="footer13.xml" Id="rId47" /><Relationship Type="http://schemas.openxmlformats.org/officeDocument/2006/relationships/header" Target="header18.xml" Id="rId63" /><Relationship Type="http://schemas.openxmlformats.org/officeDocument/2006/relationships/footer" Target="footer18.xml" Id="rId68" /><Relationship Type="http://schemas.openxmlformats.org/officeDocument/2006/relationships/image" Target="media/image3.png" Id="rId16" /><Relationship Type="http://schemas.openxmlformats.org/officeDocument/2006/relationships/image" Target="media/image1.png" Id="rId11" /><Relationship Type="http://schemas.openxmlformats.org/officeDocument/2006/relationships/header" Target="header4.xml" Id="rId24" /><Relationship Type="http://schemas.openxmlformats.org/officeDocument/2006/relationships/footer" Target="footer5.xml" Id="rId32" /><Relationship Type="http://schemas.openxmlformats.org/officeDocument/2006/relationships/header" Target="header11.xml" Id="rId37" /><Relationship Type="http://schemas.openxmlformats.org/officeDocument/2006/relationships/header" Target="header12.xml" Id="rId40" /><Relationship Type="http://schemas.openxmlformats.org/officeDocument/2006/relationships/footer" Target="footer12.xml" Id="rId45" /><Relationship Type="http://schemas.openxmlformats.org/officeDocument/2006/relationships/image" Target="media/image16.png" Id="rId53" /><Relationship Type="http://schemas.openxmlformats.org/officeDocument/2006/relationships/image" Target="media/image21.png" Id="rId58" /><Relationship Type="http://schemas.openxmlformats.org/officeDocument/2006/relationships/header" Target="header20.xml" Id="rId66" /><Relationship Type="http://schemas.openxmlformats.org/officeDocument/2006/relationships/footer" Target="footer21.xml" Id="rId74" /><Relationship Type="http://schemas.openxmlformats.org/officeDocument/2006/relationships/numbering" Target="numbering.xml" Id="rId5" /><Relationship Type="http://schemas.openxmlformats.org/officeDocument/2006/relationships/footer" Target="footer14.xml" Id="rId61" /><Relationship Type="http://schemas.openxmlformats.org/officeDocument/2006/relationships/image" Target="media/image6.png" Id="rId19" /><Relationship Type="http://schemas.openxmlformats.org/officeDocument/2006/relationships/footer" Target="footer1.xml" Id="rId14" /><Relationship Type="http://schemas.openxmlformats.org/officeDocument/2006/relationships/image" Target="media/image9.png" Id="rId22" /><Relationship Type="http://schemas.openxmlformats.org/officeDocument/2006/relationships/footer" Target="footer3.xml" Id="rId27" /><Relationship Type="http://schemas.openxmlformats.org/officeDocument/2006/relationships/header" Target="header7.xml" Id="rId30" /><Relationship Type="http://schemas.openxmlformats.org/officeDocument/2006/relationships/footer" Target="footer7.xml" Id="rId35" /><Relationship Type="http://schemas.openxmlformats.org/officeDocument/2006/relationships/header" Target="header14.xml" Id="rId43" /><Relationship Type="http://schemas.openxmlformats.org/officeDocument/2006/relationships/image" Target="media/image11.png" Id="rId48" /><Relationship Type="http://schemas.openxmlformats.org/officeDocument/2006/relationships/image" Target="media/image19.png" Id="rId56" /><Relationship Type="http://schemas.openxmlformats.org/officeDocument/2006/relationships/footer" Target="footer16.xml" Id="rId64" /><Relationship Type="http://schemas.openxmlformats.org/officeDocument/2006/relationships/header" Target="header21.xml" Id="rId69" /><Relationship Type="http://schemas.openxmlformats.org/officeDocument/2006/relationships/fontTable" Target="fontTable.xml" Id="rId77" /><Relationship Type="http://schemas.openxmlformats.org/officeDocument/2006/relationships/webSettings" Target="webSettings.xml" Id="rId8" /><Relationship Type="http://schemas.openxmlformats.org/officeDocument/2006/relationships/image" Target="media/image14.png" Id="rId51" /><Relationship Type="http://schemas.openxmlformats.org/officeDocument/2006/relationships/header" Target="header23.xml" Id="rId72" /><Relationship Type="http://schemas.openxmlformats.org/officeDocument/2006/relationships/customXml" Target="../customXml/item3.xml" Id="rId3" /><Relationship Type="http://schemas.openxmlformats.org/officeDocument/2006/relationships/header" Target="header1.xml" Id="rId12" /><Relationship Type="http://schemas.openxmlformats.org/officeDocument/2006/relationships/image" Target="media/image4.png" Id="rId17" /><Relationship Type="http://schemas.openxmlformats.org/officeDocument/2006/relationships/header" Target="header5.xml" Id="rId25" /><Relationship Type="http://schemas.openxmlformats.org/officeDocument/2006/relationships/footer" Target="footer6.xml" Id="rId33" /><Relationship Type="http://schemas.openxmlformats.org/officeDocument/2006/relationships/footer" Target="footer8.xml" Id="rId38" /><Relationship Type="http://schemas.openxmlformats.org/officeDocument/2006/relationships/header" Target="header15.xml" Id="rId46" /><Relationship Type="http://schemas.openxmlformats.org/officeDocument/2006/relationships/header" Target="header16.xml" Id="rId59" /><Relationship Type="http://schemas.openxmlformats.org/officeDocument/2006/relationships/footer" Target="footer17.xml" Id="rId67" /><Relationship Type="http://schemas.openxmlformats.org/officeDocument/2006/relationships/image" Target="media/image7.png" Id="rId20" /><Relationship Type="http://schemas.openxmlformats.org/officeDocument/2006/relationships/footer" Target="footer10.xml" Id="rId41" /><Relationship Type="http://schemas.openxmlformats.org/officeDocument/2006/relationships/image" Target="media/image17.png" Id="rId54" /><Relationship Type="http://schemas.openxmlformats.org/officeDocument/2006/relationships/footer" Target="footer15.xml" Id="rId62" /><Relationship Type="http://schemas.openxmlformats.org/officeDocument/2006/relationships/footer" Target="footer19.xml" Id="rId70" /><Relationship Type="http://schemas.openxmlformats.org/officeDocument/2006/relationships/header" Target="header24.xml" Id="rId75"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3.xml" Id="rId15" /><Relationship Type="http://schemas.openxmlformats.org/officeDocument/2006/relationships/image" Target="media/image10.png" Id="rId23" /><Relationship Type="http://schemas.openxmlformats.org/officeDocument/2006/relationships/header" Target="header6.xml" Id="rId28" /><Relationship Type="http://schemas.openxmlformats.org/officeDocument/2006/relationships/header" Target="header10.xml" Id="rId36" /><Relationship Type="http://schemas.openxmlformats.org/officeDocument/2006/relationships/image" Target="media/image12.png" Id="rId49" /><Relationship Type="http://schemas.openxmlformats.org/officeDocument/2006/relationships/image" Target="media/image20.png" Id="rId57" /><Relationship Type="http://schemas.openxmlformats.org/officeDocument/2006/relationships/endnotes" Target="endnotes.xml" Id="rId10" /><Relationship Type="http://schemas.openxmlformats.org/officeDocument/2006/relationships/header" Target="header8.xml" Id="rId31" /><Relationship Type="http://schemas.openxmlformats.org/officeDocument/2006/relationships/footer" Target="footer11.xml" Id="rId44" /><Relationship Type="http://schemas.openxmlformats.org/officeDocument/2006/relationships/image" Target="media/image15.png" Id="rId52" /><Relationship Type="http://schemas.openxmlformats.org/officeDocument/2006/relationships/header" Target="header17.xml" Id="rId60" /><Relationship Type="http://schemas.openxmlformats.org/officeDocument/2006/relationships/header" Target="header19.xml" Id="rId65" /><Relationship Type="http://schemas.openxmlformats.org/officeDocument/2006/relationships/footer" Target="footer20.xml" Id="rId73" /><Relationship Type="http://schemas.openxmlformats.org/officeDocument/2006/relationships/theme" Target="theme/theme1.xml" Id="rId78"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3" /><Relationship Type="http://schemas.openxmlformats.org/officeDocument/2006/relationships/image" Target="media/image5.png" Id="rId18" /><Relationship Type="http://schemas.openxmlformats.org/officeDocument/2006/relationships/footer" Target="footer9.xml" Id="rId39" /><Relationship Type="http://schemas.openxmlformats.org/officeDocument/2006/relationships/header" Target="header9.xml" Id="rId34" /><Relationship Type="http://schemas.openxmlformats.org/officeDocument/2006/relationships/image" Target="media/image13.png" Id="rId50" /><Relationship Type="http://schemas.openxmlformats.org/officeDocument/2006/relationships/image" Target="media/image18.png" Id="rId55" /><Relationship Type="http://schemas.openxmlformats.org/officeDocument/2006/relationships/footer" Target="footer22.xml" Id="rId76" /><Relationship Type="http://schemas.openxmlformats.org/officeDocument/2006/relationships/settings" Target="settings.xml" Id="rId7" /><Relationship Type="http://schemas.openxmlformats.org/officeDocument/2006/relationships/header" Target="header22.xml" Id="rId71" /><Relationship Type="http://schemas.openxmlformats.org/officeDocument/2006/relationships/customXml" Target="../customXml/item2.xml" Id="rId2" /><Relationship Type="http://schemas.openxmlformats.org/officeDocument/2006/relationships/footer" Target="footer4.xml" Id="rId29" /><Relationship Type="http://schemas.openxmlformats.org/officeDocument/2006/relationships/glossaryDocument" Target="glossary/document.xml" Id="Rb5ef8f5a9c694719"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c2978398-48c0-4a3b-a906-e240769fef26}"/>
      </w:docPartPr>
      <w:docPartBody>
        <w:p w14:paraId="5B5D3AC4">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E5D3F87D3CCB7418B4E04274AC614E3" ma:contentTypeVersion="5" ma:contentTypeDescription="Create a new document." ma:contentTypeScope="" ma:versionID="ef1d9e8b1a41c9704540a6ac9b454498">
  <xsd:schema xmlns:xsd="http://www.w3.org/2001/XMLSchema" xmlns:xs="http://www.w3.org/2001/XMLSchema" xmlns:p="http://schemas.microsoft.com/office/2006/metadata/properties" xmlns:ns2="502d44c5-9f86-438b-877e-b4ff6027f731" xmlns:ns3="0a1d7e18-7ff3-439b-ba59-77bd55c2f270" targetNamespace="http://schemas.microsoft.com/office/2006/metadata/properties" ma:root="true" ma:fieldsID="9520453132db49dcd8bb4102fd5557d6" ns2:_="" ns3:_="">
    <xsd:import namespace="502d44c5-9f86-438b-877e-b4ff6027f731"/>
    <xsd:import namespace="0a1d7e18-7ff3-439b-ba59-77bd55c2f27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2d44c5-9f86-438b-877e-b4ff6027f7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1d7e18-7ff3-439b-ba59-77bd55c2f27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975F4A-38CE-494F-929B-C5A25E87A111}">
  <ds:schemaRefs>
    <ds:schemaRef ds:uri="http://schemas.openxmlformats.org/officeDocument/2006/bibliography"/>
  </ds:schemaRefs>
</ds:datastoreItem>
</file>

<file path=customXml/itemProps2.xml><?xml version="1.0" encoding="utf-8"?>
<ds:datastoreItem xmlns:ds="http://schemas.openxmlformats.org/officeDocument/2006/customXml" ds:itemID="{CA448E01-E915-492A-AD31-1E99BF55213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C2E3B80-6449-4D11-ACB8-AC25A7F2099A}">
  <ds:schemaRefs>
    <ds:schemaRef ds:uri="http://schemas.microsoft.com/sharepoint/v3/contenttype/forms"/>
  </ds:schemaRefs>
</ds:datastoreItem>
</file>

<file path=customXml/itemProps4.xml><?xml version="1.0" encoding="utf-8"?>
<ds:datastoreItem xmlns:ds="http://schemas.openxmlformats.org/officeDocument/2006/customXml" ds:itemID="{D3C8DC15-0951-40F4-8C97-4BF43C987E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2d44c5-9f86-438b-877e-b4ff6027f731"/>
    <ds:schemaRef ds:uri="0a1d7e18-7ff3-439b-ba59-77bd55c2f2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Beloved Mupfururirwa</dc:creator>
  <keywords/>
  <dc:description/>
  <lastModifiedBy>rasaheri</lastModifiedBy>
  <revision>3</revision>
  <lastPrinted>2021-03-02T07:34:00.0000000Z</lastPrinted>
  <dcterms:created xsi:type="dcterms:W3CDTF">2023-11-28T07:55:00.0000000Z</dcterms:created>
  <dcterms:modified xsi:type="dcterms:W3CDTF">2023-11-28T10:09:15.8499806Z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0x0101003E5D3F87D3CCB7418B4E04274AC614E3</vt:lpwstr>
  </property>
</Properties>
</file>