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9A" w:rsidRDefault="00EA249A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7200" w:type="dxa"/>
        <w:tblInd w:w="1075" w:type="dxa"/>
        <w:tblLook w:val="04A0" w:firstRow="1" w:lastRow="0" w:firstColumn="1" w:lastColumn="0" w:noHBand="0" w:noVBand="1"/>
      </w:tblPr>
      <w:tblGrid>
        <w:gridCol w:w="2496"/>
        <w:gridCol w:w="4704"/>
      </w:tblGrid>
      <w:tr w:rsidR="001C21EE" w:rsidTr="009D6CD1">
        <w:trPr>
          <w:trHeight w:val="1331"/>
        </w:trPr>
        <w:tc>
          <w:tcPr>
            <w:tcW w:w="2496" w:type="dxa"/>
            <w:vMerge w:val="restart"/>
          </w:tcPr>
          <w:p w:rsidR="00CF4FF3" w:rsidRDefault="00CF4FF3" w:rsidP="00CF4F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77A8EA3A" wp14:editId="262EA197">
                  <wp:extent cx="1438275" cy="2057400"/>
                  <wp:effectExtent l="0" t="0" r="9525" b="0"/>
                  <wp:docPr id="1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945" cy="211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:rsid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21EE" w:rsidRP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1EE">
              <w:rPr>
                <w:rFonts w:ascii="Arial" w:hAnsi="Arial" w:cs="Arial"/>
                <w:b/>
                <w:sz w:val="24"/>
                <w:szCs w:val="24"/>
              </w:rPr>
              <w:t>GABRIEL LESA</w:t>
            </w:r>
          </w:p>
        </w:tc>
      </w:tr>
      <w:tr w:rsidR="001C21EE" w:rsidTr="009D6CD1">
        <w:trPr>
          <w:trHeight w:val="1880"/>
        </w:trPr>
        <w:tc>
          <w:tcPr>
            <w:tcW w:w="2496" w:type="dxa"/>
            <w:vMerge/>
          </w:tcPr>
          <w:p w:rsidR="001C21EE" w:rsidRDefault="001C21EE" w:rsidP="00E675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4" w:type="dxa"/>
          </w:tcPr>
          <w:p w:rsid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1EE">
              <w:rPr>
                <w:rFonts w:ascii="Arial" w:hAnsi="Arial" w:cs="Arial"/>
                <w:b/>
                <w:sz w:val="24"/>
                <w:szCs w:val="24"/>
              </w:rPr>
              <w:t>Zambian Civil Aviation Authority</w:t>
            </w:r>
          </w:p>
          <w:p w:rsidR="001C21EE" w:rsidRP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C21EE">
              <w:rPr>
                <w:rFonts w:ascii="Arial" w:hAnsi="Arial" w:cs="Arial"/>
                <w:i/>
                <w:sz w:val="24"/>
                <w:szCs w:val="24"/>
              </w:rPr>
              <w:t>Director General</w:t>
            </w:r>
          </w:p>
          <w:p w:rsid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African Civil Aviation Commission</w:t>
            </w:r>
          </w:p>
          <w:p w:rsidR="001C21EE" w:rsidRPr="001C21EE" w:rsidRDefault="001C21EE" w:rsidP="001C2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C21EE">
              <w:rPr>
                <w:rFonts w:ascii="Arial" w:hAnsi="Arial" w:cs="Arial"/>
                <w:i/>
                <w:sz w:val="24"/>
                <w:szCs w:val="24"/>
              </w:rPr>
              <w:t>President</w:t>
            </w:r>
          </w:p>
        </w:tc>
      </w:tr>
    </w:tbl>
    <w:p w:rsidR="00EA249A" w:rsidRDefault="00EA249A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249A" w:rsidRDefault="00EA249A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7509" w:rsidRDefault="00E67509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is the</w:t>
      </w:r>
      <w:r w:rsidRPr="00E675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Director General</w:t>
      </w:r>
      <w:r w:rsidRPr="00E67509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Zambia’s Civil Aviation Authority and President of the African Civil Aviation Commission.</w:t>
      </w:r>
      <w:r w:rsidRPr="00E675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Mr. Lesa is responsible for, among others, the effective civil aviation regulatory oversight in Zambia and the coordinated and seamless development of the safety and security of civil aviation in Africa.</w:t>
      </w:r>
    </w:p>
    <w:p w:rsidR="00F9412C" w:rsidRPr="00E67509" w:rsidRDefault="00F9412C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7509" w:rsidRDefault="00E67509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7509">
        <w:rPr>
          <w:rFonts w:ascii="Arial" w:hAnsi="Arial" w:cs="Arial"/>
          <w:sz w:val="24"/>
          <w:szCs w:val="24"/>
        </w:rPr>
        <w:t>This role has led h</w:t>
      </w:r>
      <w:r>
        <w:rPr>
          <w:rFonts w:ascii="Arial" w:hAnsi="Arial" w:cs="Arial"/>
          <w:sz w:val="24"/>
          <w:szCs w:val="24"/>
        </w:rPr>
        <w:t>im</w:t>
      </w:r>
      <w:r w:rsidRPr="00E67509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lead Zambia out of the European Union Ban in 2016, get Zambia </w:t>
      </w:r>
      <w:r w:rsidR="007977FB">
        <w:rPr>
          <w:rFonts w:ascii="Arial" w:hAnsi="Arial" w:cs="Arial"/>
          <w:sz w:val="24"/>
          <w:szCs w:val="24"/>
        </w:rPr>
        <w:t xml:space="preserve">to 62.06%, </w:t>
      </w:r>
      <w:r>
        <w:rPr>
          <w:rFonts w:ascii="Arial" w:hAnsi="Arial" w:cs="Arial"/>
          <w:sz w:val="24"/>
          <w:szCs w:val="24"/>
        </w:rPr>
        <w:t xml:space="preserve">above the </w:t>
      </w:r>
      <w:r w:rsidR="007977FB">
        <w:rPr>
          <w:rFonts w:ascii="Arial" w:hAnsi="Arial" w:cs="Arial"/>
          <w:sz w:val="24"/>
          <w:szCs w:val="24"/>
        </w:rPr>
        <w:t>then world average Effective Implementation (EI) of ICAO Standards and Recommended Practices of 60%, from 46.99% after just one year in office. He also led Zambia to receive the ICAO Council President’s Certificate in 2017 in recognition of Zambia’s remarkable improvement in aviation sa</w:t>
      </w:r>
      <w:r w:rsidR="00866C1B">
        <w:rPr>
          <w:rFonts w:ascii="Arial" w:hAnsi="Arial" w:cs="Arial"/>
          <w:sz w:val="24"/>
          <w:szCs w:val="24"/>
        </w:rPr>
        <w:t>fety oversight.  In 2018, he le</w:t>
      </w:r>
      <w:r w:rsidR="007977FB">
        <w:rPr>
          <w:rFonts w:ascii="Arial" w:hAnsi="Arial" w:cs="Arial"/>
          <w:sz w:val="24"/>
          <w:szCs w:val="24"/>
        </w:rPr>
        <w:t xml:space="preserve">d the CAA in certifying Kenneth Kaunda International Airport, following meticulously the 5 Phase </w:t>
      </w:r>
      <w:r w:rsidR="0052721D">
        <w:rPr>
          <w:rFonts w:ascii="Arial" w:hAnsi="Arial" w:cs="Arial"/>
          <w:sz w:val="24"/>
          <w:szCs w:val="24"/>
        </w:rPr>
        <w:t xml:space="preserve">Aerodrome Certification process. </w:t>
      </w:r>
    </w:p>
    <w:p w:rsidR="00F9412C" w:rsidRDefault="00F9412C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1EE" w:rsidRDefault="001C21EE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has a Bachelor of Laws from the </w:t>
      </w:r>
      <w:r w:rsidR="00B87CCE">
        <w:rPr>
          <w:rFonts w:ascii="Arial" w:hAnsi="Arial" w:cs="Arial"/>
          <w:sz w:val="24"/>
          <w:szCs w:val="24"/>
        </w:rPr>
        <w:t xml:space="preserve">University of Zambia and is an advocate of High Court for Zambia. He was also </w:t>
      </w:r>
      <w:r w:rsidR="00EF1B58">
        <w:rPr>
          <w:rFonts w:ascii="Arial" w:hAnsi="Arial" w:cs="Arial"/>
          <w:sz w:val="24"/>
          <w:szCs w:val="24"/>
        </w:rPr>
        <w:t>the Acting Director of Civil Aviation at the Department of Civil Aviation and was instrumental in the transitioning of the Department into an Autonomous Civil Aviation</w:t>
      </w:r>
      <w:r w:rsidR="00866C1B">
        <w:rPr>
          <w:rFonts w:ascii="Arial" w:hAnsi="Arial" w:cs="Arial"/>
          <w:sz w:val="24"/>
          <w:szCs w:val="24"/>
        </w:rPr>
        <w:t xml:space="preserve"> Authority from 2013 to 2014,</w:t>
      </w:r>
      <w:r w:rsidR="00EF1B58">
        <w:rPr>
          <w:rFonts w:ascii="Arial" w:hAnsi="Arial" w:cs="Arial"/>
          <w:sz w:val="24"/>
          <w:szCs w:val="24"/>
        </w:rPr>
        <w:t xml:space="preserve"> was </w:t>
      </w:r>
      <w:r w:rsidR="00B87CCE">
        <w:rPr>
          <w:rFonts w:ascii="Arial" w:hAnsi="Arial" w:cs="Arial"/>
          <w:sz w:val="24"/>
          <w:szCs w:val="24"/>
        </w:rPr>
        <w:t xml:space="preserve">an Aircraft Engineer in the defunct National Airline, </w:t>
      </w:r>
      <w:r w:rsidR="00EF1B58">
        <w:rPr>
          <w:rFonts w:ascii="Arial" w:hAnsi="Arial" w:cs="Arial"/>
          <w:sz w:val="24"/>
          <w:szCs w:val="24"/>
        </w:rPr>
        <w:t>w</w:t>
      </w:r>
      <w:r w:rsidR="00B87CCE">
        <w:rPr>
          <w:rFonts w:ascii="Arial" w:hAnsi="Arial" w:cs="Arial"/>
          <w:sz w:val="24"/>
          <w:szCs w:val="24"/>
        </w:rPr>
        <w:t xml:space="preserve">as a Deputy Airport Manager, Senior Safety, Environment, Quality, Risk and Compliance Manager </w:t>
      </w:r>
      <w:r w:rsidR="00EF1B58">
        <w:rPr>
          <w:rFonts w:ascii="Arial" w:hAnsi="Arial" w:cs="Arial"/>
          <w:sz w:val="24"/>
          <w:szCs w:val="24"/>
        </w:rPr>
        <w:t xml:space="preserve">at the then National Airports Corporation Limited </w:t>
      </w:r>
      <w:r w:rsidR="00B87CCE">
        <w:rPr>
          <w:rFonts w:ascii="Arial" w:hAnsi="Arial" w:cs="Arial"/>
          <w:sz w:val="24"/>
          <w:szCs w:val="24"/>
        </w:rPr>
        <w:t>and was a co-author of the ACI Runway Safety Handbook 2014.</w:t>
      </w:r>
    </w:p>
    <w:p w:rsidR="0052721D" w:rsidRPr="00E67509" w:rsidRDefault="0052721D" w:rsidP="00E6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2721D" w:rsidRPr="00E67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09"/>
    <w:rsid w:val="000A3EBB"/>
    <w:rsid w:val="000E3BDF"/>
    <w:rsid w:val="001C21EE"/>
    <w:rsid w:val="001D375B"/>
    <w:rsid w:val="00255621"/>
    <w:rsid w:val="002C2157"/>
    <w:rsid w:val="003272AC"/>
    <w:rsid w:val="005165A0"/>
    <w:rsid w:val="0052721D"/>
    <w:rsid w:val="00662D9B"/>
    <w:rsid w:val="007977FB"/>
    <w:rsid w:val="007D0290"/>
    <w:rsid w:val="00866C1B"/>
    <w:rsid w:val="009064CD"/>
    <w:rsid w:val="00933782"/>
    <w:rsid w:val="009B626C"/>
    <w:rsid w:val="009D5D8C"/>
    <w:rsid w:val="009D6CD1"/>
    <w:rsid w:val="00AB3469"/>
    <w:rsid w:val="00AC4561"/>
    <w:rsid w:val="00B16D7E"/>
    <w:rsid w:val="00B87CCE"/>
    <w:rsid w:val="00BD68EB"/>
    <w:rsid w:val="00BE5F5C"/>
    <w:rsid w:val="00CE73E7"/>
    <w:rsid w:val="00CF4FF3"/>
    <w:rsid w:val="00D51058"/>
    <w:rsid w:val="00E67509"/>
    <w:rsid w:val="00EA249A"/>
    <w:rsid w:val="00EB1D9E"/>
    <w:rsid w:val="00EF1B58"/>
    <w:rsid w:val="00F66AA1"/>
    <w:rsid w:val="00F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A1D19-BB2B-4E02-BDC2-2848FE1F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c9865fb-bb74-4650-a52f-b99bb3f9963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Lesa</dc:creator>
  <cp:keywords/>
  <dc:description/>
  <cp:lastModifiedBy>Merina Zulu</cp:lastModifiedBy>
  <cp:revision>2</cp:revision>
  <cp:lastPrinted>2019-09-02T10:52:00Z</cp:lastPrinted>
  <dcterms:created xsi:type="dcterms:W3CDTF">2021-05-18T09:04:00Z</dcterms:created>
  <dcterms:modified xsi:type="dcterms:W3CDTF">2021-05-18T09:04:00Z</dcterms:modified>
</cp:coreProperties>
</file>